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3B23" w14:textId="77777777" w:rsidR="006B38DA" w:rsidRDefault="000B4AB0">
      <w:pPr>
        <w:spacing w:after="80"/>
      </w:pPr>
      <w:r>
        <w:rPr>
          <w:b/>
          <w:bCs/>
          <w:color w:val="FF5900"/>
          <w:sz w:val="18"/>
          <w:szCs w:val="18"/>
        </w:rPr>
        <w:t>PLANTILLA 2 DE 3</w:t>
      </w:r>
    </w:p>
    <w:p w14:paraId="41BD5CFF" w14:textId="77777777" w:rsidR="006B38DA" w:rsidRDefault="000B4AB0">
      <w:pPr>
        <w:spacing w:after="80"/>
      </w:pPr>
      <w:r>
        <w:rPr>
          <w:b/>
          <w:bCs/>
          <w:color w:val="231F20"/>
          <w:sz w:val="50"/>
          <w:szCs w:val="50"/>
        </w:rPr>
        <w:t>Documento de Arquitectura</w:t>
      </w:r>
    </w:p>
    <w:p w14:paraId="18A56DB8" w14:textId="77777777" w:rsidR="006B38DA" w:rsidRDefault="000B4AB0">
      <w:pPr>
        <w:spacing w:after="240"/>
      </w:pPr>
      <w:r>
        <w:rPr>
          <w:color w:val="565354"/>
          <w:sz w:val="26"/>
          <w:szCs w:val="26"/>
        </w:rPr>
        <w:t>Decisiones técnicas, diagrama y limitaciones del producto</w:t>
      </w:r>
    </w:p>
    <w:p w14:paraId="1D6EDF79" w14:textId="77777777" w:rsidR="006B38DA" w:rsidRDefault="006B38DA">
      <w:pPr>
        <w:pBdr>
          <w:bottom w:val="single" w:sz="24" w:space="1" w:color="FF5900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74DFD76E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7FDE34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¿Qué es esto?</w:t>
            </w:r>
          </w:p>
          <w:p w14:paraId="617C4209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Es el documento técnico que explica cómo está construido el producto y por qué.</w:t>
            </w:r>
          </w:p>
          <w:p w14:paraId="76FE489B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Lo evalúa el Criterio 1.2 de la rúbrica (Justificación técnica de decisiones, 8 pts).</w:t>
            </w:r>
          </w:p>
          <w:p w14:paraId="14344D62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Súbelo al repositorio como /docs/arquitectura.md o /docs/arquitectura.docx.</w:t>
            </w:r>
          </w:p>
          <w:p w14:paraId="358971CF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Extensión recomendada: 3-5 páginas. No más. Documentos de 20 páginas restan puntos por no saber qué es importante.</w:t>
            </w:r>
          </w:p>
        </w:tc>
      </w:tr>
    </w:tbl>
    <w:p w14:paraId="42BA82DE" w14:textId="0B6C9E3E" w:rsidR="006B38DA" w:rsidRPr="000C599D" w:rsidRDefault="000B4AB0" w:rsidP="000C599D">
      <w:pPr>
        <w:pStyle w:val="Ttulo1"/>
        <w:rPr>
          <w:lang w:val="es-ES_tradnl"/>
        </w:rPr>
      </w:pPr>
      <w:r>
        <w:t>1. Visión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68DB1847" w14:textId="77777777">
        <w:trPr>
          <w:trHeight w:val="12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4AFABC" w14:textId="1FA8DF31" w:rsidR="00E31407" w:rsidRPr="007D0B83" w:rsidRDefault="00E31407">
            <w:pPr>
              <w:rPr>
                <w:color w:val="A0826D"/>
                <w:sz w:val="18"/>
                <w:szCs w:val="18"/>
                <w:lang w:val="es-ES_tradnl"/>
              </w:rPr>
            </w:pPr>
            <w:proofErr w:type="spellStart"/>
            <w:r>
              <w:rPr>
                <w:color w:val="A0826D"/>
                <w:sz w:val="20"/>
                <w:szCs w:val="20"/>
                <w:lang w:val="es-ES_tradnl"/>
              </w:rPr>
              <w:t>PgPilot</w:t>
            </w:r>
            <w:proofErr w:type="spellEnd"/>
            <w:r>
              <w:rPr>
                <w:color w:val="A0826D"/>
                <w:sz w:val="20"/>
                <w:szCs w:val="20"/>
                <w:lang w:val="es-ES_tradnl"/>
              </w:rPr>
              <w:t xml:space="preserve"> es una herramienta de análisis de </w:t>
            </w:r>
            <w:proofErr w:type="spellStart"/>
            <w:r>
              <w:rPr>
                <w:color w:val="A0826D"/>
                <w:sz w:val="20"/>
                <w:szCs w:val="20"/>
                <w:lang w:val="es-ES_tradnl"/>
              </w:rPr>
              <w:t>queries</w:t>
            </w:r>
            <w:proofErr w:type="spellEnd"/>
            <w:r>
              <w:rPr>
                <w:color w:val="A0826D"/>
                <w:sz w:val="20"/>
                <w:szCs w:val="20"/>
                <w:lang w:val="es-ES_tradnl"/>
              </w:rPr>
              <w:t xml:space="preserve"> </w:t>
            </w:r>
            <w:proofErr w:type="spellStart"/>
            <w:r>
              <w:rPr>
                <w:color w:val="A0826D"/>
                <w:sz w:val="20"/>
                <w:szCs w:val="20"/>
                <w:lang w:val="es-ES_tradnl"/>
              </w:rPr>
              <w:t>Postgres</w:t>
            </w:r>
            <w:proofErr w:type="spellEnd"/>
            <w:r>
              <w:rPr>
                <w:color w:val="A0826D"/>
                <w:sz w:val="20"/>
                <w:szCs w:val="20"/>
                <w:lang w:val="es-ES_tradnl"/>
              </w:rPr>
              <w:t xml:space="preserve"> con </w:t>
            </w:r>
            <w:proofErr w:type="spellStart"/>
            <w:r>
              <w:rPr>
                <w:color w:val="A0826D"/>
                <w:sz w:val="20"/>
                <w:szCs w:val="20"/>
                <w:lang w:val="es-ES_tradnl"/>
              </w:rPr>
              <w:t>backend</w:t>
            </w:r>
            <w:proofErr w:type="spellEnd"/>
            <w:r>
              <w:rPr>
                <w:color w:val="A0826D"/>
                <w:sz w:val="20"/>
                <w:szCs w:val="20"/>
                <w:lang w:val="es-ES_tradnl"/>
              </w:rPr>
              <w:t xml:space="preserve"> en Python (</w:t>
            </w:r>
            <w:proofErr w:type="spellStart"/>
            <w:r>
              <w:rPr>
                <w:color w:val="A0826D"/>
                <w:sz w:val="20"/>
                <w:szCs w:val="20"/>
                <w:lang w:val="es-ES_tradnl"/>
              </w:rPr>
              <w:t>FastAPI</w:t>
            </w:r>
            <w:proofErr w:type="spellEnd"/>
            <w:r>
              <w:rPr>
                <w:color w:val="A0826D"/>
                <w:sz w:val="20"/>
                <w:szCs w:val="20"/>
                <w:lang w:val="es-ES_tradnl"/>
              </w:rPr>
              <w:t xml:space="preserve">) y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frontend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en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Reac</w:t>
            </w:r>
            <w:r w:rsidR="008A2CD7">
              <w:rPr>
                <w:color w:val="A0826D"/>
                <w:sz w:val="18"/>
                <w:szCs w:val="18"/>
                <w:lang w:val="es-ES_tradnl"/>
              </w:rPr>
              <w:t>t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+ Vite. El producto recibe una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query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SQL o un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export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de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pg_stat_statements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y devuelve detecciones de anti-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patterns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, recomendaciones validadas en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sandbox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y un comparativo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before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/after del plan de ejecución. </w:t>
            </w:r>
          </w:p>
          <w:p w14:paraId="06718FDD" w14:textId="77777777" w:rsidR="00E31407" w:rsidRPr="007D0B83" w:rsidRDefault="00E31407">
            <w:pPr>
              <w:rPr>
                <w:color w:val="A0826D"/>
                <w:sz w:val="18"/>
                <w:szCs w:val="18"/>
                <w:lang w:val="es-ES_tradnl"/>
              </w:rPr>
            </w:pPr>
          </w:p>
          <w:p w14:paraId="148A7F45" w14:textId="59155398" w:rsidR="00E31407" w:rsidRPr="007D0B83" w:rsidRDefault="00E31407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La arquitectura se compone de cinco módulos internos: /conector (extracción de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metadata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read-only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>), motor/ (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parser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de EXPLAIN + 19 detectores determinísticos), /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ia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(sanitización,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prompt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y validación de respuesta del LLM), /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sandbox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(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Postgres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18 </w:t>
            </w:r>
            <w:r w:rsidR="008A2CD7" w:rsidRPr="007D0B83">
              <w:rPr>
                <w:color w:val="A0826D"/>
                <w:sz w:val="18"/>
                <w:szCs w:val="18"/>
                <w:lang w:val="es-ES_tradnl"/>
              </w:rPr>
              <w:t>efímero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para validar recomendaciones) y /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backend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(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orquestor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FastAPI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). Un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frontend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en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React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+ Monaco completa el producto. </w:t>
            </w:r>
          </w:p>
          <w:p w14:paraId="01460A9C" w14:textId="77777777" w:rsidR="00E31407" w:rsidRPr="007D0B83" w:rsidRDefault="00E31407">
            <w:pPr>
              <w:rPr>
                <w:color w:val="A0826D"/>
                <w:sz w:val="18"/>
                <w:szCs w:val="18"/>
                <w:lang w:val="es-ES_tradnl"/>
              </w:rPr>
            </w:pPr>
          </w:p>
          <w:p w14:paraId="083B5FE9" w14:textId="2234DE63" w:rsidR="00E31407" w:rsidRPr="00E31407" w:rsidRDefault="00E31407">
            <w:pPr>
              <w:rPr>
                <w:color w:val="A0826D"/>
                <w:sz w:val="20"/>
                <w:szCs w:val="20"/>
                <w:lang w:val="es-ES_tradnl"/>
              </w:rPr>
            </w:pP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El principio reactor es: el motor determinístico decide, el LLM explica. La respuesta del LLM siempre pasa por validación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Pydantic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+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cross-validator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antes de mostrarse al usuario. El conector fuerza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read-only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en la BD del cliente; el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sandbox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nunca copia datos reales</w:t>
            </w:r>
            <w:r w:rsidR="008A2CD7">
              <w:rPr>
                <w:color w:val="A0826D"/>
                <w:sz w:val="18"/>
                <w:szCs w:val="18"/>
                <w:lang w:val="es-ES_tradnl"/>
              </w:rPr>
              <w:t>.</w:t>
            </w:r>
          </w:p>
        </w:tc>
      </w:tr>
    </w:tbl>
    <w:p w14:paraId="6E01A21D" w14:textId="1974835B" w:rsidR="006B38DA" w:rsidRPr="000C599D" w:rsidRDefault="000B4AB0" w:rsidP="000C599D">
      <w:pPr>
        <w:pStyle w:val="Ttulo1"/>
        <w:rPr>
          <w:lang w:val="es-ES_tradnl"/>
        </w:rPr>
      </w:pPr>
      <w:r>
        <w:t>2. Diagrama de arquitectura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72CA8C76" w14:textId="77777777">
        <w:trPr>
          <w:trHeight w:val="2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B52147" w14:textId="1A23D0EC" w:rsidR="006B38DA" w:rsidRPr="00B875A7" w:rsidRDefault="006858BF" w:rsidP="00B259C2">
            <w:pPr>
              <w:jc w:val="center"/>
              <w:rPr>
                <w:lang w:val="es-ES_tradnl"/>
              </w:rPr>
            </w:pPr>
            <w:r>
              <w:rPr>
                <w:noProof/>
                <w:lang w:val="es-ES_tradnl"/>
              </w:rPr>
              <w:drawing>
                <wp:inline distT="0" distB="0" distL="0" distR="0" wp14:anchorId="6B12B164" wp14:editId="3E34B15D">
                  <wp:extent cx="3190009" cy="2163552"/>
                  <wp:effectExtent l="0" t="0" r="0" b="0"/>
                  <wp:docPr id="35453952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539523" name="Imagen 35453952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2699" cy="221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1DA768" w14:textId="77777777" w:rsidR="007D0B83" w:rsidRDefault="007D0B83">
      <w:pPr>
        <w:spacing w:after="120"/>
        <w:rPr>
          <w:color w:val="231F20"/>
          <w:sz w:val="21"/>
          <w:szCs w:val="21"/>
        </w:rPr>
      </w:pPr>
    </w:p>
    <w:p w14:paraId="60B4EEEA" w14:textId="77777777" w:rsidR="007D0B83" w:rsidRDefault="007D0B83">
      <w:pPr>
        <w:rPr>
          <w:color w:val="231F20"/>
          <w:sz w:val="21"/>
          <w:szCs w:val="21"/>
        </w:rPr>
      </w:pPr>
      <w:r>
        <w:rPr>
          <w:color w:val="231F20"/>
          <w:sz w:val="21"/>
          <w:szCs w:val="21"/>
        </w:rPr>
        <w:br w:type="page"/>
      </w:r>
    </w:p>
    <w:p w14:paraId="5F7B8BBE" w14:textId="00ABFA7B" w:rsidR="006B38DA" w:rsidRPr="007D0B83" w:rsidRDefault="000B4AB0">
      <w:pPr>
        <w:spacing w:after="120"/>
        <w:rPr>
          <w:sz w:val="21"/>
          <w:szCs w:val="21"/>
        </w:rPr>
      </w:pPr>
      <w:r w:rsidRPr="007D0B83">
        <w:rPr>
          <w:color w:val="231F20"/>
          <w:sz w:val="21"/>
          <w:szCs w:val="21"/>
        </w:rPr>
        <w:lastRenderedPageBreak/>
        <w:t>Descripción del diagrama: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0068C107" w14:textId="77777777">
        <w:trPr>
          <w:trHeight w:val="10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ACE20D" w14:textId="1E1E4453" w:rsidR="006858BF" w:rsidRPr="007D0B83" w:rsidRDefault="006858BF">
            <w:pPr>
              <w:rPr>
                <w:i/>
                <w:iCs/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color w:val="A0826D"/>
                <w:sz w:val="18"/>
                <w:szCs w:val="18"/>
              </w:rPr>
              <w:t>PgPilot se compone de seis capas. El Frontend (React 18 + Vite 6 + Monaco Editor) envía las queries al Backend (FastAPI + Python 3.11), que actúa como orquestador y es el único módulo que conoce a todos los demás. El /conector (psycopg v3, read-only) extrae schema, tamaños y stats de AppDB (Postgres 16, puerto 5434). El /motor corre 19 detectores determinísticos sobre el árbol de EXPLAIN JSON y pasa las recomendaciones al /sandbox (Postgres 18 efímero, puerto 5435), que las valida con EXPLAIN before/after sin copiar datos reales. La capa /ia sanitiza literales, llama a Claude API (Sonnet 4.6) y valida la respuesta con Pydantic antes de mostrarla al usuario.</w:t>
            </w:r>
          </w:p>
        </w:tc>
      </w:tr>
    </w:tbl>
    <w:p w14:paraId="200CA8B8" w14:textId="7051D32A" w:rsidR="006B38DA" w:rsidRPr="006858BF" w:rsidRDefault="000B4AB0" w:rsidP="006858BF">
      <w:pPr>
        <w:pStyle w:val="Ttulo1"/>
        <w:rPr>
          <w:lang w:val="es-ES_tradnl"/>
        </w:rPr>
      </w:pPr>
      <w:r>
        <w:t xml:space="preserve">3. </w:t>
      </w:r>
      <w:r w:rsidRPr="007D0B83">
        <w:rPr>
          <w:sz w:val="28"/>
          <w:szCs w:val="28"/>
        </w:rPr>
        <w:t>Componentes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4398"/>
        <w:gridCol w:w="2415"/>
      </w:tblGrid>
      <w:tr w:rsidR="006B38DA" w14:paraId="13D6A5DC" w14:textId="77777777" w:rsidTr="007D0B83">
        <w:trPr>
          <w:tblHeader/>
        </w:trPr>
        <w:tc>
          <w:tcPr>
            <w:tcW w:w="2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15537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Componente / Módulo</w:t>
            </w:r>
          </w:p>
        </w:tc>
        <w:tc>
          <w:tcPr>
            <w:tcW w:w="43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EE590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9A333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 w:rsidR="006B38DA" w14:paraId="04490D10" w14:textId="77777777" w:rsidTr="007D0B83">
        <w:trPr>
          <w:trHeight w:val="600"/>
        </w:trPr>
        <w:tc>
          <w:tcPr>
            <w:tcW w:w="2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5A398" w14:textId="397865C3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>/conector</w:t>
            </w:r>
          </w:p>
        </w:tc>
        <w:tc>
          <w:tcPr>
            <w:tcW w:w="43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1BA4F" w14:textId="7D357F13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 xml:space="preserve">Pool de conexiones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read-only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, extracción de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schema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>/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stats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>/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sizes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, cache por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fingerprint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, modo offline con </w:t>
            </w:r>
            <w:proofErr w:type="spellStart"/>
            <w:r w:rsidR="008A2CD7">
              <w:rPr>
                <w:sz w:val="16"/>
                <w:szCs w:val="16"/>
                <w:lang w:val="es-ES_tradnl"/>
              </w:rPr>
              <w:t>bundle</w:t>
            </w:r>
            <w:proofErr w:type="spellEnd"/>
            <w:r w:rsidR="008A2CD7">
              <w:rPr>
                <w:sz w:val="16"/>
                <w:szCs w:val="16"/>
                <w:lang w:val="es-ES_tradnl"/>
              </w:rPr>
              <w:t xml:space="preserve"> </w:t>
            </w:r>
            <w:r w:rsidRPr="00027B8B">
              <w:rPr>
                <w:sz w:val="16"/>
                <w:szCs w:val="16"/>
                <w:lang w:val="es-ES_tradnl"/>
              </w:rPr>
              <w:t>JSON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55C77" w14:textId="2AF5221D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 xml:space="preserve">Python,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psycopg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v3,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Postgres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16 </w:t>
            </w:r>
          </w:p>
        </w:tc>
      </w:tr>
      <w:tr w:rsidR="006B38DA" w14:paraId="4DAA5FE4" w14:textId="77777777" w:rsidTr="007D0B83">
        <w:trPr>
          <w:trHeight w:val="600"/>
        </w:trPr>
        <w:tc>
          <w:tcPr>
            <w:tcW w:w="2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6CB66" w14:textId="07E587FF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>/motor</w:t>
            </w:r>
          </w:p>
        </w:tc>
        <w:tc>
          <w:tcPr>
            <w:tcW w:w="43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5BE74" w14:textId="654286D1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proofErr w:type="spellStart"/>
            <w:r w:rsidRPr="00027B8B">
              <w:rPr>
                <w:sz w:val="16"/>
                <w:szCs w:val="16"/>
                <w:lang w:val="es-ES_tradnl"/>
              </w:rPr>
              <w:t>Parser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de EXPLAIN JSON a árbol tipado,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find_nodes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helper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. 19 detectores de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antipatterns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recomendador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de índices con selectividad 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83D09" w14:textId="26FF3E4E" w:rsidR="006B38DA" w:rsidRPr="00027B8B" w:rsidRDefault="006858BF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Python, sqlglot, funciones puras</w:t>
            </w:r>
          </w:p>
        </w:tc>
      </w:tr>
      <w:tr w:rsidR="006B38DA" w14:paraId="555969CB" w14:textId="77777777" w:rsidTr="007D0B83">
        <w:trPr>
          <w:trHeight w:val="600"/>
        </w:trPr>
        <w:tc>
          <w:tcPr>
            <w:tcW w:w="2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D995A" w14:textId="4126EFEC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>/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ia</w:t>
            </w:r>
            <w:proofErr w:type="spellEnd"/>
          </w:p>
        </w:tc>
        <w:tc>
          <w:tcPr>
            <w:tcW w:w="43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0DE46" w14:textId="06D98DE5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 xml:space="preserve">Sanitización de literales (PII), construcción del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prompt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>, llama</w:t>
            </w:r>
            <w:r w:rsidR="00027B8B">
              <w:rPr>
                <w:sz w:val="16"/>
                <w:szCs w:val="16"/>
                <w:lang w:val="es-ES_tradnl"/>
              </w:rPr>
              <w:t>da</w:t>
            </w:r>
            <w:r w:rsidRPr="00027B8B">
              <w:rPr>
                <w:sz w:val="16"/>
                <w:szCs w:val="16"/>
                <w:lang w:val="es-ES_tradnl"/>
              </w:rPr>
              <w:t xml:space="preserve"> a Claude API, validación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Pydantic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cross-validator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contra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schema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>, planillas offline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BEF55" w14:textId="44EA176A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 xml:space="preserve">Python,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Anthropic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Claude Opus 4.7,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Pydantic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v2</w:t>
            </w:r>
          </w:p>
        </w:tc>
      </w:tr>
      <w:tr w:rsidR="006B38DA" w14:paraId="217D7D4A" w14:textId="77777777" w:rsidTr="007D0B83">
        <w:trPr>
          <w:trHeight w:val="600"/>
        </w:trPr>
        <w:tc>
          <w:tcPr>
            <w:tcW w:w="2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C6962" w14:textId="24F1EE4C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>/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sandbox</w:t>
            </w:r>
            <w:proofErr w:type="spellEnd"/>
          </w:p>
        </w:tc>
        <w:tc>
          <w:tcPr>
            <w:tcW w:w="43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3D03C" w14:textId="4AB253EB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proofErr w:type="spellStart"/>
            <w:r w:rsidRPr="00027B8B">
              <w:rPr>
                <w:sz w:val="16"/>
                <w:szCs w:val="16"/>
                <w:lang w:val="es-ES_tradnl"/>
              </w:rPr>
              <w:t>Postgres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18 efímero por análisis,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schema-</w:t>
            </w:r>
            <w:r w:rsidR="008A2CD7">
              <w:rPr>
                <w:sz w:val="16"/>
                <w:szCs w:val="16"/>
                <w:lang w:val="es-ES_tradnl"/>
              </w:rPr>
              <w:t>only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con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stats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falseadas, EXPLAIN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before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/after,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cleanup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automático y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timeout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de 5 s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85C66" w14:textId="36B101D5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 xml:space="preserve">Python,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psycopg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v3,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Postgres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18,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pg_restore_relation_stats</w:t>
            </w:r>
            <w:proofErr w:type="spellEnd"/>
          </w:p>
        </w:tc>
      </w:tr>
      <w:tr w:rsidR="006B38DA" w14:paraId="2DCE66F1" w14:textId="77777777" w:rsidTr="007D0B83">
        <w:trPr>
          <w:trHeight w:val="600"/>
        </w:trPr>
        <w:tc>
          <w:tcPr>
            <w:tcW w:w="2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C3741" w14:textId="5813FB5E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>/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backend</w:t>
            </w:r>
            <w:proofErr w:type="spellEnd"/>
          </w:p>
        </w:tc>
        <w:tc>
          <w:tcPr>
            <w:tcW w:w="43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09B5F" w14:textId="3D650A12" w:rsidR="006B38DA" w:rsidRPr="00027B8B" w:rsidRDefault="006858BF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 xml:space="preserve">Orquestador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FastAPI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: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endpoints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/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analy</w:t>
            </w:r>
            <w:r w:rsidR="00027B8B" w:rsidRPr="00027B8B">
              <w:rPr>
                <w:sz w:val="16"/>
                <w:szCs w:val="16"/>
                <w:lang w:val="es-ES_tradnl"/>
              </w:rPr>
              <w:t>ze</w:t>
            </w:r>
            <w:proofErr w:type="spellEnd"/>
            <w:r w:rsidR="00027B8B" w:rsidRPr="00027B8B">
              <w:rPr>
                <w:sz w:val="16"/>
                <w:szCs w:val="16"/>
                <w:lang w:val="es-ES_tradnl"/>
              </w:rPr>
              <w:t>, /</w:t>
            </w:r>
            <w:proofErr w:type="spellStart"/>
            <w:r w:rsidR="00027B8B" w:rsidRPr="00027B8B">
              <w:rPr>
                <w:sz w:val="16"/>
                <w:szCs w:val="16"/>
                <w:lang w:val="es-ES_tradnl"/>
              </w:rPr>
              <w:t>workload</w:t>
            </w:r>
            <w:proofErr w:type="spellEnd"/>
            <w:r w:rsidR="00027B8B" w:rsidRPr="00027B8B">
              <w:rPr>
                <w:sz w:val="16"/>
                <w:szCs w:val="16"/>
                <w:lang w:val="es-ES_tradnl"/>
              </w:rPr>
              <w:t>, /</w:t>
            </w:r>
            <w:proofErr w:type="spellStart"/>
            <w:r w:rsidR="008A2CD7">
              <w:rPr>
                <w:sz w:val="16"/>
                <w:szCs w:val="16"/>
                <w:lang w:val="es-ES_tradnl"/>
              </w:rPr>
              <w:t>health</w:t>
            </w:r>
            <w:proofErr w:type="spellEnd"/>
            <w:r w:rsidR="00027B8B" w:rsidRPr="00027B8B">
              <w:rPr>
                <w:sz w:val="16"/>
                <w:szCs w:val="16"/>
                <w:lang w:val="es-ES_tradnl"/>
              </w:rPr>
              <w:t>, manejo de errores por etapa (try/</w:t>
            </w:r>
            <w:proofErr w:type="spellStart"/>
            <w:r w:rsidR="00027B8B" w:rsidRPr="00027B8B">
              <w:rPr>
                <w:sz w:val="16"/>
                <w:szCs w:val="16"/>
                <w:lang w:val="es-ES_tradnl"/>
              </w:rPr>
              <w:t>except</w:t>
            </w:r>
            <w:proofErr w:type="spellEnd"/>
            <w:r w:rsidR="00027B8B" w:rsidRPr="00027B8B">
              <w:rPr>
                <w:sz w:val="16"/>
                <w:szCs w:val="16"/>
                <w:lang w:val="es-ES_tradnl"/>
              </w:rPr>
              <w:t xml:space="preserve">), </w:t>
            </w:r>
            <w:proofErr w:type="spellStart"/>
            <w:r w:rsidR="00027B8B" w:rsidRPr="00027B8B">
              <w:rPr>
                <w:sz w:val="16"/>
                <w:szCs w:val="16"/>
                <w:lang w:val="es-ES_tradnl"/>
              </w:rPr>
              <w:t>fallback</w:t>
            </w:r>
            <w:proofErr w:type="spellEnd"/>
            <w:r w:rsidR="00027B8B" w:rsidRPr="00027B8B">
              <w:rPr>
                <w:sz w:val="16"/>
                <w:szCs w:val="16"/>
                <w:lang w:val="es-ES_tradnl"/>
              </w:rPr>
              <w:t xml:space="preserve"> a plantillas si LLM falla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54E6D" w14:textId="70B0C5F8" w:rsidR="006B38DA" w:rsidRPr="00027B8B" w:rsidRDefault="00027B8B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 xml:space="preserve">Python 3.11+,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FastAPI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Pydantic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v2,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httpx</w:t>
            </w:r>
            <w:proofErr w:type="spellEnd"/>
          </w:p>
        </w:tc>
      </w:tr>
      <w:tr w:rsidR="00027B8B" w14:paraId="591D1C31" w14:textId="77777777" w:rsidTr="007D0B83">
        <w:trPr>
          <w:trHeight w:val="600"/>
        </w:trPr>
        <w:tc>
          <w:tcPr>
            <w:tcW w:w="2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D228B" w14:textId="6B6D2102" w:rsidR="00027B8B" w:rsidRPr="00027B8B" w:rsidRDefault="00027B8B">
            <w:pPr>
              <w:rPr>
                <w:sz w:val="16"/>
                <w:szCs w:val="16"/>
                <w:lang w:val="es-ES_tradnl"/>
              </w:rPr>
            </w:pPr>
            <w:proofErr w:type="spellStart"/>
            <w:r w:rsidRPr="00027B8B">
              <w:rPr>
                <w:sz w:val="16"/>
                <w:szCs w:val="16"/>
                <w:lang w:val="es-ES_tradnl"/>
              </w:rPr>
              <w:t>Frontend</w:t>
            </w:r>
            <w:proofErr w:type="spellEnd"/>
          </w:p>
        </w:tc>
        <w:tc>
          <w:tcPr>
            <w:tcW w:w="43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326AD" w14:textId="247656D0" w:rsidR="00027B8B" w:rsidRPr="00027B8B" w:rsidRDefault="00027B8B">
            <w:pPr>
              <w:rPr>
                <w:sz w:val="16"/>
                <w:szCs w:val="16"/>
                <w:lang w:val="es-ES_tradnl"/>
              </w:rPr>
            </w:pPr>
            <w:r w:rsidRPr="00027B8B">
              <w:rPr>
                <w:sz w:val="16"/>
                <w:szCs w:val="16"/>
                <w:lang w:val="es-ES_tradnl"/>
              </w:rPr>
              <w:t xml:space="preserve">Editor Monaco de SQL, envío de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qu</w:t>
            </w:r>
            <w:r w:rsidR="008A2CD7">
              <w:rPr>
                <w:sz w:val="16"/>
                <w:szCs w:val="16"/>
                <w:lang w:val="es-ES_tradnl"/>
              </w:rPr>
              <w:t>eries</w:t>
            </w:r>
            <w:proofErr w:type="spellEnd"/>
            <w:r w:rsidR="008A2CD7">
              <w:rPr>
                <w:sz w:val="16"/>
                <w:szCs w:val="16"/>
                <w:lang w:val="es-ES_tradnl"/>
              </w:rPr>
              <w:t xml:space="preserve"> </w:t>
            </w:r>
            <w:r w:rsidRPr="00027B8B">
              <w:rPr>
                <w:sz w:val="16"/>
                <w:szCs w:val="16"/>
                <w:lang w:val="es-ES_tradnl"/>
              </w:rPr>
              <w:t xml:space="preserve">al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backend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, tarjetas de detecciones con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before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/after,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workload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</w:t>
            </w:r>
            <w:proofErr w:type="spellStart"/>
            <w:r w:rsidRPr="00027B8B">
              <w:rPr>
                <w:sz w:val="16"/>
                <w:szCs w:val="16"/>
                <w:lang w:val="es-ES_tradnl"/>
              </w:rPr>
              <w:t>tab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, indicadores de validación. 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FC88A" w14:textId="19A205ED" w:rsidR="00027B8B" w:rsidRPr="00027B8B" w:rsidRDefault="00027B8B">
            <w:pPr>
              <w:rPr>
                <w:sz w:val="16"/>
                <w:szCs w:val="16"/>
                <w:lang w:val="es-ES_tradnl"/>
              </w:rPr>
            </w:pPr>
            <w:proofErr w:type="spellStart"/>
            <w:r w:rsidRPr="00027B8B">
              <w:rPr>
                <w:sz w:val="16"/>
                <w:szCs w:val="16"/>
                <w:lang w:val="es-ES_tradnl"/>
              </w:rPr>
              <w:t>React</w:t>
            </w:r>
            <w:proofErr w:type="spellEnd"/>
            <w:r w:rsidRPr="00027B8B">
              <w:rPr>
                <w:sz w:val="16"/>
                <w:szCs w:val="16"/>
                <w:lang w:val="es-ES_tradnl"/>
              </w:rPr>
              <w:t xml:space="preserve"> 18, </w:t>
            </w:r>
            <w:r w:rsidR="008A2CD7">
              <w:rPr>
                <w:sz w:val="16"/>
                <w:szCs w:val="16"/>
                <w:lang w:val="es-ES_tradnl"/>
              </w:rPr>
              <w:t xml:space="preserve">Vite </w:t>
            </w:r>
            <w:r w:rsidRPr="00027B8B">
              <w:rPr>
                <w:sz w:val="16"/>
                <w:szCs w:val="16"/>
                <w:lang w:val="es-ES_tradnl"/>
              </w:rPr>
              <w:t>6, Monaco Editor, CSS/Tailwind</w:t>
            </w:r>
          </w:p>
        </w:tc>
      </w:tr>
    </w:tbl>
    <w:p w14:paraId="321CA850" w14:textId="1C1861E4" w:rsidR="006B38DA" w:rsidRPr="007D0B83" w:rsidRDefault="000B4AB0" w:rsidP="000C599D">
      <w:pPr>
        <w:pStyle w:val="Ttulo1"/>
        <w:rPr>
          <w:sz w:val="28"/>
          <w:szCs w:val="28"/>
          <w:lang w:val="es-ES_tradnl"/>
        </w:rPr>
      </w:pPr>
      <w:r w:rsidRPr="007D0B83">
        <w:rPr>
          <w:sz w:val="28"/>
          <w:szCs w:val="28"/>
        </w:rPr>
        <w:t>4. Decisiones técnicas y trade-offs</w:t>
      </w:r>
    </w:p>
    <w:p w14:paraId="5A20A0F7" w14:textId="53B350F1" w:rsidR="006B38DA" w:rsidRPr="007D0B83" w:rsidRDefault="000B4AB0">
      <w:pPr>
        <w:pStyle w:val="Ttulo2"/>
        <w:rPr>
          <w:sz w:val="24"/>
          <w:szCs w:val="24"/>
          <w:lang w:val="es-ES_tradnl"/>
        </w:rPr>
      </w:pPr>
      <w:r w:rsidRPr="007D0B83">
        <w:rPr>
          <w:sz w:val="24"/>
          <w:szCs w:val="24"/>
        </w:rPr>
        <w:t xml:space="preserve">Decisión 1: </w:t>
      </w:r>
      <w:r w:rsidR="00027B8B" w:rsidRPr="007D0B83">
        <w:rPr>
          <w:sz w:val="24"/>
          <w:szCs w:val="24"/>
          <w:lang w:val="es-ES_tradnl"/>
        </w:rPr>
        <w:t xml:space="preserve">Driver de </w:t>
      </w:r>
      <w:proofErr w:type="spellStart"/>
      <w:r w:rsidR="00027B8B" w:rsidRPr="007D0B83">
        <w:rPr>
          <w:sz w:val="24"/>
          <w:szCs w:val="24"/>
          <w:lang w:val="es-ES_tradnl"/>
        </w:rPr>
        <w:t>Postgres</w:t>
      </w:r>
      <w:proofErr w:type="spellEnd"/>
      <w:r w:rsidR="00027B8B" w:rsidRPr="007D0B83">
        <w:rPr>
          <w:sz w:val="24"/>
          <w:szCs w:val="24"/>
          <w:lang w:val="es-ES_tradnl"/>
        </w:rPr>
        <w:t xml:space="preserve">: </w:t>
      </w:r>
      <w:proofErr w:type="spellStart"/>
      <w:r w:rsidR="00027B8B" w:rsidRPr="007D0B83">
        <w:rPr>
          <w:sz w:val="24"/>
          <w:szCs w:val="24"/>
          <w:lang w:val="es-ES_tradnl"/>
        </w:rPr>
        <w:t>psycopg</w:t>
      </w:r>
      <w:proofErr w:type="spellEnd"/>
      <w:r w:rsidR="00027B8B" w:rsidRPr="007D0B83">
        <w:rPr>
          <w:sz w:val="24"/>
          <w:szCs w:val="24"/>
          <w:lang w:val="es-ES_tradnl"/>
        </w:rPr>
        <w:t xml:space="preserve"> v3</w:t>
      </w:r>
    </w:p>
    <w:tbl>
      <w:tblPr>
        <w:tblW w:w="9781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1"/>
      </w:tblGrid>
      <w:tr w:rsidR="006B38DA" w14:paraId="1C897EB0" w14:textId="77777777" w:rsidTr="007D0B83">
        <w:trPr>
          <w:trHeight w:val="1400"/>
        </w:trPr>
        <w:tc>
          <w:tcPr>
            <w:tcW w:w="9781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0D042A" w14:textId="77777777" w:rsidR="00027B8B" w:rsidRPr="007D0B83" w:rsidRDefault="000B4AB0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</w:rPr>
              <w:t>D</w:t>
            </w:r>
            <w:proofErr w:type="spellStart"/>
            <w:r w:rsidR="00027B8B"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ecisión</w:t>
            </w:r>
            <w:proofErr w:type="spellEnd"/>
            <w:r w:rsidR="00027B8B"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 xml:space="preserve"> tomada:</w:t>
            </w:r>
            <w:r w:rsidR="00027B8B" w:rsidRPr="007D0B83">
              <w:rPr>
                <w:color w:val="A0826D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="00027B8B" w:rsidRPr="007D0B83">
              <w:rPr>
                <w:color w:val="A0826D"/>
                <w:sz w:val="18"/>
                <w:szCs w:val="18"/>
                <w:lang w:val="es-ES_tradnl"/>
              </w:rPr>
              <w:t>psycopg</w:t>
            </w:r>
            <w:proofErr w:type="spellEnd"/>
            <w:r w:rsidR="00027B8B" w:rsidRPr="007D0B83">
              <w:rPr>
                <w:color w:val="A0826D"/>
                <w:sz w:val="18"/>
                <w:szCs w:val="18"/>
                <w:lang w:val="es-ES_tradnl"/>
              </w:rPr>
              <w:t xml:space="preserve"> v3 como driver de </w:t>
            </w:r>
            <w:proofErr w:type="spellStart"/>
            <w:r w:rsidR="00027B8B" w:rsidRPr="007D0B83">
              <w:rPr>
                <w:color w:val="A0826D"/>
                <w:sz w:val="18"/>
                <w:szCs w:val="18"/>
                <w:lang w:val="es-ES_tradnl"/>
              </w:rPr>
              <w:t>Postgres</w:t>
            </w:r>
            <w:proofErr w:type="spellEnd"/>
            <w:r w:rsidR="00027B8B" w:rsidRPr="007D0B83">
              <w:rPr>
                <w:color w:val="A0826D"/>
                <w:sz w:val="18"/>
                <w:szCs w:val="18"/>
                <w:lang w:val="es-ES_tradnl"/>
              </w:rPr>
              <w:t>.</w:t>
            </w:r>
          </w:p>
          <w:p w14:paraId="51BCAA89" w14:textId="77777777" w:rsidR="00027B8B" w:rsidRPr="007D0B83" w:rsidRDefault="00027B8B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Alternativas consideradas: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asyncpg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– más rápido pero su API no expone limpiamente el control de transacciones necesario para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read-only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forzado.</w:t>
            </w:r>
          </w:p>
          <w:p w14:paraId="3859E7E2" w14:textId="77CA1C34" w:rsidR="00027B8B" w:rsidRPr="007D0B83" w:rsidRDefault="00027B8B">
            <w:pPr>
              <w:rPr>
                <w:color w:val="A0826D"/>
                <w:sz w:val="18"/>
                <w:szCs w:val="18"/>
                <w:lang w:val="es-ES_tradnl"/>
              </w:rPr>
            </w:pPr>
            <w:proofErr w:type="spellStart"/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Por</w:t>
            </w:r>
            <w:r w:rsidR="008A2CD7">
              <w:rPr>
                <w:b/>
                <w:bCs/>
                <w:color w:val="A0826D"/>
                <w:sz w:val="18"/>
                <w:szCs w:val="18"/>
                <w:lang w:val="es-ES_tradnl"/>
              </w:rPr>
              <w:t xml:space="preserve"> </w:t>
            </w: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que</w:t>
            </w:r>
            <w:proofErr w:type="spellEnd"/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 xml:space="preserve"> se eligió: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API moderna con soporte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async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opcional y control por conexión de SET TRANSACTION READ ONLY sin trucos. Para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queries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cortas de análisis,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asyncpg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no agrega valor.</w:t>
            </w:r>
          </w:p>
          <w:p w14:paraId="30CBFBD9" w14:textId="134A1A9E" w:rsidR="00027B8B" w:rsidRPr="00027B8B" w:rsidRDefault="00027B8B">
            <w:pPr>
              <w:rPr>
                <w:color w:val="A0826D"/>
                <w:sz w:val="20"/>
                <w:szCs w:val="20"/>
                <w:lang w:val="es-ES_tradnl"/>
              </w:rPr>
            </w:pPr>
            <w:proofErr w:type="spellStart"/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Trade</w:t>
            </w:r>
            <w:proofErr w:type="spellEnd"/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-off aceptado: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Si en el futuro se necesita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throughput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masivo (cientos de análisis concurrentes), habrá que evaluar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asyncpg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o un pool externo. </w:t>
            </w:r>
          </w:p>
        </w:tc>
      </w:tr>
    </w:tbl>
    <w:p w14:paraId="751C45BE" w14:textId="77777777" w:rsidR="007D0B83" w:rsidRDefault="007D0B83">
      <w:pPr>
        <w:pStyle w:val="Ttulo2"/>
        <w:rPr>
          <w:sz w:val="24"/>
          <w:szCs w:val="24"/>
        </w:rPr>
      </w:pPr>
    </w:p>
    <w:p w14:paraId="6E034775" w14:textId="77777777" w:rsidR="007D0B83" w:rsidRDefault="007D0B83">
      <w:pPr>
        <w:rPr>
          <w:b/>
          <w:bCs/>
          <w:color w:val="231F20"/>
          <w:sz w:val="24"/>
          <w:szCs w:val="24"/>
        </w:rPr>
      </w:pPr>
      <w:r>
        <w:rPr>
          <w:sz w:val="24"/>
          <w:szCs w:val="24"/>
        </w:rPr>
        <w:br w:type="page"/>
      </w:r>
    </w:p>
    <w:p w14:paraId="61CDEB05" w14:textId="58AC88A7" w:rsidR="006B38DA" w:rsidRPr="007D0B83" w:rsidRDefault="000B4AB0">
      <w:pPr>
        <w:pStyle w:val="Ttulo2"/>
        <w:rPr>
          <w:sz w:val="24"/>
          <w:szCs w:val="24"/>
          <w:lang w:val="es-ES_tradnl"/>
        </w:rPr>
      </w:pPr>
      <w:r w:rsidRPr="007D0B83">
        <w:rPr>
          <w:sz w:val="24"/>
          <w:szCs w:val="24"/>
        </w:rPr>
        <w:lastRenderedPageBreak/>
        <w:t xml:space="preserve">Decisión 2: </w:t>
      </w:r>
      <w:proofErr w:type="spellStart"/>
      <w:r w:rsidR="00027B8B" w:rsidRPr="007D0B83">
        <w:rPr>
          <w:sz w:val="24"/>
          <w:szCs w:val="24"/>
          <w:lang w:val="es-ES_tradnl"/>
        </w:rPr>
        <w:t>sqlglot</w:t>
      </w:r>
      <w:proofErr w:type="spellEnd"/>
    </w:p>
    <w:tbl>
      <w:tblPr>
        <w:tblW w:w="9781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1"/>
      </w:tblGrid>
      <w:tr w:rsidR="006B38DA" w14:paraId="1CB0B769" w14:textId="77777777" w:rsidTr="007D0B83">
        <w:trPr>
          <w:trHeight w:val="1400"/>
        </w:trPr>
        <w:tc>
          <w:tcPr>
            <w:tcW w:w="9781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832FE3" w14:textId="77777777" w:rsidR="000C599D" w:rsidRPr="007D0B83" w:rsidRDefault="000C599D" w:rsidP="000C599D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Decisión tomada: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sqlglot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para parseo y normalización de SQL.</w:t>
            </w:r>
          </w:p>
          <w:p w14:paraId="18D10816" w14:textId="77777777" w:rsidR="000C599D" w:rsidRPr="007D0B83" w:rsidRDefault="000C599D" w:rsidP="000C599D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Alternativas consideradas: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pglast — parser oficial de Postgres, más fiel al </w:t>
            </w:r>
            <w:proofErr w:type="gramStart"/>
            <w:r w:rsidRPr="007D0B83">
              <w:rPr>
                <w:color w:val="A0826D"/>
                <w:sz w:val="18"/>
                <w:szCs w:val="18"/>
                <w:lang w:val="es-ES_tradnl"/>
              </w:rPr>
              <w:t>dialecto</w:t>
            </w:r>
            <w:proofErr w:type="gram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pero requiere compilación nativa (libpg_query) y su AST es más verboso.</w:t>
            </w:r>
          </w:p>
          <w:p w14:paraId="262FE7B2" w14:textId="77777777" w:rsidR="000C599D" w:rsidRPr="007D0B83" w:rsidRDefault="000C599D" w:rsidP="000C599D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Por qué se eligió: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Parser puro Python sin dependencias C, multi-dialect, AST estable y documentado. Permite normalización de queries para deduplicar en workload analyzer.</w:t>
            </w:r>
          </w:p>
          <w:p w14:paraId="33BE0ACA" w14:textId="16D857E1" w:rsidR="006B38DA" w:rsidRDefault="000C599D" w:rsidP="000C599D"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Trade-off aceptado: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Algunos edge-cases de sintaxis PG avanzada (PARTITION BY RANGE, CTEs recursivos complejos) pueden no parsearse correctamente; se cae a análisis con la query original.</w:t>
            </w:r>
          </w:p>
        </w:tc>
      </w:tr>
    </w:tbl>
    <w:p w14:paraId="4278EA52" w14:textId="794E98B5" w:rsidR="006B38DA" w:rsidRPr="007D0B83" w:rsidRDefault="000B4AB0">
      <w:pPr>
        <w:pStyle w:val="Ttulo2"/>
        <w:rPr>
          <w:sz w:val="24"/>
          <w:szCs w:val="24"/>
          <w:lang w:val="es-ES_tradnl"/>
        </w:rPr>
      </w:pPr>
      <w:r w:rsidRPr="007D0B83">
        <w:rPr>
          <w:sz w:val="24"/>
          <w:szCs w:val="24"/>
        </w:rPr>
        <w:t xml:space="preserve">Decisión 3: </w:t>
      </w:r>
      <w:r w:rsidR="000C599D" w:rsidRPr="007D0B83">
        <w:rPr>
          <w:sz w:val="24"/>
          <w:szCs w:val="24"/>
          <w:lang w:val="es-ES_tradnl"/>
        </w:rPr>
        <w:t xml:space="preserve">Sandbox en </w:t>
      </w:r>
      <w:proofErr w:type="spellStart"/>
      <w:r w:rsidR="000C599D" w:rsidRPr="007D0B83">
        <w:rPr>
          <w:sz w:val="24"/>
          <w:szCs w:val="24"/>
          <w:lang w:val="es-ES_tradnl"/>
        </w:rPr>
        <w:t>Postgres</w:t>
      </w:r>
      <w:proofErr w:type="spellEnd"/>
      <w:r w:rsidR="000C599D" w:rsidRPr="007D0B83">
        <w:rPr>
          <w:sz w:val="24"/>
          <w:szCs w:val="24"/>
          <w:lang w:val="es-ES_tradnl"/>
        </w:rPr>
        <w:t xml:space="preserve"> 18</w:t>
      </w:r>
    </w:p>
    <w:tbl>
      <w:tblPr>
        <w:tblW w:w="9781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1"/>
      </w:tblGrid>
      <w:tr w:rsidR="006B38DA" w14:paraId="3A837F27" w14:textId="77777777" w:rsidTr="007D0B83">
        <w:trPr>
          <w:trHeight w:val="1400"/>
        </w:trPr>
        <w:tc>
          <w:tcPr>
            <w:tcW w:w="9781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B02578" w14:textId="77777777" w:rsidR="000C599D" w:rsidRPr="007D0B83" w:rsidRDefault="000C599D" w:rsidP="000C599D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Decisión tomada: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Sandbox corre en Postgres 18; AppDB (la BD demo) corre en Postgres 16.</w:t>
            </w:r>
          </w:p>
          <w:p w14:paraId="2A9A37E6" w14:textId="77777777" w:rsidR="000C599D" w:rsidRPr="007D0B83" w:rsidRDefault="000C599D" w:rsidP="000C599D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Alternativas consideradas: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Sandbox también en PG16 — mismo entorno que el </w:t>
            </w:r>
            <w:proofErr w:type="gramStart"/>
            <w:r w:rsidRPr="007D0B83">
              <w:rPr>
                <w:color w:val="A0826D"/>
                <w:sz w:val="18"/>
                <w:szCs w:val="18"/>
                <w:lang w:val="es-ES_tradnl"/>
              </w:rPr>
              <w:t>target</w:t>
            </w:r>
            <w:proofErr w:type="gramEnd"/>
            <w:r w:rsidRPr="007D0B83">
              <w:rPr>
                <w:color w:val="A0826D"/>
                <w:sz w:val="18"/>
                <w:szCs w:val="18"/>
                <w:lang w:val="es-ES_tradnl"/>
              </w:rPr>
              <w:t>, sin overhead de dos versiones.</w:t>
            </w:r>
          </w:p>
          <w:p w14:paraId="795F3B15" w14:textId="77777777" w:rsidR="000C599D" w:rsidRPr="007D0B83" w:rsidRDefault="000C599D" w:rsidP="000C599D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Por qué se eligió: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PG18 añade pg_restore_relation_stats con sintaxis VARIADIC kwargs que permite falsear reltuples y relpages sin copiar datos. En PG16 esto no está disponible nativamente.</w:t>
            </w:r>
          </w:p>
          <w:p w14:paraId="33C227F4" w14:textId="556A8E3D" w:rsidR="006B38DA" w:rsidRDefault="000C599D" w:rsidP="000C599D"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Trade-off aceptado: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Los planes del sandbox y del cliente pueden diferir por mejoras del planner entre PG16 y PG18. El validador razona sobre cambio cualitativo de nodo (Seq Scan → Index Scan), no sobre costos absolutos.</w:t>
            </w:r>
          </w:p>
        </w:tc>
      </w:tr>
    </w:tbl>
    <w:p w14:paraId="61B1C7E5" w14:textId="7F0BC6A0" w:rsidR="006B38DA" w:rsidRPr="007D0B83" w:rsidRDefault="000B4AB0">
      <w:pPr>
        <w:pStyle w:val="Ttulo2"/>
        <w:rPr>
          <w:sz w:val="24"/>
          <w:szCs w:val="24"/>
          <w:lang w:val="es-ES_tradnl"/>
        </w:rPr>
      </w:pPr>
      <w:r w:rsidRPr="007D0B83">
        <w:rPr>
          <w:sz w:val="24"/>
          <w:szCs w:val="24"/>
        </w:rPr>
        <w:t xml:space="preserve">Decisión 4: </w:t>
      </w:r>
      <w:r w:rsidR="00B37EC3" w:rsidRPr="007D0B83">
        <w:rPr>
          <w:sz w:val="24"/>
          <w:szCs w:val="24"/>
          <w:lang w:val="es-ES_tradnl"/>
        </w:rPr>
        <w:t xml:space="preserve">Modo offline: </w:t>
      </w:r>
      <w:proofErr w:type="spellStart"/>
      <w:r w:rsidR="00B37EC3" w:rsidRPr="007D0B83">
        <w:rPr>
          <w:sz w:val="24"/>
          <w:szCs w:val="24"/>
          <w:lang w:val="es-ES_tradnl"/>
        </w:rPr>
        <w:t>bundle</w:t>
      </w:r>
      <w:proofErr w:type="spellEnd"/>
      <w:r w:rsidR="00B37EC3" w:rsidRPr="007D0B83">
        <w:rPr>
          <w:sz w:val="24"/>
          <w:szCs w:val="24"/>
          <w:lang w:val="es-ES_tradnl"/>
        </w:rPr>
        <w:t xml:space="preserve"> JSON</w:t>
      </w:r>
    </w:p>
    <w:tbl>
      <w:tblPr>
        <w:tblW w:w="9781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1"/>
      </w:tblGrid>
      <w:tr w:rsidR="006B38DA" w14:paraId="6912E293" w14:textId="77777777" w:rsidTr="007D0B83">
        <w:trPr>
          <w:trHeight w:val="1400"/>
        </w:trPr>
        <w:tc>
          <w:tcPr>
            <w:tcW w:w="9781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714CEA" w14:textId="77777777" w:rsidR="00B37EC3" w:rsidRPr="007D0B83" w:rsidRDefault="00B37EC3" w:rsidP="00B37EC3">
            <w:pPr>
              <w:spacing w:after="60"/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Decisión tomada: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El módulo /conector puede operar con un bundle JSON exportado sin conexión a la BD del cliente.</w:t>
            </w:r>
          </w:p>
          <w:p w14:paraId="68A0935C" w14:textId="0C373D3B" w:rsidR="00B37EC3" w:rsidRPr="007D0B83" w:rsidRDefault="00B37EC3" w:rsidP="00B37EC3">
            <w:pPr>
              <w:spacing w:after="60"/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Alternativas consideradas: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pg_dump — exporta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schema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</w:t>
            </w:r>
            <w:r w:rsidR="007D0B83" w:rsidRPr="007D0B83">
              <w:rPr>
                <w:color w:val="A0826D"/>
                <w:sz w:val="18"/>
                <w:szCs w:val="18"/>
                <w:lang w:val="es-ES_tradnl"/>
              </w:rPr>
              <w:t>completo,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pero expone DDL completo y requiere credenciales de superuser; modo streaming en tiempo real sin export.</w:t>
            </w:r>
          </w:p>
          <w:p w14:paraId="73420EE7" w14:textId="77777777" w:rsidR="00B37EC3" w:rsidRPr="007D0B83" w:rsidRDefault="00B37EC3" w:rsidP="00B37EC3">
            <w:pPr>
              <w:spacing w:after="60"/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Por qué se eligió: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El cliente exporta schema + stats + sizes con export_</w:t>
            </w:r>
            <w:proofErr w:type="gramStart"/>
            <w:r w:rsidRPr="007D0B83">
              <w:rPr>
                <w:color w:val="A0826D"/>
                <w:sz w:val="18"/>
                <w:szCs w:val="18"/>
                <w:lang w:val="es-ES_tradnl"/>
              </w:rPr>
              <w:t>bundle(</w:t>
            </w:r>
            <w:proofErr w:type="gramEnd"/>
            <w:r w:rsidRPr="007D0B83">
              <w:rPr>
                <w:color w:val="A0826D"/>
                <w:sz w:val="18"/>
                <w:szCs w:val="18"/>
                <w:lang w:val="es-ES_tradnl"/>
              </w:rPr>
              <w:t>) en su entorno y comparte el JSON. PgPilot trabaja sin tocar nunca la BD productiva. Elimina el bloqueador de compliance en fintech y healthtech LATAM.</w:t>
            </w:r>
          </w:p>
          <w:p w14:paraId="7C4E7607" w14:textId="4842B5FE" w:rsidR="006B38DA" w:rsidRDefault="00B37EC3" w:rsidP="00B37EC3"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Trade-off aceptado: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El bundle puede quedar desactualizado si el cliente hace ALTER TABLE/CREATE INDEX sin re-exportar. Documentado; el cliente es responsable de refrescar el bundle.</w:t>
            </w:r>
          </w:p>
        </w:tc>
      </w:tr>
    </w:tbl>
    <w:p w14:paraId="301A197C" w14:textId="527258FF" w:rsidR="007D0B83" w:rsidRPr="007D0B83" w:rsidRDefault="007D0B83" w:rsidP="007D0B83">
      <w:pPr>
        <w:pStyle w:val="Ttulo2"/>
        <w:rPr>
          <w:sz w:val="24"/>
          <w:szCs w:val="24"/>
          <w:lang w:val="es-ES_tradnl"/>
        </w:rPr>
      </w:pPr>
      <w:r w:rsidRPr="007D0B83">
        <w:rPr>
          <w:sz w:val="24"/>
          <w:szCs w:val="24"/>
        </w:rPr>
        <w:t xml:space="preserve">Decisión </w:t>
      </w:r>
      <w:r w:rsidR="00A76566">
        <w:rPr>
          <w:sz w:val="24"/>
          <w:szCs w:val="24"/>
          <w:lang w:val="es-ES_tradnl"/>
        </w:rPr>
        <w:t>5</w:t>
      </w:r>
      <w:r w:rsidRPr="007D0B83">
        <w:rPr>
          <w:sz w:val="24"/>
          <w:szCs w:val="24"/>
        </w:rPr>
        <w:t xml:space="preserve"> </w:t>
      </w:r>
      <w:r>
        <w:rPr>
          <w:sz w:val="24"/>
          <w:szCs w:val="24"/>
          <w:lang w:val="es-ES_tradnl"/>
        </w:rPr>
        <w:t xml:space="preserve">Validación de LLM: </w:t>
      </w:r>
      <w:proofErr w:type="spellStart"/>
      <w:r>
        <w:rPr>
          <w:sz w:val="24"/>
          <w:szCs w:val="24"/>
          <w:lang w:val="es-ES_tradnl"/>
        </w:rPr>
        <w:t>Pydantic</w:t>
      </w:r>
      <w:proofErr w:type="spellEnd"/>
      <w:r>
        <w:rPr>
          <w:sz w:val="24"/>
          <w:szCs w:val="24"/>
          <w:lang w:val="es-ES_tradnl"/>
        </w:rPr>
        <w:t xml:space="preserve"> v2</w:t>
      </w:r>
    </w:p>
    <w:tbl>
      <w:tblPr>
        <w:tblW w:w="9781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1"/>
      </w:tblGrid>
      <w:tr w:rsidR="007D0B83" w14:paraId="7CD022DC" w14:textId="77777777" w:rsidTr="006265E5">
        <w:trPr>
          <w:trHeight w:val="1400"/>
        </w:trPr>
        <w:tc>
          <w:tcPr>
            <w:tcW w:w="9781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4C3FD1" w14:textId="77777777" w:rsidR="007D0B83" w:rsidRPr="007D0B83" w:rsidRDefault="007D0B83" w:rsidP="007D0B83">
            <w:pPr>
              <w:spacing w:after="60"/>
              <w:rPr>
                <w:b/>
                <w:bCs/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MX"/>
              </w:rPr>
              <w:t xml:space="preserve">Decisión tomada: 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>Todas las respuestas del LLM se validan contra schemas Pydantic antes de usarse.</w:t>
            </w:r>
          </w:p>
          <w:p w14:paraId="56390972" w14:textId="77777777" w:rsidR="007D0B83" w:rsidRPr="007D0B83" w:rsidRDefault="007D0B83" w:rsidP="007D0B83">
            <w:pPr>
              <w:spacing w:after="60"/>
              <w:rPr>
                <w:b/>
                <w:bCs/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MX"/>
              </w:rPr>
              <w:t xml:space="preserve">Alternativas consideradas: 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>JSON Schema nativo — válida forma pero no integración con FastAPI ni mensajes de error legibles. Validación manual ad-hoc — frágil y sin contrato formal.</w:t>
            </w:r>
          </w:p>
          <w:p w14:paraId="652C300E" w14:textId="77777777" w:rsidR="007D0B83" w:rsidRPr="007D0B83" w:rsidRDefault="007D0B83" w:rsidP="007D0B83">
            <w:pPr>
              <w:spacing w:after="60"/>
              <w:rPr>
                <w:b/>
                <w:bCs/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MX"/>
              </w:rPr>
              <w:t xml:space="preserve">Por qué se eligió: 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>Pydantic da type checking gratis, integración nativa con FastAPI (los modelos de request/response son los mismos) y mensajes de error legibles. Si el LLM falla la validación → reintento (1 vez) → plantilla determinística.</w:t>
            </w:r>
          </w:p>
          <w:p w14:paraId="0C88F29D" w14:textId="6B3C7A86" w:rsidR="007D0B83" w:rsidRDefault="007D0B83" w:rsidP="007D0B83">
            <w:r w:rsidRPr="007D0B83">
              <w:rPr>
                <w:b/>
                <w:bCs/>
                <w:color w:val="A0826D"/>
                <w:sz w:val="18"/>
                <w:szCs w:val="18"/>
                <w:lang w:val="es-MX"/>
              </w:rPr>
              <w:t xml:space="preserve">Trade-off aceptado: 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>max_retries=1 en el cliente LLM. Una falla transitoria en la segunda llamada hace caer a plantilla aunque la respuesta siguiente hubiera sido válida.</w:t>
            </w:r>
          </w:p>
        </w:tc>
      </w:tr>
    </w:tbl>
    <w:p w14:paraId="42C309C7" w14:textId="77777777" w:rsidR="000C599D" w:rsidRPr="007D0B83" w:rsidRDefault="000C599D">
      <w:pPr>
        <w:spacing w:after="100"/>
        <w:rPr>
          <w:b/>
          <w:bCs/>
          <w:color w:val="FF5900"/>
          <w:sz w:val="32"/>
          <w:szCs w:val="32"/>
        </w:rPr>
      </w:pPr>
    </w:p>
    <w:p w14:paraId="32DFE33B" w14:textId="4C84CCC9" w:rsidR="006B38DA" w:rsidRPr="007D0B83" w:rsidRDefault="000B4AB0" w:rsidP="007D0B83">
      <w:pPr>
        <w:rPr>
          <w:b/>
          <w:bCs/>
          <w:color w:val="FF5900"/>
          <w:sz w:val="32"/>
          <w:szCs w:val="32"/>
        </w:rPr>
      </w:pPr>
      <w:r w:rsidRPr="007D0B83">
        <w:rPr>
          <w:b/>
          <w:bCs/>
          <w:color w:val="FF5900"/>
          <w:sz w:val="32"/>
          <w:szCs w:val="32"/>
        </w:rPr>
        <w:t>5. Flujo principal de datos</w:t>
      </w:r>
    </w:p>
    <w:tbl>
      <w:tblPr>
        <w:tblW w:w="9923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3"/>
      </w:tblGrid>
      <w:tr w:rsidR="006B38DA" w14:paraId="418B0F07" w14:textId="77777777" w:rsidTr="007D0B83">
        <w:trPr>
          <w:trHeight w:val="1800"/>
        </w:trPr>
        <w:tc>
          <w:tcPr>
            <w:tcW w:w="9923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9AA486" w14:textId="77777777" w:rsidR="00B37EC3" w:rsidRPr="007D0B83" w:rsidRDefault="00B37EC3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Paso 1: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El usuario pega una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query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SQL en el motor Monaco del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frontend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y hace clic en ‘Analizar’</w:t>
            </w:r>
          </w:p>
          <w:p w14:paraId="05E9FBA3" w14:textId="77777777" w:rsidR="00B37EC3" w:rsidRPr="007D0B83" w:rsidRDefault="00B37EC3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Paso 2: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El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frontend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hace POST /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analyze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al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backend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(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FastAPI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) con la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query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y los parámetros de conexión</w:t>
            </w:r>
          </w:p>
          <w:p w14:paraId="3AF23682" w14:textId="28007322" w:rsidR="00B37EC3" w:rsidRPr="007D0B83" w:rsidRDefault="00B37EC3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Paso 3: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El orquestador del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backend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llama a /conector para obtener el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SchemaSnapshot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(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schema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+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sizes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+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stats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>), leyéndolo del cache si ya fue extraído</w:t>
            </w:r>
          </w:p>
          <w:p w14:paraId="07D346F1" w14:textId="77777777" w:rsidR="00B37EC3" w:rsidRPr="007D0B83" w:rsidRDefault="00B37EC3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Paso 4: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El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backend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ejecuta EXPLAIN (FORMAT JSON, ANALYZE FALSE) en la BD del cliente (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read_only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>) y pasa el árbol JSON al /motor</w:t>
            </w:r>
          </w:p>
          <w:p w14:paraId="2378831D" w14:textId="77777777" w:rsidR="00B37EC3" w:rsidRPr="007D0B83" w:rsidRDefault="00B37EC3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t>Paso 5: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El /motor corre los 19 detectores determinísticos sobre el árbol tipado +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snapshot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. Cada detector devuelve un objeto 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Detection</w:t>
            </w:r>
            <w:proofErr w:type="spellEnd"/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si encuentra un anti-</w:t>
            </w:r>
            <w:proofErr w:type="spellStart"/>
            <w:r w:rsidRPr="007D0B83">
              <w:rPr>
                <w:color w:val="A0826D"/>
                <w:sz w:val="18"/>
                <w:szCs w:val="18"/>
                <w:lang w:val="es-ES_tradnl"/>
              </w:rPr>
              <w:t>pattern</w:t>
            </w:r>
            <w:proofErr w:type="spellEnd"/>
          </w:p>
          <w:p w14:paraId="3C1A6B55" w14:textId="77777777" w:rsidR="00F0360D" w:rsidRPr="007D0B83" w:rsidRDefault="00B37EC3" w:rsidP="00F0360D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ES_tradnl"/>
              </w:rPr>
              <w:lastRenderedPageBreak/>
              <w:t>Paso 6:</w:t>
            </w:r>
            <w:r w:rsidRPr="007D0B83">
              <w:rPr>
                <w:color w:val="A0826D"/>
                <w:sz w:val="18"/>
                <w:szCs w:val="18"/>
                <w:lang w:val="es-ES_tradnl"/>
              </w:rPr>
              <w:t xml:space="preserve"> </w:t>
            </w:r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 xml:space="preserve">Para cada </w:t>
            </w:r>
            <w:proofErr w:type="spellStart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>Detection</w:t>
            </w:r>
            <w:proofErr w:type="spellEnd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 xml:space="preserve"> con </w:t>
            </w:r>
            <w:proofErr w:type="spellStart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>recomendador</w:t>
            </w:r>
            <w:proofErr w:type="spellEnd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 xml:space="preserve"> formal, el </w:t>
            </w:r>
            <w:proofErr w:type="spellStart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>backend</w:t>
            </w:r>
            <w:proofErr w:type="spellEnd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 xml:space="preserve"> llama a /</w:t>
            </w:r>
            <w:proofErr w:type="spellStart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>ia</w:t>
            </w:r>
            <w:proofErr w:type="spellEnd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 xml:space="preserve">, </w:t>
            </w:r>
            <w:proofErr w:type="spellStart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>sanitiza</w:t>
            </w:r>
            <w:proofErr w:type="spellEnd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 xml:space="preserve"> literales, construye el </w:t>
            </w:r>
            <w:proofErr w:type="spellStart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>prompt</w:t>
            </w:r>
            <w:proofErr w:type="spellEnd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 xml:space="preserve"> con el </w:t>
            </w:r>
            <w:proofErr w:type="spellStart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>snapshot</w:t>
            </w:r>
            <w:proofErr w:type="spellEnd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 xml:space="preserve">, y la detección, llama a Claude API, valida la respuesta con </w:t>
            </w:r>
            <w:proofErr w:type="spellStart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>Pydantic</w:t>
            </w:r>
            <w:proofErr w:type="spellEnd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 xml:space="preserve"> y </w:t>
            </w:r>
            <w:proofErr w:type="spellStart"/>
            <w:r w:rsidR="00F0360D" w:rsidRPr="007D0B83">
              <w:rPr>
                <w:color w:val="A0826D"/>
                <w:sz w:val="18"/>
                <w:szCs w:val="18"/>
                <w:lang w:val="es-ES_tradnl"/>
              </w:rPr>
              <w:t>cross-validator</w:t>
            </w:r>
            <w:proofErr w:type="spellEnd"/>
          </w:p>
          <w:p w14:paraId="76EA6D21" w14:textId="77777777" w:rsidR="00F0360D" w:rsidRPr="007D0B83" w:rsidRDefault="00F0360D" w:rsidP="00F0360D">
            <w:pPr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MX"/>
              </w:rPr>
              <w:t>Paso 7: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 xml:space="preserve"> 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>Cada recomendación validada pasa al /sandbox: se crea un schema efímero, se aplica el CREATE INDEX propuesto, se corre EXPLAIN before/after, se compara el tipo de nodo. Si el planner no cambia de Seq Scan a Index Scan, la recomendación se descarta.</w:t>
            </w:r>
          </w:p>
          <w:p w14:paraId="51519A15" w14:textId="77777777" w:rsidR="00F0360D" w:rsidRPr="007D0B83" w:rsidRDefault="00F0360D" w:rsidP="00F0360D">
            <w:pPr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MX"/>
              </w:rPr>
              <w:t>Paso 8: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 xml:space="preserve"> 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>El backend ensambla la respuesta JSON: lista de Detection, Recommendation con verdict (validated/discarded/skipped), plan before/after.</w:t>
            </w:r>
          </w:p>
          <w:p w14:paraId="6B5E7D71" w14:textId="0C216BB0" w:rsidR="00F0360D" w:rsidRPr="007D0B83" w:rsidRDefault="00F0360D" w:rsidP="00F0360D">
            <w:pPr>
              <w:rPr>
                <w:color w:val="A0826D"/>
                <w:sz w:val="18"/>
                <w:szCs w:val="18"/>
                <w:lang w:val="es-ES_tradnl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MX"/>
              </w:rPr>
              <w:t>Paso 9: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 xml:space="preserve"> 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>El frontend renderiza las tarjetas de detección con los indicadores de validación (schema OK, no duplica índice, sintaxis válida, sandbox confirma mejora) y el comparativo before/after del plan.</w:t>
            </w:r>
          </w:p>
          <w:p w14:paraId="521D1A69" w14:textId="18B15592" w:rsidR="00F0360D" w:rsidRPr="00B37EC3" w:rsidRDefault="00F0360D">
            <w:pPr>
              <w:rPr>
                <w:color w:val="A0826D"/>
                <w:sz w:val="20"/>
                <w:szCs w:val="20"/>
                <w:lang w:val="es-ES_tradnl"/>
              </w:rPr>
            </w:pPr>
          </w:p>
        </w:tc>
      </w:tr>
    </w:tbl>
    <w:p w14:paraId="7554426A" w14:textId="77777777" w:rsidR="008A2CD7" w:rsidRDefault="008A2CD7" w:rsidP="007D0B83">
      <w:pPr>
        <w:rPr>
          <w:b/>
          <w:bCs/>
          <w:color w:val="FF5900"/>
          <w:sz w:val="32"/>
          <w:szCs w:val="32"/>
          <w:lang w:val="es-ES_tradnl"/>
        </w:rPr>
      </w:pPr>
    </w:p>
    <w:p w14:paraId="4FC1BF74" w14:textId="5F9F1778" w:rsidR="006B38DA" w:rsidRPr="007D0B83" w:rsidRDefault="000B4AB0" w:rsidP="007D0B83">
      <w:pPr>
        <w:rPr>
          <w:b/>
          <w:bCs/>
          <w:color w:val="FF5900"/>
          <w:sz w:val="32"/>
          <w:szCs w:val="32"/>
        </w:rPr>
      </w:pPr>
      <w:r w:rsidRPr="007D0B83">
        <w:rPr>
          <w:b/>
          <w:bCs/>
          <w:color w:val="FF5900"/>
          <w:sz w:val="32"/>
          <w:szCs w:val="32"/>
        </w:rPr>
        <w:t>6. Limitaciones reconocidas</w:t>
      </w:r>
    </w:p>
    <w:tbl>
      <w:tblPr>
        <w:tblW w:w="9923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3"/>
      </w:tblGrid>
      <w:tr w:rsidR="006B38DA" w14:paraId="283E4A99" w14:textId="77777777" w:rsidTr="007D0B83">
        <w:trPr>
          <w:trHeight w:val="701"/>
        </w:trPr>
        <w:tc>
          <w:tcPr>
            <w:tcW w:w="9923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67F86B" w14:textId="0A36A28A" w:rsidR="00F5194D" w:rsidRPr="007D0B83" w:rsidRDefault="00F5194D" w:rsidP="00F5194D">
            <w:pPr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MX"/>
              </w:rPr>
              <w:t>Limitación 1: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 xml:space="preserve"> Los costos absolutos del sandbox son sobre tablas vacías, ya que 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 xml:space="preserve">no se copian los 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>datos del cliente. La aceptamos porque el validador razona sobre el cambio cualitativo de tipo de nodo (Seq Scan → Index Scan), no sobre magnitudes numéricas, lo cual sigue siendo útil para el usuario.</w:t>
            </w:r>
          </w:p>
          <w:p w14:paraId="08B1E848" w14:textId="77777777" w:rsidR="00F5194D" w:rsidRPr="007D0B83" w:rsidRDefault="00F5194D" w:rsidP="00F5194D">
            <w:pPr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MX"/>
              </w:rPr>
              <w:t>Limitación 2: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 xml:space="preserve"> Las estadísticas por columna (n_distinct, null_frac, most_common_vals) no se transfieren al sandbox, por lo que el planner usa defaults internos para selectividad. La aceptamos porque el alcance del MVP no requiere precisión cuantitativa exacta; la señal cualitativa de detección es suficiente para el Demo Day.</w:t>
            </w:r>
          </w:p>
          <w:p w14:paraId="2C28C99B" w14:textId="77777777" w:rsidR="00F5194D" w:rsidRPr="007D0B83" w:rsidRDefault="00F5194D" w:rsidP="00F5194D">
            <w:pPr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MX"/>
              </w:rPr>
              <w:t>Limitación 3: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 xml:space="preserve"> El sanitizador de la capa /ia opera con regex, no con un parser completo, por lo que PII en comentarios SQL o strings complejos puede no cubrirse. La aceptamos porque el caso principal (literales de valor como emails, IDs, fechas) sí queda cubierto, y un parser completo estaría fuera del alcance del proyecto.</w:t>
            </w:r>
          </w:p>
          <w:p w14:paraId="33CB02AC" w14:textId="77777777" w:rsidR="00F5194D" w:rsidRPr="007D0B83" w:rsidRDefault="00F5194D" w:rsidP="00F5194D">
            <w:pPr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MX"/>
              </w:rPr>
              <w:t>Limitación 4: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 xml:space="preserve"> Si el cliente cambia su schema en runtime (CREATE INDEX, ALTER TABLE) sin llamar al endpoint /refresh-snapshot, las recomendaciones quedan desincronizadas con la BD real. La aceptamos porque para el Demo Day basta con reiniciar el backend, y el endpoint de refresco queda documentado como mejora post-MVP.</w:t>
            </w:r>
          </w:p>
          <w:p w14:paraId="7DB873C5" w14:textId="6D064FB0" w:rsidR="006B38DA" w:rsidRPr="00F5194D" w:rsidRDefault="00F5194D">
            <w:pPr>
              <w:rPr>
                <w:color w:val="A0826D"/>
                <w:sz w:val="20"/>
                <w:szCs w:val="20"/>
                <w:lang w:val="es-MX"/>
              </w:rPr>
            </w:pPr>
            <w:r w:rsidRPr="007D0B83">
              <w:rPr>
                <w:b/>
                <w:bCs/>
                <w:color w:val="A0826D"/>
                <w:sz w:val="18"/>
                <w:szCs w:val="18"/>
                <w:lang w:val="es-MX"/>
              </w:rPr>
              <w:t>Limitación 5:</w:t>
            </w:r>
            <w:r w:rsidRPr="007D0B83">
              <w:rPr>
                <w:color w:val="A0826D"/>
                <w:sz w:val="18"/>
                <w:szCs w:val="18"/>
                <w:lang w:val="es-MX"/>
              </w:rPr>
              <w:t xml:space="preserve"> El producto solo soporta Postgres; no funciona con MySQL, SQLite ni SQL Server. La aceptamos deliberadamente porque el foco en Postgres permite detectores específicos del planner y del formato EXPLAIN de ese motor, lo que hace el producto más preciso que una solución genérica.</w:t>
            </w:r>
          </w:p>
        </w:tc>
      </w:tr>
    </w:tbl>
    <w:p w14:paraId="0F6D45B9" w14:textId="7AD2E010" w:rsidR="006B38DA" w:rsidRPr="007D0B83" w:rsidRDefault="000B4AB0" w:rsidP="00F5194D">
      <w:pPr>
        <w:pStyle w:val="Ttulo1"/>
        <w:rPr>
          <w:sz w:val="28"/>
          <w:szCs w:val="28"/>
          <w:lang w:val="es-ES_tradnl"/>
        </w:rPr>
      </w:pPr>
      <w:r w:rsidRPr="007D0B83">
        <w:rPr>
          <w:sz w:val="28"/>
          <w:szCs w:val="28"/>
        </w:rPr>
        <w:t>7. Roadmap técnico (post-MVP)</w:t>
      </w:r>
    </w:p>
    <w:tbl>
      <w:tblPr>
        <w:tblW w:w="9923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3"/>
      </w:tblGrid>
      <w:tr w:rsidR="006B38DA" w14:paraId="3EFBD8D4" w14:textId="77777777" w:rsidTr="007D0B83">
        <w:trPr>
          <w:trHeight w:val="709"/>
        </w:trPr>
        <w:tc>
          <w:tcPr>
            <w:tcW w:w="9923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FB9A5F" w14:textId="77777777" w:rsidR="00F5194D" w:rsidRPr="007D0B83" w:rsidRDefault="00F5194D" w:rsidP="00F5194D">
            <w:pPr>
              <w:spacing w:after="60"/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color w:val="A0826D"/>
                <w:sz w:val="18"/>
                <w:szCs w:val="18"/>
                <w:lang w:val="es-MX"/>
              </w:rPr>
              <w:t>Próximos 3 meses:</w:t>
            </w:r>
          </w:p>
          <w:p w14:paraId="3B5E06DA" w14:textId="77777777" w:rsidR="00F5194D" w:rsidRPr="007D0B83" w:rsidRDefault="00F5194D" w:rsidP="00F5194D">
            <w:pPr>
              <w:pStyle w:val="Prrafodelista"/>
              <w:numPr>
                <w:ilvl w:val="0"/>
                <w:numId w:val="4"/>
              </w:numPr>
              <w:spacing w:after="60"/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color w:val="A0826D"/>
                <w:sz w:val="18"/>
                <w:szCs w:val="18"/>
                <w:lang w:val="es-MX"/>
              </w:rPr>
              <w:t>Stats por columna en el sandbox (pg_restore_attribute_stats PG18+): mejora la precisión cuantitativa del validador.</w:t>
            </w:r>
          </w:p>
          <w:p w14:paraId="2139B8F5" w14:textId="77777777" w:rsidR="00F5194D" w:rsidRPr="007D0B83" w:rsidRDefault="00F5194D" w:rsidP="00F5194D">
            <w:pPr>
              <w:pStyle w:val="Prrafodelista"/>
              <w:numPr>
                <w:ilvl w:val="0"/>
                <w:numId w:val="4"/>
              </w:numPr>
              <w:spacing w:after="60"/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color w:val="A0826D"/>
                <w:sz w:val="18"/>
                <w:szCs w:val="18"/>
                <w:lang w:val="es-MX"/>
              </w:rPr>
              <w:t>Soporte a schemas múltiples en el motor: resolver ambigüedad de tabla con schema explícito en el plan.</w:t>
            </w:r>
          </w:p>
          <w:p w14:paraId="3E7947BA" w14:textId="77777777" w:rsidR="00F5194D" w:rsidRPr="007D0B83" w:rsidRDefault="00F5194D" w:rsidP="00F5194D">
            <w:pPr>
              <w:pStyle w:val="Prrafodelista"/>
              <w:numPr>
                <w:ilvl w:val="0"/>
                <w:numId w:val="4"/>
              </w:numPr>
              <w:spacing w:after="100"/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color w:val="A0826D"/>
                <w:sz w:val="18"/>
                <w:szCs w:val="18"/>
                <w:lang w:val="es-MX"/>
              </w:rPr>
              <w:t>AppDB v2 validada: asegurar ≥4/5 de las queries nuevas detectadas con tablas renombradas.</w:t>
            </w:r>
          </w:p>
          <w:p w14:paraId="4DC1714D" w14:textId="77777777" w:rsidR="00F5194D" w:rsidRPr="007D0B83" w:rsidRDefault="00F5194D" w:rsidP="00F5194D">
            <w:pPr>
              <w:spacing w:after="60"/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color w:val="A0826D"/>
                <w:sz w:val="18"/>
                <w:szCs w:val="18"/>
                <w:lang w:val="es-MX"/>
              </w:rPr>
              <w:t>Próximos 6 meses:</w:t>
            </w:r>
          </w:p>
          <w:p w14:paraId="112482CC" w14:textId="77777777" w:rsidR="00F5194D" w:rsidRPr="007D0B83" w:rsidRDefault="00F5194D" w:rsidP="00F5194D">
            <w:pPr>
              <w:pStyle w:val="Prrafodelista"/>
              <w:numPr>
                <w:ilvl w:val="0"/>
                <w:numId w:val="4"/>
              </w:numPr>
              <w:spacing w:after="60"/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color w:val="A0826D"/>
                <w:sz w:val="18"/>
                <w:szCs w:val="18"/>
                <w:lang w:val="es-MX"/>
              </w:rPr>
              <w:t>Endpoint /refresh-snapshot automático: polling configurable para detectar drift de schema sin reiniciar el backend.</w:t>
            </w:r>
          </w:p>
          <w:p w14:paraId="40BA8E32" w14:textId="77777777" w:rsidR="00F5194D" w:rsidRPr="007D0B83" w:rsidRDefault="00F5194D" w:rsidP="00F5194D">
            <w:pPr>
              <w:pStyle w:val="Prrafodelista"/>
              <w:numPr>
                <w:ilvl w:val="0"/>
                <w:numId w:val="4"/>
              </w:numPr>
              <w:spacing w:after="60"/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color w:val="A0826D"/>
                <w:sz w:val="18"/>
                <w:szCs w:val="18"/>
                <w:lang w:val="es-MX"/>
              </w:rPr>
              <w:t>Soporte a extensiones en el sandbox: postgis, pgvector, citext — instalación condicional en setup_sandbox_schema.</w:t>
            </w:r>
          </w:p>
          <w:p w14:paraId="4FEDF5F2" w14:textId="77777777" w:rsidR="00F5194D" w:rsidRPr="007D0B83" w:rsidRDefault="00F5194D" w:rsidP="00F5194D">
            <w:pPr>
              <w:pStyle w:val="Prrafodelista"/>
              <w:numPr>
                <w:ilvl w:val="0"/>
                <w:numId w:val="4"/>
              </w:numPr>
              <w:spacing w:after="100"/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color w:val="A0826D"/>
                <w:sz w:val="18"/>
                <w:szCs w:val="18"/>
                <w:lang w:val="es-MX"/>
              </w:rPr>
              <w:t>Custom detectors: API para que el cliente defina sus propias reglas de detección sobre el árbol de EXPLAIN.</w:t>
            </w:r>
          </w:p>
          <w:p w14:paraId="77012053" w14:textId="77777777" w:rsidR="00F5194D" w:rsidRPr="007D0B83" w:rsidRDefault="00F5194D" w:rsidP="00F5194D">
            <w:pPr>
              <w:spacing w:after="60"/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color w:val="A0826D"/>
                <w:sz w:val="18"/>
                <w:szCs w:val="18"/>
                <w:lang w:val="es-MX"/>
              </w:rPr>
              <w:t>Visión a 1 año:</w:t>
            </w:r>
          </w:p>
          <w:p w14:paraId="01420113" w14:textId="77777777" w:rsidR="00F5194D" w:rsidRPr="007D0B83" w:rsidRDefault="00F5194D" w:rsidP="00F5194D">
            <w:pPr>
              <w:pStyle w:val="Prrafodelista"/>
              <w:numPr>
                <w:ilvl w:val="0"/>
                <w:numId w:val="4"/>
              </w:numPr>
              <w:spacing w:after="60"/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color w:val="A0826D"/>
                <w:sz w:val="18"/>
                <w:szCs w:val="18"/>
                <w:lang w:val="es-MX"/>
              </w:rPr>
              <w:t>Modo agente: análisis continuo de pg_stat_statements (workload completo) con alertas proactivas.</w:t>
            </w:r>
          </w:p>
          <w:p w14:paraId="5C2FDF30" w14:textId="77777777" w:rsidR="00F5194D" w:rsidRPr="007D0B83" w:rsidRDefault="00F5194D" w:rsidP="00F5194D">
            <w:pPr>
              <w:pStyle w:val="Prrafodelista"/>
              <w:numPr>
                <w:ilvl w:val="0"/>
                <w:numId w:val="4"/>
              </w:numPr>
              <w:spacing w:after="60"/>
              <w:rPr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color w:val="A0826D"/>
                <w:sz w:val="18"/>
                <w:szCs w:val="18"/>
                <w:lang w:val="es-MX"/>
              </w:rPr>
              <w:t>Audit logs y SAML SSO para tier Enterprise (compliance fintech/healthtech).</w:t>
            </w:r>
          </w:p>
          <w:p w14:paraId="6E188D91" w14:textId="33921180" w:rsidR="006B38DA" w:rsidRDefault="00F5194D" w:rsidP="00F5194D">
            <w:r w:rsidRPr="007D0B83">
              <w:rPr>
                <w:color w:val="A0826D"/>
                <w:sz w:val="18"/>
                <w:szCs w:val="18"/>
                <w:lang w:val="es-MX"/>
              </w:rPr>
              <w:t>Partner program: API para que consultoras LATAM integren PgPilot en sus reportes de auditoría de BD.</w:t>
            </w:r>
          </w:p>
        </w:tc>
      </w:tr>
    </w:tbl>
    <w:p w14:paraId="2547D302" w14:textId="725D9332" w:rsidR="006B38DA" w:rsidRPr="007D0B83" w:rsidRDefault="000B4AB0" w:rsidP="007D0B83">
      <w:pPr>
        <w:pStyle w:val="Ttulo1"/>
        <w:rPr>
          <w:sz w:val="28"/>
          <w:szCs w:val="28"/>
          <w:lang w:val="es-ES_tradnl"/>
        </w:rPr>
      </w:pPr>
      <w:r w:rsidRPr="007D0B83">
        <w:rPr>
          <w:sz w:val="28"/>
          <w:szCs w:val="28"/>
        </w:rPr>
        <w:t>8. Reparto técnico real</w:t>
      </w:r>
    </w:p>
    <w:tbl>
      <w:tblPr>
        <w:tblW w:w="9923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1"/>
        <w:gridCol w:w="6662"/>
        <w:gridCol w:w="2130"/>
      </w:tblGrid>
      <w:tr w:rsidR="006B38DA" w:rsidRPr="00FC4135" w14:paraId="7836B175" w14:textId="77777777" w:rsidTr="007D0B83">
        <w:trPr>
          <w:tblHeader/>
        </w:trPr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6ADCC" w14:textId="77777777" w:rsidR="006B38DA" w:rsidRPr="00FC4135" w:rsidRDefault="000B4AB0">
            <w:pPr>
              <w:rPr>
                <w:sz w:val="16"/>
                <w:szCs w:val="16"/>
              </w:rPr>
            </w:pPr>
            <w:r w:rsidRPr="00FC4135">
              <w:rPr>
                <w:b/>
                <w:bCs/>
                <w:color w:val="FFFFFF"/>
                <w:sz w:val="16"/>
                <w:szCs w:val="16"/>
              </w:rPr>
              <w:lastRenderedPageBreak/>
              <w:t>Miembro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63C2F" w14:textId="77777777" w:rsidR="006B38DA" w:rsidRPr="00FC4135" w:rsidRDefault="000B4AB0">
            <w:pPr>
              <w:rPr>
                <w:sz w:val="16"/>
                <w:szCs w:val="16"/>
              </w:rPr>
            </w:pPr>
            <w:r w:rsidRPr="00FC4135">
              <w:rPr>
                <w:b/>
                <w:bCs/>
                <w:color w:val="FFFFFF"/>
                <w:sz w:val="16"/>
                <w:szCs w:val="16"/>
              </w:rPr>
              <w:t>Componentes que implementó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F9F14" w14:textId="77777777" w:rsidR="006B38DA" w:rsidRPr="00FC4135" w:rsidRDefault="000B4AB0">
            <w:pPr>
              <w:rPr>
                <w:sz w:val="16"/>
                <w:szCs w:val="16"/>
              </w:rPr>
            </w:pPr>
            <w:r w:rsidRPr="00FC4135">
              <w:rPr>
                <w:b/>
                <w:bCs/>
                <w:color w:val="FFFFFF"/>
                <w:sz w:val="16"/>
                <w:szCs w:val="16"/>
              </w:rPr>
              <w:t>Lenguajes/tecnologías que usó</w:t>
            </w:r>
          </w:p>
        </w:tc>
      </w:tr>
      <w:tr w:rsidR="006B38DA" w:rsidRPr="00FC4135" w14:paraId="25EECBCC" w14:textId="77777777" w:rsidTr="007D0B83">
        <w:trPr>
          <w:trHeight w:val="600"/>
        </w:trPr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2C49F" w14:textId="375A1596" w:rsidR="006B38DA" w:rsidRPr="00FC4135" w:rsidRDefault="00B246F5">
            <w:pPr>
              <w:rPr>
                <w:sz w:val="16"/>
                <w:szCs w:val="16"/>
                <w:lang w:val="es-ES_tradnl"/>
              </w:rPr>
            </w:pPr>
            <w:r w:rsidRPr="00FC4135">
              <w:rPr>
                <w:sz w:val="16"/>
                <w:szCs w:val="16"/>
                <w:lang w:val="es-ES_tradnl"/>
              </w:rPr>
              <w:t>Andrés Angulo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DEFFD" w14:textId="73AB8B47" w:rsidR="006B38DA" w:rsidRPr="00FC4135" w:rsidRDefault="00FC4135">
            <w:pPr>
              <w:rPr>
                <w:sz w:val="16"/>
                <w:szCs w:val="16"/>
              </w:rPr>
            </w:pPr>
            <w:r w:rsidRPr="00FC4135">
              <w:rPr>
                <w:sz w:val="16"/>
                <w:szCs w:val="16"/>
              </w:rPr>
              <w:t xml:space="preserve">Repositorio Git + estructura de carpetas + archivos de contexto raíz (CLAUDE.md, RULES.md, PROGRESS.md). Documento de decisiones técnicas (docs/decisiones.md). Infraestructura Docker Compose con AppDB en puerto 5434 y sandbox en 5435 + init scripts. Pool de conexiones read-only con timeout forzado a 5 segundos. Extractor de schema vía pg_catalog (tablas, columnas, índices con orden, FKs). Extractor de tamaños de tabla con categorización small/medium/large. Parser de EXPLAIN JSON con dataclass PlanNode cubriendo 16+ tipos de nodo. Helper find_nodes con recorrido DFS pre-order. Detector de Nested Loop con outer grande (umbral 10k filas). Detector de SELECT * parseando AST de sqlglot. Detector de oportunidad de índice cubriente (Index Scan ≥50 filas). Detector de count(*) sobre tabla grande sin WHERE. Recomendador con filtro de selectividad (umbral 20%, descarta CREATE INDEX cuando la columna no es selectiva). Validador en sandbox usando cambio de tipo de nodo (Seq Scan </w:t>
            </w:r>
            <w:r w:rsidR="007D0B83">
              <w:rPr>
                <w:sz w:val="16"/>
                <w:szCs w:val="16"/>
                <w:lang w:val="es-ES_tradnl"/>
              </w:rPr>
              <w:t>-&gt;</w:t>
            </w:r>
            <w:r w:rsidRPr="00FC4135">
              <w:rPr>
                <w:sz w:val="16"/>
                <w:szCs w:val="16"/>
              </w:rPr>
              <w:t>Index Scan) en vez de costo absoluto. Scaffold de frontend Vite + React + Monaco a mano. Backend FastAPI con endpoint /analyze. Wiring backend</w:t>
            </w:r>
            <w:r w:rsidR="007D0B83">
              <w:rPr>
                <w:sz w:val="16"/>
                <w:szCs w:val="16"/>
                <w:lang w:val="es-ES_tradnl"/>
              </w:rPr>
              <w:t xml:space="preserve">, </w:t>
            </w:r>
            <w:r w:rsidRPr="00FC4135">
              <w:rPr>
                <w:sz w:val="16"/>
                <w:szCs w:val="16"/>
              </w:rPr>
              <w:t>frontend (B14). Scripts de medición empírica de cobertura. Fixes de compatibilidad Windows (CRLF en .env, .strip() en ANTHROPIC_API_KEY).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C89C9" w14:textId="5CC2BED6" w:rsidR="00B246F5" w:rsidRPr="00FC4135" w:rsidRDefault="00FC4135" w:rsidP="00FC4135">
            <w:pPr>
              <w:rPr>
                <w:sz w:val="16"/>
                <w:szCs w:val="16"/>
                <w:lang w:val="es-ES_tradnl"/>
              </w:rPr>
            </w:pPr>
            <w:r w:rsidRPr="00FC4135">
              <w:rPr>
                <w:sz w:val="16"/>
                <w:szCs w:val="16"/>
              </w:rPr>
              <w:t>Python 3.11+, FastAPI, psycopg v3 + psycopg_pool, sqlglot, dataclasses (frozen), pytest, Docker Compose, PostgreSQL 16/18, JavaScript, React 18, Vite, Monaco Editor, CSS plano, GitHub branch protection</w:t>
            </w:r>
          </w:p>
        </w:tc>
      </w:tr>
      <w:tr w:rsidR="006B38DA" w:rsidRPr="00FC4135" w14:paraId="44499E38" w14:textId="77777777" w:rsidTr="007D0B83">
        <w:trPr>
          <w:trHeight w:val="600"/>
        </w:trPr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D1A9D" w14:textId="2E52D163" w:rsidR="006B38DA" w:rsidRPr="00FC4135" w:rsidRDefault="00B246F5">
            <w:pPr>
              <w:rPr>
                <w:sz w:val="16"/>
                <w:szCs w:val="16"/>
                <w:lang w:val="es-ES_tradnl"/>
              </w:rPr>
            </w:pPr>
            <w:r w:rsidRPr="00FC4135">
              <w:rPr>
                <w:sz w:val="16"/>
                <w:szCs w:val="16"/>
                <w:lang w:val="es-ES_tradnl"/>
              </w:rPr>
              <w:t>Alexander Riggs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2DA24" w14:textId="7334C8F3" w:rsidR="006B38DA" w:rsidRPr="00FC4135" w:rsidRDefault="00FC4135">
            <w:pPr>
              <w:rPr>
                <w:sz w:val="16"/>
                <w:szCs w:val="16"/>
              </w:rPr>
            </w:pPr>
            <w:r w:rsidRPr="00FC4135">
              <w:rPr>
                <w:sz w:val="16"/>
                <w:szCs w:val="16"/>
              </w:rPr>
              <w:t>Extractor de estadísticas por columna (pg_stats LEFT JOIN pg_attribute con n_distinct, null_frac, most_common_vals, correlation). Cache de metadata con fingerprint MD5 de host:port:dbname:schemas y detección de drift por content hash. Modo offline con bundle JSON portable (export_bundle / load_bundle / validate_bundle). Sandbox Postgres efímero: creación de schemas analysis_&lt;uuid_hex&gt; con tablas vacías + recreación de índices preservando nombre/método/orden + falseo de relpages y reltuples con pg_restore_relation_stats (PG18+). Pool de sandbox separado del de conector (sin read-only forzado, para permitir DDL). Orquestación explain_in_sandbox con setup → EXPLAIN → drop con cleanup en try/finally. Investigación competitiva de los 4 competidores (pganalyze, EverSQL, DBtune, pgMustard). Modelo de pricing per-seat con 4 tiers (Free $0, Pro $29/dev/mes, Team $49 mínimo 3 devs, Enterprise desde $99 con piso $5K). Análisis TAM/SAM/SOM con metodología razonada ($800M / $34M / $850K a 4 años). Plan go-to-market founder-led + content-driven (Show HN, Nerdearla Buenos Aires, Finnosummit). Diferenciador defendible con marco "el competidor real es ChatGPT". Documento de negocio consolidado (12 secciones) con .docx generado preservando la plantilla del profesor.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78081" w14:textId="5D09BEED" w:rsidR="006B38DA" w:rsidRPr="00FC4135" w:rsidRDefault="00FC4135">
            <w:pPr>
              <w:rPr>
                <w:sz w:val="16"/>
                <w:szCs w:val="16"/>
              </w:rPr>
            </w:pPr>
            <w:r w:rsidRPr="00FC4135">
              <w:rPr>
                <w:sz w:val="16"/>
                <w:szCs w:val="16"/>
                <w:lang w:val="es-ES_tradnl"/>
              </w:rPr>
              <w:t>P</w:t>
            </w:r>
            <w:r w:rsidRPr="00FC4135">
              <w:rPr>
                <w:sz w:val="16"/>
                <w:szCs w:val="16"/>
              </w:rPr>
              <w:t>ython, psycopg v3, PostgreSQL 18, pg_restore_relation_stats, hashlib (MD5), JSON, pytest, python-docx, Markdown, scripts auxiliares Python</w:t>
            </w:r>
          </w:p>
        </w:tc>
      </w:tr>
      <w:tr w:rsidR="006B38DA" w:rsidRPr="00FC4135" w14:paraId="640D4678" w14:textId="77777777" w:rsidTr="007D0B83">
        <w:trPr>
          <w:trHeight w:val="600"/>
        </w:trPr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79D83" w14:textId="1250AC9D" w:rsidR="006B38DA" w:rsidRPr="00FC4135" w:rsidRDefault="00B246F5">
            <w:pPr>
              <w:rPr>
                <w:sz w:val="16"/>
                <w:szCs w:val="16"/>
                <w:lang w:val="es-ES_tradnl"/>
              </w:rPr>
            </w:pPr>
            <w:r w:rsidRPr="00FC4135">
              <w:rPr>
                <w:sz w:val="16"/>
                <w:szCs w:val="16"/>
                <w:lang w:val="es-ES_tradnl"/>
              </w:rPr>
              <w:t>Diego Núñez</w:t>
            </w:r>
            <w:proofErr w:type="spellStart"/>
            <w:r w:rsidRPr="00FC4135">
              <w:rPr>
                <w:sz w:val="16"/>
                <w:szCs w:val="16"/>
                <w:lang w:val="es-ES_tradnl"/>
              </w:rPr>
            </w:r>
            <w:proofErr w:type="spellEnd"/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29C41" w14:textId="325D1BDD" w:rsidR="006B38DA" w:rsidRPr="00FC4135" w:rsidRDefault="00FC4135">
            <w:pPr>
              <w:rPr>
                <w:sz w:val="16"/>
                <w:szCs w:val="16"/>
              </w:rPr>
            </w:pPr>
            <w:r w:rsidRPr="00FC4135">
              <w:rPr>
                <w:sz w:val="16"/>
                <w:szCs w:val="16"/>
              </w:rPr>
              <w:t>Cuatro detectores estructurales en commit bb0d97d: LIKE con wildcard al inicio (col ~~ '%...' impide btree), función no-immutable en WHERE (lower, date_trunc), OR cruzando columnas de tablas distintas (regex sobre alias \w+\.\w+), subquery correlacionada (recorre DFS buscando subplan_name con "SubPlan", distingue InitPlan de SubPlan). Parser de pg_stat_statements con heurística de formato (JSON si empieza con [, CSV si no; soporta nombres de columna PG &lt;13). Scoring de queries por total_exec_time normalizado 0..1 con top N configurable. Endpoint POST /workload con multipart file upload. Tab "Workload Analysis" en frontend con tabla clickeable que abre la query en el flujo /analyze. Cleanup de schemas zombies al startup del backend (E5). Timeouts duros de 5 segundos en CREATE INDEX / EXPLAIN / DROP del sandbox (E6). Fix crítico del orquestador /analyze: antes solo C1 corría, ahora los 18 detectores corren cada uno en su propio try/except; introdujo kind="finding" para los 14 detectores sin recomendador formal. Lista de 5 candidatos a entrevistar (F4) y guion de 9 preguntas de discovery enfocadas en comportamiento pasado (F5).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15882" w14:textId="50C1A4CF" w:rsidR="006B38DA" w:rsidRPr="00FC4135" w:rsidRDefault="00FC4135">
            <w:pPr>
              <w:rPr>
                <w:sz w:val="16"/>
                <w:szCs w:val="16"/>
              </w:rPr>
            </w:pPr>
            <w:r w:rsidRPr="00FC4135">
              <w:rPr>
                <w:sz w:val="16"/>
                <w:szCs w:val="16"/>
              </w:rPr>
              <w:t>Python, sqlglot, FastAPI, python-multipart, pytest, JavaScript, React, CSS, parsing CSV/JSON, multipart form-data, Markdown</w:t>
            </w:r>
          </w:p>
        </w:tc>
      </w:tr>
      <w:tr w:rsidR="006B38DA" w:rsidRPr="00FC4135" w14:paraId="248AE7FA" w14:textId="77777777" w:rsidTr="007D0B83">
        <w:trPr>
          <w:trHeight w:val="600"/>
        </w:trPr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5623A" w14:textId="2FF6C2DF" w:rsidR="006B38DA" w:rsidRPr="00FC4135" w:rsidRDefault="00FC4135">
            <w:pPr>
              <w:rPr>
                <w:sz w:val="16"/>
                <w:szCs w:val="16"/>
                <w:lang w:val="es-ES_tradnl"/>
              </w:rPr>
            </w:pPr>
            <w:r w:rsidRPr="00FC4135">
              <w:rPr>
                <w:sz w:val="16"/>
                <w:szCs w:val="16"/>
                <w:lang w:val="es-ES_tradnl"/>
              </w:rPr>
              <w:t>Regina Valenzuela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635D8" w14:textId="67A84F15" w:rsidR="006B38DA" w:rsidRPr="00FC4135" w:rsidRDefault="00FC4135">
            <w:pPr>
              <w:rPr>
                <w:sz w:val="16"/>
                <w:szCs w:val="16"/>
              </w:rPr>
            </w:pPr>
            <w:r w:rsidRPr="00FC4135">
              <w:rPr>
                <w:sz w:val="16"/>
                <w:szCs w:val="16"/>
              </w:rPr>
              <w:t>Sanitizador de literales SQL con 5 tipos de placeholders ($LITERAL_&lt;tipo&gt;_&lt;i&gt; para strings, números, fechas ISO, UUIDs, emails) usando regex puro con orden por especificidad y descarte de matches solapados. Test de privacidad ejecutando subprocess.run(["grep"]) externo sobre output sanitizado con email + RFC mexicano + número de tarjeta Visa de prueba. Detector de índice faltante simétrico a C1 (Seq Scan ≥100k filas + sin índice btree, cubre 7 queries de AppDB v1 — el más rentable del catálogo). Detector de oportunidad de índice parcial (predicado bool + otra columna conocida CREATE INDEX … WHERE bool_col = valor). Detector de error de cardinalidad en JOINs (ratio plan_rows/actual_rows ≥5× → CREATE STATISTICS multi-columna). Detector de NOT IN con subquery nullable (bug silencioso — lee is_nullable del snapshot, suggested_rewrite con NOT EXISTS correlacionado). Refactor motor/detectors/_common.py con helpers compartidos C1/D16 (column_from_filter, has_btree_index_on_column, resolve_table_key, LARGE_TABLE_MIN_ROWS). README principal del repo (guía de instalación bilingüe macOS + WSL2 + Windows nativo con troubleshooting de 10 errores comunes). Documento de arquitectura consolidado (docs/arquitectura.md). User persona detallado "Andrés Villanueva" — Tech Lead Backend fintech B2B en Monterrey.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C732A" w14:textId="0337A921" w:rsidR="006B38DA" w:rsidRPr="00FC4135" w:rsidRDefault="00FC4135">
            <w:pPr>
              <w:rPr>
                <w:sz w:val="16"/>
                <w:szCs w:val="16"/>
              </w:rPr>
            </w:pPr>
            <w:r w:rsidRPr="00FC4135">
              <w:rPr>
                <w:sz w:val="16"/>
                <w:szCs w:val="16"/>
              </w:rPr>
              <w:t>Python, regex puro, sqlglot AST, Pydantic, pytest, subprocess (grep externo), Markdown, Word/docx, diagramas ASCII</w:t>
            </w:r>
          </w:p>
        </w:tc>
      </w:tr>
      <w:tr w:rsidR="006B38DA" w:rsidRPr="00FC4135" w14:paraId="55CED8D0" w14:textId="77777777" w:rsidTr="007D0B83">
        <w:trPr>
          <w:trHeight w:val="600"/>
        </w:trPr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233DD" w14:textId="34780522" w:rsidR="006B38DA" w:rsidRPr="00FC4135" w:rsidRDefault="00FC4135">
            <w:pPr>
              <w:rPr>
                <w:sz w:val="16"/>
                <w:szCs w:val="16"/>
                <w:lang w:val="es-ES_tradnl"/>
              </w:rPr>
            </w:pPr>
            <w:r w:rsidRPr="00FC4135">
              <w:rPr>
                <w:sz w:val="16"/>
                <w:szCs w:val="16"/>
                <w:lang w:val="es-ES_tradnl"/>
              </w:rPr>
              <w:lastRenderedPageBreak/>
              <w:t>Emilio Tolosa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CA185" w14:textId="448A23F6" w:rsidR="006B38DA" w:rsidRPr="00FC4135" w:rsidRDefault="00FC4135">
            <w:pPr>
              <w:rPr>
                <w:sz w:val="16"/>
                <w:szCs w:val="16"/>
              </w:rPr>
            </w:pPr>
            <w:r w:rsidRPr="00FC4135">
              <w:rPr>
                <w:sz w:val="16"/>
                <w:szCs w:val="16"/>
              </w:rPr>
              <w:t xml:space="preserve">Documentación externa del conector con garantías de seguridad contractuales (read-only forzado vía SET SESSION CHARACTERISTICS, timeout 5s, modo offline, errores tipados, 3 ejemplos end-to-end). Documentación externa del motor (pipeline EXPLAIN → parse → detect → recommend, tablas de los 19 detectores con confianzas verificadas una por una contra código, 7 pasos para agregar un detector nuevo, 5 limitaciones transversales). Documentación externa de la capa de IA — crítica para Q&amp;A del Demo Day (tabla de los 5 tipos de literal sanitizado, system-prompt con guardrails R1, validación Pydantic + cruzada, modo "LLM apagado" con plantillas, los 5 caminos del orquestador, schema JSON de logs estructurados, garantías de privacidad como contrato, 6 limitaciones honestas). Documentación externa del sandbox (3 razones de R6 "no se copian datos", cómo se falsea pg_restore_relation_stats con la tabla "qué sí / qué no se falsea", validador con truco enable_seqscan=off, semántica acotada de "validated", 7 limitaciones). Indicadores de validación R3 en el frontend (_compute_validations helper backend con 3 sub-checks, componente ValidationIndicators con 4 píldoras schema_ok / no_duplicate_index / syntax_valid / sandbox_improves, 3 estados </w:t>
            </w:r>
            <w:r w:rsidRPr="00FC4135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  <w:r w:rsidRPr="00FC4135">
              <w:rPr>
                <w:sz w:val="16"/>
                <w:szCs w:val="16"/>
              </w:rPr>
              <w:t>/</w:t>
            </w:r>
            <w:r w:rsidRPr="00FC4135">
              <w:rPr>
                <w:rFonts w:ascii="Segoe UI Symbol" w:hAnsi="Segoe UI Symbol" w:cs="Segoe UI Symbol"/>
                <w:sz w:val="16"/>
                <w:szCs w:val="16"/>
              </w:rPr>
              <w:t>✗</w:t>
            </w:r>
            <w:r w:rsidRPr="00FC4135">
              <w:rPr>
                <w:sz w:val="16"/>
                <w:szCs w:val="16"/>
              </w:rPr>
              <w:t>/—). Auditoría final del catálogo de 19 patterns: agregadas secciones ## Validación faltantes en 4 archivos, normalizado titulo Ejemplo de plan afectado → Ejemplo de plan, verificación punto por punto de confianzas declaradas vs código. README raíz y docs/README.md con índice maestro de la documentación.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D24F0" w14:textId="427BB25E" w:rsidR="006B38DA" w:rsidRPr="00FC4135" w:rsidRDefault="00FC4135">
            <w:pPr>
              <w:rPr>
                <w:sz w:val="16"/>
                <w:szCs w:val="16"/>
              </w:rPr>
            </w:pPr>
            <w:r w:rsidRPr="00FC4135">
              <w:rPr>
                <w:sz w:val="16"/>
                <w:szCs w:val="16"/>
              </w:rPr>
              <w:t>Markdown, Python, JavaScript, React, CSS, pytest, sqlglot (verificación), diagramas ASCII, tablas comparativas</w:t>
            </w:r>
          </w:p>
        </w:tc>
      </w:tr>
      <w:tr w:rsidR="00FC4135" w:rsidRPr="00FC4135" w14:paraId="08876DB9" w14:textId="77777777" w:rsidTr="007D0B83">
        <w:trPr>
          <w:trHeight w:val="600"/>
        </w:trPr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1B613" w14:textId="620F01E9" w:rsidR="00FC4135" w:rsidRPr="00FC4135" w:rsidRDefault="00FC4135">
            <w:pPr>
              <w:rPr>
                <w:sz w:val="16"/>
                <w:szCs w:val="16"/>
                <w:lang w:val="es-ES_tradnl"/>
              </w:rPr>
            </w:pPr>
            <w:r w:rsidRPr="00FC4135">
              <w:rPr>
                <w:sz w:val="16"/>
                <w:szCs w:val="16"/>
                <w:lang w:val="es-ES_tradnl"/>
              </w:rPr>
              <w:t xml:space="preserve">David </w:t>
            </w:r>
            <w:r w:rsidR="007D0B83" w:rsidRPr="00FC4135">
              <w:rPr>
                <w:sz w:val="16"/>
                <w:szCs w:val="16"/>
                <w:lang w:val="es-ES_tradnl"/>
              </w:rPr>
              <w:t>Ramírez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2A67C" w14:textId="3B29CAF3" w:rsidR="00FC4135" w:rsidRPr="00FC4135" w:rsidRDefault="00FC4135">
            <w:pPr>
              <w:rPr>
                <w:sz w:val="16"/>
                <w:szCs w:val="16"/>
              </w:rPr>
            </w:pPr>
            <w:r w:rsidRPr="00FC4135">
              <w:rPr>
                <w:sz w:val="16"/>
                <w:szCs w:val="16"/>
              </w:rPr>
              <w:t>Detector de cast implícito que invalida índice btree existente (((col)::tipo = val) en node.filter, regex sobre campo emitido por Postgres). Detector de CTE materializada innecesariamente (CTE Scan referenciado una sola vez sin Recursive Union → sugerir WITH ... AS NOT MATERIALIZED). Detector de HAVING que debería ser WHERE (SQL-only, parsea con sqlglot, suggested_rewrite completo y parseable; fix de from_ como palabra reservada). Detector de IN→EXISTS dual plan+SQL (señal del plan: Hash/Nested Loop con join_type="Semi"; señal SQL: IN no correlacionado verificado por calificadores de tabla; fix de subquery envuelta en nodo Subquery). Módulo /ia: validador Pydantic de respuesta del LLM con reintentos (C5 — rechazo de JSON malformado, explanation vacío, confidence fuera de rango). Cross-validator de identificadores (C6 — descarta nombre de índice duplicado, columna inexistente, SQL no parseable; sandbox opt-in). Plantillas determinísticas con confianza ajustable según selectividad (C7). Orquestador explain_recommendation que une los tres y atrapa todas las excepciones del LLM → caída a plantilla (garantiza R5).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9A3A2" w14:textId="25AFDDF6" w:rsidR="00FC4135" w:rsidRPr="00FC4135" w:rsidRDefault="00FC4135">
            <w:pPr>
              <w:rPr>
                <w:sz w:val="16"/>
                <w:szCs w:val="16"/>
              </w:rPr>
            </w:pPr>
            <w:r w:rsidRPr="00FC4135">
              <w:rPr>
                <w:sz w:val="16"/>
                <w:szCs w:val="16"/>
              </w:rPr>
              <w:t>Python, sqlglot, regex sobre campo filter de Postgres, Pydantic v2, pytest, módulos de tests con nombres descriptivos</w:t>
            </w:r>
          </w:p>
        </w:tc>
      </w:tr>
    </w:tbl>
    <w:p w14:paraId="40C01E31" w14:textId="30E0A67D" w:rsidR="006B38DA" w:rsidRPr="007D0B83" w:rsidRDefault="000B4AB0" w:rsidP="007D0B83">
      <w:pPr>
        <w:pStyle w:val="Ttulo1"/>
        <w:rPr>
          <w:sz w:val="28"/>
          <w:szCs w:val="28"/>
          <w:lang w:val="es-ES_tradnl"/>
        </w:rPr>
      </w:pPr>
      <w:r w:rsidRPr="007D0B83">
        <w:rPr>
          <w:sz w:val="28"/>
          <w:szCs w:val="28"/>
        </w:rPr>
        <w:t>9. Cómo correr el proyecto (resumen)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0059F945" w14:textId="77777777">
        <w:trPr>
          <w:trHeight w:val="1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A01782" w14:textId="34961B3F" w:rsidR="00FC4135" w:rsidRPr="007D0B83" w:rsidRDefault="00FC4135" w:rsidP="00FC4135">
            <w:pPr>
              <w:rPr>
                <w:i/>
                <w:iCs/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b/>
                <w:bCs/>
                <w:i/>
                <w:iCs/>
                <w:color w:val="A0826D"/>
                <w:sz w:val="18"/>
                <w:szCs w:val="18"/>
                <w:lang w:val="es-MX"/>
              </w:rPr>
              <w:t>Requisitos previos: Git, Docker Desktop, Node.js 20+, Python 3.11+</w:t>
            </w:r>
          </w:p>
          <w:p w14:paraId="00B2812A" w14:textId="0A2920B2" w:rsidR="00FC4135" w:rsidRPr="007D0B83" w:rsidRDefault="00FC4135" w:rsidP="00FC4135">
            <w:pPr>
              <w:rPr>
                <w:i/>
                <w:iCs/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i/>
                <w:iCs/>
                <w:color w:val="A0826D"/>
                <w:sz w:val="18"/>
                <w:szCs w:val="18"/>
                <w:lang w:val="es-MX"/>
              </w:rPr>
              <w:t xml:space="preserve">git clone </w:t>
            </w:r>
            <w:hyperlink r:id="rId8" w:history="1">
              <w:r w:rsidRPr="007D0B83">
                <w:rPr>
                  <w:rStyle w:val="Hipervnculo"/>
                  <w:i/>
                  <w:iCs/>
                  <w:sz w:val="18"/>
                  <w:szCs w:val="18"/>
                  <w:lang w:val="es-MX"/>
                </w:rPr>
                <w:t>https://github.com/[usuario]/pgpilot.git</w:t>
              </w:r>
            </w:hyperlink>
          </w:p>
          <w:p w14:paraId="5B11DECE" w14:textId="77777777" w:rsidR="00FC4135" w:rsidRPr="007D0B83" w:rsidRDefault="00FC4135" w:rsidP="00FC4135">
            <w:pPr>
              <w:rPr>
                <w:i/>
                <w:iCs/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i/>
                <w:iCs/>
                <w:color w:val="A0826D"/>
                <w:sz w:val="18"/>
                <w:szCs w:val="18"/>
                <w:lang w:val="es-MX"/>
              </w:rPr>
              <w:t>cd pgpilot</w:t>
            </w:r>
          </w:p>
          <w:p w14:paraId="579D67AB" w14:textId="77777777" w:rsidR="00FC4135" w:rsidRPr="007D0B83" w:rsidRDefault="00FC4135" w:rsidP="00FC4135">
            <w:pPr>
              <w:rPr>
                <w:i/>
                <w:iCs/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i/>
                <w:iCs/>
                <w:color w:val="A0826D"/>
                <w:sz w:val="18"/>
                <w:szCs w:val="18"/>
                <w:lang w:val="es-MX"/>
              </w:rPr>
              <w:t>docker compose up -d   # levanta AppDB (:5434) y sandbox (:5435)</w:t>
            </w:r>
          </w:p>
          <w:p w14:paraId="06160ACD" w14:textId="77777777" w:rsidR="00FC4135" w:rsidRPr="007D0B83" w:rsidRDefault="00FC4135" w:rsidP="00FC4135">
            <w:pPr>
              <w:rPr>
                <w:i/>
                <w:iCs/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i/>
                <w:iCs/>
                <w:color w:val="A0826D"/>
                <w:sz w:val="18"/>
                <w:szCs w:val="18"/>
                <w:lang w:val="es-MX"/>
              </w:rPr>
              <w:t>pip install -r requirements.txt  # desde la raíz del repo</w:t>
            </w:r>
          </w:p>
          <w:p w14:paraId="16A91E96" w14:textId="77777777" w:rsidR="00FC4135" w:rsidRPr="007D0B83" w:rsidRDefault="00FC4135" w:rsidP="00FC4135">
            <w:pPr>
              <w:rPr>
                <w:i/>
                <w:iCs/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i/>
                <w:iCs/>
                <w:color w:val="A0826D"/>
                <w:sz w:val="18"/>
                <w:szCs w:val="18"/>
                <w:lang w:val="es-MX"/>
              </w:rPr>
              <w:t>cd frontend &amp;&amp; npm install &amp;&amp; cd ..</w:t>
            </w:r>
          </w:p>
          <w:p w14:paraId="7107183C" w14:textId="77777777" w:rsidR="00FC4135" w:rsidRPr="007D0B83" w:rsidRDefault="00FC4135" w:rsidP="00FC4135">
            <w:pPr>
              <w:rPr>
                <w:i/>
                <w:iCs/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i/>
                <w:iCs/>
                <w:color w:val="A0826D"/>
                <w:sz w:val="18"/>
                <w:szCs w:val="18"/>
                <w:lang w:val="es-MX"/>
              </w:rPr>
              <w:t># Copiar .env.example a .env y agregar ANTHROPIC_API_KEY</w:t>
            </w:r>
          </w:p>
          <w:p w14:paraId="3839BB65" w14:textId="77777777" w:rsidR="00FC4135" w:rsidRPr="007D0B83" w:rsidRDefault="00FC4135" w:rsidP="00FC4135">
            <w:pPr>
              <w:rPr>
                <w:i/>
                <w:iCs/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i/>
                <w:iCs/>
                <w:color w:val="A0826D"/>
                <w:sz w:val="18"/>
                <w:szCs w:val="18"/>
                <w:lang w:val="es-MX"/>
              </w:rPr>
              <w:t>uvicorn backend.main:app --reload  # backend en localhost:8000</w:t>
            </w:r>
          </w:p>
          <w:p w14:paraId="19D6E670" w14:textId="77777777" w:rsidR="00FC4135" w:rsidRPr="007D0B83" w:rsidRDefault="00FC4135" w:rsidP="00FC4135">
            <w:pPr>
              <w:rPr>
                <w:i/>
                <w:iCs/>
                <w:color w:val="A0826D"/>
                <w:sz w:val="18"/>
                <w:szCs w:val="18"/>
                <w:lang w:val="es-MX"/>
              </w:rPr>
            </w:pPr>
            <w:r w:rsidRPr="007D0B83">
              <w:rPr>
                <w:i/>
                <w:iCs/>
                <w:color w:val="A0826D"/>
                <w:sz w:val="18"/>
                <w:szCs w:val="18"/>
                <w:lang w:val="es-MX"/>
              </w:rPr>
              <w:t>cd frontend &amp;&amp; npm run dev         # frontend en localhost:5173</w:t>
            </w:r>
          </w:p>
          <w:p w14:paraId="25531BB0" w14:textId="64531ADF" w:rsidR="006B38DA" w:rsidRPr="00FC4135" w:rsidRDefault="006B38DA">
            <w:pPr>
              <w:rPr>
                <w:lang w:val="es-ES_tradnl"/>
              </w:rPr>
            </w:pPr>
          </w:p>
        </w:tc>
      </w:tr>
    </w:tbl>
    <w:p w14:paraId="16BC86BD" w14:textId="3464FC9B" w:rsidR="006B38DA" w:rsidRDefault="006B38DA">
      <w:pPr>
        <w:rPr>
          <w:lang w:val="es-ES_tradnl"/>
        </w:rPr>
      </w:pPr>
    </w:p>
    <w:p w14:paraId="1520F712" w14:textId="046D4479" w:rsidR="008A2CD7" w:rsidRDefault="008A2CD7">
      <w:pPr>
        <w:rPr>
          <w:b/>
          <w:bCs/>
          <w:color w:val="FF5900"/>
          <w:sz w:val="28"/>
          <w:szCs w:val="28"/>
          <w:lang w:val="es-ES_tradnl"/>
        </w:rPr>
      </w:pPr>
      <w:r w:rsidRPr="008A2CD7">
        <w:rPr>
          <w:b/>
          <w:bCs/>
          <w:color w:val="FF5900"/>
          <w:sz w:val="28"/>
          <w:szCs w:val="28"/>
        </w:rPr>
        <w:t xml:space="preserve">10. </w:t>
      </w:r>
      <w:r w:rsidRPr="008A2CD7">
        <w:rPr>
          <w:b/>
          <w:bCs/>
          <w:color w:val="FF5900"/>
          <w:sz w:val="28"/>
          <w:szCs w:val="28"/>
        </w:rPr>
        <w:t>Declaración de uso de herramientas de IA</w:t>
      </w:r>
    </w:p>
    <w:p w14:paraId="5C892662" w14:textId="77777777" w:rsidR="00EF30A5" w:rsidRPr="00EF30A5" w:rsidRDefault="00EF30A5">
      <w:pPr>
        <w:rPr>
          <w:b/>
          <w:bCs/>
          <w:color w:val="FF5900"/>
          <w:sz w:val="28"/>
          <w:szCs w:val="28"/>
          <w:lang w:val="es-ES_tradnl"/>
        </w:rPr>
      </w:pPr>
    </w:p>
    <w:p w14:paraId="6BECF977" w14:textId="77777777" w:rsidR="00EF30A5" w:rsidRPr="00EF30A5" w:rsidRDefault="00EF30A5" w:rsidP="00EF30A5">
      <w:pPr>
        <w:rPr>
          <w:sz w:val="16"/>
          <w:szCs w:val="16"/>
        </w:rPr>
      </w:pPr>
      <w:r w:rsidRPr="00EF30A5">
        <w:rPr>
          <w:sz w:val="16"/>
          <w:szCs w:val="16"/>
        </w:rPr>
        <w:t>PgPilot fue desarrollado con apoyo de inteligencia artificial, utilizando Claude Code (Claude Opus 4.7) como asistente a lo largo de todo el proyecto. La IA se utilizó en distintas etapas del desarrollo, incluyendo la generación inicial de código, refactorización de módulos, redacción de documentación técnica y sugerencia de casos de prueba. También se empleó para explorar alternativas de implementación y mejorar la claridad y organización del código.</w:t>
      </w:r>
    </w:p>
    <w:p w14:paraId="11A4AEA5" w14:textId="7D2B29B0" w:rsidR="008A2CD7" w:rsidRPr="00EF30A5" w:rsidRDefault="00EF30A5" w:rsidP="00EF30A5">
      <w:pPr>
        <w:rPr>
          <w:sz w:val="16"/>
          <w:szCs w:val="16"/>
        </w:rPr>
      </w:pPr>
      <w:r w:rsidRPr="00EF30A5">
        <w:rPr>
          <w:sz w:val="16"/>
          <w:szCs w:val="16"/>
        </w:rPr>
        <w:t>Su uso estuvo presente durante todo el proceso, pero siempre bajo supervisión directa del equipo. Todo el contenido generado fue revisado, ajustado y validado manualmente antes de integrarse al proyecto, asegurando coherencia, calidad y funcionamiento correcto. En ningún momento se utilizó como sustituto del desarrollo, sino como una herramienta complementaria dentro del proceso técnico.</w:t>
      </w:r>
    </w:p>
    <w:sectPr w:rsidR="008A2CD7" w:rsidRPr="00EF30A5">
      <w:headerReference w:type="default" r:id="rId9"/>
      <w:footerReference w:type="default" r:id="rId10"/>
      <w:pgSz w:w="12240" w:h="15840"/>
      <w:pgMar w:top="17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C6F37" w14:textId="77777777" w:rsidR="005610F9" w:rsidRDefault="005610F9">
      <w:r>
        <w:separator/>
      </w:r>
    </w:p>
  </w:endnote>
  <w:endnote w:type="continuationSeparator" w:id="0">
    <w:p w14:paraId="5C3094E6" w14:textId="77777777" w:rsidR="005610F9" w:rsidRDefault="00561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730FE" w14:textId="77777777" w:rsidR="006B38DA" w:rsidRDefault="000B4AB0">
    <w:pPr>
      <w:pBdr>
        <w:top w:val="single" w:sz="6" w:space="4" w:color="FF5900"/>
      </w:pBdr>
      <w:jc w:val="center"/>
    </w:pPr>
    <w:r>
      <w:rPr>
        <w:color w:val="565354"/>
        <w:sz w:val="16"/>
        <w:szCs w:val="16"/>
      </w:rPr>
      <w:t xml:space="preserve">Proyecto Final  |  Plantillas de Entrega  |  Página </w:t>
    </w:r>
    <w:r>
      <w:rPr>
        <w:color w:val="565354"/>
        <w:sz w:val="16"/>
        <w:szCs w:val="16"/>
      </w:rPr>
      <w:fldChar w:fldCharType="begin"/>
    </w:r>
    <w:r>
      <w:rPr>
        <w:color w:val="565354"/>
        <w:sz w:val="16"/>
        <w:szCs w:val="16"/>
      </w:rPr>
      <w:instrText>PAGE</w:instrText>
    </w:r>
    <w:r>
      <w:rPr>
        <w:color w:val="565354"/>
        <w:sz w:val="16"/>
        <w:szCs w:val="16"/>
      </w:rPr>
      <w:fldChar w:fldCharType="separate"/>
    </w:r>
    <w:r w:rsidR="001207A1">
      <w:rPr>
        <w:noProof/>
        <w:color w:val="565354"/>
        <w:sz w:val="16"/>
        <w:szCs w:val="16"/>
      </w:rPr>
      <w:t>1</w:t>
    </w:r>
    <w:r>
      <w:rPr>
        <w:color w:val="565354"/>
        <w:sz w:val="16"/>
        <w:szCs w:val="16"/>
      </w:rPr>
      <w:fldChar w:fldCharType="end"/>
    </w:r>
    <w:r>
      <w:rPr>
        <w:color w:val="565354"/>
        <w:sz w:val="16"/>
        <w:szCs w:val="16"/>
      </w:rPr>
      <w:t xml:space="preserve"> de </w:t>
    </w:r>
    <w:r>
      <w:rPr>
        <w:color w:val="565354"/>
        <w:sz w:val="16"/>
        <w:szCs w:val="16"/>
      </w:rPr>
      <w:fldChar w:fldCharType="begin"/>
    </w:r>
    <w:r>
      <w:rPr>
        <w:color w:val="565354"/>
        <w:sz w:val="16"/>
        <w:szCs w:val="16"/>
      </w:rPr>
      <w:instrText>NUMPAGES</w:instrText>
    </w:r>
    <w:r>
      <w:rPr>
        <w:color w:val="565354"/>
        <w:sz w:val="16"/>
        <w:szCs w:val="16"/>
      </w:rPr>
      <w:fldChar w:fldCharType="separate"/>
    </w:r>
    <w:r w:rsidR="001207A1">
      <w:rPr>
        <w:noProof/>
        <w:color w:val="565354"/>
        <w:sz w:val="16"/>
        <w:szCs w:val="16"/>
      </w:rPr>
      <w:t>2</w:t>
    </w:r>
    <w:r>
      <w:rPr>
        <w:color w:val="56535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408AA" w14:textId="77777777" w:rsidR="005610F9" w:rsidRDefault="005610F9">
      <w:r>
        <w:separator/>
      </w:r>
    </w:p>
  </w:footnote>
  <w:footnote w:type="continuationSeparator" w:id="0">
    <w:p w14:paraId="316B2D38" w14:textId="77777777" w:rsidR="005610F9" w:rsidRDefault="00561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6B38DA" w14:paraId="011548FE" w14:textId="77777777">
      <w:tc>
        <w:tcPr>
          <w:tcW w:w="9360" w:type="dxa"/>
          <w:tcBorders>
            <w:top w:val="none" w:sz="0" w:space="0" w:color="FFFFFF"/>
            <w:left w:val="none" w:sz="0" w:space="0" w:color="FFFFFF"/>
            <w:bottom w:val="single" w:sz="18" w:space="0" w:color="FF5900"/>
            <w:right w:val="none" w:sz="0" w:space="0" w:color="FFFFFF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1459257C" w14:textId="77777777" w:rsidR="006B38DA" w:rsidRDefault="000B4AB0">
          <w:r>
            <w:rPr>
              <w:b/>
              <w:bCs/>
              <w:color w:val="231F20"/>
              <w:sz w:val="18"/>
              <w:szCs w:val="18"/>
            </w:rPr>
            <w:t>UNIVERSIDAD ANÁHUAC QUERÉTARO</w:t>
          </w:r>
        </w:p>
        <w:p w14:paraId="3AFFC42A" w14:textId="77777777" w:rsidR="006B38DA" w:rsidRDefault="000B4AB0">
          <w:pPr>
            <w:spacing w:after="60"/>
          </w:pPr>
          <w:r>
            <w:rPr>
              <w:color w:val="565354"/>
              <w:sz w:val="16"/>
              <w:szCs w:val="16"/>
            </w:rPr>
            <w:t>Facultad de Ingeniería</w:t>
          </w:r>
          <w:r>
            <w:rPr>
              <w:b/>
              <w:bCs/>
              <w:color w:val="FF5900"/>
              <w:sz w:val="16"/>
              <w:szCs w:val="16"/>
            </w:rPr>
            <w:t xml:space="preserve">  |  </w:t>
          </w:r>
          <w:r>
            <w:rPr>
              <w:color w:val="565354"/>
              <w:sz w:val="16"/>
              <w:szCs w:val="16"/>
            </w:rPr>
            <w:t>SIS2404 — Bases de Datos Avanzadas</w:t>
          </w:r>
        </w:p>
      </w:tc>
    </w:tr>
  </w:tbl>
  <w:p w14:paraId="289DE190" w14:textId="77777777" w:rsidR="006B38DA" w:rsidRDefault="006B38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90CBD"/>
    <w:multiLevelType w:val="hybridMultilevel"/>
    <w:tmpl w:val="D4229E42"/>
    <w:lvl w:ilvl="0" w:tplc="DF12601E">
      <w:start w:val="1"/>
      <w:numFmt w:val="decimal"/>
      <w:lvlText w:val="%1."/>
      <w:lvlJc w:val="left"/>
      <w:pPr>
        <w:ind w:left="720" w:hanging="360"/>
      </w:pPr>
    </w:lvl>
    <w:lvl w:ilvl="1" w:tplc="EA94AEA0">
      <w:numFmt w:val="decimal"/>
      <w:lvlText w:val=""/>
      <w:lvlJc w:val="left"/>
    </w:lvl>
    <w:lvl w:ilvl="2" w:tplc="E698F728">
      <w:numFmt w:val="decimal"/>
      <w:lvlText w:val=""/>
      <w:lvlJc w:val="left"/>
    </w:lvl>
    <w:lvl w:ilvl="3" w:tplc="57CEFB32">
      <w:numFmt w:val="decimal"/>
      <w:lvlText w:val=""/>
      <w:lvlJc w:val="left"/>
    </w:lvl>
    <w:lvl w:ilvl="4" w:tplc="430CB528">
      <w:numFmt w:val="decimal"/>
      <w:lvlText w:val=""/>
      <w:lvlJc w:val="left"/>
    </w:lvl>
    <w:lvl w:ilvl="5" w:tplc="2D101072">
      <w:numFmt w:val="decimal"/>
      <w:lvlText w:val=""/>
      <w:lvlJc w:val="left"/>
    </w:lvl>
    <w:lvl w:ilvl="6" w:tplc="4FD0506A">
      <w:numFmt w:val="decimal"/>
      <w:lvlText w:val=""/>
      <w:lvlJc w:val="left"/>
    </w:lvl>
    <w:lvl w:ilvl="7" w:tplc="685C28B0">
      <w:numFmt w:val="decimal"/>
      <w:lvlText w:val=""/>
      <w:lvlJc w:val="left"/>
    </w:lvl>
    <w:lvl w:ilvl="8" w:tplc="3F0C2BC6">
      <w:numFmt w:val="decimal"/>
      <w:lvlText w:val=""/>
      <w:lvlJc w:val="left"/>
    </w:lvl>
  </w:abstractNum>
  <w:abstractNum w:abstractNumId="1" w15:restartNumberingAfterBreak="0">
    <w:nsid w:val="3F513B5B"/>
    <w:multiLevelType w:val="hybridMultilevel"/>
    <w:tmpl w:val="7EA02254"/>
    <w:lvl w:ilvl="0" w:tplc="553AF3F4">
      <w:start w:val="1"/>
      <w:numFmt w:val="bullet"/>
      <w:lvlText w:val="●"/>
      <w:lvlJc w:val="left"/>
      <w:pPr>
        <w:ind w:left="720" w:hanging="360"/>
      </w:pPr>
    </w:lvl>
    <w:lvl w:ilvl="1" w:tplc="6AF0FEF6">
      <w:start w:val="1"/>
      <w:numFmt w:val="bullet"/>
      <w:lvlText w:val="○"/>
      <w:lvlJc w:val="left"/>
      <w:pPr>
        <w:ind w:left="1440" w:hanging="360"/>
      </w:pPr>
    </w:lvl>
    <w:lvl w:ilvl="2" w:tplc="A9D254FC">
      <w:start w:val="1"/>
      <w:numFmt w:val="bullet"/>
      <w:lvlText w:val="■"/>
      <w:lvlJc w:val="left"/>
      <w:pPr>
        <w:ind w:left="2160" w:hanging="360"/>
      </w:pPr>
    </w:lvl>
    <w:lvl w:ilvl="3" w:tplc="AF8AECE4">
      <w:start w:val="1"/>
      <w:numFmt w:val="bullet"/>
      <w:lvlText w:val="●"/>
      <w:lvlJc w:val="left"/>
      <w:pPr>
        <w:ind w:left="2880" w:hanging="360"/>
      </w:pPr>
    </w:lvl>
    <w:lvl w:ilvl="4" w:tplc="AD88C676">
      <w:start w:val="1"/>
      <w:numFmt w:val="bullet"/>
      <w:lvlText w:val="○"/>
      <w:lvlJc w:val="left"/>
      <w:pPr>
        <w:ind w:left="3600" w:hanging="360"/>
      </w:pPr>
    </w:lvl>
    <w:lvl w:ilvl="5" w:tplc="27E4A318">
      <w:start w:val="1"/>
      <w:numFmt w:val="bullet"/>
      <w:lvlText w:val="■"/>
      <w:lvlJc w:val="left"/>
      <w:pPr>
        <w:ind w:left="4320" w:hanging="360"/>
      </w:pPr>
    </w:lvl>
    <w:lvl w:ilvl="6" w:tplc="5DDC34E0">
      <w:start w:val="1"/>
      <w:numFmt w:val="bullet"/>
      <w:lvlText w:val="●"/>
      <w:lvlJc w:val="left"/>
      <w:pPr>
        <w:ind w:left="5040" w:hanging="360"/>
      </w:pPr>
    </w:lvl>
    <w:lvl w:ilvl="7" w:tplc="C6BA40A6">
      <w:start w:val="1"/>
      <w:numFmt w:val="bullet"/>
      <w:lvlText w:val="●"/>
      <w:lvlJc w:val="left"/>
      <w:pPr>
        <w:ind w:left="5760" w:hanging="360"/>
      </w:pPr>
    </w:lvl>
    <w:lvl w:ilvl="8" w:tplc="AA5C3A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12307F"/>
    <w:multiLevelType w:val="hybridMultilevel"/>
    <w:tmpl w:val="6FBE5E6A"/>
    <w:lvl w:ilvl="0" w:tplc="6BD8DFEE">
      <w:start w:val="1"/>
      <w:numFmt w:val="bullet"/>
      <w:lvlText w:val="•"/>
      <w:lvlJc w:val="left"/>
      <w:pPr>
        <w:ind w:left="720" w:hanging="360"/>
      </w:pPr>
    </w:lvl>
    <w:lvl w:ilvl="1" w:tplc="46521ADC">
      <w:numFmt w:val="decimal"/>
      <w:lvlText w:val=""/>
      <w:lvlJc w:val="left"/>
    </w:lvl>
    <w:lvl w:ilvl="2" w:tplc="D360968E">
      <w:numFmt w:val="decimal"/>
      <w:lvlText w:val=""/>
      <w:lvlJc w:val="left"/>
    </w:lvl>
    <w:lvl w:ilvl="3" w:tplc="3AD20A3C">
      <w:numFmt w:val="decimal"/>
      <w:lvlText w:val=""/>
      <w:lvlJc w:val="left"/>
    </w:lvl>
    <w:lvl w:ilvl="4" w:tplc="DA62836C">
      <w:numFmt w:val="decimal"/>
      <w:lvlText w:val=""/>
      <w:lvlJc w:val="left"/>
    </w:lvl>
    <w:lvl w:ilvl="5" w:tplc="50368076">
      <w:numFmt w:val="decimal"/>
      <w:lvlText w:val=""/>
      <w:lvlJc w:val="left"/>
    </w:lvl>
    <w:lvl w:ilvl="6" w:tplc="A1FE3F2E">
      <w:numFmt w:val="decimal"/>
      <w:lvlText w:val=""/>
      <w:lvlJc w:val="left"/>
    </w:lvl>
    <w:lvl w:ilvl="7" w:tplc="508A1CD2">
      <w:numFmt w:val="decimal"/>
      <w:lvlText w:val=""/>
      <w:lvlJc w:val="left"/>
    </w:lvl>
    <w:lvl w:ilvl="8" w:tplc="1E505F4C">
      <w:numFmt w:val="decimal"/>
      <w:lvlText w:val=""/>
      <w:lvlJc w:val="left"/>
    </w:lvl>
  </w:abstractNum>
  <w:abstractNum w:abstractNumId="3" w15:restartNumberingAfterBreak="0">
    <w:nsid w:val="6C6E06C4"/>
    <w:multiLevelType w:val="hybridMultilevel"/>
    <w:tmpl w:val="5C0A495A"/>
    <w:lvl w:ilvl="0" w:tplc="9036D576">
      <w:start w:val="1"/>
      <w:numFmt w:val="bullet"/>
      <w:lvlText w:val="•"/>
      <w:lvlJc w:val="left"/>
      <w:pPr>
        <w:ind w:left="540" w:hanging="270"/>
      </w:pPr>
    </w:lvl>
    <w:lvl w:ilvl="1" w:tplc="943424FC">
      <w:numFmt w:val="decimal"/>
      <w:lvlText w:val=""/>
      <w:lvlJc w:val="left"/>
    </w:lvl>
    <w:lvl w:ilvl="2" w:tplc="4DCE59E4">
      <w:numFmt w:val="decimal"/>
      <w:lvlText w:val=""/>
      <w:lvlJc w:val="left"/>
    </w:lvl>
    <w:lvl w:ilvl="3" w:tplc="182EDE68">
      <w:numFmt w:val="decimal"/>
      <w:lvlText w:val=""/>
      <w:lvlJc w:val="left"/>
    </w:lvl>
    <w:lvl w:ilvl="4" w:tplc="D09CAB7A">
      <w:numFmt w:val="decimal"/>
      <w:lvlText w:val=""/>
      <w:lvlJc w:val="left"/>
    </w:lvl>
    <w:lvl w:ilvl="5" w:tplc="D1F2ADF6">
      <w:numFmt w:val="decimal"/>
      <w:lvlText w:val=""/>
      <w:lvlJc w:val="left"/>
    </w:lvl>
    <w:lvl w:ilvl="6" w:tplc="3B20C392">
      <w:numFmt w:val="decimal"/>
      <w:lvlText w:val=""/>
      <w:lvlJc w:val="left"/>
    </w:lvl>
    <w:lvl w:ilvl="7" w:tplc="3EF253B0">
      <w:numFmt w:val="decimal"/>
      <w:lvlText w:val=""/>
      <w:lvlJc w:val="left"/>
    </w:lvl>
    <w:lvl w:ilvl="8" w:tplc="1430E480">
      <w:numFmt w:val="decimal"/>
      <w:lvlText w:val=""/>
      <w:lvlJc w:val="left"/>
    </w:lvl>
  </w:abstractNum>
  <w:num w:numId="1" w16cid:durableId="505050081">
    <w:abstractNumId w:val="1"/>
    <w:lvlOverride w:ilvl="0">
      <w:startOverride w:val="1"/>
    </w:lvlOverride>
  </w:num>
  <w:num w:numId="2" w16cid:durableId="1862545225">
    <w:abstractNumId w:val="3"/>
    <w:lvlOverride w:ilvl="0">
      <w:startOverride w:val="1"/>
    </w:lvlOverride>
  </w:num>
  <w:num w:numId="3" w16cid:durableId="549927041">
    <w:abstractNumId w:val="0"/>
    <w:lvlOverride w:ilvl="0">
      <w:startOverride w:val="1"/>
    </w:lvlOverride>
  </w:num>
  <w:num w:numId="4" w16cid:durableId="184578377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8DA"/>
    <w:rsid w:val="00027B8B"/>
    <w:rsid w:val="000609CB"/>
    <w:rsid w:val="000B4AB0"/>
    <w:rsid w:val="000C599D"/>
    <w:rsid w:val="001207A1"/>
    <w:rsid w:val="005157B8"/>
    <w:rsid w:val="005610F9"/>
    <w:rsid w:val="0056119C"/>
    <w:rsid w:val="005633C7"/>
    <w:rsid w:val="006858BF"/>
    <w:rsid w:val="006B38DA"/>
    <w:rsid w:val="00747D0E"/>
    <w:rsid w:val="007D0B83"/>
    <w:rsid w:val="008A2CD7"/>
    <w:rsid w:val="0097764C"/>
    <w:rsid w:val="00A76566"/>
    <w:rsid w:val="00B246F5"/>
    <w:rsid w:val="00B259C2"/>
    <w:rsid w:val="00B37EC3"/>
    <w:rsid w:val="00B875A7"/>
    <w:rsid w:val="00C47119"/>
    <w:rsid w:val="00D56FA8"/>
    <w:rsid w:val="00E31407"/>
    <w:rsid w:val="00EF30A5"/>
    <w:rsid w:val="00F0360D"/>
    <w:rsid w:val="00F5194D"/>
    <w:rsid w:val="00FC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C443B"/>
  <w15:docId w15:val="{A5FE6B81-BF1A-D647-B21F-6C8D2C64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FF5900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31F20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56535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6858B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858BF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C4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ndrulokuras07/pgpilot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3214</Words>
  <Characters>17681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Plantillas de Entrega — Proyecto Final SIS2404</vt:lpstr>
    </vt:vector>
  </TitlesOfParts>
  <Company/>
  <LinksUpToDate>false</LinksUpToDate>
  <CharactersWithSpaces>20854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Plantillas de Entrega — Proyecto Final SIS2404</dc:title>
  <dc:creator>Universidad Anáhuac Querétaro</dc:creator>
  <dc:description>Plantillas de entrega para el Proyecto Final de Bases de Datos Avanzadas</dc:description>
  <cp:lastModifiedBy>Regina Valenzuela Davila</cp:lastModifiedBy>
  <cp:revision>2</cp:revision>
  <cp:lastPrinted>2026-04-26T18:12:00Z</cp:lastPrinted>
  <dcterms:created xsi:type="dcterms:W3CDTF">2026-05-14T04:23:00Z</dcterms:created>
  <dcterms:modified xsi:type="dcterms:W3CDTF">2026-05-14T04:23:00Z</dcterms:modified>
</cp:coreProperties>
</file>