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E1C8" w14:textId="77777777" w:rsidR="00D066CE" w:rsidRPr="008A49DA" w:rsidRDefault="00000000">
      <w:pPr>
        <w:pStyle w:val="Ttulo"/>
        <w:jc w:val="center"/>
        <w:rPr>
          <w:lang w:val="es-MX"/>
        </w:rPr>
      </w:pPr>
      <w:proofErr w:type="spellStart"/>
      <w:r w:rsidRPr="008A49DA">
        <w:rPr>
          <w:lang w:val="es-MX"/>
        </w:rPr>
        <w:t>PgPilot</w:t>
      </w:r>
      <w:proofErr w:type="spellEnd"/>
      <w:r w:rsidRPr="008A49DA">
        <w:rPr>
          <w:lang w:val="es-MX"/>
        </w:rPr>
        <w:t xml:space="preserve"> — Investigación Competitiva</w:t>
      </w:r>
    </w:p>
    <w:p w14:paraId="44EBB20A" w14:textId="77777777" w:rsidR="00D066CE" w:rsidRPr="008A49DA" w:rsidRDefault="00000000">
      <w:pPr>
        <w:jc w:val="center"/>
        <w:rPr>
          <w:lang w:val="es-MX"/>
        </w:rPr>
      </w:pPr>
      <w:proofErr w:type="gramStart"/>
      <w:r w:rsidRPr="008A49DA">
        <w:rPr>
          <w:i/>
          <w:color w:val="555555"/>
          <w:sz w:val="20"/>
          <w:lang w:val="es-MX"/>
        </w:rPr>
        <w:t>Ticket</w:t>
      </w:r>
      <w:proofErr w:type="gramEnd"/>
      <w:r w:rsidRPr="008A49DA">
        <w:rPr>
          <w:i/>
          <w:color w:val="555555"/>
          <w:sz w:val="20"/>
          <w:lang w:val="es-MX"/>
        </w:rPr>
        <w:t xml:space="preserve"> F3 del backlog · Proyecto final SIS2404 — Bases de Datos Avanzadas</w:t>
      </w:r>
      <w:r w:rsidRPr="008A49DA">
        <w:rPr>
          <w:i/>
          <w:color w:val="555555"/>
          <w:sz w:val="20"/>
          <w:lang w:val="es-MX"/>
        </w:rPr>
        <w:br/>
        <w:t xml:space="preserve">Universidad Anáhuac Querétaro · </w:t>
      </w:r>
      <w:proofErr w:type="gramStart"/>
      <w:r w:rsidRPr="008A49DA">
        <w:rPr>
          <w:i/>
          <w:color w:val="555555"/>
          <w:sz w:val="20"/>
          <w:lang w:val="es-MX"/>
        </w:rPr>
        <w:t>Mayo</w:t>
      </w:r>
      <w:proofErr w:type="gramEnd"/>
      <w:r w:rsidRPr="008A49DA">
        <w:rPr>
          <w:i/>
          <w:color w:val="555555"/>
          <w:sz w:val="20"/>
          <w:lang w:val="es-MX"/>
        </w:rPr>
        <w:t xml:space="preserve"> 2026</w:t>
      </w:r>
    </w:p>
    <w:p w14:paraId="2119F131" w14:textId="77777777" w:rsidR="00D066CE" w:rsidRPr="008A49DA" w:rsidRDefault="00D066CE">
      <w:pPr>
        <w:rPr>
          <w:lang w:val="es-MX"/>
        </w:rPr>
      </w:pPr>
    </w:p>
    <w:p w14:paraId="7B46AA2E" w14:textId="77777777" w:rsidR="00D066CE" w:rsidRPr="008A49DA" w:rsidRDefault="00000000">
      <w:pPr>
        <w:pStyle w:val="Ttulo1"/>
        <w:rPr>
          <w:lang w:val="es-MX"/>
        </w:rPr>
      </w:pPr>
      <w:r w:rsidRPr="008A49DA">
        <w:rPr>
          <w:color w:val="1F3A5F"/>
          <w:lang w:val="es-MX"/>
        </w:rPr>
        <w:t>1. Resumen ejecutivo</w:t>
      </w:r>
    </w:p>
    <w:p w14:paraId="60FBAE8E" w14:textId="77777777" w:rsidR="00D066CE" w:rsidRPr="008A49DA" w:rsidRDefault="00000000">
      <w:pPr>
        <w:rPr>
          <w:lang w:val="es-MX"/>
        </w:rPr>
      </w:pPr>
      <w:proofErr w:type="spellStart"/>
      <w:r w:rsidRPr="008A49DA">
        <w:rPr>
          <w:lang w:val="es-MX"/>
        </w:rPr>
        <w:t>PgPilot</w:t>
      </w:r>
      <w:proofErr w:type="spellEnd"/>
      <w:r w:rsidRPr="008A49DA">
        <w:rPr>
          <w:lang w:val="es-MX"/>
        </w:rPr>
        <w:t xml:space="preserve"> compite en el espacio de herramientas de optimización para </w:t>
      </w:r>
      <w:proofErr w:type="spellStart"/>
      <w:r w:rsidRPr="008A49DA">
        <w:rPr>
          <w:lang w:val="es-MX"/>
        </w:rPr>
        <w:t>Postgres</w:t>
      </w:r>
      <w:proofErr w:type="spellEnd"/>
      <w:r w:rsidRPr="008A49DA">
        <w:rPr>
          <w:lang w:val="es-MX"/>
        </w:rPr>
        <w:t xml:space="preserve">, un mercado dominado por </w:t>
      </w:r>
      <w:proofErr w:type="spellStart"/>
      <w:r w:rsidRPr="008A49DA">
        <w:rPr>
          <w:lang w:val="es-MX"/>
        </w:rPr>
        <w:t>pganalyze</w:t>
      </w:r>
      <w:proofErr w:type="spellEnd"/>
      <w:r w:rsidRPr="008A49DA">
        <w:rPr>
          <w:lang w:val="es-MX"/>
        </w:rPr>
        <w:t xml:space="preserve"> (</w:t>
      </w:r>
      <w:proofErr w:type="spellStart"/>
      <w:r w:rsidRPr="008A49DA">
        <w:rPr>
          <w:lang w:val="es-MX"/>
        </w:rPr>
        <w:t>monitoring</w:t>
      </w:r>
      <w:proofErr w:type="spellEnd"/>
      <w:r w:rsidRPr="008A49DA">
        <w:rPr>
          <w:lang w:val="es-MX"/>
        </w:rPr>
        <w:t xml:space="preserve"> continuo + </w:t>
      </w:r>
      <w:proofErr w:type="spellStart"/>
      <w:r w:rsidRPr="008A49DA">
        <w:rPr>
          <w:lang w:val="es-MX"/>
        </w:rPr>
        <w:t>advisors</w:t>
      </w:r>
      <w:proofErr w:type="spellEnd"/>
      <w:r w:rsidRPr="008A49DA">
        <w:rPr>
          <w:lang w:val="es-MX"/>
        </w:rPr>
        <w:t xml:space="preserve">), </w:t>
      </w:r>
      <w:proofErr w:type="spellStart"/>
      <w:r w:rsidRPr="008A49DA">
        <w:rPr>
          <w:lang w:val="es-MX"/>
        </w:rPr>
        <w:t>EverSQL</w:t>
      </w:r>
      <w:proofErr w:type="spellEnd"/>
      <w:r w:rsidRPr="008A49DA">
        <w:rPr>
          <w:lang w:val="es-MX"/>
        </w:rPr>
        <w:t xml:space="preserve"> ahora parte de Aiven (</w:t>
      </w:r>
      <w:proofErr w:type="spellStart"/>
      <w:r w:rsidRPr="008A49DA">
        <w:rPr>
          <w:lang w:val="es-MX"/>
        </w:rPr>
        <w:t>rewrite</w:t>
      </w:r>
      <w:proofErr w:type="spellEnd"/>
      <w:r w:rsidRPr="008A49DA">
        <w:rPr>
          <w:lang w:val="es-MX"/>
        </w:rPr>
        <w:t xml:space="preserve"> de </w:t>
      </w:r>
      <w:proofErr w:type="spellStart"/>
      <w:r w:rsidRPr="008A49DA">
        <w:rPr>
          <w:lang w:val="es-MX"/>
        </w:rPr>
        <w:t>queries</w:t>
      </w:r>
      <w:proofErr w:type="spellEnd"/>
      <w:r w:rsidRPr="008A49DA">
        <w:rPr>
          <w:lang w:val="es-MX"/>
        </w:rPr>
        <w:t xml:space="preserve"> vía IA), </w:t>
      </w:r>
      <w:proofErr w:type="spellStart"/>
      <w:r w:rsidRPr="008A49DA">
        <w:rPr>
          <w:lang w:val="es-MX"/>
        </w:rPr>
        <w:t>DBtune</w:t>
      </w:r>
      <w:proofErr w:type="spellEnd"/>
      <w:r w:rsidRPr="008A49DA">
        <w:rPr>
          <w:lang w:val="es-MX"/>
        </w:rPr>
        <w:t xml:space="preserve"> (</w:t>
      </w:r>
      <w:proofErr w:type="spellStart"/>
      <w:r w:rsidRPr="008A49DA">
        <w:rPr>
          <w:lang w:val="es-MX"/>
        </w:rPr>
        <w:t>tuning</w:t>
      </w:r>
      <w:proofErr w:type="spellEnd"/>
      <w:r w:rsidRPr="008A49DA">
        <w:rPr>
          <w:lang w:val="es-MX"/>
        </w:rPr>
        <w:t xml:space="preserve"> autónomo de parámetros de configuración con ML) y </w:t>
      </w:r>
      <w:proofErr w:type="spellStart"/>
      <w:r w:rsidRPr="008A49DA">
        <w:rPr>
          <w:lang w:val="es-MX"/>
        </w:rPr>
        <w:t>pgMustard</w:t>
      </w:r>
      <w:proofErr w:type="spellEnd"/>
      <w:r w:rsidRPr="008A49DA">
        <w:rPr>
          <w:lang w:val="es-MX"/>
        </w:rPr>
        <w:t xml:space="preserve"> (visualizador de EXPLAIN para </w:t>
      </w:r>
      <w:proofErr w:type="spellStart"/>
      <w:r w:rsidRPr="008A49DA">
        <w:rPr>
          <w:lang w:val="es-MX"/>
        </w:rPr>
        <w:t>developers</w:t>
      </w:r>
      <w:proofErr w:type="spellEnd"/>
      <w:r w:rsidRPr="008A49DA">
        <w:rPr>
          <w:lang w:val="es-MX"/>
        </w:rPr>
        <w:t xml:space="preserve">). Cada uno cubre una pieza distinta del problema; ninguno combina las cuatro características que </w:t>
      </w:r>
      <w:proofErr w:type="spellStart"/>
      <w:r w:rsidRPr="008A49DA">
        <w:rPr>
          <w:lang w:val="es-MX"/>
        </w:rPr>
        <w:t>PgPilot</w:t>
      </w:r>
      <w:proofErr w:type="spellEnd"/>
      <w:r w:rsidRPr="008A49DA">
        <w:rPr>
          <w:lang w:val="es-MX"/>
        </w:rPr>
        <w:t xml:space="preserve"> apuesta como diferenciador: (i) motor determinístico que decide y un LLM que solo explica, (</w:t>
      </w:r>
      <w:proofErr w:type="spellStart"/>
      <w:r w:rsidRPr="008A49DA">
        <w:rPr>
          <w:lang w:val="es-MX"/>
        </w:rPr>
        <w:t>ii</w:t>
      </w:r>
      <w:proofErr w:type="spellEnd"/>
      <w:r w:rsidRPr="008A49DA">
        <w:rPr>
          <w:lang w:val="es-MX"/>
        </w:rPr>
        <w:t>) sanitización fuerte de literales antes de enviar al LLM, (</w:t>
      </w:r>
      <w:proofErr w:type="spellStart"/>
      <w:r w:rsidRPr="008A49DA">
        <w:rPr>
          <w:lang w:val="es-MX"/>
        </w:rPr>
        <w:t>iii</w:t>
      </w:r>
      <w:proofErr w:type="spellEnd"/>
      <w:r w:rsidRPr="008A49DA">
        <w:rPr>
          <w:lang w:val="es-MX"/>
        </w:rPr>
        <w:t xml:space="preserve">) validación de toda recomendación en un </w:t>
      </w:r>
      <w:proofErr w:type="spellStart"/>
      <w:r w:rsidRPr="008A49DA">
        <w:rPr>
          <w:lang w:val="es-MX"/>
        </w:rPr>
        <w:t>sandbox</w:t>
      </w:r>
      <w:proofErr w:type="spellEnd"/>
      <w:r w:rsidRPr="008A49DA">
        <w:rPr>
          <w:lang w:val="es-MX"/>
        </w:rPr>
        <w:t xml:space="preserve"> efímero antes de mostrarla, y (</w:t>
      </w:r>
      <w:proofErr w:type="spellStart"/>
      <w:r w:rsidRPr="008A49DA">
        <w:rPr>
          <w:lang w:val="es-MX"/>
        </w:rPr>
        <w:t>iv</w:t>
      </w:r>
      <w:proofErr w:type="spellEnd"/>
      <w:r w:rsidRPr="008A49DA">
        <w:rPr>
          <w:lang w:val="es-MX"/>
        </w:rPr>
        <w:t xml:space="preserve">) foco en </w:t>
      </w:r>
      <w:proofErr w:type="spellStart"/>
      <w:r w:rsidRPr="008A49DA">
        <w:rPr>
          <w:lang w:val="es-MX"/>
        </w:rPr>
        <w:t>developers</w:t>
      </w:r>
      <w:proofErr w:type="spellEnd"/>
      <w:r w:rsidRPr="008A49DA">
        <w:rPr>
          <w:lang w:val="es-MX"/>
        </w:rPr>
        <w:t xml:space="preserve"> LATAM con interfaz y documentación en español.</w:t>
      </w:r>
    </w:p>
    <w:p w14:paraId="32646391" w14:textId="2AF36B16" w:rsidR="00D066CE" w:rsidRPr="008A49DA" w:rsidRDefault="00000000">
      <w:pPr>
        <w:rPr>
          <w:lang w:val="es-MX"/>
        </w:rPr>
      </w:pPr>
      <w:proofErr w:type="spellStart"/>
      <w:r w:rsidRPr="008A49DA">
        <w:rPr>
          <w:lang w:val="es-MX"/>
        </w:rPr>
        <w:t>PgPilot</w:t>
      </w:r>
      <w:proofErr w:type="spellEnd"/>
      <w:r w:rsidRPr="008A49DA">
        <w:rPr>
          <w:lang w:val="es-MX"/>
        </w:rPr>
        <w:t xml:space="preserve"> no es mejor que la competencia en todas las dimensiones. </w:t>
      </w:r>
      <w:proofErr w:type="spellStart"/>
      <w:r w:rsidRPr="008A49DA">
        <w:rPr>
          <w:lang w:val="es-MX"/>
        </w:rPr>
        <w:t>pganalyze</w:t>
      </w:r>
      <w:proofErr w:type="spellEnd"/>
      <w:r w:rsidRPr="008A49DA">
        <w:rPr>
          <w:lang w:val="es-MX"/>
        </w:rPr>
        <w:t xml:space="preserve"> tiene años de telemetría histórica y </w:t>
      </w:r>
      <w:proofErr w:type="spellStart"/>
      <w:r w:rsidRPr="008A49DA">
        <w:rPr>
          <w:lang w:val="es-MX"/>
        </w:rPr>
        <w:t>observabilidad</w:t>
      </w:r>
      <w:proofErr w:type="spellEnd"/>
      <w:r w:rsidRPr="008A49DA">
        <w:rPr>
          <w:lang w:val="es-MX"/>
        </w:rPr>
        <w:t xml:space="preserve"> que un producto naciente no replica. </w:t>
      </w:r>
      <w:proofErr w:type="spellStart"/>
      <w:r w:rsidRPr="008A49DA">
        <w:rPr>
          <w:lang w:val="es-MX"/>
        </w:rPr>
        <w:t>EverSQL</w:t>
      </w:r>
      <w:proofErr w:type="spellEnd"/>
      <w:r w:rsidRPr="008A49DA">
        <w:rPr>
          <w:lang w:val="es-MX"/>
        </w:rPr>
        <w:t xml:space="preserve"> cubre también MySQL. </w:t>
      </w:r>
      <w:proofErr w:type="spellStart"/>
      <w:r w:rsidRPr="008A49DA">
        <w:rPr>
          <w:lang w:val="es-MX"/>
        </w:rPr>
        <w:t>DBtune</w:t>
      </w:r>
      <w:proofErr w:type="spellEnd"/>
      <w:r w:rsidRPr="008A49DA">
        <w:rPr>
          <w:lang w:val="es-MX"/>
        </w:rPr>
        <w:t xml:space="preserve"> ajusta parámetros de configuración (área completamente fuera del </w:t>
      </w:r>
      <w:proofErr w:type="spellStart"/>
      <w:r w:rsidRPr="008A49DA">
        <w:rPr>
          <w:lang w:val="es-MX"/>
        </w:rPr>
        <w:t>scope</w:t>
      </w:r>
      <w:proofErr w:type="spellEnd"/>
      <w:r w:rsidRPr="008A49DA">
        <w:rPr>
          <w:lang w:val="es-MX"/>
        </w:rPr>
        <w:t xml:space="preserve"> de </w:t>
      </w:r>
      <w:proofErr w:type="spellStart"/>
      <w:r w:rsidRPr="008A49DA">
        <w:rPr>
          <w:lang w:val="es-MX"/>
        </w:rPr>
        <w:t>PgPilot</w:t>
      </w:r>
      <w:proofErr w:type="spellEnd"/>
      <w:r w:rsidRPr="008A49DA">
        <w:rPr>
          <w:lang w:val="es-MX"/>
        </w:rPr>
        <w:t xml:space="preserve">). </w:t>
      </w:r>
      <w:proofErr w:type="spellStart"/>
      <w:r w:rsidRPr="008A49DA">
        <w:rPr>
          <w:lang w:val="es-MX"/>
        </w:rPr>
        <w:t>pgMustard</w:t>
      </w:r>
      <w:proofErr w:type="spellEnd"/>
      <w:r w:rsidRPr="008A49DA">
        <w:rPr>
          <w:lang w:val="es-MX"/>
        </w:rPr>
        <w:t xml:space="preserve"> cuesta 95 €/año, un precio difícil de superar. </w:t>
      </w:r>
      <w:proofErr w:type="spellStart"/>
      <w:r w:rsidRPr="008A49DA">
        <w:rPr>
          <w:lang w:val="es-MX"/>
        </w:rPr>
        <w:t>PgPilot</w:t>
      </w:r>
      <w:proofErr w:type="spellEnd"/>
      <w:r w:rsidRPr="008A49DA">
        <w:rPr>
          <w:lang w:val="es-MX"/>
        </w:rPr>
        <w:t xml:space="preserve"> se posiciona como complemento — no reemplazo — para equipos de </w:t>
      </w:r>
      <w:proofErr w:type="spellStart"/>
      <w:r w:rsidRPr="008A49DA">
        <w:rPr>
          <w:lang w:val="es-MX"/>
        </w:rPr>
        <w:t>backend</w:t>
      </w:r>
      <w:proofErr w:type="spellEnd"/>
      <w:r w:rsidRPr="008A49DA">
        <w:rPr>
          <w:lang w:val="es-MX"/>
        </w:rPr>
        <w:t xml:space="preserve"> que valoran control determinístico, privacidad de datos y costo accesible.</w:t>
      </w:r>
    </w:p>
    <w:p w14:paraId="504C6D51" w14:textId="77777777" w:rsidR="00D066CE" w:rsidRPr="008A49DA" w:rsidRDefault="00000000">
      <w:pPr>
        <w:pStyle w:val="Ttulo1"/>
        <w:rPr>
          <w:lang w:val="es-MX"/>
        </w:rPr>
      </w:pPr>
      <w:r w:rsidRPr="008A49DA">
        <w:rPr>
          <w:color w:val="1F3A5F"/>
          <w:lang w:val="es-MX"/>
        </w:rPr>
        <w:t>2. Competidores analizados</w:t>
      </w:r>
    </w:p>
    <w:p w14:paraId="1F0AACBF" w14:textId="77777777" w:rsidR="00D066CE" w:rsidRPr="008A49DA" w:rsidRDefault="00000000">
      <w:pPr>
        <w:pStyle w:val="Ttulo2"/>
        <w:rPr>
          <w:lang w:val="es-MX"/>
        </w:rPr>
      </w:pPr>
      <w:r w:rsidRPr="008A49DA">
        <w:rPr>
          <w:color w:val="1F3A5F"/>
          <w:lang w:val="es-MX"/>
        </w:rPr>
        <w:t xml:space="preserve">2.1 </w:t>
      </w:r>
      <w:proofErr w:type="spellStart"/>
      <w:r w:rsidRPr="008A49DA">
        <w:rPr>
          <w:color w:val="1F3A5F"/>
          <w:lang w:val="es-MX"/>
        </w:rPr>
        <w:t>pganalyze</w:t>
      </w:r>
      <w:proofErr w:type="spellEnd"/>
    </w:p>
    <w:p w14:paraId="7791D993" w14:textId="77777777" w:rsidR="00D066CE" w:rsidRPr="008A49DA" w:rsidRDefault="00000000">
      <w:pPr>
        <w:rPr>
          <w:lang w:val="es-MX"/>
        </w:rPr>
      </w:pPr>
      <w:r w:rsidRPr="008A49DA">
        <w:rPr>
          <w:i/>
          <w:lang w:val="es-MX"/>
        </w:rPr>
        <w:t>Sitio: https://pganalyze.com</w:t>
      </w:r>
    </w:p>
    <w:p w14:paraId="3154D377" w14:textId="77777777" w:rsidR="00D066CE" w:rsidRDefault="00000000">
      <w:pPr>
        <w:pStyle w:val="Listaconvietas"/>
      </w:pPr>
      <w:r>
        <w:t>Foco: monitoring continuo de Postgres en producción con advisors (Index Advisor, VACUUM Advisor, Log Insights).</w:t>
      </w:r>
    </w:p>
    <w:p w14:paraId="1E4147D6" w14:textId="77777777" w:rsidR="00D066CE" w:rsidRPr="008A49DA" w:rsidRDefault="00000000">
      <w:pPr>
        <w:pStyle w:val="Listaconvietas"/>
        <w:rPr>
          <w:lang w:val="es-MX"/>
        </w:rPr>
      </w:pPr>
      <w:proofErr w:type="spellStart"/>
      <w:r w:rsidRPr="008A49DA">
        <w:rPr>
          <w:lang w:val="es-MX"/>
        </w:rPr>
        <w:t>Pricing</w:t>
      </w:r>
      <w:proofErr w:type="spellEnd"/>
      <w:r w:rsidRPr="008A49DA">
        <w:rPr>
          <w:lang w:val="es-MX"/>
        </w:rPr>
        <w:t xml:space="preserve">: </w:t>
      </w:r>
      <w:proofErr w:type="spellStart"/>
      <w:r w:rsidRPr="008A49DA">
        <w:rPr>
          <w:lang w:val="es-MX"/>
        </w:rPr>
        <w:t>tier</w:t>
      </w:r>
      <w:proofErr w:type="spellEnd"/>
      <w:r w:rsidRPr="008A49DA">
        <w:rPr>
          <w:lang w:val="es-MX"/>
        </w:rPr>
        <w:t xml:space="preserve"> </w:t>
      </w:r>
      <w:proofErr w:type="spellStart"/>
      <w:r w:rsidRPr="008A49DA">
        <w:rPr>
          <w:lang w:val="es-MX"/>
        </w:rPr>
        <w:t>Production</w:t>
      </w:r>
      <w:proofErr w:type="spellEnd"/>
      <w:r w:rsidRPr="008A49DA">
        <w:rPr>
          <w:lang w:val="es-MX"/>
        </w:rPr>
        <w:t xml:space="preserve"> $149/mes por 1 servidor, Scale $399/mes hasta 4 servidores ($100/mes adicional por servidor extra), Enterprise con precio personalizado (incluye opción </w:t>
      </w:r>
      <w:proofErr w:type="spellStart"/>
      <w:r w:rsidRPr="008A49DA">
        <w:rPr>
          <w:lang w:val="es-MX"/>
        </w:rPr>
        <w:t>on</w:t>
      </w:r>
      <w:proofErr w:type="spellEnd"/>
      <w:r w:rsidRPr="008A49DA">
        <w:rPr>
          <w:lang w:val="es-MX"/>
        </w:rPr>
        <w:t>-premise).</w:t>
      </w:r>
    </w:p>
    <w:p w14:paraId="496D9AC8" w14:textId="77777777" w:rsidR="00D066CE" w:rsidRPr="008A49DA" w:rsidRDefault="00000000">
      <w:pPr>
        <w:pStyle w:val="Listaconvietas"/>
        <w:rPr>
          <w:lang w:val="es-MX"/>
        </w:rPr>
      </w:pPr>
      <w:r w:rsidRPr="008A49DA">
        <w:rPr>
          <w:lang w:val="es-MX"/>
        </w:rPr>
        <w:t xml:space="preserve">Segmento: desde startups con un único servidor hasta corporaciones que requieren </w:t>
      </w:r>
      <w:proofErr w:type="spellStart"/>
      <w:r w:rsidRPr="008A49DA">
        <w:rPr>
          <w:lang w:val="es-MX"/>
        </w:rPr>
        <w:t>self-hosted</w:t>
      </w:r>
      <w:proofErr w:type="spellEnd"/>
      <w:r w:rsidRPr="008A49DA">
        <w:rPr>
          <w:lang w:val="es-MX"/>
        </w:rPr>
        <w:t xml:space="preserve"> y </w:t>
      </w:r>
      <w:proofErr w:type="spellStart"/>
      <w:r w:rsidRPr="008A49DA">
        <w:rPr>
          <w:lang w:val="es-MX"/>
        </w:rPr>
        <w:t>compliance</w:t>
      </w:r>
      <w:proofErr w:type="spellEnd"/>
      <w:r w:rsidRPr="008A49DA">
        <w:rPr>
          <w:lang w:val="es-MX"/>
        </w:rPr>
        <w:t xml:space="preserve"> (Enterprise).</w:t>
      </w:r>
    </w:p>
    <w:p w14:paraId="0CD7D3C9" w14:textId="77777777" w:rsidR="00D066CE" w:rsidRPr="008A49DA" w:rsidRDefault="00000000">
      <w:pPr>
        <w:pStyle w:val="Listaconvietas"/>
        <w:rPr>
          <w:lang w:val="es-MX"/>
        </w:rPr>
      </w:pPr>
      <w:r w:rsidRPr="008A49DA">
        <w:rPr>
          <w:lang w:val="es-MX"/>
        </w:rPr>
        <w:t xml:space="preserve">Fortalezas: </w:t>
      </w:r>
      <w:proofErr w:type="spellStart"/>
      <w:proofErr w:type="gramStart"/>
      <w:r w:rsidRPr="008A49DA">
        <w:rPr>
          <w:lang w:val="es-MX"/>
        </w:rPr>
        <w:t>Index</w:t>
      </w:r>
      <w:proofErr w:type="spellEnd"/>
      <w:r w:rsidRPr="008A49DA">
        <w:rPr>
          <w:lang w:val="es-MX"/>
        </w:rPr>
        <w:t xml:space="preserve"> </w:t>
      </w:r>
      <w:proofErr w:type="spellStart"/>
      <w:r w:rsidRPr="008A49DA">
        <w:rPr>
          <w:lang w:val="es-MX"/>
        </w:rPr>
        <w:t>Advisor</w:t>
      </w:r>
      <w:proofErr w:type="spellEnd"/>
      <w:r w:rsidRPr="008A49DA">
        <w:rPr>
          <w:lang w:val="es-MX"/>
        </w:rPr>
        <w:t xml:space="preserve"> con análisis "</w:t>
      </w:r>
      <w:proofErr w:type="spellStart"/>
      <w:r w:rsidRPr="008A49DA">
        <w:rPr>
          <w:lang w:val="es-MX"/>
        </w:rPr>
        <w:t>What</w:t>
      </w:r>
      <w:proofErr w:type="spellEnd"/>
      <w:r w:rsidRPr="008A49DA">
        <w:rPr>
          <w:lang w:val="es-MX"/>
        </w:rPr>
        <w:t xml:space="preserve"> </w:t>
      </w:r>
      <w:proofErr w:type="spellStart"/>
      <w:r w:rsidRPr="008A49DA">
        <w:rPr>
          <w:lang w:val="es-MX"/>
        </w:rPr>
        <w:t>If</w:t>
      </w:r>
      <w:proofErr w:type="spellEnd"/>
      <w:r w:rsidRPr="008A49DA">
        <w:rPr>
          <w:lang w:val="es-MX"/>
        </w:rPr>
        <w:t>?</w:t>
      </w:r>
      <w:proofErr w:type="gramEnd"/>
      <w:r w:rsidRPr="008A49DA">
        <w:rPr>
          <w:lang w:val="es-MX"/>
        </w:rPr>
        <w:t xml:space="preserve">" probando cientos de combinaciones, historial de planes a lo largo del tiempo, integración con </w:t>
      </w:r>
      <w:proofErr w:type="spellStart"/>
      <w:r w:rsidRPr="008A49DA">
        <w:rPr>
          <w:lang w:val="es-MX"/>
        </w:rPr>
        <w:t>auto_explain</w:t>
      </w:r>
      <w:proofErr w:type="spellEnd"/>
      <w:r w:rsidRPr="008A49DA">
        <w:rPr>
          <w:lang w:val="es-MX"/>
        </w:rPr>
        <w:t>, filtros PII para logs, retención hasta 100 días en Enterprise.</w:t>
      </w:r>
    </w:p>
    <w:p w14:paraId="4EE4736D" w14:textId="77777777" w:rsidR="00D066CE" w:rsidRPr="008A49DA" w:rsidRDefault="00000000">
      <w:pPr>
        <w:pStyle w:val="Listaconvietas"/>
        <w:rPr>
          <w:lang w:val="es-MX"/>
        </w:rPr>
      </w:pPr>
      <w:r w:rsidRPr="008A49DA">
        <w:rPr>
          <w:lang w:val="es-MX"/>
        </w:rPr>
        <w:t xml:space="preserve">Debilidades / huecos: precio alto para </w:t>
      </w:r>
      <w:proofErr w:type="spellStart"/>
      <w:r w:rsidRPr="008A49DA">
        <w:rPr>
          <w:lang w:val="es-MX"/>
        </w:rPr>
        <w:t>developers</w:t>
      </w:r>
      <w:proofErr w:type="spellEnd"/>
      <w:r w:rsidRPr="008A49DA">
        <w:rPr>
          <w:lang w:val="es-MX"/>
        </w:rPr>
        <w:t xml:space="preserve"> individuales o equipos pequeños en mercados emergentes, producto en inglés, sin modo offline para empresas con datos sensibles (la versión Enterprise mitiga parcialmente).</w:t>
      </w:r>
    </w:p>
    <w:p w14:paraId="2D2CF949" w14:textId="77777777" w:rsidR="00D066CE" w:rsidRDefault="00000000">
      <w:pPr>
        <w:pStyle w:val="Ttulo2"/>
      </w:pPr>
      <w:r>
        <w:rPr>
          <w:color w:val="1F3A5F"/>
        </w:rPr>
        <w:t xml:space="preserve">2.2 </w:t>
      </w:r>
      <w:proofErr w:type="spellStart"/>
      <w:r>
        <w:rPr>
          <w:color w:val="1F3A5F"/>
        </w:rPr>
        <w:t>EverSQL</w:t>
      </w:r>
      <w:proofErr w:type="spellEnd"/>
      <w:r>
        <w:rPr>
          <w:color w:val="1F3A5F"/>
        </w:rPr>
        <w:t xml:space="preserve"> (Aiven)</w:t>
      </w:r>
    </w:p>
    <w:p w14:paraId="31643372" w14:textId="77777777" w:rsidR="00D066CE" w:rsidRDefault="00000000">
      <w:r>
        <w:rPr>
          <w:i/>
        </w:rPr>
        <w:t>Sitio: https://eversql.com</w:t>
      </w:r>
    </w:p>
    <w:p w14:paraId="6C1672A7" w14:textId="77777777" w:rsidR="00D066CE" w:rsidRPr="008A49DA" w:rsidRDefault="00000000">
      <w:pPr>
        <w:pStyle w:val="Listaconvietas"/>
        <w:rPr>
          <w:lang w:val="es-MX"/>
        </w:rPr>
      </w:pPr>
      <w:r w:rsidRPr="008A49DA">
        <w:rPr>
          <w:lang w:val="es-MX"/>
        </w:rPr>
        <w:lastRenderedPageBreak/>
        <w:t xml:space="preserve">Foco: optimización automática de </w:t>
      </w:r>
      <w:proofErr w:type="spellStart"/>
      <w:r w:rsidRPr="008A49DA">
        <w:rPr>
          <w:lang w:val="es-MX"/>
        </w:rPr>
        <w:t>queries</w:t>
      </w:r>
      <w:proofErr w:type="spellEnd"/>
      <w:r w:rsidRPr="008A49DA">
        <w:rPr>
          <w:lang w:val="es-MX"/>
        </w:rPr>
        <w:t xml:space="preserve"> por IA con reescritura y recomendaciones de índices. Adquirido por Aiven; actualmente disponible gratuito como parte del ecosistema Aiven.</w:t>
      </w:r>
    </w:p>
    <w:p w14:paraId="3439737E" w14:textId="77777777" w:rsidR="00D066CE" w:rsidRPr="008A49DA" w:rsidRDefault="00000000">
      <w:pPr>
        <w:pStyle w:val="Listaconvietas"/>
        <w:rPr>
          <w:lang w:val="es-MX"/>
        </w:rPr>
      </w:pPr>
      <w:proofErr w:type="spellStart"/>
      <w:r w:rsidRPr="008A49DA">
        <w:rPr>
          <w:lang w:val="es-MX"/>
        </w:rPr>
        <w:t>Pricing</w:t>
      </w:r>
      <w:proofErr w:type="spellEnd"/>
      <w:r w:rsidRPr="008A49DA">
        <w:rPr>
          <w:lang w:val="es-MX"/>
        </w:rPr>
        <w:t xml:space="preserve">: gratuito en su versión SaaS dentro de Aiven (no publica </w:t>
      </w:r>
      <w:proofErr w:type="spellStart"/>
      <w:r w:rsidRPr="008A49DA">
        <w:rPr>
          <w:lang w:val="es-MX"/>
        </w:rPr>
        <w:t>tiers</w:t>
      </w:r>
      <w:proofErr w:type="spellEnd"/>
      <w:r w:rsidRPr="008A49DA">
        <w:rPr>
          <w:lang w:val="es-MX"/>
        </w:rPr>
        <w:t xml:space="preserve"> separados).</w:t>
      </w:r>
    </w:p>
    <w:p w14:paraId="1B10884F" w14:textId="77777777" w:rsidR="00D066CE" w:rsidRPr="008A49DA" w:rsidRDefault="00000000">
      <w:pPr>
        <w:pStyle w:val="Listaconvietas"/>
        <w:rPr>
          <w:lang w:val="es-MX"/>
        </w:rPr>
      </w:pPr>
      <w:r w:rsidRPr="008A49DA">
        <w:rPr>
          <w:lang w:val="es-MX"/>
        </w:rPr>
        <w:t xml:space="preserve">Segmento: </w:t>
      </w:r>
      <w:proofErr w:type="spellStart"/>
      <w:r w:rsidRPr="008A49DA">
        <w:rPr>
          <w:lang w:val="es-MX"/>
        </w:rPr>
        <w:t>backend</w:t>
      </w:r>
      <w:proofErr w:type="spellEnd"/>
      <w:r w:rsidRPr="008A49DA">
        <w:rPr>
          <w:lang w:val="es-MX"/>
        </w:rPr>
        <w:t xml:space="preserve"> </w:t>
      </w:r>
      <w:proofErr w:type="spellStart"/>
      <w:r w:rsidRPr="008A49DA">
        <w:rPr>
          <w:lang w:val="es-MX"/>
        </w:rPr>
        <w:t>devs</w:t>
      </w:r>
      <w:proofErr w:type="spellEnd"/>
      <w:r w:rsidRPr="008A49DA">
        <w:rPr>
          <w:lang w:val="es-MX"/>
        </w:rPr>
        <w:t xml:space="preserve"> y DevOps en empresas medianas a </w:t>
      </w:r>
      <w:proofErr w:type="spellStart"/>
      <w:r w:rsidRPr="008A49DA">
        <w:rPr>
          <w:lang w:val="es-MX"/>
        </w:rPr>
        <w:t>enterprise</w:t>
      </w:r>
      <w:proofErr w:type="spellEnd"/>
      <w:r w:rsidRPr="008A49DA">
        <w:rPr>
          <w:lang w:val="es-MX"/>
        </w:rPr>
        <w:t xml:space="preserve"> (menciona +100,000 ingenieros y clientes como Amazon, Salesforce, Nike, </w:t>
      </w:r>
      <w:proofErr w:type="spellStart"/>
      <w:r w:rsidRPr="008A49DA">
        <w:rPr>
          <w:lang w:val="es-MX"/>
        </w:rPr>
        <w:t>Nutanix</w:t>
      </w:r>
      <w:proofErr w:type="spellEnd"/>
      <w:r w:rsidRPr="008A49DA">
        <w:rPr>
          <w:lang w:val="es-MX"/>
        </w:rPr>
        <w:t>).</w:t>
      </w:r>
    </w:p>
    <w:p w14:paraId="644A08E0" w14:textId="77777777" w:rsidR="00D066CE" w:rsidRPr="008A49DA" w:rsidRDefault="00000000">
      <w:pPr>
        <w:pStyle w:val="Listaconvietas"/>
        <w:rPr>
          <w:lang w:val="es-MX"/>
        </w:rPr>
      </w:pPr>
      <w:r w:rsidRPr="008A49DA">
        <w:rPr>
          <w:lang w:val="es-MX"/>
        </w:rPr>
        <w:t xml:space="preserve">Fortalezas: cubre </w:t>
      </w:r>
      <w:proofErr w:type="spellStart"/>
      <w:r w:rsidRPr="008A49DA">
        <w:rPr>
          <w:lang w:val="es-MX"/>
        </w:rPr>
        <w:t>Postgres</w:t>
      </w:r>
      <w:proofErr w:type="spellEnd"/>
      <w:r w:rsidRPr="008A49DA">
        <w:rPr>
          <w:lang w:val="es-MX"/>
        </w:rPr>
        <w:t xml:space="preserve"> y MySQL (más amplio que </w:t>
      </w:r>
      <w:proofErr w:type="spellStart"/>
      <w:r w:rsidRPr="008A49DA">
        <w:rPr>
          <w:lang w:val="es-MX"/>
        </w:rPr>
        <w:t>PgPilot</w:t>
      </w:r>
      <w:proofErr w:type="spellEnd"/>
      <w:r w:rsidRPr="008A49DA">
        <w:rPr>
          <w:lang w:val="es-MX"/>
        </w:rPr>
        <w:t xml:space="preserve">), sensor no intrusivo, reportes de </w:t>
      </w:r>
      <w:proofErr w:type="spellStart"/>
      <w:r w:rsidRPr="008A49DA">
        <w:rPr>
          <w:lang w:val="es-MX"/>
        </w:rPr>
        <w:t>queries</w:t>
      </w:r>
      <w:proofErr w:type="spellEnd"/>
      <w:r w:rsidRPr="008A49DA">
        <w:rPr>
          <w:lang w:val="es-MX"/>
        </w:rPr>
        <w:t xml:space="preserve"> 25× más rápidas en promedio según su propia métrica, integración natural con servicios Aiven.</w:t>
      </w:r>
    </w:p>
    <w:p w14:paraId="074372D6" w14:textId="77777777" w:rsidR="00D066CE" w:rsidRPr="008A49DA" w:rsidRDefault="00000000">
      <w:pPr>
        <w:pStyle w:val="Listaconvietas"/>
        <w:rPr>
          <w:lang w:val="es-MX"/>
        </w:rPr>
      </w:pPr>
      <w:r w:rsidRPr="008A49DA">
        <w:rPr>
          <w:lang w:val="es-MX"/>
        </w:rPr>
        <w:t>Debilidades / huecos: el flujo cierra a Aiven como proveedor (</w:t>
      </w:r>
      <w:proofErr w:type="spellStart"/>
      <w:r w:rsidRPr="008A49DA">
        <w:rPr>
          <w:lang w:val="es-MX"/>
        </w:rPr>
        <w:t>lock</w:t>
      </w:r>
      <w:proofErr w:type="spellEnd"/>
      <w:r w:rsidRPr="008A49DA">
        <w:rPr>
          <w:lang w:val="es-MX"/>
        </w:rPr>
        <w:t xml:space="preserve">-in implícito), la lógica de detección y </w:t>
      </w:r>
      <w:proofErr w:type="spellStart"/>
      <w:r w:rsidRPr="008A49DA">
        <w:rPr>
          <w:lang w:val="es-MX"/>
        </w:rPr>
        <w:t>rewrite</w:t>
      </w:r>
      <w:proofErr w:type="spellEnd"/>
      <w:r w:rsidRPr="008A49DA">
        <w:rPr>
          <w:lang w:val="es-MX"/>
        </w:rPr>
        <w:t xml:space="preserve"> vive dentro de un modelo IA opaco ("AI-</w:t>
      </w:r>
      <w:proofErr w:type="spellStart"/>
      <w:r w:rsidRPr="008A49DA">
        <w:rPr>
          <w:lang w:val="es-MX"/>
        </w:rPr>
        <w:t>based</w:t>
      </w:r>
      <w:proofErr w:type="spellEnd"/>
      <w:r w:rsidRPr="008A49DA">
        <w:rPr>
          <w:lang w:val="es-MX"/>
        </w:rPr>
        <w:t xml:space="preserve">" sin explicar </w:t>
      </w:r>
      <w:proofErr w:type="spellStart"/>
      <w:r w:rsidRPr="008A49DA">
        <w:rPr>
          <w:lang w:val="es-MX"/>
        </w:rPr>
        <w:t>guardrails</w:t>
      </w:r>
      <w:proofErr w:type="spellEnd"/>
      <w:r w:rsidRPr="008A49DA">
        <w:rPr>
          <w:lang w:val="es-MX"/>
        </w:rPr>
        <w:t>), sin documentación pública de validación contra falsos positivos, sin modo offline.</w:t>
      </w:r>
    </w:p>
    <w:p w14:paraId="41994014" w14:textId="77777777" w:rsidR="00D066CE" w:rsidRDefault="00000000">
      <w:pPr>
        <w:pStyle w:val="Ttulo2"/>
      </w:pPr>
      <w:r>
        <w:rPr>
          <w:color w:val="1F3A5F"/>
        </w:rPr>
        <w:t xml:space="preserve">2.3 </w:t>
      </w:r>
      <w:proofErr w:type="spellStart"/>
      <w:r>
        <w:rPr>
          <w:color w:val="1F3A5F"/>
        </w:rPr>
        <w:t>DBtune</w:t>
      </w:r>
      <w:proofErr w:type="spellEnd"/>
    </w:p>
    <w:p w14:paraId="2F3C0BEB" w14:textId="77777777" w:rsidR="00D066CE" w:rsidRDefault="00000000">
      <w:r>
        <w:rPr>
          <w:i/>
        </w:rPr>
        <w:t>Sitio: https://dbtune.com</w:t>
      </w:r>
    </w:p>
    <w:p w14:paraId="2DA2093E" w14:textId="77777777" w:rsidR="00D066CE" w:rsidRDefault="00000000">
      <w:pPr>
        <w:pStyle w:val="Listaconvietas"/>
      </w:pPr>
      <w:r>
        <w:t>Foco: tuning autónomo de parámetros de configuración de Postgres (shared_buffers, work_mem, effective_cache_size, max_parallel_workers, random_page_cost, etc.) usando machine learning. NO toca queries ni índices.</w:t>
      </w:r>
    </w:p>
    <w:p w14:paraId="3C496551" w14:textId="77777777" w:rsidR="00D066CE" w:rsidRPr="008A49DA" w:rsidRDefault="00000000">
      <w:pPr>
        <w:pStyle w:val="Listaconvietas"/>
        <w:rPr>
          <w:lang w:val="es-MX"/>
        </w:rPr>
      </w:pPr>
      <w:proofErr w:type="spellStart"/>
      <w:r w:rsidRPr="008A49DA">
        <w:rPr>
          <w:lang w:val="es-MX"/>
        </w:rPr>
        <w:t>Pricing</w:t>
      </w:r>
      <w:proofErr w:type="spellEnd"/>
      <w:r w:rsidRPr="008A49DA">
        <w:rPr>
          <w:lang w:val="es-MX"/>
        </w:rPr>
        <w:t xml:space="preserve">: trial gratuito hasta 3 bases de datos; </w:t>
      </w:r>
      <w:proofErr w:type="spellStart"/>
      <w:r w:rsidRPr="008A49DA">
        <w:rPr>
          <w:lang w:val="es-MX"/>
        </w:rPr>
        <w:t>pricing</w:t>
      </w:r>
      <w:proofErr w:type="spellEnd"/>
      <w:r w:rsidRPr="008A49DA">
        <w:rPr>
          <w:lang w:val="es-MX"/>
        </w:rPr>
        <w:t xml:space="preserve"> comercial no publicado abiertamente (cotización contactando ventas y disponibilidad en AWS Marketplace).</w:t>
      </w:r>
    </w:p>
    <w:p w14:paraId="66C0AD70" w14:textId="77777777" w:rsidR="00D066CE" w:rsidRPr="008A49DA" w:rsidRDefault="00000000">
      <w:pPr>
        <w:pStyle w:val="Listaconvietas"/>
        <w:rPr>
          <w:lang w:val="es-MX"/>
        </w:rPr>
      </w:pPr>
      <w:r w:rsidRPr="008A49DA">
        <w:rPr>
          <w:lang w:val="es-MX"/>
        </w:rPr>
        <w:t xml:space="preserve">Segmento: empresas con </w:t>
      </w:r>
      <w:proofErr w:type="spellStart"/>
      <w:r w:rsidRPr="008A49DA">
        <w:rPr>
          <w:lang w:val="es-MX"/>
        </w:rPr>
        <w:t>Postgres</w:t>
      </w:r>
      <w:proofErr w:type="spellEnd"/>
      <w:r w:rsidRPr="008A49DA">
        <w:rPr>
          <w:lang w:val="es-MX"/>
        </w:rPr>
        <w:t xml:space="preserve"> administrado en </w:t>
      </w:r>
      <w:proofErr w:type="spellStart"/>
      <w:r w:rsidRPr="008A49DA">
        <w:rPr>
          <w:lang w:val="es-MX"/>
        </w:rPr>
        <w:t>cloud</w:t>
      </w:r>
      <w:proofErr w:type="spellEnd"/>
      <w:r w:rsidRPr="008A49DA">
        <w:rPr>
          <w:lang w:val="es-MX"/>
        </w:rPr>
        <w:t xml:space="preserve">, principalmente Amazon RDS y Aurora; también Aiven </w:t>
      </w:r>
      <w:proofErr w:type="spellStart"/>
      <w:r w:rsidRPr="008A49DA">
        <w:rPr>
          <w:lang w:val="es-MX"/>
        </w:rPr>
        <w:t>for</w:t>
      </w:r>
      <w:proofErr w:type="spellEnd"/>
      <w:r w:rsidRPr="008A49DA">
        <w:rPr>
          <w:lang w:val="es-MX"/>
        </w:rPr>
        <w:t xml:space="preserve"> PostgreSQL.</w:t>
      </w:r>
    </w:p>
    <w:p w14:paraId="08CA99CD" w14:textId="77777777" w:rsidR="00D066CE" w:rsidRPr="008A49DA" w:rsidRDefault="00000000">
      <w:pPr>
        <w:pStyle w:val="Listaconvietas"/>
        <w:rPr>
          <w:lang w:val="es-MX"/>
        </w:rPr>
      </w:pPr>
      <w:r w:rsidRPr="008A49DA">
        <w:rPr>
          <w:lang w:val="es-MX"/>
        </w:rPr>
        <w:t>Fortalezas: agente autónomo que itera ~30 ciclos midiendo TPS y latencia reales, modo "</w:t>
      </w:r>
      <w:proofErr w:type="spellStart"/>
      <w:r w:rsidRPr="008A49DA">
        <w:rPr>
          <w:lang w:val="es-MX"/>
        </w:rPr>
        <w:t>Reload-Only</w:t>
      </w:r>
      <w:proofErr w:type="spellEnd"/>
      <w:r w:rsidRPr="008A49DA">
        <w:rPr>
          <w:lang w:val="es-MX"/>
        </w:rPr>
        <w:t xml:space="preserve">" sin </w:t>
      </w:r>
      <w:proofErr w:type="spellStart"/>
      <w:r w:rsidRPr="008A49DA">
        <w:rPr>
          <w:lang w:val="es-MX"/>
        </w:rPr>
        <w:t>downtime</w:t>
      </w:r>
      <w:proofErr w:type="spellEnd"/>
      <w:r w:rsidRPr="008A49DA">
        <w:rPr>
          <w:lang w:val="es-MX"/>
        </w:rPr>
        <w:t>, casos de estudio con mejora 50%-1000%, integración profunda con RDS/Aurora.</w:t>
      </w:r>
    </w:p>
    <w:p w14:paraId="5F7B0777" w14:textId="77777777" w:rsidR="00D066CE" w:rsidRPr="008A49DA" w:rsidRDefault="00000000">
      <w:pPr>
        <w:pStyle w:val="Listaconvietas"/>
        <w:rPr>
          <w:lang w:val="es-MX"/>
        </w:rPr>
      </w:pPr>
      <w:r w:rsidRPr="008A49DA">
        <w:rPr>
          <w:lang w:val="es-MX"/>
        </w:rPr>
        <w:t xml:space="preserve">Debilidades / huecos: NO detecta </w:t>
      </w:r>
      <w:proofErr w:type="spellStart"/>
      <w:r w:rsidRPr="008A49DA">
        <w:rPr>
          <w:lang w:val="es-MX"/>
        </w:rPr>
        <w:t>anti-patterns</w:t>
      </w:r>
      <w:proofErr w:type="spellEnd"/>
      <w:r w:rsidRPr="008A49DA">
        <w:rPr>
          <w:lang w:val="es-MX"/>
        </w:rPr>
        <w:t xml:space="preserve"> en </w:t>
      </w:r>
      <w:proofErr w:type="spellStart"/>
      <w:r w:rsidRPr="008A49DA">
        <w:rPr>
          <w:lang w:val="es-MX"/>
        </w:rPr>
        <w:t>queries</w:t>
      </w:r>
      <w:proofErr w:type="spellEnd"/>
      <w:r w:rsidRPr="008A49DA">
        <w:rPr>
          <w:lang w:val="es-MX"/>
        </w:rPr>
        <w:t>, NO recomienda índices, NO reescribe SQL — un equipo necesita una herramienta separada para esto (</w:t>
      </w:r>
      <w:proofErr w:type="spellStart"/>
      <w:r w:rsidRPr="008A49DA">
        <w:rPr>
          <w:lang w:val="es-MX"/>
        </w:rPr>
        <w:t>pganalyze</w:t>
      </w:r>
      <w:proofErr w:type="spellEnd"/>
      <w:r w:rsidRPr="008A49DA">
        <w:rPr>
          <w:lang w:val="es-MX"/>
        </w:rPr>
        <w:t xml:space="preserve">, </w:t>
      </w:r>
      <w:proofErr w:type="spellStart"/>
      <w:r w:rsidRPr="008A49DA">
        <w:rPr>
          <w:lang w:val="es-MX"/>
        </w:rPr>
        <w:t>EverSQL</w:t>
      </w:r>
      <w:proofErr w:type="spellEnd"/>
      <w:r w:rsidRPr="008A49DA">
        <w:rPr>
          <w:lang w:val="es-MX"/>
        </w:rPr>
        <w:t xml:space="preserve"> o </w:t>
      </w:r>
      <w:proofErr w:type="spellStart"/>
      <w:r w:rsidRPr="008A49DA">
        <w:rPr>
          <w:lang w:val="es-MX"/>
        </w:rPr>
        <w:t>PgPilot</w:t>
      </w:r>
      <w:proofErr w:type="spellEnd"/>
      <w:r w:rsidRPr="008A49DA">
        <w:rPr>
          <w:lang w:val="es-MX"/>
        </w:rPr>
        <w:t xml:space="preserve">); requiere agente persistente con permisos sobre la BD, lo que choca con organizaciones donde el equipo de </w:t>
      </w:r>
      <w:proofErr w:type="gramStart"/>
      <w:r w:rsidRPr="008A49DA">
        <w:rPr>
          <w:lang w:val="es-MX"/>
        </w:rPr>
        <w:t>app</w:t>
      </w:r>
      <w:proofErr w:type="gramEnd"/>
      <w:r w:rsidRPr="008A49DA">
        <w:rPr>
          <w:lang w:val="es-MX"/>
        </w:rPr>
        <w:t xml:space="preserve"> no tiene ese nivel de acceso.</w:t>
      </w:r>
    </w:p>
    <w:p w14:paraId="0DDA50B4" w14:textId="77777777" w:rsidR="00D066CE" w:rsidRDefault="00000000">
      <w:pPr>
        <w:pStyle w:val="Ttulo2"/>
      </w:pPr>
      <w:r>
        <w:rPr>
          <w:color w:val="1F3A5F"/>
        </w:rPr>
        <w:t xml:space="preserve">2.4 </w:t>
      </w:r>
      <w:proofErr w:type="spellStart"/>
      <w:r>
        <w:rPr>
          <w:color w:val="1F3A5F"/>
        </w:rPr>
        <w:t>pgMustard</w:t>
      </w:r>
      <w:proofErr w:type="spellEnd"/>
    </w:p>
    <w:p w14:paraId="0B56AF28" w14:textId="77777777" w:rsidR="00D066CE" w:rsidRDefault="00000000">
      <w:r>
        <w:rPr>
          <w:i/>
        </w:rPr>
        <w:t>Sitio: https://www.pgmustard.com</w:t>
      </w:r>
    </w:p>
    <w:p w14:paraId="178A59FD" w14:textId="77777777" w:rsidR="00D066CE" w:rsidRPr="008A49DA" w:rsidRDefault="00000000">
      <w:pPr>
        <w:pStyle w:val="Listaconvietas"/>
        <w:rPr>
          <w:lang w:val="es-MX"/>
        </w:rPr>
      </w:pPr>
      <w:r w:rsidRPr="008A49DA">
        <w:rPr>
          <w:lang w:val="es-MX"/>
        </w:rPr>
        <w:t xml:space="preserve">Foco: visualizador de EXPLAIN ANALYZE para </w:t>
      </w:r>
      <w:proofErr w:type="spellStart"/>
      <w:r w:rsidRPr="008A49DA">
        <w:rPr>
          <w:lang w:val="es-MX"/>
        </w:rPr>
        <w:t>Postgres</w:t>
      </w:r>
      <w:proofErr w:type="spellEnd"/>
      <w:r w:rsidRPr="008A49DA">
        <w:rPr>
          <w:lang w:val="es-MX"/>
        </w:rPr>
        <w:t xml:space="preserve">, orientado a </w:t>
      </w:r>
      <w:proofErr w:type="spellStart"/>
      <w:r w:rsidRPr="008A49DA">
        <w:rPr>
          <w:lang w:val="es-MX"/>
        </w:rPr>
        <w:t>developers</w:t>
      </w:r>
      <w:proofErr w:type="spellEnd"/>
      <w:r w:rsidRPr="008A49DA">
        <w:rPr>
          <w:lang w:val="es-MX"/>
        </w:rPr>
        <w:t xml:space="preserve"> individuales que quieren entender un plan específico. El usuario pega el plan, recibe diagnóstico con </w:t>
      </w:r>
      <w:proofErr w:type="spellStart"/>
      <w:r w:rsidRPr="008A49DA">
        <w:rPr>
          <w:lang w:val="es-MX"/>
        </w:rPr>
        <w:t>tips</w:t>
      </w:r>
      <w:proofErr w:type="spellEnd"/>
      <w:r w:rsidRPr="008A49DA">
        <w:rPr>
          <w:lang w:val="es-MX"/>
        </w:rPr>
        <w:t xml:space="preserve"> priorizados por ahorro de tiempo estimado.</w:t>
      </w:r>
    </w:p>
    <w:p w14:paraId="31AB0B30" w14:textId="77777777" w:rsidR="00D066CE" w:rsidRDefault="00000000">
      <w:pPr>
        <w:pStyle w:val="Listaconvietas"/>
      </w:pPr>
      <w:proofErr w:type="spellStart"/>
      <w:r w:rsidRPr="008A49DA">
        <w:rPr>
          <w:lang w:val="es-MX"/>
        </w:rPr>
        <w:t>Pricing</w:t>
      </w:r>
      <w:proofErr w:type="spellEnd"/>
      <w:r w:rsidRPr="008A49DA">
        <w:rPr>
          <w:lang w:val="es-MX"/>
        </w:rPr>
        <w:t xml:space="preserve">: 95 €/año por usuario (con trial gratuito limitado a 5 planes). </w:t>
      </w:r>
      <w:r>
        <w:t xml:space="preserve">El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barato</w:t>
      </w:r>
      <w:proofErr w:type="spellEnd"/>
      <w:r>
        <w:t xml:space="preserve"> y accesible del grupo.</w:t>
      </w:r>
    </w:p>
    <w:p w14:paraId="09D906D5" w14:textId="77777777" w:rsidR="00D066CE" w:rsidRDefault="00000000">
      <w:pPr>
        <w:pStyle w:val="Listaconvietas"/>
      </w:pPr>
      <w:r w:rsidRPr="008A49DA">
        <w:rPr>
          <w:lang w:val="es-MX"/>
        </w:rPr>
        <w:t xml:space="preserve">Segmento: </w:t>
      </w:r>
      <w:proofErr w:type="spellStart"/>
      <w:r w:rsidRPr="008A49DA">
        <w:rPr>
          <w:lang w:val="es-MX"/>
        </w:rPr>
        <w:t>developers</w:t>
      </w:r>
      <w:proofErr w:type="spellEnd"/>
      <w:r w:rsidRPr="008A49DA">
        <w:rPr>
          <w:lang w:val="es-MX"/>
        </w:rPr>
        <w:t xml:space="preserve"> </w:t>
      </w:r>
      <w:proofErr w:type="spellStart"/>
      <w:r w:rsidRPr="008A49DA">
        <w:rPr>
          <w:lang w:val="es-MX"/>
        </w:rPr>
        <w:t>backend</w:t>
      </w:r>
      <w:proofErr w:type="spellEnd"/>
      <w:r w:rsidRPr="008A49DA">
        <w:rPr>
          <w:lang w:val="es-MX"/>
        </w:rPr>
        <w:t xml:space="preserve"> que ya saben que tienen una </w:t>
      </w:r>
      <w:proofErr w:type="spellStart"/>
      <w:r w:rsidRPr="008A49DA">
        <w:rPr>
          <w:lang w:val="es-MX"/>
        </w:rPr>
        <w:t>query</w:t>
      </w:r>
      <w:proofErr w:type="spellEnd"/>
      <w:r w:rsidRPr="008A49DA">
        <w:rPr>
          <w:lang w:val="es-MX"/>
        </w:rPr>
        <w:t xml:space="preserve"> lenta y quieren entenderla. </w:t>
      </w:r>
      <w:r>
        <w:t>NO es para monitoring continuo.</w:t>
      </w:r>
    </w:p>
    <w:p w14:paraId="65E7DD69" w14:textId="77777777" w:rsidR="00D066CE" w:rsidRPr="008A49DA" w:rsidRDefault="00000000">
      <w:pPr>
        <w:pStyle w:val="Listaconvietas"/>
        <w:rPr>
          <w:lang w:val="es-MX"/>
        </w:rPr>
      </w:pPr>
      <w:r w:rsidRPr="008A49DA">
        <w:rPr>
          <w:lang w:val="es-MX"/>
        </w:rPr>
        <w:t xml:space="preserve">Fortalezas: simplicidad — pegar el plan en una web y obtener </w:t>
      </w:r>
      <w:proofErr w:type="spellStart"/>
      <w:r w:rsidRPr="008A49DA">
        <w:rPr>
          <w:lang w:val="es-MX"/>
        </w:rPr>
        <w:t>tips</w:t>
      </w:r>
      <w:proofErr w:type="spellEnd"/>
      <w:r w:rsidRPr="008A49DA">
        <w:rPr>
          <w:lang w:val="es-MX"/>
        </w:rPr>
        <w:t xml:space="preserve"> legibles en lenguaje de </w:t>
      </w:r>
      <w:proofErr w:type="spellStart"/>
      <w:r w:rsidRPr="008A49DA">
        <w:rPr>
          <w:lang w:val="es-MX"/>
        </w:rPr>
        <w:t>developer</w:t>
      </w:r>
      <w:proofErr w:type="spellEnd"/>
      <w:r w:rsidRPr="008A49DA">
        <w:rPr>
          <w:lang w:val="es-MX"/>
        </w:rPr>
        <w:t>, colapso automático de secciones rápidas, no almacena los planes por default (privacidad básica), tokens API para integración.</w:t>
      </w:r>
    </w:p>
    <w:p w14:paraId="0B2602A7" w14:textId="77777777" w:rsidR="00D066CE" w:rsidRPr="008A49DA" w:rsidRDefault="00000000">
      <w:pPr>
        <w:pStyle w:val="Listaconvietas"/>
        <w:rPr>
          <w:lang w:val="es-MX"/>
        </w:rPr>
      </w:pPr>
      <w:r w:rsidRPr="008A49DA">
        <w:rPr>
          <w:lang w:val="es-MX"/>
        </w:rPr>
        <w:t xml:space="preserve">Debilidades / huecos: completamente manual (sin </w:t>
      </w:r>
      <w:proofErr w:type="spellStart"/>
      <w:r w:rsidRPr="008A49DA">
        <w:rPr>
          <w:lang w:val="es-MX"/>
        </w:rPr>
        <w:t>monitoring</w:t>
      </w:r>
      <w:proofErr w:type="spellEnd"/>
      <w:r w:rsidRPr="008A49DA">
        <w:rPr>
          <w:lang w:val="es-MX"/>
        </w:rPr>
        <w:t xml:space="preserve">, sin </w:t>
      </w:r>
      <w:proofErr w:type="spellStart"/>
      <w:r w:rsidRPr="008A49DA">
        <w:rPr>
          <w:lang w:val="es-MX"/>
        </w:rPr>
        <w:t>workload</w:t>
      </w:r>
      <w:proofErr w:type="spellEnd"/>
      <w:r w:rsidRPr="008A49DA">
        <w:rPr>
          <w:lang w:val="es-MX"/>
        </w:rPr>
        <w:t xml:space="preserve"> </w:t>
      </w:r>
      <w:proofErr w:type="spellStart"/>
      <w:r w:rsidRPr="008A49DA">
        <w:rPr>
          <w:lang w:val="es-MX"/>
        </w:rPr>
        <w:t>analysis</w:t>
      </w:r>
      <w:proofErr w:type="spellEnd"/>
      <w:r w:rsidRPr="008A49DA">
        <w:rPr>
          <w:lang w:val="es-MX"/>
        </w:rPr>
        <w:t xml:space="preserve">, sin </w:t>
      </w:r>
      <w:proofErr w:type="spellStart"/>
      <w:r w:rsidRPr="008A49DA">
        <w:rPr>
          <w:lang w:val="es-MX"/>
        </w:rPr>
        <w:t>sandbox</w:t>
      </w:r>
      <w:proofErr w:type="spellEnd"/>
      <w:r w:rsidRPr="008A49DA">
        <w:rPr>
          <w:lang w:val="es-MX"/>
        </w:rPr>
        <w:t xml:space="preserve">), un solo plan a la vez, sin recomendaciones validadas (los </w:t>
      </w:r>
      <w:proofErr w:type="spellStart"/>
      <w:r w:rsidRPr="008A49DA">
        <w:rPr>
          <w:lang w:val="es-MX"/>
        </w:rPr>
        <w:t>tips</w:t>
      </w:r>
      <w:proofErr w:type="spellEnd"/>
      <w:r w:rsidRPr="008A49DA">
        <w:rPr>
          <w:lang w:val="es-MX"/>
        </w:rPr>
        <w:t xml:space="preserve"> son heurísticas que el </w:t>
      </w:r>
      <w:proofErr w:type="spellStart"/>
      <w:r w:rsidRPr="008A49DA">
        <w:rPr>
          <w:lang w:val="es-MX"/>
        </w:rPr>
        <w:t>dev</w:t>
      </w:r>
      <w:proofErr w:type="spellEnd"/>
      <w:r w:rsidRPr="008A49DA">
        <w:rPr>
          <w:lang w:val="es-MX"/>
        </w:rPr>
        <w:t xml:space="preserve"> debe traducir él mismo en CREATE INDEX o </w:t>
      </w:r>
      <w:proofErr w:type="spellStart"/>
      <w:r w:rsidRPr="008A49DA">
        <w:rPr>
          <w:lang w:val="es-MX"/>
        </w:rPr>
        <w:t>rewrite</w:t>
      </w:r>
      <w:proofErr w:type="spellEnd"/>
      <w:r w:rsidRPr="008A49DA">
        <w:rPr>
          <w:lang w:val="es-MX"/>
        </w:rPr>
        <w:t>), sin integración con la BD del cliente.</w:t>
      </w:r>
    </w:p>
    <w:p w14:paraId="4C407DA9" w14:textId="77777777" w:rsidR="00D066CE" w:rsidRDefault="00000000">
      <w:pPr>
        <w:pStyle w:val="Ttulo1"/>
      </w:pPr>
      <w:r>
        <w:rPr>
          <w:color w:val="1F3A5F"/>
        </w:rPr>
        <w:lastRenderedPageBreak/>
        <w:t>3. Tabla comparativa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78"/>
      </w:tblGrid>
      <w:tr w:rsidR="00D066CE" w14:paraId="3B57E8AD" w14:textId="77777777" w:rsidTr="00D066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shd w:val="clear" w:color="auto" w:fill="1F3A5F"/>
            <w:vAlign w:val="center"/>
          </w:tcPr>
          <w:p w14:paraId="612190B0" w14:textId="77777777" w:rsidR="00D066CE" w:rsidRDefault="00000000">
            <w:pPr>
              <w:jc w:val="center"/>
            </w:pPr>
            <w:r>
              <w:rPr>
                <w:color w:val="FFFFFF"/>
                <w:sz w:val="20"/>
              </w:rPr>
              <w:t>Dimensión</w:t>
            </w:r>
          </w:p>
        </w:tc>
        <w:tc>
          <w:tcPr>
            <w:tcW w:w="1662" w:type="dxa"/>
            <w:shd w:val="clear" w:color="auto" w:fill="1F3A5F"/>
            <w:vAlign w:val="center"/>
          </w:tcPr>
          <w:p w14:paraId="5FB8970A" w14:textId="77777777" w:rsidR="00D066C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pganalyze</w:t>
            </w:r>
          </w:p>
        </w:tc>
        <w:tc>
          <w:tcPr>
            <w:tcW w:w="1662" w:type="dxa"/>
            <w:shd w:val="clear" w:color="auto" w:fill="1F3A5F"/>
            <w:vAlign w:val="center"/>
          </w:tcPr>
          <w:p w14:paraId="47873213" w14:textId="77777777" w:rsidR="00D066C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EverSQL</w:t>
            </w:r>
          </w:p>
        </w:tc>
        <w:tc>
          <w:tcPr>
            <w:tcW w:w="1662" w:type="dxa"/>
            <w:shd w:val="clear" w:color="auto" w:fill="1F3A5F"/>
            <w:vAlign w:val="center"/>
          </w:tcPr>
          <w:p w14:paraId="2898DBC5" w14:textId="77777777" w:rsidR="00D066C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DBtune</w:t>
            </w:r>
          </w:p>
        </w:tc>
        <w:tc>
          <w:tcPr>
            <w:tcW w:w="1662" w:type="dxa"/>
            <w:shd w:val="clear" w:color="auto" w:fill="1F3A5F"/>
            <w:vAlign w:val="center"/>
          </w:tcPr>
          <w:p w14:paraId="0B33D861" w14:textId="77777777" w:rsidR="00D066C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pgMustard</w:t>
            </w:r>
          </w:p>
        </w:tc>
        <w:tc>
          <w:tcPr>
            <w:tcW w:w="1662" w:type="dxa"/>
            <w:shd w:val="clear" w:color="auto" w:fill="1F3A5F"/>
            <w:vAlign w:val="center"/>
          </w:tcPr>
          <w:p w14:paraId="5F00C379" w14:textId="77777777" w:rsidR="00D066C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PgPilot</w:t>
            </w:r>
          </w:p>
        </w:tc>
      </w:tr>
      <w:tr w:rsidR="00D066CE" w:rsidRPr="008A49DA" w14:paraId="0212A9C4" w14:textId="77777777" w:rsidTr="00D0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Align w:val="center"/>
          </w:tcPr>
          <w:p w14:paraId="36860805" w14:textId="77777777" w:rsidR="00D066CE" w:rsidRDefault="00000000">
            <w:r>
              <w:rPr>
                <w:sz w:val="18"/>
              </w:rPr>
              <w:t>Foco principal</w:t>
            </w:r>
          </w:p>
        </w:tc>
        <w:tc>
          <w:tcPr>
            <w:tcW w:w="1662" w:type="dxa"/>
            <w:vAlign w:val="center"/>
          </w:tcPr>
          <w:p w14:paraId="4EEE731E" w14:textId="77777777" w:rsidR="00D06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Monitoring continuo + advisors</w:t>
            </w:r>
          </w:p>
        </w:tc>
        <w:tc>
          <w:tcPr>
            <w:tcW w:w="1662" w:type="dxa"/>
            <w:vAlign w:val="center"/>
          </w:tcPr>
          <w:p w14:paraId="2CC334CB" w14:textId="77777777" w:rsidR="00D066CE" w:rsidRPr="008A49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8A49DA">
              <w:rPr>
                <w:sz w:val="18"/>
                <w:lang w:val="es-MX"/>
              </w:rPr>
              <w:t>Rewrite</w:t>
            </w:r>
            <w:proofErr w:type="spellEnd"/>
            <w:r w:rsidRPr="008A49DA">
              <w:rPr>
                <w:sz w:val="18"/>
                <w:lang w:val="es-MX"/>
              </w:rPr>
              <w:t xml:space="preserve"> automático de </w:t>
            </w:r>
            <w:proofErr w:type="spellStart"/>
            <w:r w:rsidRPr="008A49DA">
              <w:rPr>
                <w:sz w:val="18"/>
                <w:lang w:val="es-MX"/>
              </w:rPr>
              <w:t>queries</w:t>
            </w:r>
            <w:proofErr w:type="spellEnd"/>
            <w:r w:rsidRPr="008A49DA">
              <w:rPr>
                <w:sz w:val="18"/>
                <w:lang w:val="es-MX"/>
              </w:rPr>
              <w:t xml:space="preserve"> con IA</w:t>
            </w:r>
          </w:p>
        </w:tc>
        <w:tc>
          <w:tcPr>
            <w:tcW w:w="1662" w:type="dxa"/>
            <w:vAlign w:val="center"/>
          </w:tcPr>
          <w:p w14:paraId="57CD22FE" w14:textId="77777777" w:rsidR="00D066CE" w:rsidRPr="008A49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A49DA">
              <w:rPr>
                <w:sz w:val="18"/>
                <w:lang w:val="es-MX"/>
              </w:rPr>
              <w:t>Tuning de parámetros de configuración (ML)</w:t>
            </w:r>
          </w:p>
        </w:tc>
        <w:tc>
          <w:tcPr>
            <w:tcW w:w="1662" w:type="dxa"/>
            <w:vAlign w:val="center"/>
          </w:tcPr>
          <w:p w14:paraId="73C43C8B" w14:textId="77777777" w:rsidR="00D066CE" w:rsidRPr="008A49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A49DA">
              <w:rPr>
                <w:sz w:val="18"/>
                <w:lang w:val="es-MX"/>
              </w:rPr>
              <w:t xml:space="preserve">Visualizador de EXPLAIN para </w:t>
            </w:r>
            <w:proofErr w:type="spellStart"/>
            <w:r w:rsidRPr="008A49DA">
              <w:rPr>
                <w:sz w:val="18"/>
                <w:lang w:val="es-MX"/>
              </w:rPr>
              <w:t>developers</w:t>
            </w:r>
            <w:proofErr w:type="spellEnd"/>
          </w:p>
        </w:tc>
        <w:tc>
          <w:tcPr>
            <w:tcW w:w="1662" w:type="dxa"/>
            <w:shd w:val="clear" w:color="auto" w:fill="EAF3FF"/>
            <w:vAlign w:val="center"/>
          </w:tcPr>
          <w:p w14:paraId="4A538B45" w14:textId="77777777" w:rsidR="00D066CE" w:rsidRPr="008A49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A49DA">
              <w:rPr>
                <w:sz w:val="18"/>
                <w:lang w:val="es-MX"/>
              </w:rPr>
              <w:t xml:space="preserve">Detección de </w:t>
            </w:r>
            <w:proofErr w:type="spellStart"/>
            <w:r w:rsidRPr="008A49DA">
              <w:rPr>
                <w:sz w:val="18"/>
                <w:lang w:val="es-MX"/>
              </w:rPr>
              <w:t>anti-patterns</w:t>
            </w:r>
            <w:proofErr w:type="spellEnd"/>
            <w:r w:rsidRPr="008A49DA">
              <w:rPr>
                <w:sz w:val="18"/>
                <w:lang w:val="es-MX"/>
              </w:rPr>
              <w:t xml:space="preserve"> + recomendaciones validadas</w:t>
            </w:r>
          </w:p>
        </w:tc>
      </w:tr>
      <w:tr w:rsidR="00D066CE" w14:paraId="4DA0F5E5" w14:textId="77777777" w:rsidTr="00D066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Align w:val="center"/>
          </w:tcPr>
          <w:p w14:paraId="2107738F" w14:textId="77777777" w:rsidR="00D066CE" w:rsidRDefault="00000000">
            <w:r>
              <w:rPr>
                <w:sz w:val="18"/>
              </w:rPr>
              <w:t xml:space="preserve">BD </w:t>
            </w:r>
            <w:proofErr w:type="spellStart"/>
            <w:r>
              <w:rPr>
                <w:sz w:val="18"/>
              </w:rPr>
              <w:t>soportadas</w:t>
            </w:r>
            <w:proofErr w:type="spellEnd"/>
          </w:p>
        </w:tc>
        <w:tc>
          <w:tcPr>
            <w:tcW w:w="1662" w:type="dxa"/>
            <w:vAlign w:val="center"/>
          </w:tcPr>
          <w:p w14:paraId="35E90700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Postgres</w:t>
            </w:r>
          </w:p>
        </w:tc>
        <w:tc>
          <w:tcPr>
            <w:tcW w:w="1662" w:type="dxa"/>
            <w:vAlign w:val="center"/>
          </w:tcPr>
          <w:p w14:paraId="47BE5182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Postgres, MySQL</w:t>
            </w:r>
          </w:p>
        </w:tc>
        <w:tc>
          <w:tcPr>
            <w:tcW w:w="1662" w:type="dxa"/>
            <w:vAlign w:val="center"/>
          </w:tcPr>
          <w:p w14:paraId="6B49BF24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Postgres</w:t>
            </w:r>
          </w:p>
        </w:tc>
        <w:tc>
          <w:tcPr>
            <w:tcW w:w="1662" w:type="dxa"/>
            <w:vAlign w:val="center"/>
          </w:tcPr>
          <w:p w14:paraId="0736BCE5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Postgres</w:t>
            </w:r>
          </w:p>
        </w:tc>
        <w:tc>
          <w:tcPr>
            <w:tcW w:w="1662" w:type="dxa"/>
            <w:shd w:val="clear" w:color="auto" w:fill="EAF3FF"/>
            <w:vAlign w:val="center"/>
          </w:tcPr>
          <w:p w14:paraId="59F9578F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Postgres</w:t>
            </w:r>
          </w:p>
        </w:tc>
      </w:tr>
      <w:tr w:rsidR="00D066CE" w:rsidRPr="008A49DA" w14:paraId="61BC5D5E" w14:textId="77777777" w:rsidTr="00D0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Align w:val="center"/>
          </w:tcPr>
          <w:p w14:paraId="33063014" w14:textId="77777777" w:rsidR="00D066CE" w:rsidRDefault="00000000">
            <w:r>
              <w:rPr>
                <w:sz w:val="18"/>
              </w:rPr>
              <w:t>Precio entrada</w:t>
            </w:r>
          </w:p>
        </w:tc>
        <w:tc>
          <w:tcPr>
            <w:tcW w:w="1662" w:type="dxa"/>
            <w:vAlign w:val="center"/>
          </w:tcPr>
          <w:p w14:paraId="0F6F3999" w14:textId="77777777" w:rsidR="00D06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$149 USD/mes/servidor</w:t>
            </w:r>
          </w:p>
        </w:tc>
        <w:tc>
          <w:tcPr>
            <w:tcW w:w="1662" w:type="dxa"/>
            <w:vAlign w:val="center"/>
          </w:tcPr>
          <w:p w14:paraId="39015D40" w14:textId="77777777" w:rsidR="00D06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Gratis (vía Aiven)</w:t>
            </w:r>
          </w:p>
        </w:tc>
        <w:tc>
          <w:tcPr>
            <w:tcW w:w="1662" w:type="dxa"/>
            <w:vAlign w:val="center"/>
          </w:tcPr>
          <w:p w14:paraId="046342B6" w14:textId="77777777" w:rsidR="00D066CE" w:rsidRPr="008A49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A49DA">
              <w:rPr>
                <w:sz w:val="18"/>
                <w:lang w:val="es-MX"/>
              </w:rPr>
              <w:t>Trial hasta 3 DB; comercial no público</w:t>
            </w:r>
          </w:p>
        </w:tc>
        <w:tc>
          <w:tcPr>
            <w:tcW w:w="1662" w:type="dxa"/>
            <w:vAlign w:val="center"/>
          </w:tcPr>
          <w:p w14:paraId="6F02E727" w14:textId="77777777" w:rsidR="00D06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95 €/</w:t>
            </w:r>
            <w:proofErr w:type="spellStart"/>
            <w:r>
              <w:rPr>
                <w:sz w:val="18"/>
              </w:rPr>
              <w:t>año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usuario</w:t>
            </w:r>
            <w:proofErr w:type="spellEnd"/>
          </w:p>
        </w:tc>
        <w:tc>
          <w:tcPr>
            <w:tcW w:w="1662" w:type="dxa"/>
            <w:shd w:val="clear" w:color="auto" w:fill="EAF3FF"/>
            <w:vAlign w:val="center"/>
          </w:tcPr>
          <w:p w14:paraId="5D6AB55B" w14:textId="77777777" w:rsidR="00D066CE" w:rsidRPr="008A49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A49DA">
              <w:rPr>
                <w:sz w:val="18"/>
                <w:lang w:val="es-MX"/>
              </w:rPr>
              <w:t>Por definir (sugerencia: $29 USD/</w:t>
            </w:r>
            <w:proofErr w:type="spellStart"/>
            <w:r w:rsidRPr="008A49DA">
              <w:rPr>
                <w:sz w:val="18"/>
                <w:lang w:val="es-MX"/>
              </w:rPr>
              <w:t>dev</w:t>
            </w:r>
            <w:proofErr w:type="spellEnd"/>
            <w:r w:rsidRPr="008A49DA">
              <w:rPr>
                <w:sz w:val="18"/>
                <w:lang w:val="es-MX"/>
              </w:rPr>
              <w:t>/mes)</w:t>
            </w:r>
          </w:p>
        </w:tc>
      </w:tr>
      <w:tr w:rsidR="00D066CE" w14:paraId="6432EEF9" w14:textId="77777777" w:rsidTr="00D066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Align w:val="center"/>
          </w:tcPr>
          <w:p w14:paraId="1256BBEA" w14:textId="77777777" w:rsidR="00D066CE" w:rsidRDefault="00000000">
            <w:r>
              <w:rPr>
                <w:sz w:val="18"/>
              </w:rPr>
              <w:t>Modelo de deployment</w:t>
            </w:r>
          </w:p>
        </w:tc>
        <w:tc>
          <w:tcPr>
            <w:tcW w:w="1662" w:type="dxa"/>
            <w:vAlign w:val="center"/>
          </w:tcPr>
          <w:p w14:paraId="2473AE8A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SaaS y on-premise (Enterprise)</w:t>
            </w:r>
          </w:p>
        </w:tc>
        <w:tc>
          <w:tcPr>
            <w:tcW w:w="1662" w:type="dxa"/>
            <w:vAlign w:val="center"/>
          </w:tcPr>
          <w:p w14:paraId="04FBB642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SaaS (Aiven)</w:t>
            </w:r>
          </w:p>
        </w:tc>
        <w:tc>
          <w:tcPr>
            <w:tcW w:w="1662" w:type="dxa"/>
            <w:vAlign w:val="center"/>
          </w:tcPr>
          <w:p w14:paraId="478BB873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SaaS + agente en BD</w:t>
            </w:r>
          </w:p>
        </w:tc>
        <w:tc>
          <w:tcPr>
            <w:tcW w:w="1662" w:type="dxa"/>
            <w:vAlign w:val="center"/>
          </w:tcPr>
          <w:p w14:paraId="562FEFA3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SaaS (paste manual)</w:t>
            </w:r>
          </w:p>
        </w:tc>
        <w:tc>
          <w:tcPr>
            <w:tcW w:w="1662" w:type="dxa"/>
            <w:shd w:val="clear" w:color="auto" w:fill="EAF3FF"/>
            <w:vAlign w:val="center"/>
          </w:tcPr>
          <w:p w14:paraId="08093495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Self-hosted Docker + SaaS planeado</w:t>
            </w:r>
          </w:p>
        </w:tc>
      </w:tr>
      <w:tr w:rsidR="00D066CE" w:rsidRPr="008A49DA" w14:paraId="1B13BBAA" w14:textId="77777777" w:rsidTr="00D0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Align w:val="center"/>
          </w:tcPr>
          <w:p w14:paraId="1106C52A" w14:textId="77777777" w:rsidR="00D066CE" w:rsidRDefault="00000000">
            <w:r>
              <w:rPr>
                <w:sz w:val="18"/>
              </w:rPr>
              <w:t>Mecanismo de detección</w:t>
            </w:r>
          </w:p>
        </w:tc>
        <w:tc>
          <w:tcPr>
            <w:tcW w:w="1662" w:type="dxa"/>
            <w:vAlign w:val="center"/>
          </w:tcPr>
          <w:p w14:paraId="4BC695A7" w14:textId="77777777" w:rsidR="00D06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Heurísticas + ML propietario</w:t>
            </w:r>
          </w:p>
        </w:tc>
        <w:tc>
          <w:tcPr>
            <w:tcW w:w="1662" w:type="dxa"/>
            <w:vAlign w:val="center"/>
          </w:tcPr>
          <w:p w14:paraId="1C6806C1" w14:textId="77777777" w:rsidR="00D06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Modelo IA propietario opaco</w:t>
            </w:r>
          </w:p>
        </w:tc>
        <w:tc>
          <w:tcPr>
            <w:tcW w:w="1662" w:type="dxa"/>
            <w:vAlign w:val="center"/>
          </w:tcPr>
          <w:p w14:paraId="5DD7E0D8" w14:textId="77777777" w:rsidR="00D066CE" w:rsidRPr="008A49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A49DA">
              <w:rPr>
                <w:sz w:val="18"/>
                <w:lang w:val="es-MX"/>
              </w:rPr>
              <w:t xml:space="preserve">ML sobre métricas de </w:t>
            </w:r>
            <w:proofErr w:type="spellStart"/>
            <w:r w:rsidRPr="008A49DA">
              <w:rPr>
                <w:sz w:val="18"/>
                <w:lang w:val="es-MX"/>
              </w:rPr>
              <w:t>runtime</w:t>
            </w:r>
            <w:proofErr w:type="spellEnd"/>
          </w:p>
        </w:tc>
        <w:tc>
          <w:tcPr>
            <w:tcW w:w="1662" w:type="dxa"/>
            <w:vAlign w:val="center"/>
          </w:tcPr>
          <w:p w14:paraId="3DD9AA4B" w14:textId="77777777" w:rsidR="00D066CE" w:rsidRPr="008A49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A49DA">
              <w:rPr>
                <w:sz w:val="18"/>
                <w:lang w:val="es-MX"/>
              </w:rPr>
              <w:t>Reglas heurísticas sobre el plan</w:t>
            </w:r>
          </w:p>
        </w:tc>
        <w:tc>
          <w:tcPr>
            <w:tcW w:w="1662" w:type="dxa"/>
            <w:shd w:val="clear" w:color="auto" w:fill="EAF3FF"/>
            <w:vAlign w:val="center"/>
          </w:tcPr>
          <w:p w14:paraId="6266C155" w14:textId="77777777" w:rsidR="00D066CE" w:rsidRPr="008A49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A49DA">
              <w:rPr>
                <w:sz w:val="18"/>
                <w:lang w:val="es-MX"/>
              </w:rPr>
              <w:t>Motor determinístico (Python) + LLM solo para explicar</w:t>
            </w:r>
          </w:p>
        </w:tc>
      </w:tr>
      <w:tr w:rsidR="00D066CE" w:rsidRPr="008A49DA" w14:paraId="161FAD80" w14:textId="77777777" w:rsidTr="00D066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Align w:val="center"/>
          </w:tcPr>
          <w:p w14:paraId="5F131DCE" w14:textId="77777777" w:rsidR="00D066CE" w:rsidRDefault="00000000">
            <w:proofErr w:type="spellStart"/>
            <w:r>
              <w:rPr>
                <w:sz w:val="18"/>
              </w:rPr>
              <w:t>Validación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recomendación</w:t>
            </w:r>
            <w:proofErr w:type="spellEnd"/>
          </w:p>
        </w:tc>
        <w:tc>
          <w:tcPr>
            <w:tcW w:w="1662" w:type="dxa"/>
            <w:vAlign w:val="center"/>
          </w:tcPr>
          <w:p w14:paraId="7B6B58C0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Análisis "What If?"</w:t>
            </w:r>
          </w:p>
        </w:tc>
        <w:tc>
          <w:tcPr>
            <w:tcW w:w="1662" w:type="dxa"/>
            <w:vAlign w:val="center"/>
          </w:tcPr>
          <w:p w14:paraId="6038B3AF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documentada públicamente</w:t>
            </w:r>
          </w:p>
        </w:tc>
        <w:tc>
          <w:tcPr>
            <w:tcW w:w="1662" w:type="dxa"/>
            <w:vAlign w:val="center"/>
          </w:tcPr>
          <w:p w14:paraId="7A523D2D" w14:textId="77777777" w:rsidR="00D066CE" w:rsidRPr="008A49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8A49DA">
              <w:rPr>
                <w:sz w:val="18"/>
                <w:lang w:val="es-MX"/>
              </w:rPr>
              <w:t>A/B real en producción</w:t>
            </w:r>
          </w:p>
        </w:tc>
        <w:tc>
          <w:tcPr>
            <w:tcW w:w="1662" w:type="dxa"/>
            <w:vAlign w:val="center"/>
          </w:tcPr>
          <w:p w14:paraId="4001EA2C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Ninguna</w:t>
            </w:r>
            <w:proofErr w:type="spellEnd"/>
            <w:r>
              <w:rPr>
                <w:sz w:val="18"/>
              </w:rPr>
              <w:t xml:space="preserve"> (solo </w:t>
            </w:r>
            <w:proofErr w:type="spellStart"/>
            <w:r>
              <w:rPr>
                <w:sz w:val="18"/>
              </w:rPr>
              <w:t>sugiere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662" w:type="dxa"/>
            <w:shd w:val="clear" w:color="auto" w:fill="EAF3FF"/>
            <w:vAlign w:val="center"/>
          </w:tcPr>
          <w:p w14:paraId="24817985" w14:textId="77777777" w:rsidR="00D066CE" w:rsidRPr="008A49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8A49DA">
              <w:rPr>
                <w:sz w:val="18"/>
                <w:lang w:val="es-MX"/>
              </w:rPr>
              <w:t xml:space="preserve">EXPLAIN antes/después en </w:t>
            </w:r>
            <w:proofErr w:type="spellStart"/>
            <w:r w:rsidRPr="008A49DA">
              <w:rPr>
                <w:sz w:val="18"/>
                <w:lang w:val="es-MX"/>
              </w:rPr>
              <w:t>sandbox</w:t>
            </w:r>
            <w:proofErr w:type="spellEnd"/>
            <w:r w:rsidRPr="008A49DA">
              <w:rPr>
                <w:sz w:val="18"/>
                <w:lang w:val="es-MX"/>
              </w:rPr>
              <w:t xml:space="preserve"> efímero</w:t>
            </w:r>
          </w:p>
        </w:tc>
      </w:tr>
      <w:tr w:rsidR="00D066CE" w:rsidRPr="008A49DA" w14:paraId="2A1DDCC3" w14:textId="77777777" w:rsidTr="00D0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Align w:val="center"/>
          </w:tcPr>
          <w:p w14:paraId="584FB43B" w14:textId="77777777" w:rsidR="00D066CE" w:rsidRDefault="00000000">
            <w:proofErr w:type="spellStart"/>
            <w:r>
              <w:rPr>
                <w:sz w:val="18"/>
              </w:rPr>
              <w:t>Sanitización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datos</w:t>
            </w:r>
            <w:proofErr w:type="spellEnd"/>
          </w:p>
        </w:tc>
        <w:tc>
          <w:tcPr>
            <w:tcW w:w="1662" w:type="dxa"/>
            <w:vAlign w:val="center"/>
          </w:tcPr>
          <w:p w14:paraId="04C22623" w14:textId="77777777" w:rsidR="00D066CE" w:rsidRPr="008A49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A49DA">
              <w:rPr>
                <w:sz w:val="18"/>
                <w:lang w:val="es-MX"/>
              </w:rPr>
              <w:t>Filtros PII en logs (</w:t>
            </w:r>
            <w:proofErr w:type="spellStart"/>
            <w:r w:rsidRPr="008A49DA">
              <w:rPr>
                <w:sz w:val="18"/>
                <w:lang w:val="es-MX"/>
              </w:rPr>
              <w:t>tier</w:t>
            </w:r>
            <w:proofErr w:type="spellEnd"/>
            <w:r w:rsidRPr="008A49DA">
              <w:rPr>
                <w:sz w:val="18"/>
                <w:lang w:val="es-MX"/>
              </w:rPr>
              <w:t xml:space="preserve"> alto)</w:t>
            </w:r>
          </w:p>
        </w:tc>
        <w:tc>
          <w:tcPr>
            <w:tcW w:w="1662" w:type="dxa"/>
            <w:vAlign w:val="center"/>
          </w:tcPr>
          <w:p w14:paraId="273DB301" w14:textId="77777777" w:rsidR="00D06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Sensor </w:t>
            </w:r>
            <w:proofErr w:type="spellStart"/>
            <w:r>
              <w:rPr>
                <w:sz w:val="18"/>
              </w:rPr>
              <w:t>declarado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intrusivo</w:t>
            </w:r>
            <w:proofErr w:type="spellEnd"/>
          </w:p>
        </w:tc>
        <w:tc>
          <w:tcPr>
            <w:tcW w:w="1662" w:type="dxa"/>
            <w:vAlign w:val="center"/>
          </w:tcPr>
          <w:p w14:paraId="0509003D" w14:textId="77777777" w:rsidR="00D06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Solo métricas agregadas</w:t>
            </w:r>
          </w:p>
        </w:tc>
        <w:tc>
          <w:tcPr>
            <w:tcW w:w="1662" w:type="dxa"/>
            <w:vAlign w:val="center"/>
          </w:tcPr>
          <w:p w14:paraId="455AD397" w14:textId="77777777" w:rsidR="00D06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Planes opcionalmente no almacenados</w:t>
            </w:r>
          </w:p>
        </w:tc>
        <w:tc>
          <w:tcPr>
            <w:tcW w:w="1662" w:type="dxa"/>
            <w:shd w:val="clear" w:color="auto" w:fill="EAF3FF"/>
            <w:vAlign w:val="center"/>
          </w:tcPr>
          <w:p w14:paraId="487420DF" w14:textId="77777777" w:rsidR="00D066CE" w:rsidRPr="008A49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A49DA">
              <w:rPr>
                <w:sz w:val="18"/>
                <w:lang w:val="es-MX"/>
              </w:rPr>
              <w:t>Sanitización fuerte de literales antes de cualquier LLM</w:t>
            </w:r>
          </w:p>
        </w:tc>
      </w:tr>
      <w:tr w:rsidR="00D066CE" w:rsidRPr="008A49DA" w14:paraId="22ACAF7C" w14:textId="77777777" w:rsidTr="00D066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Align w:val="center"/>
          </w:tcPr>
          <w:p w14:paraId="56AADED5" w14:textId="77777777" w:rsidR="00D066CE" w:rsidRDefault="00000000">
            <w:r>
              <w:rPr>
                <w:sz w:val="18"/>
              </w:rPr>
              <w:t>Modo offline</w:t>
            </w:r>
          </w:p>
        </w:tc>
        <w:tc>
          <w:tcPr>
            <w:tcW w:w="1662" w:type="dxa"/>
            <w:vAlign w:val="center"/>
          </w:tcPr>
          <w:p w14:paraId="743381D8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(Enterprise on-prem disponible)</w:t>
            </w:r>
          </w:p>
        </w:tc>
        <w:tc>
          <w:tcPr>
            <w:tcW w:w="1662" w:type="dxa"/>
            <w:vAlign w:val="center"/>
          </w:tcPr>
          <w:p w14:paraId="77092DF5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662" w:type="dxa"/>
            <w:vAlign w:val="center"/>
          </w:tcPr>
          <w:p w14:paraId="3634FED3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(requiere agente conectado)</w:t>
            </w:r>
          </w:p>
        </w:tc>
        <w:tc>
          <w:tcPr>
            <w:tcW w:w="1662" w:type="dxa"/>
            <w:vAlign w:val="center"/>
          </w:tcPr>
          <w:p w14:paraId="2A20B102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Parcial (pegar plan manual)</w:t>
            </w:r>
          </w:p>
        </w:tc>
        <w:tc>
          <w:tcPr>
            <w:tcW w:w="1662" w:type="dxa"/>
            <w:shd w:val="clear" w:color="auto" w:fill="EAF3FF"/>
            <w:vAlign w:val="center"/>
          </w:tcPr>
          <w:p w14:paraId="433350B9" w14:textId="77777777" w:rsidR="00D066CE" w:rsidRPr="008A49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8A49DA">
              <w:rPr>
                <w:sz w:val="18"/>
                <w:lang w:val="es-MX"/>
              </w:rPr>
              <w:t>Sí (</w:t>
            </w:r>
            <w:proofErr w:type="spellStart"/>
            <w:r w:rsidRPr="008A49DA">
              <w:rPr>
                <w:sz w:val="18"/>
                <w:lang w:val="es-MX"/>
              </w:rPr>
              <w:t>bundle</w:t>
            </w:r>
            <w:proofErr w:type="spellEnd"/>
            <w:r w:rsidRPr="008A49DA">
              <w:rPr>
                <w:sz w:val="18"/>
                <w:lang w:val="es-MX"/>
              </w:rPr>
              <w:t xml:space="preserve"> JSON exportable sin conexión)</w:t>
            </w:r>
          </w:p>
        </w:tc>
      </w:tr>
      <w:tr w:rsidR="00D066CE" w14:paraId="04DACC85" w14:textId="77777777" w:rsidTr="00D0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Align w:val="center"/>
          </w:tcPr>
          <w:p w14:paraId="55D4FF90" w14:textId="77777777" w:rsidR="00D066CE" w:rsidRPr="008A49DA" w:rsidRDefault="00000000">
            <w:pPr>
              <w:rPr>
                <w:lang w:val="es-MX"/>
              </w:rPr>
            </w:pPr>
            <w:r w:rsidRPr="008A49DA">
              <w:rPr>
                <w:sz w:val="18"/>
                <w:lang w:val="es-MX"/>
              </w:rPr>
              <w:t xml:space="preserve">Idioma de la UI / </w:t>
            </w:r>
            <w:proofErr w:type="spellStart"/>
            <w:r w:rsidRPr="008A49DA">
              <w:rPr>
                <w:sz w:val="18"/>
                <w:lang w:val="es-MX"/>
              </w:rPr>
              <w:t>docs</w:t>
            </w:r>
            <w:proofErr w:type="spellEnd"/>
          </w:p>
        </w:tc>
        <w:tc>
          <w:tcPr>
            <w:tcW w:w="1662" w:type="dxa"/>
            <w:vAlign w:val="center"/>
          </w:tcPr>
          <w:p w14:paraId="675D1725" w14:textId="77777777" w:rsidR="00D06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Inglés</w:t>
            </w:r>
          </w:p>
        </w:tc>
        <w:tc>
          <w:tcPr>
            <w:tcW w:w="1662" w:type="dxa"/>
            <w:vAlign w:val="center"/>
          </w:tcPr>
          <w:p w14:paraId="794DCC7E" w14:textId="77777777" w:rsidR="00D06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Inglés</w:t>
            </w:r>
          </w:p>
        </w:tc>
        <w:tc>
          <w:tcPr>
            <w:tcW w:w="1662" w:type="dxa"/>
            <w:vAlign w:val="center"/>
          </w:tcPr>
          <w:p w14:paraId="38AAE6C0" w14:textId="77777777" w:rsidR="00D06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Inglés</w:t>
            </w:r>
          </w:p>
        </w:tc>
        <w:tc>
          <w:tcPr>
            <w:tcW w:w="1662" w:type="dxa"/>
            <w:vAlign w:val="center"/>
          </w:tcPr>
          <w:p w14:paraId="0F6319A9" w14:textId="77777777" w:rsidR="00D06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Inglés</w:t>
            </w:r>
          </w:p>
        </w:tc>
        <w:tc>
          <w:tcPr>
            <w:tcW w:w="1662" w:type="dxa"/>
            <w:shd w:val="clear" w:color="auto" w:fill="EAF3FF"/>
            <w:vAlign w:val="center"/>
          </w:tcPr>
          <w:p w14:paraId="67DC2DED" w14:textId="77777777" w:rsidR="00D06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Español + Inglés (foco LATAM)</w:t>
            </w:r>
          </w:p>
        </w:tc>
      </w:tr>
      <w:tr w:rsidR="00D066CE" w:rsidRPr="008A49DA" w14:paraId="17F7C8F3" w14:textId="77777777" w:rsidTr="00D066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Align w:val="center"/>
          </w:tcPr>
          <w:p w14:paraId="58E4C19D" w14:textId="77777777" w:rsidR="00D066CE" w:rsidRDefault="00000000">
            <w:r>
              <w:rPr>
                <w:sz w:val="18"/>
              </w:rPr>
              <w:t>Workload analysis</w:t>
            </w:r>
          </w:p>
        </w:tc>
        <w:tc>
          <w:tcPr>
            <w:tcW w:w="1662" w:type="dxa"/>
            <w:vAlign w:val="center"/>
          </w:tcPr>
          <w:p w14:paraId="5AE47FD2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 (continuo, vía agent)</w:t>
            </w:r>
          </w:p>
        </w:tc>
        <w:tc>
          <w:tcPr>
            <w:tcW w:w="1662" w:type="dxa"/>
            <w:vAlign w:val="center"/>
          </w:tcPr>
          <w:p w14:paraId="0B0888B0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 (sensor pasivo)</w:t>
            </w:r>
          </w:p>
        </w:tc>
        <w:tc>
          <w:tcPr>
            <w:tcW w:w="1662" w:type="dxa"/>
            <w:vAlign w:val="center"/>
          </w:tcPr>
          <w:p w14:paraId="617082E8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 (métricas internas)</w:t>
            </w:r>
          </w:p>
        </w:tc>
        <w:tc>
          <w:tcPr>
            <w:tcW w:w="1662" w:type="dxa"/>
            <w:vAlign w:val="center"/>
          </w:tcPr>
          <w:p w14:paraId="345AD640" w14:textId="77777777" w:rsidR="00D066C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662" w:type="dxa"/>
            <w:shd w:val="clear" w:color="auto" w:fill="EAF3FF"/>
            <w:vAlign w:val="center"/>
          </w:tcPr>
          <w:p w14:paraId="1BDA122B" w14:textId="77777777" w:rsidR="00D066CE" w:rsidRPr="008A49D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8A49DA">
              <w:rPr>
                <w:sz w:val="18"/>
                <w:lang w:val="es-MX"/>
              </w:rPr>
              <w:t>Sí (</w:t>
            </w:r>
            <w:proofErr w:type="spellStart"/>
            <w:r w:rsidRPr="008A49DA">
              <w:rPr>
                <w:sz w:val="18"/>
                <w:lang w:val="es-MX"/>
              </w:rPr>
              <w:t>parser</w:t>
            </w:r>
            <w:proofErr w:type="spellEnd"/>
            <w:r w:rsidRPr="008A49DA">
              <w:rPr>
                <w:sz w:val="18"/>
                <w:lang w:val="es-MX"/>
              </w:rPr>
              <w:t xml:space="preserve"> de </w:t>
            </w:r>
            <w:proofErr w:type="spellStart"/>
            <w:r w:rsidRPr="008A49DA">
              <w:rPr>
                <w:sz w:val="18"/>
                <w:lang w:val="es-MX"/>
              </w:rPr>
              <w:t>pg_stat_statements</w:t>
            </w:r>
            <w:proofErr w:type="spellEnd"/>
            <w:r w:rsidRPr="008A49DA">
              <w:rPr>
                <w:sz w:val="18"/>
                <w:lang w:val="es-MX"/>
              </w:rPr>
              <w:t xml:space="preserve"> con score por tiempo total)</w:t>
            </w:r>
          </w:p>
        </w:tc>
      </w:tr>
      <w:tr w:rsidR="00D066CE" w:rsidRPr="008A49DA" w14:paraId="75EA4BED" w14:textId="77777777" w:rsidTr="00D0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vAlign w:val="center"/>
          </w:tcPr>
          <w:p w14:paraId="17E4D724" w14:textId="77777777" w:rsidR="00D066CE" w:rsidRPr="008A49DA" w:rsidRDefault="00000000">
            <w:pPr>
              <w:rPr>
                <w:lang w:val="es-MX"/>
              </w:rPr>
            </w:pPr>
            <w:r w:rsidRPr="008A49DA">
              <w:rPr>
                <w:sz w:val="18"/>
                <w:lang w:val="es-MX"/>
              </w:rPr>
              <w:t xml:space="preserve">Detección de </w:t>
            </w:r>
            <w:proofErr w:type="spellStart"/>
            <w:r w:rsidRPr="008A49DA">
              <w:rPr>
                <w:sz w:val="18"/>
                <w:lang w:val="es-MX"/>
              </w:rPr>
              <w:t>anti-patterns</w:t>
            </w:r>
            <w:proofErr w:type="spellEnd"/>
            <w:r w:rsidRPr="008A49DA">
              <w:rPr>
                <w:sz w:val="18"/>
                <w:lang w:val="es-MX"/>
              </w:rPr>
              <w:t xml:space="preserve"> explícita</w:t>
            </w:r>
          </w:p>
        </w:tc>
        <w:tc>
          <w:tcPr>
            <w:tcW w:w="1662" w:type="dxa"/>
            <w:vAlign w:val="center"/>
          </w:tcPr>
          <w:p w14:paraId="411E30C8" w14:textId="77777777" w:rsidR="00D06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Sí</w:t>
            </w:r>
            <w:proofErr w:type="spellEnd"/>
            <w:r>
              <w:rPr>
                <w:sz w:val="18"/>
              </w:rPr>
              <w:t xml:space="preserve"> (advisors)</w:t>
            </w:r>
          </w:p>
        </w:tc>
        <w:tc>
          <w:tcPr>
            <w:tcW w:w="1662" w:type="dxa"/>
            <w:vAlign w:val="center"/>
          </w:tcPr>
          <w:p w14:paraId="3E42450B" w14:textId="77777777" w:rsidR="00D06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Parcial (rewrite IA)</w:t>
            </w:r>
          </w:p>
        </w:tc>
        <w:tc>
          <w:tcPr>
            <w:tcW w:w="1662" w:type="dxa"/>
            <w:vAlign w:val="center"/>
          </w:tcPr>
          <w:p w14:paraId="0F5F8F6A" w14:textId="77777777" w:rsidR="00D06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1662" w:type="dxa"/>
            <w:vAlign w:val="center"/>
          </w:tcPr>
          <w:p w14:paraId="600D95DF" w14:textId="77777777" w:rsidR="00D066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Sí (tips heurísticos)</w:t>
            </w:r>
          </w:p>
        </w:tc>
        <w:tc>
          <w:tcPr>
            <w:tcW w:w="1662" w:type="dxa"/>
            <w:shd w:val="clear" w:color="auto" w:fill="EAF3FF"/>
            <w:vAlign w:val="center"/>
          </w:tcPr>
          <w:p w14:paraId="043B66FB" w14:textId="77777777" w:rsidR="00D066CE" w:rsidRPr="008A49D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A49DA">
              <w:rPr>
                <w:sz w:val="18"/>
                <w:lang w:val="es-MX"/>
              </w:rPr>
              <w:t>Sí (catálogo público de 15 detectores documentados)</w:t>
            </w:r>
          </w:p>
        </w:tc>
      </w:tr>
    </w:tbl>
    <w:p w14:paraId="386FAB66" w14:textId="77777777" w:rsidR="00D066CE" w:rsidRPr="008A49DA" w:rsidRDefault="00D066CE">
      <w:pPr>
        <w:rPr>
          <w:lang w:val="es-MX"/>
        </w:rPr>
      </w:pPr>
    </w:p>
    <w:p w14:paraId="2F0F3BE7" w14:textId="77777777" w:rsidR="00D066CE" w:rsidRPr="008A49DA" w:rsidRDefault="00000000">
      <w:pPr>
        <w:pStyle w:val="Ttulo1"/>
        <w:rPr>
          <w:lang w:val="es-MX"/>
        </w:rPr>
      </w:pPr>
      <w:r w:rsidRPr="008A49DA">
        <w:rPr>
          <w:color w:val="1F3A5F"/>
          <w:lang w:val="es-MX"/>
        </w:rPr>
        <w:t xml:space="preserve">4. Dónde </w:t>
      </w:r>
      <w:proofErr w:type="spellStart"/>
      <w:r w:rsidRPr="008A49DA">
        <w:rPr>
          <w:color w:val="1F3A5F"/>
          <w:lang w:val="es-MX"/>
        </w:rPr>
        <w:t>PgPilot</w:t>
      </w:r>
      <w:proofErr w:type="spellEnd"/>
      <w:r w:rsidRPr="008A49DA">
        <w:rPr>
          <w:color w:val="1F3A5F"/>
          <w:lang w:val="es-MX"/>
        </w:rPr>
        <w:t xml:space="preserve"> tiene ventaja</w:t>
      </w:r>
    </w:p>
    <w:p w14:paraId="7679CA35" w14:textId="77777777" w:rsidR="00D066CE" w:rsidRDefault="00000000">
      <w:r w:rsidRPr="008A49DA">
        <w:rPr>
          <w:lang w:val="es-MX"/>
        </w:rPr>
        <w:t xml:space="preserve">Ningún competidor combina motor determinístico transparente + sanitización fuerte + validación en </w:t>
      </w:r>
      <w:proofErr w:type="spellStart"/>
      <w:r w:rsidRPr="008A49DA">
        <w:rPr>
          <w:lang w:val="es-MX"/>
        </w:rPr>
        <w:t>sandbox</w:t>
      </w:r>
      <w:proofErr w:type="spellEnd"/>
      <w:r w:rsidRPr="008A49DA">
        <w:rPr>
          <w:lang w:val="es-MX"/>
        </w:rPr>
        <w:t xml:space="preserve"> + foco LATAM. </w:t>
      </w:r>
      <w:r>
        <w:t xml:space="preserve">Cada uno </w:t>
      </w:r>
      <w:proofErr w:type="spellStart"/>
      <w:r>
        <w:t>cubre</w:t>
      </w:r>
      <w:proofErr w:type="spellEnd"/>
      <w:r>
        <w:t xml:space="preserve"> un subconjunto:</w:t>
      </w:r>
    </w:p>
    <w:p w14:paraId="394F436C" w14:textId="77777777" w:rsidR="00D066CE" w:rsidRPr="008A49DA" w:rsidRDefault="00000000">
      <w:pPr>
        <w:pStyle w:val="Listaconvietas"/>
        <w:rPr>
          <w:lang w:val="es-MX"/>
        </w:rPr>
      </w:pPr>
      <w:r w:rsidRPr="008A49DA">
        <w:rPr>
          <w:lang w:val="es-MX"/>
        </w:rPr>
        <w:t xml:space="preserve">Frente a </w:t>
      </w:r>
      <w:proofErr w:type="spellStart"/>
      <w:r w:rsidRPr="008A49DA">
        <w:rPr>
          <w:lang w:val="es-MX"/>
        </w:rPr>
        <w:t>pganalyze</w:t>
      </w:r>
      <w:proofErr w:type="spellEnd"/>
      <w:r w:rsidRPr="008A49DA">
        <w:rPr>
          <w:lang w:val="es-MX"/>
        </w:rPr>
        <w:t xml:space="preserve">: </w:t>
      </w:r>
      <w:proofErr w:type="spellStart"/>
      <w:r w:rsidRPr="008A49DA">
        <w:rPr>
          <w:lang w:val="es-MX"/>
        </w:rPr>
        <w:t>PgPilot</w:t>
      </w:r>
      <w:proofErr w:type="spellEnd"/>
      <w:r w:rsidRPr="008A49DA">
        <w:rPr>
          <w:lang w:val="es-MX"/>
        </w:rPr>
        <w:t xml:space="preserve"> es accesible para </w:t>
      </w:r>
      <w:proofErr w:type="spellStart"/>
      <w:r w:rsidRPr="008A49DA">
        <w:rPr>
          <w:lang w:val="es-MX"/>
        </w:rPr>
        <w:t>developers</w:t>
      </w:r>
      <w:proofErr w:type="spellEnd"/>
      <w:r w:rsidRPr="008A49DA">
        <w:rPr>
          <w:lang w:val="es-MX"/>
        </w:rPr>
        <w:t xml:space="preserve"> solos o equipos pequeños que no pueden pagar $149/mes/servidor. La sanitización de literales antes del LLM es defensiva por diseño (no es un filtro opcional). El motor es código abierto-leíble dentro del producto: el equipo del cliente puede auditar la regla de cada detector.</w:t>
      </w:r>
    </w:p>
    <w:p w14:paraId="30DA5CED" w14:textId="77777777" w:rsidR="00D066CE" w:rsidRPr="008A49DA" w:rsidRDefault="00000000">
      <w:pPr>
        <w:pStyle w:val="Listaconvietas"/>
        <w:rPr>
          <w:lang w:val="es-MX"/>
        </w:rPr>
      </w:pPr>
      <w:r w:rsidRPr="008A49DA">
        <w:rPr>
          <w:lang w:val="es-MX"/>
        </w:rPr>
        <w:t xml:space="preserve">Frente a </w:t>
      </w:r>
      <w:proofErr w:type="spellStart"/>
      <w:r w:rsidRPr="008A49DA">
        <w:rPr>
          <w:lang w:val="es-MX"/>
        </w:rPr>
        <w:t>EverSQL</w:t>
      </w:r>
      <w:proofErr w:type="spellEnd"/>
      <w:r w:rsidRPr="008A49DA">
        <w:rPr>
          <w:lang w:val="es-MX"/>
        </w:rPr>
        <w:t xml:space="preserve">: el motor determinístico decide, el LLM explica. Si el LLM contradice al motor, gana el motor. Esto es el opuesto al modelo </w:t>
      </w:r>
      <w:proofErr w:type="spellStart"/>
      <w:r w:rsidRPr="008A49DA">
        <w:rPr>
          <w:lang w:val="es-MX"/>
        </w:rPr>
        <w:t>EverSQL</w:t>
      </w:r>
      <w:proofErr w:type="spellEnd"/>
      <w:r w:rsidRPr="008A49DA">
        <w:rPr>
          <w:lang w:val="es-MX"/>
        </w:rPr>
        <w:t xml:space="preserve"> donde la IA es la lógica de decisión.</w:t>
      </w:r>
    </w:p>
    <w:p w14:paraId="442BD002" w14:textId="77777777" w:rsidR="00D066CE" w:rsidRPr="008A49DA" w:rsidRDefault="00000000">
      <w:pPr>
        <w:pStyle w:val="Listaconvietas"/>
        <w:rPr>
          <w:lang w:val="es-MX"/>
        </w:rPr>
      </w:pPr>
      <w:r w:rsidRPr="008A49DA">
        <w:rPr>
          <w:lang w:val="es-MX"/>
        </w:rPr>
        <w:t xml:space="preserve">Frente a </w:t>
      </w:r>
      <w:proofErr w:type="spellStart"/>
      <w:r w:rsidRPr="008A49DA">
        <w:rPr>
          <w:lang w:val="es-MX"/>
        </w:rPr>
        <w:t>DBtune</w:t>
      </w:r>
      <w:proofErr w:type="spellEnd"/>
      <w:r w:rsidRPr="008A49DA">
        <w:rPr>
          <w:lang w:val="es-MX"/>
        </w:rPr>
        <w:t xml:space="preserve">: </w:t>
      </w:r>
      <w:proofErr w:type="spellStart"/>
      <w:r w:rsidRPr="008A49DA">
        <w:rPr>
          <w:lang w:val="es-MX"/>
        </w:rPr>
        <w:t>PgPilot</w:t>
      </w:r>
      <w:proofErr w:type="spellEnd"/>
      <w:r w:rsidRPr="008A49DA">
        <w:rPr>
          <w:lang w:val="es-MX"/>
        </w:rPr>
        <w:t xml:space="preserve"> ataca el lado opuesto del problema (</w:t>
      </w:r>
      <w:proofErr w:type="spellStart"/>
      <w:r w:rsidRPr="008A49DA">
        <w:rPr>
          <w:lang w:val="es-MX"/>
        </w:rPr>
        <w:t>queries</w:t>
      </w:r>
      <w:proofErr w:type="spellEnd"/>
      <w:r w:rsidRPr="008A49DA">
        <w:rPr>
          <w:lang w:val="es-MX"/>
        </w:rPr>
        <w:t xml:space="preserve"> e índices, no parámetros de configuración). No compiten directamente; un equipo podría usar ambos en complemento.</w:t>
      </w:r>
    </w:p>
    <w:p w14:paraId="5FD7A362" w14:textId="77777777" w:rsidR="00D066CE" w:rsidRPr="008A49DA" w:rsidRDefault="00000000">
      <w:pPr>
        <w:pStyle w:val="Listaconvietas"/>
        <w:rPr>
          <w:lang w:val="es-MX"/>
        </w:rPr>
      </w:pPr>
      <w:r w:rsidRPr="008A49DA">
        <w:rPr>
          <w:lang w:val="es-MX"/>
        </w:rPr>
        <w:t xml:space="preserve">Frente a </w:t>
      </w:r>
      <w:proofErr w:type="spellStart"/>
      <w:r w:rsidRPr="008A49DA">
        <w:rPr>
          <w:lang w:val="es-MX"/>
        </w:rPr>
        <w:t>pgMustard</w:t>
      </w:r>
      <w:proofErr w:type="spellEnd"/>
      <w:r w:rsidRPr="008A49DA">
        <w:rPr>
          <w:lang w:val="es-MX"/>
        </w:rPr>
        <w:t xml:space="preserve">: </w:t>
      </w:r>
      <w:proofErr w:type="spellStart"/>
      <w:r w:rsidRPr="008A49DA">
        <w:rPr>
          <w:lang w:val="es-MX"/>
        </w:rPr>
        <w:t>PgPilot</w:t>
      </w:r>
      <w:proofErr w:type="spellEnd"/>
      <w:r w:rsidRPr="008A49DA">
        <w:rPr>
          <w:lang w:val="es-MX"/>
        </w:rPr>
        <w:t xml:space="preserve"> ofrece </w:t>
      </w:r>
      <w:proofErr w:type="spellStart"/>
      <w:r w:rsidRPr="008A49DA">
        <w:rPr>
          <w:lang w:val="es-MX"/>
        </w:rPr>
        <w:t>workload</w:t>
      </w:r>
      <w:proofErr w:type="spellEnd"/>
      <w:r w:rsidRPr="008A49DA">
        <w:rPr>
          <w:lang w:val="es-MX"/>
        </w:rPr>
        <w:t xml:space="preserve"> </w:t>
      </w:r>
      <w:proofErr w:type="spellStart"/>
      <w:r w:rsidRPr="008A49DA">
        <w:rPr>
          <w:lang w:val="es-MX"/>
        </w:rPr>
        <w:t>analysis</w:t>
      </w:r>
      <w:proofErr w:type="spellEnd"/>
      <w:r w:rsidRPr="008A49DA">
        <w:rPr>
          <w:lang w:val="es-MX"/>
        </w:rPr>
        <w:t xml:space="preserve"> (</w:t>
      </w:r>
      <w:proofErr w:type="spellStart"/>
      <w:r w:rsidRPr="008A49DA">
        <w:rPr>
          <w:lang w:val="es-MX"/>
        </w:rPr>
        <w:t>pg_stat_statements</w:t>
      </w:r>
      <w:proofErr w:type="spellEnd"/>
      <w:r w:rsidRPr="008A49DA">
        <w:rPr>
          <w:lang w:val="es-MX"/>
        </w:rPr>
        <w:t xml:space="preserve">) y comparativo </w:t>
      </w:r>
      <w:proofErr w:type="spellStart"/>
      <w:r w:rsidRPr="008A49DA">
        <w:rPr>
          <w:lang w:val="es-MX"/>
        </w:rPr>
        <w:t>before</w:t>
      </w:r>
      <w:proofErr w:type="spellEnd"/>
      <w:r w:rsidRPr="008A49DA">
        <w:rPr>
          <w:lang w:val="es-MX"/>
        </w:rPr>
        <w:t xml:space="preserve">/after en </w:t>
      </w:r>
      <w:proofErr w:type="spellStart"/>
      <w:r w:rsidRPr="008A49DA">
        <w:rPr>
          <w:lang w:val="es-MX"/>
        </w:rPr>
        <w:t>sandbox</w:t>
      </w:r>
      <w:proofErr w:type="spellEnd"/>
      <w:r w:rsidRPr="008A49DA">
        <w:rPr>
          <w:lang w:val="es-MX"/>
        </w:rPr>
        <w:t>, no solo un análisis de plan individual. La interfaz en español y la documentación local son diferenciadores para LATAM.</w:t>
      </w:r>
    </w:p>
    <w:p w14:paraId="6EA3CB74" w14:textId="77777777" w:rsidR="00D066CE" w:rsidRPr="008A49DA" w:rsidRDefault="00000000">
      <w:pPr>
        <w:pStyle w:val="Listaconvietas"/>
        <w:rPr>
          <w:lang w:val="es-MX"/>
        </w:rPr>
      </w:pPr>
      <w:r w:rsidRPr="008A49DA">
        <w:rPr>
          <w:lang w:val="es-MX"/>
        </w:rPr>
        <w:lastRenderedPageBreak/>
        <w:t>Diferenciador defendible transversal: el modo offline (</w:t>
      </w:r>
      <w:proofErr w:type="spellStart"/>
      <w:r w:rsidRPr="008A49DA">
        <w:rPr>
          <w:lang w:val="es-MX"/>
        </w:rPr>
        <w:t>bundle</w:t>
      </w:r>
      <w:proofErr w:type="spellEnd"/>
      <w:r w:rsidRPr="008A49DA">
        <w:rPr>
          <w:lang w:val="es-MX"/>
        </w:rPr>
        <w:t xml:space="preserve"> JSON sin conexión a la </w:t>
      </w:r>
      <w:proofErr w:type="gramStart"/>
      <w:r w:rsidRPr="008A49DA">
        <w:rPr>
          <w:lang w:val="es-MX"/>
        </w:rPr>
        <w:t>BD productiva</w:t>
      </w:r>
      <w:proofErr w:type="gramEnd"/>
      <w:r w:rsidRPr="008A49DA">
        <w:rPr>
          <w:lang w:val="es-MX"/>
        </w:rPr>
        <w:t xml:space="preserve">) es un argumento de venta concreto para </w:t>
      </w:r>
      <w:proofErr w:type="spellStart"/>
      <w:r w:rsidRPr="008A49DA">
        <w:rPr>
          <w:lang w:val="es-MX"/>
        </w:rPr>
        <w:t>fintech</w:t>
      </w:r>
      <w:proofErr w:type="spellEnd"/>
      <w:r w:rsidRPr="008A49DA">
        <w:rPr>
          <w:lang w:val="es-MX"/>
        </w:rPr>
        <w:t xml:space="preserve">, </w:t>
      </w:r>
      <w:proofErr w:type="spellStart"/>
      <w:r w:rsidRPr="008A49DA">
        <w:rPr>
          <w:lang w:val="es-MX"/>
        </w:rPr>
        <w:t>healthtech</w:t>
      </w:r>
      <w:proofErr w:type="spellEnd"/>
      <w:r w:rsidRPr="008A49DA">
        <w:rPr>
          <w:lang w:val="es-MX"/>
        </w:rPr>
        <w:t xml:space="preserve"> y </w:t>
      </w:r>
      <w:proofErr w:type="spellStart"/>
      <w:r w:rsidRPr="008A49DA">
        <w:rPr>
          <w:lang w:val="es-MX"/>
        </w:rPr>
        <w:t>govtech</w:t>
      </w:r>
      <w:proofErr w:type="spellEnd"/>
      <w:r w:rsidRPr="008A49DA">
        <w:rPr>
          <w:lang w:val="es-MX"/>
        </w:rPr>
        <w:t xml:space="preserve"> LATAM que no pueden compartir credenciales con un SaaS extranjero.</w:t>
      </w:r>
    </w:p>
    <w:p w14:paraId="1CC10DB7" w14:textId="77777777" w:rsidR="00D066CE" w:rsidRPr="008A49DA" w:rsidRDefault="00000000">
      <w:pPr>
        <w:pStyle w:val="Ttulo1"/>
        <w:rPr>
          <w:lang w:val="es-MX"/>
        </w:rPr>
      </w:pPr>
      <w:r w:rsidRPr="008A49DA">
        <w:rPr>
          <w:color w:val="1F3A5F"/>
          <w:lang w:val="es-MX"/>
        </w:rPr>
        <w:t xml:space="preserve">5. Dónde la competencia tiene ventaja sobre </w:t>
      </w:r>
      <w:proofErr w:type="spellStart"/>
      <w:r w:rsidRPr="008A49DA">
        <w:rPr>
          <w:color w:val="1F3A5F"/>
          <w:lang w:val="es-MX"/>
        </w:rPr>
        <w:t>PgPilot</w:t>
      </w:r>
      <w:proofErr w:type="spellEnd"/>
    </w:p>
    <w:p w14:paraId="3537E09A" w14:textId="77777777" w:rsidR="00D066CE" w:rsidRPr="008A49DA" w:rsidRDefault="00000000">
      <w:pPr>
        <w:rPr>
          <w:lang w:val="es-MX"/>
        </w:rPr>
      </w:pPr>
      <w:r w:rsidRPr="008A49DA">
        <w:rPr>
          <w:lang w:val="es-MX"/>
        </w:rPr>
        <w:t>Honestidad — la rúbrica del proyecto exige no afirmar superioridad en todas las dimensiones:</w:t>
      </w:r>
    </w:p>
    <w:p w14:paraId="3BB0337C" w14:textId="77777777" w:rsidR="00D066CE" w:rsidRDefault="00000000">
      <w:pPr>
        <w:pStyle w:val="Listaconvietas"/>
      </w:pPr>
      <w:proofErr w:type="spellStart"/>
      <w:r w:rsidRPr="008A49DA">
        <w:rPr>
          <w:lang w:val="es-MX"/>
        </w:rPr>
        <w:t>pganalyze</w:t>
      </w:r>
      <w:proofErr w:type="spellEnd"/>
      <w:r w:rsidRPr="008A49DA">
        <w:rPr>
          <w:lang w:val="es-MX"/>
        </w:rPr>
        <w:t xml:space="preserve"> tiene años de telemetría histórica, integraciones maduras con </w:t>
      </w:r>
      <w:proofErr w:type="spellStart"/>
      <w:r w:rsidRPr="008A49DA">
        <w:rPr>
          <w:lang w:val="es-MX"/>
        </w:rPr>
        <w:t>cloud</w:t>
      </w:r>
      <w:proofErr w:type="spellEnd"/>
      <w:r w:rsidRPr="008A49DA">
        <w:rPr>
          <w:lang w:val="es-MX"/>
        </w:rPr>
        <w:t xml:space="preserve"> </w:t>
      </w:r>
      <w:proofErr w:type="spellStart"/>
      <w:r w:rsidRPr="008A49DA">
        <w:rPr>
          <w:lang w:val="es-MX"/>
        </w:rPr>
        <w:t>providers</w:t>
      </w:r>
      <w:proofErr w:type="spellEnd"/>
      <w:r w:rsidRPr="008A49DA">
        <w:rPr>
          <w:lang w:val="es-MX"/>
        </w:rPr>
        <w:t xml:space="preserve">, retención de 100 días, y </w:t>
      </w:r>
      <w:proofErr w:type="spellStart"/>
      <w:r w:rsidRPr="008A49DA">
        <w:rPr>
          <w:lang w:val="es-MX"/>
        </w:rPr>
        <w:t>compliance</w:t>
      </w:r>
      <w:proofErr w:type="spellEnd"/>
      <w:r w:rsidRPr="008A49DA">
        <w:rPr>
          <w:lang w:val="es-MX"/>
        </w:rPr>
        <w:t xml:space="preserve"> </w:t>
      </w:r>
      <w:proofErr w:type="spellStart"/>
      <w:r w:rsidRPr="008A49DA">
        <w:rPr>
          <w:lang w:val="es-MX"/>
        </w:rPr>
        <w:t>enterprise</w:t>
      </w:r>
      <w:proofErr w:type="spellEnd"/>
      <w:r w:rsidRPr="008A49DA">
        <w:rPr>
          <w:lang w:val="es-MX"/>
        </w:rPr>
        <w:t xml:space="preserve">. </w:t>
      </w:r>
      <w:proofErr w:type="spellStart"/>
      <w:r>
        <w:t>PgPilot</w:t>
      </w:r>
      <w:proofErr w:type="spellEnd"/>
      <w:r>
        <w:t xml:space="preserve"> es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naciente</w:t>
      </w:r>
      <w:proofErr w:type="spellEnd"/>
      <w:r>
        <w:t xml:space="preserve"> sin track record en producción.</w:t>
      </w:r>
    </w:p>
    <w:p w14:paraId="71B3F715" w14:textId="77777777" w:rsidR="00D066CE" w:rsidRPr="008A49DA" w:rsidRDefault="00000000">
      <w:pPr>
        <w:pStyle w:val="Listaconvietas"/>
        <w:rPr>
          <w:lang w:val="es-MX"/>
        </w:rPr>
      </w:pPr>
      <w:proofErr w:type="spellStart"/>
      <w:r w:rsidRPr="008A49DA">
        <w:rPr>
          <w:lang w:val="es-MX"/>
        </w:rPr>
        <w:t>EverSQL</w:t>
      </w:r>
      <w:proofErr w:type="spellEnd"/>
      <w:r w:rsidRPr="008A49DA">
        <w:rPr>
          <w:lang w:val="es-MX"/>
        </w:rPr>
        <w:t xml:space="preserve"> cubre </w:t>
      </w:r>
      <w:proofErr w:type="spellStart"/>
      <w:r w:rsidRPr="008A49DA">
        <w:rPr>
          <w:lang w:val="es-MX"/>
        </w:rPr>
        <w:t>Postgres</w:t>
      </w:r>
      <w:proofErr w:type="spellEnd"/>
      <w:r w:rsidRPr="008A49DA">
        <w:rPr>
          <w:lang w:val="es-MX"/>
        </w:rPr>
        <w:t xml:space="preserve"> y MySQL. </w:t>
      </w:r>
      <w:proofErr w:type="spellStart"/>
      <w:r w:rsidRPr="008A49DA">
        <w:rPr>
          <w:lang w:val="es-MX"/>
        </w:rPr>
        <w:t>PgPilot</w:t>
      </w:r>
      <w:proofErr w:type="spellEnd"/>
      <w:r w:rsidRPr="008A49DA">
        <w:rPr>
          <w:lang w:val="es-MX"/>
        </w:rPr>
        <w:t xml:space="preserve"> solo </w:t>
      </w:r>
      <w:proofErr w:type="spellStart"/>
      <w:r w:rsidRPr="008A49DA">
        <w:rPr>
          <w:lang w:val="es-MX"/>
        </w:rPr>
        <w:t>Postgres</w:t>
      </w:r>
      <w:proofErr w:type="spellEnd"/>
      <w:r w:rsidRPr="008A49DA">
        <w:rPr>
          <w:lang w:val="es-MX"/>
        </w:rPr>
        <w:t xml:space="preserve"> en v1.</w:t>
      </w:r>
    </w:p>
    <w:p w14:paraId="201AD512" w14:textId="77777777" w:rsidR="00D066CE" w:rsidRPr="008A49DA" w:rsidRDefault="00000000">
      <w:pPr>
        <w:pStyle w:val="Listaconvietas"/>
        <w:rPr>
          <w:lang w:val="es-MX"/>
        </w:rPr>
      </w:pPr>
      <w:proofErr w:type="spellStart"/>
      <w:r w:rsidRPr="008A49DA">
        <w:rPr>
          <w:lang w:val="es-MX"/>
        </w:rPr>
        <w:t>DBtune</w:t>
      </w:r>
      <w:proofErr w:type="spellEnd"/>
      <w:r w:rsidRPr="008A49DA">
        <w:rPr>
          <w:lang w:val="es-MX"/>
        </w:rPr>
        <w:t xml:space="preserve"> optimiza configuración del servidor (</w:t>
      </w:r>
      <w:proofErr w:type="spellStart"/>
      <w:r w:rsidRPr="008A49DA">
        <w:rPr>
          <w:lang w:val="es-MX"/>
        </w:rPr>
        <w:t>shared_buffers</w:t>
      </w:r>
      <w:proofErr w:type="spellEnd"/>
      <w:r w:rsidRPr="008A49DA">
        <w:rPr>
          <w:lang w:val="es-MX"/>
        </w:rPr>
        <w:t xml:space="preserve">, </w:t>
      </w:r>
      <w:proofErr w:type="spellStart"/>
      <w:r w:rsidRPr="008A49DA">
        <w:rPr>
          <w:lang w:val="es-MX"/>
        </w:rPr>
        <w:t>work_mem</w:t>
      </w:r>
      <w:proofErr w:type="spellEnd"/>
      <w:r w:rsidRPr="008A49DA">
        <w:rPr>
          <w:lang w:val="es-MX"/>
        </w:rPr>
        <w:t xml:space="preserve">) — área que </w:t>
      </w:r>
      <w:proofErr w:type="spellStart"/>
      <w:r w:rsidRPr="008A49DA">
        <w:rPr>
          <w:lang w:val="es-MX"/>
        </w:rPr>
        <w:t>PgPilot</w:t>
      </w:r>
      <w:proofErr w:type="spellEnd"/>
      <w:r w:rsidRPr="008A49DA">
        <w:rPr>
          <w:lang w:val="es-MX"/>
        </w:rPr>
        <w:t xml:space="preserve"> no toca y donde una mala configuración puede anular cualquier optimización de </w:t>
      </w:r>
      <w:proofErr w:type="spellStart"/>
      <w:r w:rsidRPr="008A49DA">
        <w:rPr>
          <w:lang w:val="es-MX"/>
        </w:rPr>
        <w:t>queries</w:t>
      </w:r>
      <w:proofErr w:type="spellEnd"/>
      <w:r w:rsidRPr="008A49DA">
        <w:rPr>
          <w:lang w:val="es-MX"/>
        </w:rPr>
        <w:t>.</w:t>
      </w:r>
    </w:p>
    <w:p w14:paraId="406CD181" w14:textId="77777777" w:rsidR="00D066CE" w:rsidRPr="008A49DA" w:rsidRDefault="00000000">
      <w:pPr>
        <w:pStyle w:val="Listaconvietas"/>
        <w:rPr>
          <w:lang w:val="es-MX"/>
        </w:rPr>
      </w:pPr>
      <w:proofErr w:type="spellStart"/>
      <w:r w:rsidRPr="008A49DA">
        <w:rPr>
          <w:lang w:val="es-MX"/>
        </w:rPr>
        <w:t>pgMustard</w:t>
      </w:r>
      <w:proofErr w:type="spellEnd"/>
      <w:r w:rsidRPr="008A49DA">
        <w:rPr>
          <w:lang w:val="es-MX"/>
        </w:rPr>
        <w:t xml:space="preserve"> cuesta 95 €/año/usuario. Es muy difícil competir en precio contra eso para un </w:t>
      </w:r>
      <w:proofErr w:type="spellStart"/>
      <w:r w:rsidRPr="008A49DA">
        <w:rPr>
          <w:lang w:val="es-MX"/>
        </w:rPr>
        <w:t>developer</w:t>
      </w:r>
      <w:proofErr w:type="spellEnd"/>
      <w:r w:rsidRPr="008A49DA">
        <w:rPr>
          <w:lang w:val="es-MX"/>
        </w:rPr>
        <w:t xml:space="preserve"> individual.</w:t>
      </w:r>
    </w:p>
    <w:p w14:paraId="29AE2405" w14:textId="77777777" w:rsidR="00D066CE" w:rsidRPr="008A49DA" w:rsidRDefault="00000000">
      <w:pPr>
        <w:pStyle w:val="Listaconvietas"/>
        <w:rPr>
          <w:lang w:val="es-MX"/>
        </w:rPr>
      </w:pPr>
      <w:r>
        <w:t>Ninguno de los competidores tiene mercado LATAM validado todavía, pero PgPilot tampoco aún a nivel comercial. Señal de las 3 entrevistas F6/F7/F8: los 3 entrevistados son LATAM y ninguno usa pganalyze, EverSQL ni DBtune (Carlos: Rapid7/CloudWatch; Jos: ninguna; Raúl: Grafana+Datadog+pgAdmin). La hipótesis del foco regional tiene señal cualitativa fuerte; falta validación comercial (paying customers post-Demo Day).</w:t>
      </w:r>
    </w:p>
    <w:p w14:paraId="18A8ABB6" w14:textId="77777777" w:rsidR="00D066CE" w:rsidRPr="008A49DA" w:rsidRDefault="00000000">
      <w:pPr>
        <w:pStyle w:val="Ttulo1"/>
        <w:rPr>
          <w:lang w:val="es-MX"/>
        </w:rPr>
      </w:pPr>
      <w:r w:rsidRPr="008A49DA">
        <w:rPr>
          <w:color w:val="1F3A5F"/>
          <w:lang w:val="es-MX"/>
        </w:rPr>
        <w:t>6. Conclusión</w:t>
      </w:r>
    </w:p>
    <w:p w14:paraId="19D01B11" w14:textId="77777777" w:rsidR="00D066CE" w:rsidRPr="008A49DA" w:rsidRDefault="00000000">
      <w:pPr>
        <w:rPr>
          <w:lang w:val="es-MX"/>
        </w:rPr>
      </w:pPr>
      <w:proofErr w:type="spellStart"/>
      <w:r w:rsidRPr="008A49DA">
        <w:rPr>
          <w:lang w:val="es-MX"/>
        </w:rPr>
        <w:t>PgPilot</w:t>
      </w:r>
      <w:proofErr w:type="spellEnd"/>
      <w:r w:rsidRPr="008A49DA">
        <w:rPr>
          <w:lang w:val="es-MX"/>
        </w:rPr>
        <w:t xml:space="preserve"> no compite por ser "el más completo" ni "el más barato" — compite por ser el primero en ofrecer recomendaciones de </w:t>
      </w:r>
      <w:proofErr w:type="spellStart"/>
      <w:r w:rsidRPr="008A49DA">
        <w:rPr>
          <w:lang w:val="es-MX"/>
        </w:rPr>
        <w:t>queries</w:t>
      </w:r>
      <w:proofErr w:type="spellEnd"/>
      <w:r w:rsidRPr="008A49DA">
        <w:rPr>
          <w:lang w:val="es-MX"/>
        </w:rPr>
        <w:t xml:space="preserve"> e índices para </w:t>
      </w:r>
      <w:proofErr w:type="spellStart"/>
      <w:r w:rsidRPr="008A49DA">
        <w:rPr>
          <w:lang w:val="es-MX"/>
        </w:rPr>
        <w:t>Postgres</w:t>
      </w:r>
      <w:proofErr w:type="spellEnd"/>
      <w:r w:rsidRPr="008A49DA">
        <w:rPr>
          <w:lang w:val="es-MX"/>
        </w:rPr>
        <w:t xml:space="preserve"> con motor determinístico transparente, </w:t>
      </w:r>
      <w:proofErr w:type="spellStart"/>
      <w:r w:rsidRPr="008A49DA">
        <w:rPr>
          <w:lang w:val="es-MX"/>
        </w:rPr>
        <w:t>guardrails</w:t>
      </w:r>
      <w:proofErr w:type="spellEnd"/>
      <w:r w:rsidRPr="008A49DA">
        <w:rPr>
          <w:lang w:val="es-MX"/>
        </w:rPr>
        <w:t xml:space="preserve"> fuertes sobre el LLM, validación en </w:t>
      </w:r>
      <w:proofErr w:type="spellStart"/>
      <w:r w:rsidRPr="008A49DA">
        <w:rPr>
          <w:lang w:val="es-MX"/>
        </w:rPr>
        <w:t>sandbox</w:t>
      </w:r>
      <w:proofErr w:type="spellEnd"/>
      <w:r w:rsidRPr="008A49DA">
        <w:rPr>
          <w:lang w:val="es-MX"/>
        </w:rPr>
        <w:t xml:space="preserve"> antes de mostrar al usuario, y foco específico en </w:t>
      </w:r>
      <w:proofErr w:type="spellStart"/>
      <w:r w:rsidRPr="008A49DA">
        <w:rPr>
          <w:lang w:val="es-MX"/>
        </w:rPr>
        <w:t>developers</w:t>
      </w:r>
      <w:proofErr w:type="spellEnd"/>
      <w:r w:rsidRPr="008A49DA">
        <w:rPr>
          <w:lang w:val="es-MX"/>
        </w:rPr>
        <w:t xml:space="preserve"> LATAM con datos sensibles. La estrategia es coexistir con </w:t>
      </w:r>
      <w:proofErr w:type="spellStart"/>
      <w:r w:rsidRPr="008A49DA">
        <w:rPr>
          <w:lang w:val="es-MX"/>
        </w:rPr>
        <w:t>DBtune</w:t>
      </w:r>
      <w:proofErr w:type="spellEnd"/>
      <w:r w:rsidRPr="008A49DA">
        <w:rPr>
          <w:lang w:val="es-MX"/>
        </w:rPr>
        <w:t xml:space="preserve"> (parámetros) y complementar </w:t>
      </w:r>
      <w:proofErr w:type="spellStart"/>
      <w:r w:rsidRPr="008A49DA">
        <w:rPr>
          <w:lang w:val="es-MX"/>
        </w:rPr>
        <w:t>pganalyze</w:t>
      </w:r>
      <w:proofErr w:type="spellEnd"/>
      <w:r w:rsidRPr="008A49DA">
        <w:rPr>
          <w:lang w:val="es-MX"/>
        </w:rPr>
        <w:t xml:space="preserve"> para equipos que no pueden costear su </w:t>
      </w:r>
      <w:proofErr w:type="spellStart"/>
      <w:r w:rsidRPr="008A49DA">
        <w:rPr>
          <w:lang w:val="es-MX"/>
        </w:rPr>
        <w:t>tier</w:t>
      </w:r>
      <w:proofErr w:type="spellEnd"/>
      <w:r w:rsidRPr="008A49DA">
        <w:rPr>
          <w:lang w:val="es-MX"/>
        </w:rPr>
        <w:t xml:space="preserve"> </w:t>
      </w:r>
      <w:proofErr w:type="spellStart"/>
      <w:r w:rsidRPr="008A49DA">
        <w:rPr>
          <w:lang w:val="es-MX"/>
        </w:rPr>
        <w:t>Production</w:t>
      </w:r>
      <w:proofErr w:type="spellEnd"/>
      <w:r w:rsidRPr="008A49DA">
        <w:rPr>
          <w:lang w:val="es-MX"/>
        </w:rPr>
        <w:t>, no reemplazar al líder del mercado.</w:t>
      </w:r>
    </w:p>
    <w:p w14:paraId="5FAB2C9F" w14:textId="77777777" w:rsidR="00D066CE" w:rsidRDefault="00000000">
      <w:pPr>
        <w:pStyle w:val="Ttulo1"/>
      </w:pPr>
      <w:r>
        <w:rPr>
          <w:color w:val="1F3A5F"/>
        </w:rPr>
        <w:t>Fuentes</w:t>
      </w:r>
    </w:p>
    <w:p w14:paraId="44DBBA9C" w14:textId="77777777" w:rsidR="00D066CE" w:rsidRPr="008A49DA" w:rsidRDefault="00000000">
      <w:pPr>
        <w:pStyle w:val="Listaconvietas"/>
        <w:rPr>
          <w:lang w:val="es-MX"/>
        </w:rPr>
      </w:pPr>
      <w:proofErr w:type="spellStart"/>
      <w:r w:rsidRPr="008A49DA">
        <w:rPr>
          <w:lang w:val="es-MX"/>
        </w:rPr>
        <w:t>pganalyze</w:t>
      </w:r>
      <w:proofErr w:type="spellEnd"/>
      <w:r w:rsidRPr="008A49DA">
        <w:rPr>
          <w:lang w:val="es-MX"/>
        </w:rPr>
        <w:t xml:space="preserve"> — https://pganalyze.com y https://pganalyze.com/pricing</w:t>
      </w:r>
    </w:p>
    <w:p w14:paraId="3C92CD43" w14:textId="77777777" w:rsidR="00D066CE" w:rsidRPr="008A49DA" w:rsidRDefault="00000000">
      <w:pPr>
        <w:pStyle w:val="Listaconvietas"/>
        <w:rPr>
          <w:lang w:val="es-MX"/>
        </w:rPr>
      </w:pPr>
      <w:proofErr w:type="spellStart"/>
      <w:r w:rsidRPr="008A49DA">
        <w:rPr>
          <w:lang w:val="es-MX"/>
        </w:rPr>
        <w:t>EverSQL</w:t>
      </w:r>
      <w:proofErr w:type="spellEnd"/>
      <w:r w:rsidRPr="008A49DA">
        <w:rPr>
          <w:lang w:val="es-MX"/>
        </w:rPr>
        <w:t xml:space="preserve"> (Aiven) — https://www.eversql.com y comunicado de adquisición de Aiven</w:t>
      </w:r>
    </w:p>
    <w:p w14:paraId="66D94DF7" w14:textId="77777777" w:rsidR="00D066CE" w:rsidRDefault="00000000">
      <w:pPr>
        <w:pStyle w:val="Listaconvietas"/>
      </w:pPr>
      <w:proofErr w:type="spellStart"/>
      <w:r>
        <w:t>DBtune</w:t>
      </w:r>
      <w:proofErr w:type="spellEnd"/>
      <w:r>
        <w:t xml:space="preserve"> — https://www.dbtune.com, docs.dbtune.com/</w:t>
      </w:r>
      <w:proofErr w:type="spellStart"/>
      <w:r>
        <w:t>aws-rds</w:t>
      </w:r>
      <w:proofErr w:type="spellEnd"/>
      <w:r>
        <w:t>/, posts del blog DBtune sobre Aiven y AWS RDS</w:t>
      </w:r>
    </w:p>
    <w:p w14:paraId="3990F9A3" w14:textId="77777777" w:rsidR="00D066CE" w:rsidRPr="008A49DA" w:rsidRDefault="00000000">
      <w:pPr>
        <w:pStyle w:val="Listaconvietas"/>
        <w:rPr>
          <w:lang w:val="es-MX"/>
        </w:rPr>
      </w:pPr>
      <w:proofErr w:type="spellStart"/>
      <w:r w:rsidRPr="008A49DA">
        <w:rPr>
          <w:lang w:val="es-MX"/>
        </w:rPr>
        <w:t>pgMustard</w:t>
      </w:r>
      <w:proofErr w:type="spellEnd"/>
      <w:r w:rsidRPr="008A49DA">
        <w:rPr>
          <w:lang w:val="es-MX"/>
        </w:rPr>
        <w:t xml:space="preserve"> — https://www.pgmustard.com y https://www.pgmustard.com/pricing</w:t>
      </w:r>
    </w:p>
    <w:p w14:paraId="09C5B431" w14:textId="77777777" w:rsidR="00D066CE" w:rsidRPr="008A49DA" w:rsidRDefault="00000000">
      <w:pPr>
        <w:pStyle w:val="Listaconvietas"/>
        <w:rPr>
          <w:lang w:val="es-MX"/>
        </w:rPr>
      </w:pPr>
      <w:r w:rsidRPr="008A49DA">
        <w:rPr>
          <w:lang w:val="es-MX"/>
        </w:rPr>
        <w:t xml:space="preserve">Contexto adicional consultado: </w:t>
      </w:r>
      <w:proofErr w:type="spellStart"/>
      <w:r w:rsidRPr="008A49DA">
        <w:rPr>
          <w:lang w:val="es-MX"/>
        </w:rPr>
        <w:t>Datadog</w:t>
      </w:r>
      <w:proofErr w:type="spellEnd"/>
      <w:r w:rsidRPr="008A49DA">
        <w:rPr>
          <w:lang w:val="es-MX"/>
        </w:rPr>
        <w:t xml:space="preserve"> </w:t>
      </w:r>
      <w:proofErr w:type="spellStart"/>
      <w:r w:rsidRPr="008A49DA">
        <w:rPr>
          <w:lang w:val="es-MX"/>
        </w:rPr>
        <w:t>Database</w:t>
      </w:r>
      <w:proofErr w:type="spellEnd"/>
      <w:r w:rsidRPr="008A49DA">
        <w:rPr>
          <w:lang w:val="es-MX"/>
        </w:rPr>
        <w:t xml:space="preserve"> </w:t>
      </w:r>
      <w:proofErr w:type="spellStart"/>
      <w:r w:rsidRPr="008A49DA">
        <w:rPr>
          <w:lang w:val="es-MX"/>
        </w:rPr>
        <w:t>Monitoring</w:t>
      </w:r>
      <w:proofErr w:type="spellEnd"/>
      <w:r w:rsidRPr="008A49DA">
        <w:rPr>
          <w:lang w:val="es-MX"/>
        </w:rPr>
        <w:t xml:space="preserve"> ($70/host) para </w:t>
      </w:r>
      <w:proofErr w:type="spellStart"/>
      <w:r w:rsidRPr="008A49DA">
        <w:rPr>
          <w:lang w:val="es-MX"/>
        </w:rPr>
        <w:t>Postgres</w:t>
      </w:r>
      <w:proofErr w:type="spellEnd"/>
      <w:r w:rsidRPr="008A49DA">
        <w:rPr>
          <w:lang w:val="es-MX"/>
        </w:rPr>
        <w:t xml:space="preserve"> y MySQL (https://www.datadoghq.com/product/database-monitoring/), usado como referencia de </w:t>
      </w:r>
      <w:proofErr w:type="gramStart"/>
      <w:r w:rsidRPr="008A49DA">
        <w:rPr>
          <w:lang w:val="es-MX"/>
        </w:rPr>
        <w:t>mercado</w:t>
      </w:r>
      <w:proofErr w:type="gramEnd"/>
      <w:r w:rsidRPr="008A49DA">
        <w:rPr>
          <w:lang w:val="es-MX"/>
        </w:rPr>
        <w:t xml:space="preserve"> pero no incluido en la tabla por su </w:t>
      </w:r>
      <w:proofErr w:type="spellStart"/>
      <w:r w:rsidRPr="008A49DA">
        <w:rPr>
          <w:lang w:val="es-MX"/>
        </w:rPr>
        <w:t>scope</w:t>
      </w:r>
      <w:proofErr w:type="spellEnd"/>
      <w:r w:rsidRPr="008A49DA">
        <w:rPr>
          <w:lang w:val="es-MX"/>
        </w:rPr>
        <w:t xml:space="preserve"> más amplio (APM completo, no solo BD).</w:t>
      </w:r>
    </w:p>
    <w:sectPr w:rsidR="00D066CE" w:rsidRPr="008A49D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653892">
    <w:abstractNumId w:val="8"/>
  </w:num>
  <w:num w:numId="2" w16cid:durableId="1527138493">
    <w:abstractNumId w:val="6"/>
  </w:num>
  <w:num w:numId="3" w16cid:durableId="699859952">
    <w:abstractNumId w:val="5"/>
  </w:num>
  <w:num w:numId="4" w16cid:durableId="1052116459">
    <w:abstractNumId w:val="4"/>
  </w:num>
  <w:num w:numId="5" w16cid:durableId="1994334511">
    <w:abstractNumId w:val="7"/>
  </w:num>
  <w:num w:numId="6" w16cid:durableId="1680617434">
    <w:abstractNumId w:val="3"/>
  </w:num>
  <w:num w:numId="7" w16cid:durableId="2041515363">
    <w:abstractNumId w:val="2"/>
  </w:num>
  <w:num w:numId="8" w16cid:durableId="435253616">
    <w:abstractNumId w:val="1"/>
  </w:num>
  <w:num w:numId="9" w16cid:durableId="94176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0F5"/>
    <w:rsid w:val="0029639D"/>
    <w:rsid w:val="00326F90"/>
    <w:rsid w:val="008A49DA"/>
    <w:rsid w:val="00AA1D8D"/>
    <w:rsid w:val="00B47730"/>
    <w:rsid w:val="00CB0664"/>
    <w:rsid w:val="00D066CE"/>
    <w:rsid w:val="00F11A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42DD9"/>
  <w14:defaultImageDpi w14:val="300"/>
  <w15:docId w15:val="{5CF18D26-9D3D-4FF3-BEE8-43871DDA8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1599</Words>
  <Characters>8800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Riggs Zermeño</cp:lastModifiedBy>
  <cp:revision>3</cp:revision>
  <dcterms:created xsi:type="dcterms:W3CDTF">2013-12-23T23:15:00Z</dcterms:created>
  <dcterms:modified xsi:type="dcterms:W3CDTF">2026-05-13T04:41:00Z</dcterms:modified>
  <cp:category/>
</cp:coreProperties>
</file>