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pPr>
      <w:r>
        <w:rPr>
          <w:b/>
          <w:bCs/>
          <w:color w:val="1F4E5F"/>
          <w:sz w:val="46"/>
          <w:szCs w:val="46"/>
        </w:rPr>
        <w:t xml:space="preserve">The Integrated Plan</w:t>
      </w:r>
    </w:p>
    <w:p>
      <w:pPr>
        <w:spacing w:after="40"/>
      </w:pPr>
      <w:r>
        <w:rPr>
          <w:color w:val="2E7D8C"/>
          <w:sz w:val="24"/>
          <w:szCs w:val="24"/>
        </w:rPr>
        <w:t xml:space="preserve">Bar muscle-up · three tendon feats · kettlebell pressing · sprint &amp; hinge</w:t>
      </w:r>
    </w:p>
    <w:p>
      <w:pPr>
        <w:spacing w:after="90"/>
      </w:pPr>
      <w:r>
        <w:rPr>
          <w:color w:val="666666"/>
          <w:sz w:val="20"/>
          <w:szCs w:val="20"/>
        </w:rPr>
        <w:t xml:space="preserve">Weeks 2–15  ·  Monday 21 September – Thursday 31 December 2026  ·  5 days/week</w:t>
      </w:r>
    </w:p>
    <w:p>
      <w:pPr>
        <w:pBdr>
          <w:bottom w:val="single" w:color="C6D3D9" w:sz="6" w:space="1"/>
        </w:pBdr>
        <w:spacing w:after="150" w:before="55"/>
      </w:pPr>
    </w:p>
    <w:p>
      <w:pPr>
        <w:spacing w:after="135"/>
      </w:pPr>
      <w:r>
        <w:rPr>
          <w:b w:val="false"/>
          <w:bCs w:val="false"/>
          <w:i w:val="false"/>
          <w:iCs w:val="false"/>
        </w:rPr>
        <w:t xml:space="preserve">Everything runs on your muscle-up plan’s calendar, because that plan has a hard test date and a binary outcome. Its week numbering is authoritative: you finish its W1 on Sunday 20 September, so this integrated plan starts at </w:t>
      </w:r>
      <w:r>
        <w:rPr>
          <w:b/>
          <w:bCs/>
          <w:i w:val="false"/>
          <w:iCs w:val="false"/>
        </w:rPr>
        <w:t xml:space="preserve">W2, Monday 21 September</w:t>
      </w:r>
      <w:r>
        <w:rPr>
          <w:b w:val="false"/>
          <w:bCs w:val="false"/>
          <w:i w:val="false"/>
          <w:iCs w:val="false"/>
        </w:rPr>
        <w:t xml:space="preserve">. Its deload weeks (W4, W8, W12) become the deload weeks for everything, and its phase tests stay exactly where they were.</w:t>
      </w:r>
    </w:p>
    <w:p>
      <w:pPr>
        <w:pStyle w:val="Heading2"/>
        <w:spacing w:after="115" w:before="290"/>
      </w:pPr>
      <w:r>
        <w:t xml:space="preserve">Priority order — this is the rule that settles every conflict</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500"/>
        <w:gridCol w:w="2500"/>
        <w:gridCol w:w="3600"/>
        <w:gridCol w:w="3140"/>
      </w:tblGrid>
      <w:tr>
        <w:trPr>
          <w:tblHeader/>
        </w:trPr>
        <w:tc>
          <w:tcPr>
            <w:tcW w:type="dxa" w:w="5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t>
            </w:r>
          </w:p>
        </w:tc>
        <w:tc>
          <w:tcPr>
            <w:tcW w:type="dxa" w:w="25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Goal</w:t>
            </w:r>
          </w:p>
        </w:tc>
        <w:tc>
          <w:tcPr>
            <w:tcW w:type="dxa" w:w="36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What it yields to</w:t>
            </w:r>
          </w:p>
        </w:tc>
        <w:tc>
          <w:tcPr>
            <w:tcW w:type="dxa" w:w="31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Test</w:t>
            </w:r>
          </w:p>
        </w:tc>
      </w:tr>
      <w:tr>
        <w:tc>
          <w:tcPr>
            <w:tcW w:type="dxa" w:w="500"/>
            <w:tcMar>
              <w:top w:type="dxa" w:w="62"/>
              <w:left w:type="dxa" w:w="100"/>
              <w:bottom w:type="dxa" w:w="62"/>
              <w:right w:type="dxa" w:w="100"/>
            </w:tcMar>
            <w:vAlign w:val="center"/>
          </w:tcPr>
          <w:p>
            <w:pPr>
              <w:spacing w:after="0"/>
            </w:pPr>
            <w:r>
              <w:rPr>
                <w:b/>
                <w:bCs/>
                <w:i w:val="false"/>
                <w:iCs w:val="false"/>
                <w:sz w:val="17"/>
                <w:szCs w:val="17"/>
              </w:rPr>
              <w:t xml:space="preserve">1</w:t>
            </w:r>
          </w:p>
        </w:tc>
        <w:tc>
          <w:tcPr>
            <w:tcW w:type="dxa" w:w="2500"/>
            <w:tcMar>
              <w:top w:type="dxa" w:w="62"/>
              <w:left w:type="dxa" w:w="100"/>
              <w:bottom w:type="dxa" w:w="62"/>
              <w:right w:type="dxa" w:w="100"/>
            </w:tcMar>
            <w:vAlign w:val="center"/>
          </w:tcPr>
          <w:p>
            <w:pPr>
              <w:spacing w:after="0"/>
            </w:pPr>
            <w:r>
              <w:rPr>
                <w:b w:val="false"/>
                <w:bCs w:val="false"/>
                <w:i w:val="false"/>
                <w:iCs w:val="false"/>
                <w:sz w:val="17"/>
                <w:szCs w:val="17"/>
              </w:rPr>
              <w:t xml:space="preserve">Bar muscle-up</w:t>
            </w:r>
          </w:p>
        </w:tc>
        <w:tc>
          <w:tcPr>
            <w:tcW w:type="dxa" w:w="3600"/>
            <w:tcMar>
              <w:top w:type="dxa" w:w="62"/>
              <w:left w:type="dxa" w:w="100"/>
              <w:bottom w:type="dxa" w:w="62"/>
              <w:right w:type="dxa" w:w="100"/>
            </w:tcMar>
            <w:vAlign w:val="center"/>
          </w:tcPr>
          <w:p>
            <w:pPr>
              <w:spacing w:after="0"/>
            </w:pPr>
            <w:r>
              <w:rPr>
                <w:b w:val="false"/>
                <w:bCs w:val="false"/>
                <w:i w:val="false"/>
                <w:iCs w:val="false"/>
                <w:sz w:val="17"/>
                <w:szCs w:val="17"/>
              </w:rPr>
              <w:t xml:space="preserve">Nothing. Everything else yields to this.</w:t>
            </w:r>
          </w:p>
        </w:tc>
        <w:tc>
          <w:tcPr>
            <w:tcW w:type="dxa" w:w="3140"/>
            <w:tcMar>
              <w:top w:type="dxa" w:w="62"/>
              <w:left w:type="dxa" w:w="100"/>
              <w:bottom w:type="dxa" w:w="62"/>
              <w:right w:type="dxa" w:w="100"/>
            </w:tcMar>
            <w:vAlign w:val="center"/>
          </w:tcPr>
          <w:p>
            <w:pPr>
              <w:spacing w:after="0"/>
            </w:pPr>
            <w:r>
              <w:rPr>
                <w:b w:val="false"/>
                <w:bCs w:val="false"/>
                <w:i w:val="false"/>
                <w:iCs w:val="false"/>
                <w:sz w:val="17"/>
                <w:szCs w:val="17"/>
              </w:rPr>
              <w:t xml:space="preserve">Tue 29 Dec (backup Thu 31 Dec)</w:t>
            </w:r>
          </w:p>
        </w:tc>
      </w:tr>
      <w:tr>
        <w:tc>
          <w:tcPr>
            <w:tcW w:type="dxa" w:w="5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2</w:t>
            </w:r>
          </w:p>
        </w:tc>
        <w:tc>
          <w:tcPr>
            <w:tcW w:type="dxa" w:w="25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Heel raise → pogo</w:t>
            </w:r>
          </w:p>
        </w:tc>
        <w:tc>
          <w:tcPr>
            <w:tcW w:type="dxa" w:w="36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Muscle-up peaking only</w:t>
            </w:r>
          </w:p>
        </w:tc>
        <w:tc>
          <w:tcPr>
            <w:tcW w:type="dxa" w:w="31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Tue 8 Dec</w:t>
            </w:r>
          </w:p>
        </w:tc>
      </w:tr>
      <w:tr>
        <w:tc>
          <w:tcPr>
            <w:tcW w:type="dxa" w:w="500"/>
            <w:tcMar>
              <w:top w:type="dxa" w:w="62"/>
              <w:left w:type="dxa" w:w="100"/>
              <w:bottom w:type="dxa" w:w="62"/>
              <w:right w:type="dxa" w:w="100"/>
            </w:tcMar>
            <w:vAlign w:val="center"/>
          </w:tcPr>
          <w:p>
            <w:pPr>
              <w:spacing w:after="0"/>
            </w:pPr>
            <w:r>
              <w:rPr>
                <w:b/>
                <w:bCs/>
                <w:i w:val="false"/>
                <w:iCs w:val="false"/>
                <w:sz w:val="17"/>
                <w:szCs w:val="17"/>
              </w:rPr>
              <w:t xml:space="preserve">3</w:t>
            </w:r>
          </w:p>
        </w:tc>
        <w:tc>
          <w:tcPr>
            <w:tcW w:type="dxa" w:w="2500"/>
            <w:tcMar>
              <w:top w:type="dxa" w:w="62"/>
              <w:left w:type="dxa" w:w="100"/>
              <w:bottom w:type="dxa" w:w="62"/>
              <w:right w:type="dxa" w:w="100"/>
            </w:tcMar>
            <w:vAlign w:val="center"/>
          </w:tcPr>
          <w:p>
            <w:pPr>
              <w:spacing w:after="0"/>
            </w:pPr>
            <w:r>
              <w:rPr>
                <w:b w:val="false"/>
                <w:bCs w:val="false"/>
                <w:i w:val="false"/>
                <w:iCs w:val="false"/>
                <w:sz w:val="17"/>
                <w:szCs w:val="17"/>
              </w:rPr>
              <w:t xml:space="preserve">Weighted Nordic curl</w:t>
            </w:r>
          </w:p>
        </w:tc>
        <w:tc>
          <w:tcPr>
            <w:tcW w:type="dxa" w:w="3600"/>
            <w:tcMar>
              <w:top w:type="dxa" w:w="62"/>
              <w:left w:type="dxa" w:w="100"/>
              <w:bottom w:type="dxa" w:w="62"/>
              <w:right w:type="dxa" w:w="100"/>
            </w:tcMar>
            <w:vAlign w:val="center"/>
          </w:tcPr>
          <w:p>
            <w:pPr>
              <w:spacing w:after="0"/>
            </w:pPr>
            <w:r>
              <w:rPr>
                <w:b w:val="false"/>
                <w:bCs w:val="false"/>
                <w:i w:val="false"/>
                <w:iCs w:val="false"/>
                <w:sz w:val="17"/>
                <w:szCs w:val="17"/>
              </w:rPr>
              <w:t xml:space="preserve">Muscle-up peaking only</w:t>
            </w:r>
          </w:p>
        </w:tc>
        <w:tc>
          <w:tcPr>
            <w:tcW w:type="dxa" w:w="3140"/>
            <w:tcMar>
              <w:top w:type="dxa" w:w="62"/>
              <w:left w:type="dxa" w:w="100"/>
              <w:bottom w:type="dxa" w:w="62"/>
              <w:right w:type="dxa" w:w="100"/>
            </w:tcMar>
            <w:vAlign w:val="center"/>
          </w:tcPr>
          <w:p>
            <w:pPr>
              <w:spacing w:after="0"/>
            </w:pPr>
            <w:r>
              <w:rPr>
                <w:b w:val="false"/>
                <w:bCs w:val="false"/>
                <w:i w:val="false"/>
                <w:iCs w:val="false"/>
                <w:sz w:val="17"/>
                <w:szCs w:val="17"/>
              </w:rPr>
              <w:t xml:space="preserve">Tue 15 Dec</w:t>
            </w:r>
          </w:p>
        </w:tc>
      </w:tr>
      <w:tr>
        <w:tc>
          <w:tcPr>
            <w:tcW w:type="dxa" w:w="5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4</w:t>
            </w:r>
          </w:p>
        </w:tc>
        <w:tc>
          <w:tcPr>
            <w:tcW w:type="dxa" w:w="25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Kettlebell pressing</w:t>
            </w:r>
          </w:p>
        </w:tc>
        <w:tc>
          <w:tcPr>
            <w:tcW w:type="dxa" w:w="36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Dip volume and muscle-up peaking</w:t>
            </w:r>
          </w:p>
        </w:tc>
        <w:tc>
          <w:tcPr>
            <w:tcW w:type="dxa" w:w="31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Tracked, not formally tested</w:t>
            </w:r>
          </w:p>
        </w:tc>
      </w:tr>
      <w:tr>
        <w:tc>
          <w:tcPr>
            <w:tcW w:type="dxa" w:w="500"/>
            <w:tcMar>
              <w:top w:type="dxa" w:w="62"/>
              <w:left w:type="dxa" w:w="100"/>
              <w:bottom w:type="dxa" w:w="62"/>
              <w:right w:type="dxa" w:w="100"/>
            </w:tcMar>
            <w:vAlign w:val="center"/>
          </w:tcPr>
          <w:p>
            <w:pPr>
              <w:spacing w:after="0"/>
            </w:pPr>
            <w:r>
              <w:rPr>
                <w:b/>
                <w:bCs/>
                <w:i w:val="false"/>
                <w:iCs w:val="false"/>
                <w:sz w:val="17"/>
                <w:szCs w:val="17"/>
              </w:rPr>
              <w:t xml:space="preserve">5</w:t>
            </w:r>
          </w:p>
        </w:tc>
        <w:tc>
          <w:tcPr>
            <w:tcW w:type="dxa" w:w="2500"/>
            <w:tcMar>
              <w:top w:type="dxa" w:w="62"/>
              <w:left w:type="dxa" w:w="100"/>
              <w:bottom w:type="dxa" w:w="62"/>
              <w:right w:type="dxa" w:w="100"/>
            </w:tcMar>
            <w:vAlign w:val="center"/>
          </w:tcPr>
          <w:p>
            <w:pPr>
              <w:spacing w:after="0"/>
            </w:pPr>
            <w:r>
              <w:rPr>
                <w:b w:val="false"/>
                <w:bCs w:val="false"/>
                <w:i w:val="false"/>
                <w:iCs w:val="false"/>
                <w:sz w:val="17"/>
                <w:szCs w:val="17"/>
              </w:rPr>
              <w:t xml:space="preserve">Sprints &amp; heavy hinge</w:t>
            </w:r>
          </w:p>
        </w:tc>
        <w:tc>
          <w:tcPr>
            <w:tcW w:type="dxa" w:w="3600"/>
            <w:tcMar>
              <w:top w:type="dxa" w:w="62"/>
              <w:left w:type="dxa" w:w="100"/>
              <w:bottom w:type="dxa" w:w="62"/>
              <w:right w:type="dxa" w:w="100"/>
            </w:tcMar>
            <w:vAlign w:val="center"/>
          </w:tcPr>
          <w:p>
            <w:pPr>
              <w:spacing w:after="0"/>
            </w:pPr>
            <w:r>
              <w:rPr>
                <w:b w:val="false"/>
                <w:bCs w:val="false"/>
                <w:i w:val="false"/>
                <w:iCs w:val="false"/>
                <w:sz w:val="17"/>
                <w:szCs w:val="17"/>
              </w:rPr>
              <w:t xml:space="preserve">Everything above</w:t>
            </w:r>
          </w:p>
        </w:tc>
        <w:tc>
          <w:tcPr>
            <w:tcW w:type="dxa" w:w="3140"/>
            <w:tcMar>
              <w:top w:type="dxa" w:w="62"/>
              <w:left w:type="dxa" w:w="100"/>
              <w:bottom w:type="dxa" w:w="62"/>
              <w:right w:type="dxa" w:w="100"/>
            </w:tcMar>
            <w:vAlign w:val="center"/>
          </w:tcPr>
          <w:p>
            <w:pPr>
              <w:spacing w:after="0"/>
            </w:pPr>
            <w:r>
              <w:rPr>
                <w:b w:val="false"/>
                <w:bCs w:val="false"/>
                <w:i w:val="false"/>
                <w:iCs w:val="false"/>
                <w:sz w:val="17"/>
                <w:szCs w:val="17"/>
              </w:rPr>
              <w:t xml:space="preserve">Not tested this block</w:t>
            </w:r>
          </w:p>
        </w:tc>
      </w:tr>
      <w:tr>
        <w:tc>
          <w:tcPr>
            <w:tcW w:type="dxa" w:w="5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6</w:t>
            </w:r>
          </w:p>
        </w:tc>
        <w:tc>
          <w:tcPr>
            <w:tcW w:type="dxa" w:w="25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Weighted pull-up feat</w:t>
            </w:r>
          </w:p>
        </w:tc>
        <w:tc>
          <w:tcPr>
            <w:tcW w:type="dxa" w:w="36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Merged into the muscle-up strength work</w:t>
            </w:r>
          </w:p>
        </w:tc>
        <w:tc>
          <w:tcPr>
            <w:tcW w:type="dxa" w:w="31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Week of 4 Jan 2027</w:t>
            </w:r>
          </w:p>
        </w:tc>
      </w:tr>
    </w:tbl>
    <w:p>
      <w:pPr>
        <w:pStyle w:val="Heading2"/>
        <w:spacing w:after="115" w:before="290"/>
      </w:pPr>
      <w:r>
        <w:t xml:space="preserve">What I merged, and what I cut</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3400"/>
        <w:gridCol w:w="6340"/>
      </w:tblGrid>
      <w:tr>
        <w:trPr>
          <w:tblHeader/>
        </w:trPr>
        <w:tc>
          <w:tcPr>
            <w:tcW w:type="dxa" w:w="34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Change</w:t>
            </w:r>
          </w:p>
        </w:tc>
        <w:tc>
          <w:tcPr>
            <w:tcW w:type="dxa" w:w="63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Why</w:t>
            </w:r>
          </w:p>
        </w:tc>
      </w:tr>
      <w:tr>
        <w:tc>
          <w:tcPr>
            <w:tcW w:type="dxa" w:w="3400"/>
            <w:tcMar>
              <w:top w:type="dxa" w:w="62"/>
              <w:left w:type="dxa" w:w="100"/>
              <w:bottom w:type="dxa" w:w="62"/>
              <w:right w:type="dxa" w:w="100"/>
            </w:tcMar>
            <w:vAlign w:val="center"/>
          </w:tcPr>
          <w:p>
            <w:pPr>
              <w:spacing w:after="0"/>
            </w:pPr>
            <w:r>
              <w:rPr>
                <w:b/>
                <w:bCs/>
                <w:i w:val="false"/>
                <w:iCs w:val="false"/>
                <w:sz w:val="17"/>
                <w:szCs w:val="17"/>
              </w:rPr>
              <w:t xml:space="preserve">Monday’s strict chest-to-bar pulls became the weighted heavy-slow progression</w:t>
            </w:r>
          </w:p>
        </w:tc>
        <w:tc>
          <w:tcPr>
            <w:tcW w:type="dxa" w:w="6340"/>
            <w:tcMar>
              <w:top w:type="dxa" w:w="62"/>
              <w:left w:type="dxa" w:w="100"/>
              <w:bottom w:type="dxa" w:w="62"/>
              <w:right w:type="dxa" w:w="100"/>
            </w:tcMar>
            <w:vAlign w:val="center"/>
          </w:tcPr>
          <w:p>
            <w:pPr>
              <w:spacing w:after="0"/>
            </w:pPr>
            <w:r>
              <w:rPr>
                <w:b w:val="false"/>
                <w:bCs w:val="false"/>
                <w:i w:val="false"/>
                <w:iCs w:val="false"/>
                <w:sz w:val="17"/>
                <w:szCs w:val="17"/>
              </w:rPr>
              <w:t xml:space="preserve">Same movement, now loaded and tempo’d. This single exercise serves both the tendon feat and the muscle-up plan’s strength reserve — your P3 already called for weighted pull-ups, so this just periodises them properly from week 2.</w:t>
            </w:r>
          </w:p>
        </w:tc>
      </w:tr>
      <w:tr>
        <w:tc>
          <w:tcPr>
            <w:tcW w:type="dxa" w:w="34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Wednesday’s strict dead-hang pull-ups cut from 4×4 to 3×4</w:t>
            </w:r>
          </w:p>
        </w:tc>
        <w:tc>
          <w:tcPr>
            <w:tcW w:type="dxa" w:w="63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Monday now carries the heavy pulling load. Six hard pulling exposures a week on the same elbow tendon is how you lose the muscle-up in December.</w:t>
            </w:r>
          </w:p>
        </w:tc>
      </w:tr>
      <w:tr>
        <w:tc>
          <w:tcPr>
            <w:tcW w:type="dxa" w:w="3400"/>
            <w:tcMar>
              <w:top w:type="dxa" w:w="62"/>
              <w:left w:type="dxa" w:w="100"/>
              <w:bottom w:type="dxa" w:w="62"/>
              <w:right w:type="dxa" w:w="100"/>
            </w:tcMar>
            <w:vAlign w:val="center"/>
          </w:tcPr>
          <w:p>
            <w:pPr>
              <w:spacing w:after="0"/>
            </w:pPr>
            <w:r>
              <w:rPr>
                <w:b/>
                <w:bCs/>
                <w:i w:val="false"/>
                <w:iCs w:val="false"/>
                <w:sz w:val="17"/>
                <w:szCs w:val="17"/>
              </w:rPr>
              <w:t xml:space="preserve">One-arm chin negatives removed entirely</w:t>
            </w:r>
          </w:p>
        </w:tc>
        <w:tc>
          <w:tcPr>
            <w:tcW w:type="dxa" w:w="6340"/>
            <w:tcMar>
              <w:top w:type="dxa" w:w="62"/>
              <w:left w:type="dxa" w:w="100"/>
              <w:bottom w:type="dxa" w:w="62"/>
              <w:right w:type="dxa" w:w="100"/>
            </w:tcMar>
            <w:vAlign w:val="center"/>
          </w:tcPr>
          <w:p>
            <w:pPr>
              <w:spacing w:after="0"/>
            </w:pPr>
            <w:r>
              <w:rPr>
                <w:b w:val="false"/>
                <w:bCs w:val="false"/>
                <w:i w:val="false"/>
                <w:iCs w:val="false"/>
                <w:sz w:val="17"/>
                <w:szCs w:val="17"/>
              </w:rPr>
              <w:t xml:space="preserve">Far too much elbow load during muscle-up peaking. They were the riskiest item in the tendon plan and the first thing to go.</w:t>
            </w:r>
          </w:p>
        </w:tc>
      </w:tr>
      <w:tr>
        <w:tc>
          <w:tcPr>
            <w:tcW w:type="dxa" w:w="34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Romanian deadlift removed from the tendon plan</w:t>
            </w:r>
          </w:p>
        </w:tc>
        <w:tc>
          <w:tcPr>
            <w:tcW w:type="dxa" w:w="63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Tuesday’s heavy hinge covers the same pattern with better athletic transfer. No need for both.</w:t>
            </w:r>
          </w:p>
        </w:tc>
      </w:tr>
      <w:tr>
        <w:tc>
          <w:tcPr>
            <w:tcW w:type="dxa" w:w="3400"/>
            <w:tcMar>
              <w:top w:type="dxa" w:w="62"/>
              <w:left w:type="dxa" w:w="100"/>
              <w:bottom w:type="dxa" w:w="62"/>
              <w:right w:type="dxa" w:w="100"/>
            </w:tcMar>
            <w:vAlign w:val="center"/>
          </w:tcPr>
          <w:p>
            <w:pPr>
              <w:spacing w:after="0"/>
            </w:pPr>
            <w:r>
              <w:rPr>
                <w:b/>
                <w:bCs/>
                <w:i w:val="false"/>
                <w:iCs w:val="false"/>
                <w:sz w:val="17"/>
                <w:szCs w:val="17"/>
              </w:rPr>
              <w:t xml:space="preserve">Kettlebell pressing placed on Tuesday, never Wednesday or Thursday</w:t>
            </w:r>
          </w:p>
        </w:tc>
        <w:tc>
          <w:tcPr>
            <w:tcW w:type="dxa" w:w="6340"/>
            <w:tcMar>
              <w:top w:type="dxa" w:w="62"/>
              <w:left w:type="dxa" w:w="100"/>
              <w:bottom w:type="dxa" w:w="62"/>
              <w:right w:type="dxa" w:w="100"/>
            </w:tcMar>
            <w:vAlign w:val="center"/>
          </w:tcPr>
          <w:p>
            <w:pPr>
              <w:spacing w:after="0"/>
            </w:pPr>
            <w:r>
              <w:rPr>
                <w:b w:val="false"/>
                <w:bCs w:val="false"/>
                <w:i w:val="false"/>
                <w:iCs w:val="false"/>
                <w:sz w:val="17"/>
                <w:szCs w:val="17"/>
              </w:rPr>
              <w:t xml:space="preserve">Overhead press and dips share the anterior delt and triceps. Tuesday is the furthest point from Wednesday’s dip eccentrics and protects Friday’s skill session, which is the one that must be fresh.</w:t>
            </w:r>
          </w:p>
        </w:tc>
      </w:tr>
      <w:tr>
        <w:tc>
          <w:tcPr>
            <w:tcW w:type="dxa" w:w="34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All dip work kept exactly as your plan wrote it</w:t>
            </w:r>
          </w:p>
        </w:tc>
        <w:tc>
          <w:tcPr>
            <w:tcW w:type="dxa" w:w="63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Your plan’s own diagnosis is that the dip is the limiter. I have no reason to second-guess that, and nothing in the tendon plan competes with it.</w:t>
            </w:r>
          </w:p>
        </w:tc>
      </w:tr>
      <w:tr>
        <w:tc>
          <w:tcPr>
            <w:tcW w:type="dxa" w:w="3400"/>
            <w:tcMar>
              <w:top w:type="dxa" w:w="62"/>
              <w:left w:type="dxa" w:w="100"/>
              <w:bottom w:type="dxa" w:w="62"/>
              <w:right w:type="dxa" w:w="100"/>
            </w:tcMar>
            <w:vAlign w:val="center"/>
          </w:tcPr>
          <w:p>
            <w:pPr>
              <w:spacing w:after="0"/>
            </w:pPr>
            <w:r>
              <w:rPr>
                <w:b/>
                <w:bCs/>
                <w:i w:val="false"/>
                <w:iCs w:val="false"/>
                <w:sz w:val="17"/>
                <w:szCs w:val="17"/>
              </w:rPr>
              <w:t xml:space="preserve">Muscle-up skill work untouched</w:t>
            </w:r>
          </w:p>
        </w:tc>
        <w:tc>
          <w:tcPr>
            <w:tcW w:type="dxa" w:w="6340"/>
            <w:tcMar>
              <w:top w:type="dxa" w:w="62"/>
              <w:left w:type="dxa" w:w="100"/>
              <w:bottom w:type="dxa" w:w="62"/>
              <w:right w:type="dxa" w:w="100"/>
            </w:tcMar>
            <w:vAlign w:val="center"/>
          </w:tcPr>
          <w:p>
            <w:pPr>
              <w:spacing w:after="0"/>
            </w:pPr>
            <w:r>
              <w:rPr>
                <w:b w:val="false"/>
                <w:bCs w:val="false"/>
                <w:i w:val="false"/>
                <w:iCs w:val="false"/>
                <w:sz w:val="17"/>
                <w:szCs w:val="17"/>
              </w:rPr>
              <w:t xml:space="preserve">Turnovers, band muscle-ups, false-grip work and the test-day protocol are unchanged. Skill practice is not something to improvise around.</w:t>
            </w:r>
          </w:p>
        </w:tc>
      </w:tr>
    </w:tbl>
    <w:p>
      <w:r>
        <w:br w:type="page"/>
      </w:r>
    </w:p>
    <w:p>
      <w:pPr>
        <w:pStyle w:val="Heading1"/>
        <w:spacing w:after="170" w:before="380"/>
      </w:pPr>
      <w:r>
        <w:t xml:space="preserve">1. Targets and test dates</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1900"/>
        <w:gridCol w:w="3500"/>
        <w:gridCol w:w="1800"/>
        <w:gridCol w:w="2540"/>
      </w:tblGrid>
      <w:tr>
        <w:trPr>
          <w:tblHeader/>
        </w:trPr>
        <w:tc>
          <w:tcPr>
            <w:tcW w:type="dxa" w:w="19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Target</w:t>
            </w:r>
          </w:p>
        </w:tc>
        <w:tc>
          <w:tcPr>
            <w:tcW w:type="dxa" w:w="35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Standard</w:t>
            </w:r>
          </w:p>
        </w:tc>
        <w:tc>
          <w:tcPr>
            <w:tcW w:type="dxa" w:w="18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Test date</w:t>
            </w:r>
          </w:p>
        </w:tc>
        <w:tc>
          <w:tcPr>
            <w:tcW w:type="dxa" w:w="25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Note</w:t>
            </w:r>
          </w:p>
        </w:tc>
      </w:tr>
      <w:tr>
        <w:tc>
          <w:tcPr>
            <w:tcW w:type="dxa" w:w="1900"/>
            <w:tcMar>
              <w:top w:type="dxa" w:w="62"/>
              <w:left w:type="dxa" w:w="100"/>
              <w:bottom w:type="dxa" w:w="62"/>
              <w:right w:type="dxa" w:w="100"/>
            </w:tcMar>
            <w:vAlign w:val="center"/>
          </w:tcPr>
          <w:p>
            <w:pPr>
              <w:spacing w:after="0"/>
            </w:pPr>
            <w:r>
              <w:rPr>
                <w:b/>
                <w:bCs/>
                <w:i w:val="false"/>
                <w:iCs w:val="false"/>
                <w:sz w:val="17"/>
                <w:szCs w:val="17"/>
              </w:rPr>
              <w:t xml:space="preserve">Bar muscle-up</w:t>
            </w:r>
          </w:p>
        </w:tc>
        <w:tc>
          <w:tcPr>
            <w:tcW w:type="dxa" w:w="3500"/>
            <w:tcMar>
              <w:top w:type="dxa" w:w="62"/>
              <w:left w:type="dxa" w:w="100"/>
              <w:bottom w:type="dxa" w:w="62"/>
              <w:right w:type="dxa" w:w="100"/>
            </w:tcMar>
            <w:vAlign w:val="center"/>
          </w:tcPr>
          <w:p>
            <w:pPr>
              <w:spacing w:after="0"/>
            </w:pPr>
            <w:r>
              <w:rPr>
                <w:b w:val="false"/>
                <w:bCs w:val="false"/>
                <w:i w:val="false"/>
                <w:iCs w:val="false"/>
                <w:sz w:val="17"/>
                <w:szCs w:val="17"/>
              </w:rPr>
              <w:t xml:space="preserve">1 strict unassisted rep</w:t>
            </w:r>
          </w:p>
        </w:tc>
        <w:tc>
          <w:tcPr>
            <w:tcW w:type="dxa" w:w="1800"/>
            <w:tcMar>
              <w:top w:type="dxa" w:w="62"/>
              <w:left w:type="dxa" w:w="100"/>
              <w:bottom w:type="dxa" w:w="62"/>
              <w:right w:type="dxa" w:w="100"/>
            </w:tcMar>
            <w:vAlign w:val="center"/>
          </w:tcPr>
          <w:p>
            <w:pPr>
              <w:spacing w:after="35"/>
            </w:pPr>
            <w:r>
              <w:rPr>
                <w:b w:val="false"/>
                <w:bCs w:val="false"/>
                <w:i w:val="false"/>
                <w:iCs w:val="false"/>
                <w:sz w:val="17"/>
                <w:szCs w:val="17"/>
              </w:rPr>
              <w:t xml:space="preserve">Tue 29 Dec</w:t>
            </w:r>
          </w:p>
          <w:p>
            <w:pPr>
              <w:spacing w:after="0"/>
            </w:pPr>
            <w:r>
              <w:rPr>
                <w:b w:val="false"/>
                <w:bCs w:val="false"/>
                <w:i w:val="false"/>
                <w:iCs w:val="false"/>
                <w:sz w:val="17"/>
                <w:szCs w:val="17"/>
              </w:rPr>
              <w:t xml:space="preserve">backup Thu 31 Dec</w:t>
            </w:r>
          </w:p>
        </w:tc>
        <w:tc>
          <w:tcPr>
            <w:tcW w:type="dxa" w:w="2540"/>
            <w:tcMar>
              <w:top w:type="dxa" w:w="62"/>
              <w:left w:type="dxa" w:w="100"/>
              <w:bottom w:type="dxa" w:w="62"/>
              <w:right w:type="dxa" w:w="100"/>
            </w:tcMar>
            <w:vAlign w:val="center"/>
          </w:tcPr>
          <w:p>
            <w:pPr>
              <w:spacing w:after="0"/>
            </w:pPr>
            <w:r>
              <w:rPr>
                <w:b w:val="false"/>
                <w:bCs w:val="false"/>
                <w:i w:val="false"/>
                <w:iCs w:val="false"/>
                <w:sz w:val="17"/>
                <w:szCs w:val="17"/>
              </w:rPr>
              <w:t xml:space="preserve">The whole plan bends around this.</w:t>
            </w:r>
          </w:p>
        </w:tc>
      </w:tr>
      <w:tr>
        <w:tc>
          <w:tcPr>
            <w:tcW w:type="dxa" w:w="19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Heel raise</w:t>
            </w:r>
          </w:p>
        </w:tc>
        <w:tc>
          <w:tcPr>
            <w:tcW w:type="dxa" w:w="35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+35% bodyweight × 8, 3s down, full range</w:t>
            </w:r>
          </w:p>
        </w:tc>
        <w:tc>
          <w:tcPr>
            <w:tcW w:type="dxa" w:w="18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Tue 8 Dec</w:t>
            </w:r>
          </w:p>
        </w:tc>
        <w:tc>
          <w:tcPr>
            <w:tcW w:type="dxa" w:w="25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Pogo tested the same day.</w:t>
            </w:r>
          </w:p>
        </w:tc>
      </w:tr>
      <w:tr>
        <w:tc>
          <w:tcPr>
            <w:tcW w:type="dxa" w:w="1900"/>
            <w:tcMar>
              <w:top w:type="dxa" w:w="62"/>
              <w:left w:type="dxa" w:w="100"/>
              <w:bottom w:type="dxa" w:w="62"/>
              <w:right w:type="dxa" w:w="100"/>
            </w:tcMar>
            <w:vAlign w:val="center"/>
          </w:tcPr>
          <w:p>
            <w:pPr>
              <w:spacing w:after="0"/>
            </w:pPr>
            <w:r>
              <w:rPr>
                <w:b/>
                <w:bCs/>
                <w:i w:val="false"/>
                <w:iCs w:val="false"/>
                <w:sz w:val="17"/>
                <w:szCs w:val="17"/>
              </w:rPr>
              <w:t xml:space="preserve">Pogo</w:t>
            </w:r>
          </w:p>
        </w:tc>
        <w:tc>
          <w:tcPr>
            <w:tcW w:type="dxa" w:w="3500"/>
            <w:tcMar>
              <w:top w:type="dxa" w:w="62"/>
              <w:left w:type="dxa" w:w="100"/>
              <w:bottom w:type="dxa" w:w="62"/>
              <w:right w:type="dxa" w:w="100"/>
            </w:tcMar>
            <w:vAlign w:val="center"/>
          </w:tcPr>
          <w:p>
            <w:pPr>
              <w:spacing w:after="0"/>
            </w:pPr>
            <w:r>
              <w:rPr>
                <w:b w:val="false"/>
                <w:bCs w:val="false"/>
                <w:i w:val="false"/>
                <w:iCs w:val="false"/>
                <w:sz w:val="17"/>
                <w:szCs w:val="17"/>
              </w:rPr>
              <w:t xml:space="preserve">20 continuous single-leg pogos, contacts under ~200 ms</w:t>
            </w:r>
          </w:p>
        </w:tc>
        <w:tc>
          <w:tcPr>
            <w:tcW w:type="dxa" w:w="1800"/>
            <w:tcMar>
              <w:top w:type="dxa" w:w="62"/>
              <w:left w:type="dxa" w:w="100"/>
              <w:bottom w:type="dxa" w:w="62"/>
              <w:right w:type="dxa" w:w="100"/>
            </w:tcMar>
            <w:vAlign w:val="center"/>
          </w:tcPr>
          <w:p>
            <w:pPr>
              <w:spacing w:after="0"/>
            </w:pPr>
            <w:r>
              <w:rPr>
                <w:b w:val="false"/>
                <w:bCs w:val="false"/>
                <w:i w:val="false"/>
                <w:iCs w:val="false"/>
                <w:sz w:val="17"/>
                <w:szCs w:val="17"/>
              </w:rPr>
              <w:t xml:space="preserve">Tue 8 Dec</w:t>
            </w:r>
          </w:p>
        </w:tc>
        <w:tc>
          <w:tcPr>
            <w:tcW w:type="dxa" w:w="2540"/>
            <w:tcMar>
              <w:top w:type="dxa" w:w="62"/>
              <w:left w:type="dxa" w:w="100"/>
              <w:bottom w:type="dxa" w:w="62"/>
              <w:right w:type="dxa" w:w="100"/>
            </w:tcMar>
            <w:vAlign w:val="center"/>
          </w:tcPr>
          <w:p>
            <w:pPr>
              <w:spacing w:after="0"/>
            </w:pPr>
            <w:r>
              <w:rPr>
                <w:b w:val="false"/>
                <w:bCs w:val="false"/>
                <w:i w:val="false"/>
                <w:iCs w:val="false"/>
                <w:sz w:val="17"/>
                <w:szCs w:val="17"/>
              </w:rPr>
              <w:t xml:space="preserve">Film it — you cannot judge contact time by feel.</w:t>
            </w:r>
          </w:p>
        </w:tc>
      </w:tr>
      <w:tr>
        <w:tc>
          <w:tcPr>
            <w:tcW w:type="dxa" w:w="19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Weighted Nordic</w:t>
            </w:r>
          </w:p>
        </w:tc>
        <w:tc>
          <w:tcPr>
            <w:tcW w:type="dxa" w:w="35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kg at chest, full range, with push-back</w:t>
            </w:r>
          </w:p>
        </w:tc>
        <w:tc>
          <w:tcPr>
            <w:tcW w:type="dxa" w:w="18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Tue 15 Dec</w:t>
            </w:r>
          </w:p>
        </w:tc>
        <w:tc>
          <w:tcPr>
            <w:tcW w:type="dxa" w:w="25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Moved off Thursday for that week only.</w:t>
            </w:r>
          </w:p>
        </w:tc>
      </w:tr>
      <w:tr>
        <w:tc>
          <w:tcPr>
            <w:tcW w:type="dxa" w:w="1900"/>
            <w:tcMar>
              <w:top w:type="dxa" w:w="62"/>
              <w:left w:type="dxa" w:w="100"/>
              <w:bottom w:type="dxa" w:w="62"/>
              <w:right w:type="dxa" w:w="100"/>
            </w:tcMar>
            <w:vAlign w:val="center"/>
          </w:tcPr>
          <w:p>
            <w:pPr>
              <w:spacing w:after="0"/>
            </w:pPr>
            <w:r>
              <w:rPr>
                <w:b/>
                <w:bCs/>
                <w:i w:val="false"/>
                <w:iCs w:val="false"/>
                <w:sz w:val="17"/>
                <w:szCs w:val="17"/>
              </w:rPr>
              <w:t xml:space="preserve">Weighted pull-up</w:t>
            </w:r>
          </w:p>
        </w:tc>
        <w:tc>
          <w:tcPr>
            <w:tcW w:type="dxa" w:w="3500"/>
            <w:tcMar>
              <w:top w:type="dxa" w:w="62"/>
              <w:left w:type="dxa" w:w="100"/>
              <w:bottom w:type="dxa" w:w="62"/>
              <w:right w:type="dxa" w:w="100"/>
            </w:tcMar>
            <w:vAlign w:val="center"/>
          </w:tcPr>
          <w:p>
            <w:pPr>
              <w:spacing w:after="0"/>
            </w:pPr>
            <w:r>
              <w:rPr>
                <w:b w:val="false"/>
                <w:bCs w:val="false"/>
                <w:i w:val="false"/>
                <w:iCs w:val="false"/>
                <w:sz w:val="17"/>
                <w:szCs w:val="17"/>
              </w:rPr>
              <w:t xml:space="preserve">+25% bodyweight × 1 strict</w:t>
            </w:r>
          </w:p>
        </w:tc>
        <w:tc>
          <w:tcPr>
            <w:tcW w:type="dxa" w:w="1800"/>
            <w:tcMar>
              <w:top w:type="dxa" w:w="62"/>
              <w:left w:type="dxa" w:w="100"/>
              <w:bottom w:type="dxa" w:w="62"/>
              <w:right w:type="dxa" w:w="100"/>
            </w:tcMar>
            <w:vAlign w:val="center"/>
          </w:tcPr>
          <w:p>
            <w:pPr>
              <w:spacing w:after="0"/>
            </w:pPr>
            <w:r>
              <w:rPr>
                <w:b w:val="false"/>
                <w:bCs w:val="false"/>
                <w:i w:val="false"/>
                <w:iCs w:val="false"/>
                <w:sz w:val="17"/>
                <w:szCs w:val="17"/>
              </w:rPr>
              <w:t xml:space="preserve">Week of 4 Jan</w:t>
            </w:r>
          </w:p>
        </w:tc>
        <w:tc>
          <w:tcPr>
            <w:tcW w:type="dxa" w:w="2540"/>
            <w:tcMar>
              <w:top w:type="dxa" w:w="62"/>
              <w:left w:type="dxa" w:w="100"/>
              <w:bottom w:type="dxa" w:w="62"/>
              <w:right w:type="dxa" w:w="100"/>
            </w:tcMar>
            <w:vAlign w:val="center"/>
          </w:tcPr>
          <w:p>
            <w:pPr>
              <w:spacing w:after="0"/>
            </w:pPr>
            <w:r>
              <w:rPr>
                <w:b w:val="false"/>
                <w:bCs w:val="false"/>
                <w:i w:val="false"/>
                <w:iCs w:val="false"/>
                <w:sz w:val="17"/>
                <w:szCs w:val="17"/>
              </w:rPr>
              <w:t xml:space="preserve">Downgraded from +30% and moved to January — see below.</w:t>
            </w:r>
          </w:p>
        </w:tc>
      </w:tr>
      <w:tr>
        <w:tc>
          <w:tcPr>
            <w:tcW w:type="dxa" w:w="19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KB strict press</w:t>
            </w:r>
          </w:p>
        </w:tc>
        <w:tc>
          <w:tcPr>
            <w:tcW w:type="dxa" w:w="35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clean reps each arm with the moderate bell</w:t>
            </w:r>
          </w:p>
        </w:tc>
        <w:tc>
          <w:tcPr>
            <w:tcW w:type="dxa" w:w="18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Tracked weekly</w:t>
            </w:r>
          </w:p>
        </w:tc>
        <w:tc>
          <w:tcPr>
            <w:tcW w:type="dxa" w:w="25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No formal test; the log carries it.</w:t>
            </w:r>
          </w:p>
        </w:tc>
      </w:tr>
    </w:tbl>
    <w:p>
      <w:pPr>
        <w:spacing w:after="170"/>
      </w:pPr>
    </w:p>
    <w:p>
      <w:pPr>
        <w:pStyle w:val="Heading2"/>
        <w:spacing w:after="115" w:before="290"/>
      </w:pPr>
      <w:r>
        <w:t xml:space="preserve">Why the pull-up feat moved to January</w:t>
      </w:r>
    </w:p>
    <w:p>
      <w:pPr>
        <w:spacing w:after="135"/>
      </w:pPr>
      <w:r>
        <w:rPr>
          <w:b w:val="false"/>
          <w:bCs w:val="false"/>
          <w:i w:val="false"/>
          <w:iCs w:val="false"/>
        </w:rPr>
        <w:t xml:space="preserve">You chose muscle-up first, and this is the first place that choice actually costs something. Testing a maximal weighted pull-up in mid-December would mean a near-limit elbow and shoulder exposure during the exact fortnight your plan wants you shedding fatigue for unassisted attempts. It is directly counterproductive, so the test moves to the week of 4 January — six days after the muscle-up, when the peak you built is still there and nothing depends on it any more.</w:t>
      </w:r>
    </w:p>
    <w:p>
      <w:pPr>
        <w:spacing w:after="135"/>
      </w:pPr>
      <w:r>
        <w:rPr>
          <w:b w:val="false"/>
          <w:bCs w:val="false"/>
          <w:i w:val="false"/>
          <w:iCs w:val="false"/>
        </w:rPr>
        <w:t xml:space="preserve">The target also drops from +30% to +25% bodyweight, because the heavy slow pulling has to share weekly space with explosive pulls, dips and the muscle-up skill work. That is the honest arithmetic of running two pulling goals at once.</w:t>
      </w:r>
    </w:p>
    <w:p>
      <w:pPr>
        <w:pStyle w:val="Heading1"/>
        <w:spacing w:after="170" w:before="380"/>
      </w:pPr>
      <w:r>
        <w:t xml:space="preserve">2. The calendar</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700"/>
        <w:gridCol w:w="1650"/>
        <w:gridCol w:w="2380"/>
        <w:gridCol w:w="2480"/>
        <w:gridCol w:w="2530"/>
      </w:tblGrid>
      <w:tr>
        <w:trPr>
          <w:tblHeader/>
        </w:trPr>
        <w:tc>
          <w:tcPr>
            <w:tcW w:type="dxa" w:w="7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Wk</w:t>
            </w:r>
          </w:p>
        </w:tc>
        <w:tc>
          <w:tcPr>
            <w:tcW w:type="dxa" w:w="16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Dates</w:t>
            </w:r>
          </w:p>
        </w:tc>
        <w:tc>
          <w:tcPr>
            <w:tcW w:type="dxa" w:w="23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Muscle-up phase</w:t>
            </w:r>
          </w:p>
        </w:tc>
        <w:tc>
          <w:tcPr>
            <w:tcW w:type="dxa" w:w="24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Tendon / strength block</w:t>
            </w:r>
          </w:p>
        </w:tc>
        <w:tc>
          <w:tcPr>
            <w:tcW w:type="dxa" w:w="253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Landmark</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W2</w:t>
            </w:r>
          </w:p>
        </w:tc>
        <w:tc>
          <w:tcPr>
            <w:tcW w:type="dxa" w:w="1650"/>
            <w:tcMar>
              <w:top w:type="dxa" w:w="62"/>
              <w:left w:type="dxa" w:w="100"/>
              <w:bottom w:type="dxa" w:w="62"/>
              <w:right w:type="dxa" w:w="100"/>
            </w:tcMar>
            <w:vAlign w:val="center"/>
          </w:tcPr>
          <w:p>
            <w:pPr>
              <w:spacing w:after="0"/>
            </w:pPr>
            <w:r>
              <w:rPr>
                <w:b w:val="false"/>
                <w:bCs w:val="false"/>
                <w:i w:val="false"/>
                <w:iCs w:val="false"/>
                <w:sz w:val="17"/>
                <w:szCs w:val="17"/>
              </w:rPr>
              <w:t xml:space="preserve">21–27 Sep</w:t>
            </w:r>
          </w:p>
        </w:tc>
        <w:tc>
          <w:tcPr>
            <w:tcW w:type="dxa" w:w="2380"/>
            <w:tcMar>
              <w:top w:type="dxa" w:w="62"/>
              <w:left w:type="dxa" w:w="100"/>
              <w:bottom w:type="dxa" w:w="62"/>
              <w:right w:type="dxa" w:w="100"/>
            </w:tcMar>
            <w:vAlign w:val="center"/>
          </w:tcPr>
          <w:p>
            <w:pPr>
              <w:spacing w:after="0"/>
            </w:pPr>
            <w:r>
              <w:rPr>
                <w:b w:val="false"/>
                <w:bCs w:val="false"/>
                <w:i w:val="false"/>
                <w:iCs w:val="false"/>
                <w:sz w:val="17"/>
                <w:szCs w:val="17"/>
              </w:rPr>
              <w:t xml:space="preserve">P1 — Dip foundation</w:t>
            </w:r>
          </w:p>
        </w:tc>
        <w:tc>
          <w:tcPr>
            <w:tcW w:type="dxa" w:w="2480"/>
            <w:tcMar>
              <w:top w:type="dxa" w:w="62"/>
              <w:left w:type="dxa" w:w="100"/>
              <w:bottom w:type="dxa" w:w="62"/>
              <w:right w:type="dxa" w:w="100"/>
            </w:tcMar>
            <w:vAlign w:val="center"/>
          </w:tcPr>
          <w:p>
            <w:pPr>
              <w:spacing w:after="0"/>
            </w:pPr>
            <w:r>
              <w:rPr>
                <w:b w:val="false"/>
                <w:bCs w:val="false"/>
                <w:i w:val="false"/>
                <w:iCs w:val="false"/>
                <w:sz w:val="17"/>
                <w:szCs w:val="17"/>
              </w:rPr>
              <w:t xml:space="preserve">Block 1 — Foundation</w:t>
            </w:r>
          </w:p>
        </w:tc>
        <w:tc>
          <w:tcPr>
            <w:tcW w:type="dxa" w:w="2530"/>
            <w:tcMar>
              <w:top w:type="dxa" w:w="62"/>
              <w:left w:type="dxa" w:w="100"/>
              <w:bottom w:type="dxa" w:w="62"/>
              <w:right w:type="dxa" w:w="100"/>
            </w:tcMar>
            <w:vAlign w:val="center"/>
          </w:tcPr>
          <w:p>
            <w:pPr>
              <w:spacing w:after="0"/>
            </w:pPr>
            <w:r>
              <w:rPr>
                <w:b w:val="false"/>
                <w:bCs w:val="false"/>
                <w:i w:val="false"/>
                <w:iCs w:val="false"/>
                <w:sz w:val="17"/>
                <w:szCs w:val="17"/>
              </w:rPr>
              <w:t xml:space="preserve">Calibrate all baselines</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W3</w:t>
            </w:r>
          </w:p>
        </w:tc>
        <w:tc>
          <w:tcPr>
            <w:tcW w:type="dxa" w:w="16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28 Sep – 4 Oct</w:t>
            </w:r>
          </w:p>
        </w:tc>
        <w:tc>
          <w:tcPr>
            <w:tcW w:type="dxa" w:w="2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P1</w:t>
            </w:r>
          </w:p>
        </w:tc>
        <w:tc>
          <w:tcPr>
            <w:tcW w:type="dxa" w:w="2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Block 1</w:t>
            </w:r>
          </w:p>
        </w:tc>
        <w:tc>
          <w:tcPr>
            <w:tcW w:type="dxa" w:w="25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Peak parallel dip volume</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W4</w:t>
            </w:r>
          </w:p>
        </w:tc>
        <w:tc>
          <w:tcPr>
            <w:tcW w:type="dxa" w:w="1650"/>
            <w:tcMar>
              <w:top w:type="dxa" w:w="62"/>
              <w:left w:type="dxa" w:w="100"/>
              <w:bottom w:type="dxa" w:w="62"/>
              <w:right w:type="dxa" w:w="100"/>
            </w:tcMar>
            <w:vAlign w:val="center"/>
          </w:tcPr>
          <w:p>
            <w:pPr>
              <w:spacing w:after="0"/>
            </w:pPr>
            <w:r>
              <w:rPr>
                <w:b w:val="false"/>
                <w:bCs w:val="false"/>
                <w:i w:val="false"/>
                <w:iCs w:val="false"/>
                <w:sz w:val="17"/>
                <w:szCs w:val="17"/>
              </w:rPr>
              <w:t xml:space="preserve">5–11 Oct</w:t>
            </w:r>
          </w:p>
        </w:tc>
        <w:tc>
          <w:tcPr>
            <w:tcW w:type="dxa" w:w="2380"/>
            <w:tcMar>
              <w:top w:type="dxa" w:w="62"/>
              <w:left w:type="dxa" w:w="100"/>
              <w:bottom w:type="dxa" w:w="62"/>
              <w:right w:type="dxa" w:w="100"/>
            </w:tcMar>
            <w:vAlign w:val="center"/>
          </w:tcPr>
          <w:p>
            <w:pPr>
              <w:spacing w:after="0"/>
            </w:pPr>
            <w:r>
              <w:rPr>
                <w:b w:val="false"/>
                <w:bCs w:val="false"/>
                <w:i w:val="false"/>
                <w:iCs w:val="false"/>
                <w:sz w:val="17"/>
                <w:szCs w:val="17"/>
              </w:rPr>
              <w:t xml:space="preserve">P1 — deload</w:t>
            </w:r>
          </w:p>
        </w:tc>
        <w:tc>
          <w:tcPr>
            <w:tcW w:type="dxa" w:w="2480"/>
            <w:tcMar>
              <w:top w:type="dxa" w:w="62"/>
              <w:left w:type="dxa" w:w="100"/>
              <w:bottom w:type="dxa" w:w="62"/>
              <w:right w:type="dxa" w:w="100"/>
            </w:tcMar>
            <w:vAlign w:val="center"/>
          </w:tcPr>
          <w:p>
            <w:pPr>
              <w:spacing w:after="0"/>
            </w:pPr>
            <w:r>
              <w:rPr>
                <w:b w:val="false"/>
                <w:bCs w:val="false"/>
                <w:i w:val="false"/>
                <w:iCs w:val="false"/>
                <w:sz w:val="17"/>
                <w:szCs w:val="17"/>
              </w:rPr>
              <w:t xml:space="preserve">Block 1 — deload</w:t>
            </w:r>
          </w:p>
        </w:tc>
        <w:tc>
          <w:tcPr>
            <w:tcW w:type="dxa" w:w="2530"/>
            <w:tcMar>
              <w:top w:type="dxa" w:w="62"/>
              <w:left w:type="dxa" w:w="100"/>
              <w:bottom w:type="dxa" w:w="62"/>
              <w:right w:type="dxa" w:w="100"/>
            </w:tcMar>
            <w:vAlign w:val="center"/>
          </w:tcPr>
          <w:p>
            <w:pPr>
              <w:spacing w:after="0"/>
            </w:pPr>
            <w:r>
              <w:rPr>
                <w:b w:val="false"/>
                <w:bCs w:val="false"/>
                <w:i w:val="false"/>
                <w:iCs w:val="false"/>
                <w:sz w:val="17"/>
                <w:szCs w:val="17"/>
              </w:rPr>
              <w:t xml:space="preserve">P1 test Fri 9 Oct: 8 dips + 5 pulls</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W5</w:t>
            </w:r>
          </w:p>
        </w:tc>
        <w:tc>
          <w:tcPr>
            <w:tcW w:type="dxa" w:w="16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12–18 Oct</w:t>
            </w:r>
          </w:p>
        </w:tc>
        <w:tc>
          <w:tcPr>
            <w:tcW w:type="dxa" w:w="2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P2 — Straight-bar crossing</w:t>
            </w:r>
          </w:p>
        </w:tc>
        <w:tc>
          <w:tcPr>
            <w:tcW w:type="dxa" w:w="2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Block 2 — Heavy Slow Resistance</w:t>
            </w:r>
          </w:p>
        </w:tc>
        <w:tc>
          <w:tcPr>
            <w:tcW w:type="dxa" w:w="25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Single-leg heel raise begins</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W6</w:t>
            </w:r>
          </w:p>
        </w:tc>
        <w:tc>
          <w:tcPr>
            <w:tcW w:type="dxa" w:w="1650"/>
            <w:tcMar>
              <w:top w:type="dxa" w:w="62"/>
              <w:left w:type="dxa" w:w="100"/>
              <w:bottom w:type="dxa" w:w="62"/>
              <w:right w:type="dxa" w:w="100"/>
            </w:tcMar>
            <w:vAlign w:val="center"/>
          </w:tcPr>
          <w:p>
            <w:pPr>
              <w:spacing w:after="0"/>
            </w:pPr>
            <w:r>
              <w:rPr>
                <w:b w:val="false"/>
                <w:bCs w:val="false"/>
                <w:i w:val="false"/>
                <w:iCs w:val="false"/>
                <w:sz w:val="17"/>
                <w:szCs w:val="17"/>
              </w:rPr>
              <w:t xml:space="preserve">19–25 Oct</w:t>
            </w:r>
          </w:p>
        </w:tc>
        <w:tc>
          <w:tcPr>
            <w:tcW w:type="dxa" w:w="2380"/>
            <w:tcMar>
              <w:top w:type="dxa" w:w="62"/>
              <w:left w:type="dxa" w:w="100"/>
              <w:bottom w:type="dxa" w:w="62"/>
              <w:right w:type="dxa" w:w="100"/>
            </w:tcMar>
            <w:vAlign w:val="center"/>
          </w:tcPr>
          <w:p>
            <w:pPr>
              <w:spacing w:after="0"/>
            </w:pPr>
            <w:r>
              <w:rPr>
                <w:b w:val="false"/>
                <w:bCs w:val="false"/>
                <w:i w:val="false"/>
                <w:iCs w:val="false"/>
                <w:sz w:val="17"/>
                <w:szCs w:val="17"/>
              </w:rPr>
              <w:t xml:space="preserve">P2</w:t>
            </w:r>
          </w:p>
        </w:tc>
        <w:tc>
          <w:tcPr>
            <w:tcW w:type="dxa" w:w="2480"/>
            <w:tcMar>
              <w:top w:type="dxa" w:w="62"/>
              <w:left w:type="dxa" w:w="100"/>
              <w:bottom w:type="dxa" w:w="62"/>
              <w:right w:type="dxa" w:w="100"/>
            </w:tcMar>
            <w:vAlign w:val="center"/>
          </w:tcPr>
          <w:p>
            <w:pPr>
              <w:spacing w:after="0"/>
            </w:pPr>
            <w:r>
              <w:rPr>
                <w:b w:val="false"/>
                <w:bCs w:val="false"/>
                <w:i w:val="false"/>
                <w:iCs w:val="false"/>
                <w:sz w:val="17"/>
                <w:szCs w:val="17"/>
              </w:rPr>
              <w:t xml:space="preserve">Block 2</w:t>
            </w:r>
          </w:p>
        </w:tc>
        <w:tc>
          <w:tcPr>
            <w:tcW w:type="dxa" w:w="2530"/>
            <w:tcMar>
              <w:top w:type="dxa" w:w="62"/>
              <w:left w:type="dxa" w:w="100"/>
              <w:bottom w:type="dxa" w:w="62"/>
              <w:right w:type="dxa" w:w="100"/>
            </w:tcMar>
            <w:vAlign w:val="center"/>
          </w:tcPr>
          <w:p>
            <w:pPr>
              <w:spacing w:after="0"/>
            </w:pPr>
            <w:r>
              <w:rPr>
                <w:b w:val="false"/>
                <w:bCs w:val="false"/>
                <w:i w:val="false"/>
                <w:iCs w:val="false"/>
                <w:sz w:val="17"/>
                <w:szCs w:val="17"/>
              </w:rPr>
              <w:t xml:space="preserve">Single-leg pogo begins</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W7</w:t>
            </w:r>
          </w:p>
        </w:tc>
        <w:tc>
          <w:tcPr>
            <w:tcW w:type="dxa" w:w="16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26 Oct – 1 Nov</w:t>
            </w:r>
          </w:p>
        </w:tc>
        <w:tc>
          <w:tcPr>
            <w:tcW w:type="dxa" w:w="2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P2</w:t>
            </w:r>
          </w:p>
        </w:tc>
        <w:tc>
          <w:tcPr>
            <w:tcW w:type="dxa" w:w="2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Block 2</w:t>
            </w:r>
          </w:p>
        </w:tc>
        <w:tc>
          <w:tcPr>
            <w:tcW w:type="dxa" w:w="25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Unassisted Nordic eccentric</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W8</w:t>
            </w:r>
          </w:p>
        </w:tc>
        <w:tc>
          <w:tcPr>
            <w:tcW w:type="dxa" w:w="1650"/>
            <w:tcMar>
              <w:top w:type="dxa" w:w="62"/>
              <w:left w:type="dxa" w:w="100"/>
              <w:bottom w:type="dxa" w:w="62"/>
              <w:right w:type="dxa" w:w="100"/>
            </w:tcMar>
            <w:vAlign w:val="center"/>
          </w:tcPr>
          <w:p>
            <w:pPr>
              <w:spacing w:after="0"/>
            </w:pPr>
            <w:r>
              <w:rPr>
                <w:b w:val="false"/>
                <w:bCs w:val="false"/>
                <w:i w:val="false"/>
                <w:iCs w:val="false"/>
                <w:sz w:val="17"/>
                <w:szCs w:val="17"/>
              </w:rPr>
              <w:t xml:space="preserve">2–8 Nov</w:t>
            </w:r>
          </w:p>
        </w:tc>
        <w:tc>
          <w:tcPr>
            <w:tcW w:type="dxa" w:w="2380"/>
            <w:tcMar>
              <w:top w:type="dxa" w:w="62"/>
              <w:left w:type="dxa" w:w="100"/>
              <w:bottom w:type="dxa" w:w="62"/>
              <w:right w:type="dxa" w:w="100"/>
            </w:tcMar>
            <w:vAlign w:val="center"/>
          </w:tcPr>
          <w:p>
            <w:pPr>
              <w:spacing w:after="0"/>
            </w:pPr>
            <w:r>
              <w:rPr>
                <w:b w:val="false"/>
                <w:bCs w:val="false"/>
                <w:i w:val="false"/>
                <w:iCs w:val="false"/>
                <w:sz w:val="17"/>
                <w:szCs w:val="17"/>
              </w:rPr>
              <w:t xml:space="preserve">P2 — deload</w:t>
            </w:r>
          </w:p>
        </w:tc>
        <w:tc>
          <w:tcPr>
            <w:tcW w:type="dxa" w:w="2480"/>
            <w:tcMar>
              <w:top w:type="dxa" w:w="62"/>
              <w:left w:type="dxa" w:w="100"/>
              <w:bottom w:type="dxa" w:w="62"/>
              <w:right w:type="dxa" w:w="100"/>
            </w:tcMar>
            <w:vAlign w:val="center"/>
          </w:tcPr>
          <w:p>
            <w:pPr>
              <w:spacing w:after="0"/>
            </w:pPr>
            <w:r>
              <w:rPr>
                <w:b w:val="false"/>
                <w:bCs w:val="false"/>
                <w:i w:val="false"/>
                <w:iCs w:val="false"/>
                <w:sz w:val="17"/>
                <w:szCs w:val="17"/>
              </w:rPr>
              <w:t xml:space="preserve">Block 2 — deload</w:t>
            </w:r>
          </w:p>
        </w:tc>
        <w:tc>
          <w:tcPr>
            <w:tcW w:type="dxa" w:w="2530"/>
            <w:tcMar>
              <w:top w:type="dxa" w:w="62"/>
              <w:left w:type="dxa" w:w="100"/>
              <w:bottom w:type="dxa" w:w="62"/>
              <w:right w:type="dxa" w:w="100"/>
            </w:tcMar>
            <w:vAlign w:val="center"/>
          </w:tcPr>
          <w:p>
            <w:pPr>
              <w:spacing w:after="0"/>
            </w:pPr>
            <w:r>
              <w:rPr>
                <w:b w:val="false"/>
                <w:bCs w:val="false"/>
                <w:i w:val="false"/>
                <w:iCs w:val="false"/>
                <w:sz w:val="17"/>
                <w:szCs w:val="17"/>
              </w:rPr>
              <w:t xml:space="preserve">P2 test Fri 6 Nov: 5s bar negative</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W9</w:t>
            </w:r>
          </w:p>
        </w:tc>
        <w:tc>
          <w:tcPr>
            <w:tcW w:type="dxa" w:w="16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9–15 Nov</w:t>
            </w:r>
          </w:p>
        </w:tc>
        <w:tc>
          <w:tcPr>
            <w:tcW w:type="dxa" w:w="2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P3 — Banded integration</w:t>
            </w:r>
          </w:p>
        </w:tc>
        <w:tc>
          <w:tcPr>
            <w:tcW w:type="dxa" w:w="2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Block 3 — HSR peak</w:t>
            </w:r>
          </w:p>
        </w:tc>
        <w:tc>
          <w:tcPr>
            <w:tcW w:type="dxa" w:w="25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Band muscle-ups begin</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W10</w:t>
            </w:r>
          </w:p>
        </w:tc>
        <w:tc>
          <w:tcPr>
            <w:tcW w:type="dxa" w:w="1650"/>
            <w:tcMar>
              <w:top w:type="dxa" w:w="62"/>
              <w:left w:type="dxa" w:w="100"/>
              <w:bottom w:type="dxa" w:w="62"/>
              <w:right w:type="dxa" w:w="100"/>
            </w:tcMar>
            <w:vAlign w:val="center"/>
          </w:tcPr>
          <w:p>
            <w:pPr>
              <w:spacing w:after="0"/>
            </w:pPr>
            <w:r>
              <w:rPr>
                <w:b w:val="false"/>
                <w:bCs w:val="false"/>
                <w:i w:val="false"/>
                <w:iCs w:val="false"/>
                <w:sz w:val="17"/>
                <w:szCs w:val="17"/>
              </w:rPr>
              <w:t xml:space="preserve">16–22 Nov</w:t>
            </w:r>
          </w:p>
        </w:tc>
        <w:tc>
          <w:tcPr>
            <w:tcW w:type="dxa" w:w="2380"/>
            <w:tcMar>
              <w:top w:type="dxa" w:w="62"/>
              <w:left w:type="dxa" w:w="100"/>
              <w:bottom w:type="dxa" w:w="62"/>
              <w:right w:type="dxa" w:w="100"/>
            </w:tcMar>
            <w:vAlign w:val="center"/>
          </w:tcPr>
          <w:p>
            <w:pPr>
              <w:spacing w:after="0"/>
            </w:pPr>
            <w:r>
              <w:rPr>
                <w:b w:val="false"/>
                <w:bCs w:val="false"/>
                <w:i w:val="false"/>
                <w:iCs w:val="false"/>
                <w:sz w:val="17"/>
                <w:szCs w:val="17"/>
              </w:rPr>
              <w:t xml:space="preserve">P3</w:t>
            </w:r>
          </w:p>
        </w:tc>
        <w:tc>
          <w:tcPr>
            <w:tcW w:type="dxa" w:w="2480"/>
            <w:tcMar>
              <w:top w:type="dxa" w:w="62"/>
              <w:left w:type="dxa" w:w="100"/>
              <w:bottom w:type="dxa" w:w="62"/>
              <w:right w:type="dxa" w:w="100"/>
            </w:tcMar>
            <w:vAlign w:val="center"/>
          </w:tcPr>
          <w:p>
            <w:pPr>
              <w:spacing w:after="0"/>
            </w:pPr>
            <w:r>
              <w:rPr>
                <w:b w:val="false"/>
                <w:bCs w:val="false"/>
                <w:i w:val="false"/>
                <w:iCs w:val="false"/>
                <w:sz w:val="17"/>
                <w:szCs w:val="17"/>
              </w:rPr>
              <w:t xml:space="preserve">Block 3</w:t>
            </w:r>
          </w:p>
        </w:tc>
        <w:tc>
          <w:tcPr>
            <w:tcW w:type="dxa" w:w="2530"/>
            <w:tcMar>
              <w:top w:type="dxa" w:w="62"/>
              <w:left w:type="dxa" w:w="100"/>
              <w:bottom w:type="dxa" w:w="62"/>
              <w:right w:type="dxa" w:w="100"/>
            </w:tcMar>
            <w:vAlign w:val="center"/>
          </w:tcPr>
          <w:p>
            <w:pPr>
              <w:spacing w:after="0"/>
            </w:pPr>
            <w:r>
              <w:rPr>
                <w:b w:val="false"/>
                <w:bCs w:val="false"/>
                <w:i w:val="false"/>
                <w:iCs w:val="false"/>
                <w:sz w:val="17"/>
                <w:szCs w:val="17"/>
              </w:rPr>
              <w:t xml:space="preserve">Drop to light band</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W11</w:t>
            </w:r>
          </w:p>
        </w:tc>
        <w:tc>
          <w:tcPr>
            <w:tcW w:type="dxa" w:w="16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23–29 Nov</w:t>
            </w:r>
          </w:p>
        </w:tc>
        <w:tc>
          <w:tcPr>
            <w:tcW w:type="dxa" w:w="2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P3</w:t>
            </w:r>
          </w:p>
        </w:tc>
        <w:tc>
          <w:tcPr>
            <w:tcW w:type="dxa" w:w="2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Block 3</w:t>
            </w:r>
          </w:p>
        </w:tc>
        <w:tc>
          <w:tcPr>
            <w:tcW w:type="dxa" w:w="25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Weighted Nordic begins</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W12</w:t>
            </w:r>
          </w:p>
        </w:tc>
        <w:tc>
          <w:tcPr>
            <w:tcW w:type="dxa" w:w="1650"/>
            <w:tcMar>
              <w:top w:type="dxa" w:w="62"/>
              <w:left w:type="dxa" w:w="100"/>
              <w:bottom w:type="dxa" w:w="62"/>
              <w:right w:type="dxa" w:w="100"/>
            </w:tcMar>
            <w:vAlign w:val="center"/>
          </w:tcPr>
          <w:p>
            <w:pPr>
              <w:spacing w:after="0"/>
            </w:pPr>
            <w:r>
              <w:rPr>
                <w:b w:val="false"/>
                <w:bCs w:val="false"/>
                <w:i w:val="false"/>
                <w:iCs w:val="false"/>
                <w:sz w:val="17"/>
                <w:szCs w:val="17"/>
              </w:rPr>
              <w:t xml:space="preserve">30 Nov – 6 Dec</w:t>
            </w:r>
          </w:p>
        </w:tc>
        <w:tc>
          <w:tcPr>
            <w:tcW w:type="dxa" w:w="2380"/>
            <w:tcMar>
              <w:top w:type="dxa" w:w="62"/>
              <w:left w:type="dxa" w:w="100"/>
              <w:bottom w:type="dxa" w:w="62"/>
              <w:right w:type="dxa" w:w="100"/>
            </w:tcMar>
            <w:vAlign w:val="center"/>
          </w:tcPr>
          <w:p>
            <w:pPr>
              <w:spacing w:after="0"/>
            </w:pPr>
            <w:r>
              <w:rPr>
                <w:b w:val="false"/>
                <w:bCs w:val="false"/>
                <w:i w:val="false"/>
                <w:iCs w:val="false"/>
                <w:sz w:val="17"/>
                <w:szCs w:val="17"/>
              </w:rPr>
              <w:t xml:space="preserve">P3 — deload</w:t>
            </w:r>
          </w:p>
        </w:tc>
        <w:tc>
          <w:tcPr>
            <w:tcW w:type="dxa" w:w="2480"/>
            <w:tcMar>
              <w:top w:type="dxa" w:w="62"/>
              <w:left w:type="dxa" w:w="100"/>
              <w:bottom w:type="dxa" w:w="62"/>
              <w:right w:type="dxa" w:w="100"/>
            </w:tcMar>
            <w:vAlign w:val="center"/>
          </w:tcPr>
          <w:p>
            <w:pPr>
              <w:spacing w:after="0"/>
            </w:pPr>
            <w:r>
              <w:rPr>
                <w:b w:val="false"/>
                <w:bCs w:val="false"/>
                <w:i w:val="false"/>
                <w:iCs w:val="false"/>
                <w:sz w:val="17"/>
                <w:szCs w:val="17"/>
              </w:rPr>
              <w:t xml:space="preserve">Block 3 — deload</w:t>
            </w:r>
          </w:p>
        </w:tc>
        <w:tc>
          <w:tcPr>
            <w:tcW w:type="dxa" w:w="2530"/>
            <w:tcMar>
              <w:top w:type="dxa" w:w="62"/>
              <w:left w:type="dxa" w:w="100"/>
              <w:bottom w:type="dxa" w:w="62"/>
              <w:right w:type="dxa" w:w="100"/>
            </w:tcMar>
            <w:vAlign w:val="center"/>
          </w:tcPr>
          <w:p>
            <w:pPr>
              <w:spacing w:after="0"/>
            </w:pPr>
            <w:r>
              <w:rPr>
                <w:b w:val="false"/>
                <w:bCs w:val="false"/>
                <w:i w:val="false"/>
                <w:iCs w:val="false"/>
                <w:sz w:val="17"/>
                <w:szCs w:val="17"/>
              </w:rPr>
              <w:t xml:space="preserve">P3 test Fri 4 Dec: light-band single</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W13</w:t>
            </w:r>
          </w:p>
        </w:tc>
        <w:tc>
          <w:tcPr>
            <w:tcW w:type="dxa" w:w="16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7–13 Dec</w:t>
            </w:r>
          </w:p>
        </w:tc>
        <w:tc>
          <w:tcPr>
            <w:tcW w:type="dxa" w:w="2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P4 — Micro-band singles</w:t>
            </w:r>
          </w:p>
        </w:tc>
        <w:tc>
          <w:tcPr>
            <w:tcW w:type="dxa" w:w="2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Block 4 — Expression</w:t>
            </w:r>
          </w:p>
        </w:tc>
        <w:tc>
          <w:tcPr>
            <w:tcW w:type="dxa" w:w="25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Tendon test Tue 8 Dec</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W14</w:t>
            </w:r>
          </w:p>
        </w:tc>
        <w:tc>
          <w:tcPr>
            <w:tcW w:type="dxa" w:w="1650"/>
            <w:tcMar>
              <w:top w:type="dxa" w:w="62"/>
              <w:left w:type="dxa" w:w="100"/>
              <w:bottom w:type="dxa" w:w="62"/>
              <w:right w:type="dxa" w:w="100"/>
            </w:tcMar>
            <w:vAlign w:val="center"/>
          </w:tcPr>
          <w:p>
            <w:pPr>
              <w:spacing w:after="0"/>
            </w:pPr>
            <w:r>
              <w:rPr>
                <w:b w:val="false"/>
                <w:bCs w:val="false"/>
                <w:i w:val="false"/>
                <w:iCs w:val="false"/>
                <w:sz w:val="17"/>
                <w:szCs w:val="17"/>
              </w:rPr>
              <w:t xml:space="preserve">14–20 Dec</w:t>
            </w:r>
          </w:p>
        </w:tc>
        <w:tc>
          <w:tcPr>
            <w:tcW w:type="dxa" w:w="2380"/>
            <w:tcMar>
              <w:top w:type="dxa" w:w="62"/>
              <w:left w:type="dxa" w:w="100"/>
              <w:bottom w:type="dxa" w:w="62"/>
              <w:right w:type="dxa" w:w="100"/>
            </w:tcMar>
            <w:vAlign w:val="center"/>
          </w:tcPr>
          <w:p>
            <w:pPr>
              <w:spacing w:after="0"/>
            </w:pPr>
            <w:r>
              <w:rPr>
                <w:b w:val="false"/>
                <w:bCs w:val="false"/>
                <w:i w:val="false"/>
                <w:iCs w:val="false"/>
                <w:sz w:val="17"/>
                <w:szCs w:val="17"/>
              </w:rPr>
              <w:t xml:space="preserve">P4 — Unassisted priming</w:t>
            </w:r>
          </w:p>
        </w:tc>
        <w:tc>
          <w:tcPr>
            <w:tcW w:type="dxa" w:w="2480"/>
            <w:tcMar>
              <w:top w:type="dxa" w:w="62"/>
              <w:left w:type="dxa" w:w="100"/>
              <w:bottom w:type="dxa" w:w="62"/>
              <w:right w:type="dxa" w:w="100"/>
            </w:tcMar>
            <w:vAlign w:val="center"/>
          </w:tcPr>
          <w:p>
            <w:pPr>
              <w:spacing w:after="0"/>
            </w:pPr>
            <w:r>
              <w:rPr>
                <w:b w:val="false"/>
                <w:bCs w:val="false"/>
                <w:i w:val="false"/>
                <w:iCs w:val="false"/>
                <w:sz w:val="17"/>
                <w:szCs w:val="17"/>
              </w:rPr>
              <w:t xml:space="preserve">Block 4 — wind-down</w:t>
            </w:r>
          </w:p>
        </w:tc>
        <w:tc>
          <w:tcPr>
            <w:tcW w:type="dxa" w:w="2530"/>
            <w:tcMar>
              <w:top w:type="dxa" w:w="62"/>
              <w:left w:type="dxa" w:w="100"/>
              <w:bottom w:type="dxa" w:w="62"/>
              <w:right w:type="dxa" w:w="100"/>
            </w:tcMar>
            <w:vAlign w:val="center"/>
          </w:tcPr>
          <w:p>
            <w:pPr>
              <w:spacing w:after="0"/>
            </w:pPr>
            <w:r>
              <w:rPr>
                <w:b w:val="false"/>
                <w:bCs w:val="false"/>
                <w:i w:val="false"/>
                <w:iCs w:val="false"/>
                <w:sz w:val="17"/>
                <w:szCs w:val="17"/>
              </w:rPr>
              <w:t xml:space="preserve">Nordic test Tue 15 Dec</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W15</w:t>
            </w:r>
          </w:p>
        </w:tc>
        <w:tc>
          <w:tcPr>
            <w:tcW w:type="dxa" w:w="16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21–27 Dec</w:t>
            </w:r>
          </w:p>
        </w:tc>
        <w:tc>
          <w:tcPr>
            <w:tcW w:type="dxa" w:w="2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P4 — Neural taper</w:t>
            </w:r>
          </w:p>
        </w:tc>
        <w:tc>
          <w:tcPr>
            <w:tcW w:type="dxa" w:w="2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Minimal</w:t>
            </w:r>
          </w:p>
        </w:tc>
        <w:tc>
          <w:tcPr>
            <w:tcW w:type="dxa" w:w="25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Full deload, everything</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Test</w:t>
            </w:r>
          </w:p>
        </w:tc>
        <w:tc>
          <w:tcPr>
            <w:tcW w:type="dxa" w:w="1650"/>
            <w:tcMar>
              <w:top w:type="dxa" w:w="62"/>
              <w:left w:type="dxa" w:w="100"/>
              <w:bottom w:type="dxa" w:w="62"/>
              <w:right w:type="dxa" w:w="100"/>
            </w:tcMar>
            <w:vAlign w:val="center"/>
          </w:tcPr>
          <w:p>
            <w:pPr>
              <w:spacing w:after="0"/>
            </w:pPr>
            <w:r>
              <w:rPr>
                <w:b w:val="false"/>
                <w:bCs w:val="false"/>
                <w:i w:val="false"/>
                <w:iCs w:val="false"/>
                <w:sz w:val="17"/>
                <w:szCs w:val="17"/>
              </w:rPr>
              <w:t xml:space="preserve">29 &amp; 31 Dec</w:t>
            </w:r>
          </w:p>
        </w:tc>
        <w:tc>
          <w:tcPr>
            <w:tcW w:type="dxa" w:w="2380"/>
            <w:tcMar>
              <w:top w:type="dxa" w:w="62"/>
              <w:left w:type="dxa" w:w="100"/>
              <w:bottom w:type="dxa" w:w="62"/>
              <w:right w:type="dxa" w:w="100"/>
            </w:tcMar>
            <w:vAlign w:val="center"/>
          </w:tcPr>
          <w:p>
            <w:pPr>
              <w:spacing w:after="0"/>
            </w:pPr>
            <w:r>
              <w:rPr>
                <w:b w:val="false"/>
                <w:bCs w:val="false"/>
                <w:i w:val="false"/>
                <w:iCs w:val="false"/>
                <w:sz w:val="17"/>
                <w:szCs w:val="17"/>
              </w:rPr>
              <w:t xml:space="preserve">OFFICIAL TEST</w:t>
            </w:r>
          </w:p>
        </w:tc>
        <w:tc>
          <w:tcPr>
            <w:tcW w:type="dxa" w:w="2480"/>
            <w:tcMar>
              <w:top w:type="dxa" w:w="62"/>
              <w:left w:type="dxa" w:w="100"/>
              <w:bottom w:type="dxa" w:w="62"/>
              <w:right w:type="dxa" w:w="100"/>
            </w:tcMar>
            <w:vAlign w:val="center"/>
          </w:tcPr>
          <w:p>
            <w:pPr>
              <w:spacing w:after="0"/>
            </w:pPr>
            <w:r>
              <w:rPr>
                <w:b w:val="false"/>
                <w:bCs w:val="false"/>
                <w:i w:val="false"/>
                <w:iCs w:val="false"/>
                <w:sz w:val="17"/>
                <w:szCs w:val="17"/>
              </w:rPr>
              <w:t xml:space="preserve">—</w:t>
            </w:r>
          </w:p>
        </w:tc>
        <w:tc>
          <w:tcPr>
            <w:tcW w:type="dxa" w:w="2530"/>
            <w:tcMar>
              <w:top w:type="dxa" w:w="62"/>
              <w:left w:type="dxa" w:w="100"/>
              <w:bottom w:type="dxa" w:w="62"/>
              <w:right w:type="dxa" w:w="100"/>
            </w:tcMar>
            <w:vAlign w:val="center"/>
          </w:tcPr>
          <w:p>
            <w:pPr>
              <w:spacing w:after="0"/>
            </w:pPr>
            <w:r>
              <w:rPr>
                <w:b w:val="false"/>
                <w:bCs w:val="false"/>
                <w:i w:val="false"/>
                <w:iCs w:val="false"/>
                <w:sz w:val="17"/>
                <w:szCs w:val="17"/>
              </w:rPr>
              <w:t xml:space="preserve">First strict bar muscle-up</w:t>
            </w:r>
          </w:p>
        </w:tc>
      </w:tr>
    </w:tbl>
    <w:p>
      <w:r>
        <w:br w:type="page"/>
      </w:r>
    </w:p>
    <w:p>
      <w:pPr>
        <w:pStyle w:val="Heading1"/>
        <w:spacing w:after="170" w:before="380"/>
      </w:pPr>
      <w:r>
        <w:t xml:space="preserve">3. The weekly template</w:t>
      </w:r>
    </w:p>
    <w:p>
      <w:pPr>
        <w:spacing w:after="135"/>
      </w:pPr>
      <w:r>
        <w:rPr>
          <w:b w:val="false"/>
          <w:bCs w:val="false"/>
          <w:i w:val="false"/>
          <w:iCs w:val="false"/>
        </w:rPr>
        <w:t xml:space="preserve">Five days, 45–55 minutes each. Three are your muscle-up sessions, unchanged in intent; two are lower-body days that carry the tendon feats, the sprints, the hinge and the kettlebell work.</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1300"/>
        <w:gridCol w:w="3000"/>
        <w:gridCol w:w="4040"/>
        <w:gridCol w:w="1400"/>
      </w:tblGrid>
      <w:tr>
        <w:trPr>
          <w:tblHeader/>
        </w:trPr>
        <w:tc>
          <w:tcPr>
            <w:tcW w:type="dxa" w:w="13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Day</w:t>
            </w:r>
          </w:p>
        </w:tc>
        <w:tc>
          <w:tcPr>
            <w:tcW w:type="dxa" w:w="30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Session</w:t>
            </w:r>
          </w:p>
        </w:tc>
        <w:tc>
          <w:tcPr>
            <w:tcW w:type="dxa" w:w="40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Carries</w:t>
            </w:r>
          </w:p>
        </w:tc>
        <w:tc>
          <w:tcPr>
            <w:tcW w:type="dxa" w:w="14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Time</w:t>
            </w:r>
          </w:p>
        </w:tc>
      </w:tr>
      <w:tr>
        <w:tc>
          <w:tcPr>
            <w:tcW w:type="dxa" w:w="1300"/>
            <w:tcMar>
              <w:top w:type="dxa" w:w="62"/>
              <w:left w:type="dxa" w:w="100"/>
              <w:bottom w:type="dxa" w:w="62"/>
              <w:right w:type="dxa" w:w="100"/>
            </w:tcMar>
            <w:vAlign w:val="center"/>
          </w:tcPr>
          <w:p>
            <w:pPr>
              <w:spacing w:after="0"/>
            </w:pPr>
            <w:r>
              <w:rPr>
                <w:b/>
                <w:bCs/>
                <w:i w:val="false"/>
                <w:iCs w:val="false"/>
                <w:sz w:val="17"/>
                <w:szCs w:val="17"/>
              </w:rPr>
              <w:t xml:space="preserve">Monday</w:t>
            </w:r>
          </w:p>
        </w:tc>
        <w:tc>
          <w:tcPr>
            <w:tcW w:type="dxa" w:w="3000"/>
            <w:tcMar>
              <w:top w:type="dxa" w:w="62"/>
              <w:left w:type="dxa" w:w="100"/>
              <w:bottom w:type="dxa" w:w="62"/>
              <w:right w:type="dxa" w:w="100"/>
            </w:tcMar>
            <w:vAlign w:val="center"/>
          </w:tcPr>
          <w:p>
            <w:pPr>
              <w:spacing w:after="0"/>
            </w:pPr>
            <w:r>
              <w:rPr>
                <w:b w:val="false"/>
                <w:bCs w:val="false"/>
                <w:i w:val="false"/>
                <w:iCs w:val="false"/>
                <w:sz w:val="17"/>
                <w:szCs w:val="17"/>
              </w:rPr>
              <w:t xml:space="preserve">A — Pull Strength &amp; Dip Volume</w:t>
            </w:r>
          </w:p>
        </w:tc>
        <w:tc>
          <w:tcPr>
            <w:tcW w:type="dxa" w:w="4040"/>
            <w:tcMar>
              <w:top w:type="dxa" w:w="62"/>
              <w:left w:type="dxa" w:w="100"/>
              <w:bottom w:type="dxa" w:w="62"/>
              <w:right w:type="dxa" w:w="100"/>
            </w:tcMar>
            <w:vAlign w:val="center"/>
          </w:tcPr>
          <w:p>
            <w:pPr>
              <w:spacing w:after="0"/>
            </w:pPr>
            <w:r>
              <w:rPr>
                <w:b w:val="false"/>
                <w:bCs w:val="false"/>
                <w:i w:val="false"/>
                <w:iCs w:val="false"/>
                <w:sz w:val="17"/>
                <w:szCs w:val="17"/>
              </w:rPr>
              <w:t xml:space="preserve">Muscle-up P-session A + the weighted pull-up progression</w:t>
            </w:r>
          </w:p>
        </w:tc>
        <w:tc>
          <w:tcPr>
            <w:tcW w:type="dxa" w:w="1400"/>
            <w:tcMar>
              <w:top w:type="dxa" w:w="62"/>
              <w:left w:type="dxa" w:w="100"/>
              <w:bottom w:type="dxa" w:w="62"/>
              <w:right w:type="dxa" w:w="100"/>
            </w:tcMar>
            <w:vAlign w:val="center"/>
          </w:tcPr>
          <w:p>
            <w:pPr>
              <w:spacing w:after="0"/>
            </w:pPr>
            <w:r>
              <w:rPr>
                <w:b w:val="false"/>
                <w:bCs w:val="false"/>
                <w:i w:val="false"/>
                <w:iCs w:val="false"/>
                <w:sz w:val="17"/>
                <w:szCs w:val="17"/>
              </w:rPr>
              <w:t xml:space="preserve">50 min</w:t>
            </w:r>
          </w:p>
        </w:tc>
      </w:tr>
      <w:tr>
        <w:tc>
          <w:tcPr>
            <w:tcW w:type="dxa" w:w="13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Tuesday</w:t>
            </w:r>
          </w:p>
        </w:tc>
        <w:tc>
          <w:tcPr>
            <w:tcW w:type="dxa" w:w="30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B — Sprint, Hinge &amp; Press</w:t>
            </w:r>
          </w:p>
        </w:tc>
        <w:tc>
          <w:tcPr>
            <w:tcW w:type="dxa" w:w="40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Sprints, heavy hinge, heavy slow heel raise, kettlebell pressing</w:t>
            </w:r>
          </w:p>
        </w:tc>
        <w:tc>
          <w:tcPr>
            <w:tcW w:type="dxa" w:w="14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55 min</w:t>
            </w:r>
          </w:p>
        </w:tc>
      </w:tr>
      <w:tr>
        <w:tc>
          <w:tcPr>
            <w:tcW w:type="dxa" w:w="1300"/>
            <w:tcMar>
              <w:top w:type="dxa" w:w="62"/>
              <w:left w:type="dxa" w:w="100"/>
              <w:bottom w:type="dxa" w:w="62"/>
              <w:right w:type="dxa" w:w="100"/>
            </w:tcMar>
            <w:vAlign w:val="center"/>
          </w:tcPr>
          <w:p>
            <w:pPr>
              <w:spacing w:after="0"/>
            </w:pPr>
            <w:r>
              <w:rPr>
                <w:b/>
                <w:bCs/>
                <w:i w:val="false"/>
                <w:iCs w:val="false"/>
                <w:sz w:val="17"/>
                <w:szCs w:val="17"/>
              </w:rPr>
              <w:t xml:space="preserve">Wednesday</w:t>
            </w:r>
          </w:p>
        </w:tc>
        <w:tc>
          <w:tcPr>
            <w:tcW w:type="dxa" w:w="3000"/>
            <w:tcMar>
              <w:top w:type="dxa" w:w="62"/>
              <w:left w:type="dxa" w:w="100"/>
              <w:bottom w:type="dxa" w:w="62"/>
              <w:right w:type="dxa" w:w="100"/>
            </w:tcMar>
            <w:vAlign w:val="center"/>
          </w:tcPr>
          <w:p>
            <w:pPr>
              <w:spacing w:after="0"/>
            </w:pPr>
            <w:r>
              <w:rPr>
                <w:b w:val="false"/>
                <w:bCs w:val="false"/>
                <w:i w:val="false"/>
                <w:iCs w:val="false"/>
                <w:sz w:val="17"/>
                <w:szCs w:val="17"/>
              </w:rPr>
              <w:t xml:space="preserve">C — Dip Eccentrics &amp; Transition</w:t>
            </w:r>
          </w:p>
        </w:tc>
        <w:tc>
          <w:tcPr>
            <w:tcW w:type="dxa" w:w="4040"/>
            <w:tcMar>
              <w:top w:type="dxa" w:w="62"/>
              <w:left w:type="dxa" w:w="100"/>
              <w:bottom w:type="dxa" w:w="62"/>
              <w:right w:type="dxa" w:w="100"/>
            </w:tcMar>
            <w:vAlign w:val="center"/>
          </w:tcPr>
          <w:p>
            <w:pPr>
              <w:spacing w:after="0"/>
            </w:pPr>
            <w:r>
              <w:rPr>
                <w:b w:val="false"/>
                <w:bCs w:val="false"/>
                <w:i w:val="false"/>
                <w:iCs w:val="false"/>
                <w:sz w:val="17"/>
                <w:szCs w:val="17"/>
              </w:rPr>
              <w:t xml:space="preserve">Muscle-up P-session B, unchanged</w:t>
            </w:r>
          </w:p>
        </w:tc>
        <w:tc>
          <w:tcPr>
            <w:tcW w:type="dxa" w:w="1400"/>
            <w:tcMar>
              <w:top w:type="dxa" w:w="62"/>
              <w:left w:type="dxa" w:w="100"/>
              <w:bottom w:type="dxa" w:w="62"/>
              <w:right w:type="dxa" w:w="100"/>
            </w:tcMar>
            <w:vAlign w:val="center"/>
          </w:tcPr>
          <w:p>
            <w:pPr>
              <w:spacing w:after="0"/>
            </w:pPr>
            <w:r>
              <w:rPr>
                <w:b w:val="false"/>
                <w:bCs w:val="false"/>
                <w:i w:val="false"/>
                <w:iCs w:val="false"/>
                <w:sz w:val="17"/>
                <w:szCs w:val="17"/>
              </w:rPr>
              <w:t xml:space="preserve">45 min</w:t>
            </w:r>
          </w:p>
        </w:tc>
      </w:tr>
      <w:tr>
        <w:tc>
          <w:tcPr>
            <w:tcW w:type="dxa" w:w="13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Thursday</w:t>
            </w:r>
          </w:p>
        </w:tc>
        <w:tc>
          <w:tcPr>
            <w:tcW w:type="dxa" w:w="30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 — Posterior Chain &amp; Elastic</w:t>
            </w:r>
          </w:p>
        </w:tc>
        <w:tc>
          <w:tcPr>
            <w:tcW w:type="dxa" w:w="40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Pogo, Nordic, Achilles isometrics, light kettlebell shoulder work</w:t>
            </w:r>
          </w:p>
        </w:tc>
        <w:tc>
          <w:tcPr>
            <w:tcW w:type="dxa" w:w="14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50 min</w:t>
            </w:r>
          </w:p>
        </w:tc>
      </w:tr>
      <w:tr>
        <w:tc>
          <w:tcPr>
            <w:tcW w:type="dxa" w:w="1300"/>
            <w:tcMar>
              <w:top w:type="dxa" w:w="62"/>
              <w:left w:type="dxa" w:w="100"/>
              <w:bottom w:type="dxa" w:w="62"/>
              <w:right w:type="dxa" w:w="100"/>
            </w:tcMar>
            <w:vAlign w:val="center"/>
          </w:tcPr>
          <w:p>
            <w:pPr>
              <w:spacing w:after="0"/>
            </w:pPr>
            <w:r>
              <w:rPr>
                <w:b/>
                <w:bCs/>
                <w:i w:val="false"/>
                <w:iCs w:val="false"/>
                <w:sz w:val="17"/>
                <w:szCs w:val="17"/>
              </w:rPr>
              <w:t xml:space="preserve">Friday</w:t>
            </w:r>
          </w:p>
        </w:tc>
        <w:tc>
          <w:tcPr>
            <w:tcW w:type="dxa" w:w="3000"/>
            <w:tcMar>
              <w:top w:type="dxa" w:w="62"/>
              <w:left w:type="dxa" w:w="100"/>
              <w:bottom w:type="dxa" w:w="62"/>
              <w:right w:type="dxa" w:w="100"/>
            </w:tcMar>
            <w:vAlign w:val="center"/>
          </w:tcPr>
          <w:p>
            <w:pPr>
              <w:spacing w:after="0"/>
            </w:pPr>
            <w:r>
              <w:rPr>
                <w:b w:val="false"/>
                <w:bCs w:val="false"/>
                <w:i w:val="false"/>
                <w:iCs w:val="false"/>
                <w:sz w:val="17"/>
                <w:szCs w:val="17"/>
              </w:rPr>
              <w:t xml:space="preserve">E — Speed &amp; Integration</w:t>
            </w:r>
          </w:p>
        </w:tc>
        <w:tc>
          <w:tcPr>
            <w:tcW w:type="dxa" w:w="4040"/>
            <w:tcMar>
              <w:top w:type="dxa" w:w="62"/>
              <w:left w:type="dxa" w:w="100"/>
              <w:bottom w:type="dxa" w:w="62"/>
              <w:right w:type="dxa" w:w="100"/>
            </w:tcMar>
            <w:vAlign w:val="center"/>
          </w:tcPr>
          <w:p>
            <w:pPr>
              <w:spacing w:after="0"/>
            </w:pPr>
            <w:r>
              <w:rPr>
                <w:b w:val="false"/>
                <w:bCs w:val="false"/>
                <w:i w:val="false"/>
                <w:iCs w:val="false"/>
                <w:sz w:val="17"/>
                <w:szCs w:val="17"/>
              </w:rPr>
              <w:t xml:space="preserve">Muscle-up P-session C, unchanged — the skill day</w:t>
            </w:r>
          </w:p>
        </w:tc>
        <w:tc>
          <w:tcPr>
            <w:tcW w:type="dxa" w:w="1400"/>
            <w:tcMar>
              <w:top w:type="dxa" w:w="62"/>
              <w:left w:type="dxa" w:w="100"/>
              <w:bottom w:type="dxa" w:w="62"/>
              <w:right w:type="dxa" w:w="100"/>
            </w:tcMar>
            <w:vAlign w:val="center"/>
          </w:tcPr>
          <w:p>
            <w:pPr>
              <w:spacing w:after="0"/>
            </w:pPr>
            <w:r>
              <w:rPr>
                <w:b w:val="false"/>
                <w:bCs w:val="false"/>
                <w:i w:val="false"/>
                <w:iCs w:val="false"/>
                <w:sz w:val="17"/>
                <w:szCs w:val="17"/>
              </w:rPr>
              <w:t xml:space="preserve">45 min</w:t>
            </w:r>
          </w:p>
        </w:tc>
      </w:tr>
      <w:tr>
        <w:tc>
          <w:tcPr>
            <w:tcW w:type="dxa" w:w="13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Sat / Sun</w:t>
            </w:r>
          </w:p>
        </w:tc>
        <w:tc>
          <w:tcPr>
            <w:tcW w:type="dxa" w:w="30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t>
            </w:r>
          </w:p>
        </w:tc>
        <w:tc>
          <w:tcPr>
            <w:tcW w:type="dxa" w:w="40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Rest. Walk, mobility, nothing that loads the Achilles or the elbows.</w:t>
            </w:r>
          </w:p>
        </w:tc>
        <w:tc>
          <w:tcPr>
            <w:tcW w:type="dxa" w:w="14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t>
            </w:r>
          </w:p>
        </w:tc>
      </w:tr>
    </w:tbl>
    <w:p>
      <w:pPr>
        <w:spacing w:after="170"/>
      </w:pPr>
    </w:p>
    <w:p>
      <w:pPr>
        <w:pStyle w:val="Heading2"/>
        <w:spacing w:after="115" w:before="290"/>
      </w:pPr>
      <w:r>
        <w:t xml:space="preserve">Why things sit where they do</w:t>
      </w:r>
    </w:p>
    <w:p>
      <w:pPr>
        <w:pStyle w:val="ListParagraph"/>
        <w:numPr>
          <w:ilvl w:val="0"/>
          <w:numId w:val="2"/>
        </w:numPr>
        <w:spacing w:after="65"/>
      </w:pPr>
      <w:r>
        <w:rPr>
          <w:b/>
          <w:bCs/>
          <w:i w:val="false"/>
          <w:iCs w:val="false"/>
        </w:rPr>
        <w:t xml:space="preserve">Friday is sacred. </w:t>
      </w:r>
      <w:r>
        <w:rPr>
          <w:b w:val="false"/>
          <w:bCs w:val="false"/>
          <w:i w:val="false"/>
          <w:iCs w:val="false"/>
        </w:rPr>
        <w:t xml:space="preserve">It is the skill day — muscle-up turnovers and speed pulls. Nothing heavy goes on Thursday for that reason; Thursday’s kettlebell work is deliberately light.</w:t>
      </w:r>
    </w:p>
    <w:p>
      <w:pPr>
        <w:pStyle w:val="ListParagraph"/>
        <w:numPr>
          <w:ilvl w:val="0"/>
          <w:numId w:val="2"/>
        </w:numPr>
        <w:spacing w:after="65"/>
      </w:pPr>
      <w:r>
        <w:rPr>
          <w:b/>
          <w:bCs/>
          <w:i w:val="false"/>
          <w:iCs w:val="false"/>
        </w:rPr>
        <w:t xml:space="preserve">Pressing is on Tuesday only. </w:t>
      </w:r>
      <w:r>
        <w:rPr>
          <w:b w:val="false"/>
          <w:bCs w:val="false"/>
          <w:i w:val="false"/>
          <w:iCs w:val="false"/>
        </w:rPr>
        <w:t xml:space="preserve">You already press three days a week through the dip work. Tuesday is the furthest point from Wednesday’s dip eccentrics, and the floor press was chosen over a bench because its shorter bottom range spares the anterior shoulder that dips already hammer.</w:t>
      </w:r>
    </w:p>
    <w:p>
      <w:pPr>
        <w:pStyle w:val="ListParagraph"/>
        <w:numPr>
          <w:ilvl w:val="0"/>
          <w:numId w:val="2"/>
        </w:numPr>
        <w:spacing w:after="65"/>
      </w:pPr>
      <w:r>
        <w:rPr>
          <w:b/>
          <w:bCs/>
          <w:i w:val="false"/>
          <w:iCs w:val="false"/>
        </w:rPr>
        <w:t xml:space="preserve">Pogo goes first in Thursday’s session, while you are fresh. </w:t>
      </w:r>
      <w:r>
        <w:rPr>
          <w:b w:val="false"/>
          <w:bCs w:val="false"/>
          <w:i w:val="false"/>
          <w:iCs w:val="false"/>
        </w:rPr>
        <w:t xml:space="preserve">Plyometrics on fatigued tissue is how Achilles injuries happen. Never after the Nordic.</w:t>
      </w:r>
    </w:p>
    <w:p>
      <w:pPr>
        <w:pStyle w:val="ListParagraph"/>
        <w:numPr>
          <w:ilvl w:val="0"/>
          <w:numId w:val="2"/>
        </w:numPr>
        <w:spacing w:after="65"/>
      </w:pPr>
      <w:r>
        <w:rPr>
          <w:b/>
          <w:bCs/>
          <w:i w:val="false"/>
          <w:iCs w:val="false"/>
        </w:rPr>
        <w:t xml:space="preserve">Sprints go first in Tuesday’s session, before the hinge. </w:t>
      </w:r>
      <w:r>
        <w:rPr>
          <w:b w:val="false"/>
          <w:bCs w:val="false"/>
          <w:i w:val="false"/>
          <w:iCs w:val="false"/>
        </w:rPr>
        <w:t xml:space="preserve">Same principle. Speed work is a nervous-system quality and it degrades fast under fatigue.</w:t>
      </w:r>
    </w:p>
    <w:p>
      <w:pPr>
        <w:pStyle w:val="ListParagraph"/>
        <w:numPr>
          <w:ilvl w:val="0"/>
          <w:numId w:val="2"/>
        </w:numPr>
        <w:spacing w:after="65"/>
      </w:pPr>
      <w:r>
        <w:rPr>
          <w:b/>
          <w:bCs/>
          <w:i w:val="false"/>
          <w:iCs w:val="false"/>
        </w:rPr>
        <w:t xml:space="preserve">Heel raise and kettlebell press are supersetted. </w:t>
      </w:r>
      <w:r>
        <w:rPr>
          <w:b w:val="false"/>
          <w:bCs w:val="false"/>
          <w:i w:val="false"/>
          <w:iCs w:val="false"/>
        </w:rPr>
        <w:t xml:space="preserve">Different limbs, no interference, and it is the only way Tuesday fits in 55 minutes.</w:t>
      </w:r>
    </w:p>
    <w:p>
      <w:pPr>
        <w:pStyle w:val="Heading2"/>
        <w:spacing w:after="115" w:before="290"/>
      </w:pPr>
      <w:r>
        <w:t xml:space="preserve">If the Monday–Tuesday pressing overlap bites</w:t>
      </w:r>
    </w:p>
    <w:p>
      <w:pPr>
        <w:spacing w:after="135"/>
      </w:pPr>
      <w:r>
        <w:rPr>
          <w:b w:val="false"/>
          <w:bCs w:val="false"/>
          <w:i w:val="false"/>
          <w:iCs w:val="false"/>
        </w:rPr>
        <w:t xml:space="preserve">Monday’s dips are volume work, Tuesday’s presses are single-arm, so the total is manageable for most people. But if Tuesday’s press consistently feels dead, cut Monday’s dips to 3 sets rather than dropping the press — the dip volume is easier to replace than the pressing stimulus you asked for.</w:t>
      </w:r>
    </w:p>
    <w:p>
      <w:pPr>
        <w:pStyle w:val="Heading1"/>
        <w:spacing w:after="170" w:before="380"/>
      </w:pPr>
      <w:r>
        <w:t xml:space="preserve">4. The rules</w:t>
      </w:r>
    </w:p>
    <w:p>
      <w:pPr>
        <w:pStyle w:val="Heading2"/>
        <w:spacing w:after="115" w:before="290"/>
      </w:pPr>
      <w:r>
        <w:t xml:space="preserve">The override rule</w:t>
      </w:r>
    </w:p>
    <w:p>
      <w:pPr>
        <w:spacing w:after="135"/>
      </w:pPr>
      <w:r>
        <w:rPr>
          <w:b w:val="false"/>
          <w:bCs w:val="false"/>
          <w:i w:val="false"/>
          <w:iCs w:val="false"/>
        </w:rPr>
        <w:t xml:space="preserve">If a session feels compromised and you have to choose, </w:t>
      </w:r>
      <w:r>
        <w:rPr>
          <w:b/>
          <w:bCs/>
          <w:i w:val="false"/>
          <w:iCs w:val="false"/>
        </w:rPr>
        <w:t xml:space="preserve">the muscle-up work is done in full and the tendon work is cut.</w:t>
      </w:r>
      <w:r>
        <w:rPr>
          <w:b w:val="false"/>
          <w:bCs w:val="false"/>
          <w:i w:val="false"/>
          <w:iCs w:val="false"/>
        </w:rPr>
        <w:t xml:space="preserve"> In practice that means: on a bad Monday, do the weighted pull-ups and the dips, and skip the holds. On a bad Tuesday, do the sprints and the heel raise, and skip the hinge and the press. Never the reverse.</w:t>
      </w:r>
    </w:p>
    <w:p>
      <w:pPr>
        <w:pStyle w:val="Heading2"/>
        <w:spacing w:after="115" w:before="290"/>
      </w:pPr>
      <w:r>
        <w:t xml:space="preserve">The pain traffic light</w:t>
      </w:r>
    </w:p>
    <w:p>
      <w:pPr>
        <w:spacing w:after="135"/>
      </w:pPr>
      <w:r>
        <w:rPr>
          <w:b w:val="false"/>
          <w:bCs w:val="false"/>
          <w:i/>
          <w:iCs/>
        </w:rPr>
        <w:t xml:space="preserve">Judge by what the tendon does the next morning, not by how it feels mid-set.</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1000"/>
        <w:gridCol w:w="4700"/>
        <w:gridCol w:w="4040"/>
      </w:tblGrid>
      <w:tr>
        <w:trPr>
          <w:tblHeader/>
        </w:trPr>
        <w:tc>
          <w:tcPr>
            <w:tcW w:type="dxa" w:w="10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Signal</w:t>
            </w:r>
          </w:p>
        </w:tc>
        <w:tc>
          <w:tcPr>
            <w:tcW w:type="dxa" w:w="47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What you observe</w:t>
            </w:r>
          </w:p>
        </w:tc>
        <w:tc>
          <w:tcPr>
            <w:tcW w:type="dxa" w:w="40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What you do</w:t>
            </w:r>
          </w:p>
        </w:tc>
      </w:tr>
      <w:tr>
        <w:tc>
          <w:tcPr>
            <w:tcW w:type="dxa" w:w="1000"/>
            <w:tcMar>
              <w:top w:type="dxa" w:w="62"/>
              <w:left w:type="dxa" w:w="100"/>
              <w:bottom w:type="dxa" w:w="62"/>
              <w:right w:type="dxa" w:w="100"/>
            </w:tcMar>
            <w:vAlign w:val="center"/>
          </w:tcPr>
          <w:p>
            <w:pPr>
              <w:spacing w:after="0"/>
            </w:pPr>
            <w:r>
              <w:rPr>
                <w:b/>
                <w:bCs/>
                <w:i w:val="false"/>
                <w:iCs w:val="false"/>
                <w:sz w:val="17"/>
                <w:szCs w:val="17"/>
              </w:rPr>
              <w:t xml:space="preserve">Green</w:t>
            </w:r>
          </w:p>
        </w:tc>
        <w:tc>
          <w:tcPr>
            <w:tcW w:type="dxa" w:w="4700"/>
            <w:tcMar>
              <w:top w:type="dxa" w:w="62"/>
              <w:left w:type="dxa" w:w="100"/>
              <w:bottom w:type="dxa" w:w="62"/>
              <w:right w:type="dxa" w:w="100"/>
            </w:tcMar>
            <w:vAlign w:val="center"/>
          </w:tcPr>
          <w:p>
            <w:pPr>
              <w:spacing w:after="0"/>
            </w:pPr>
            <w:r>
              <w:rPr>
                <w:b w:val="false"/>
                <w:bCs w:val="false"/>
                <w:i w:val="false"/>
                <w:iCs w:val="false"/>
                <w:sz w:val="17"/>
                <w:szCs w:val="17"/>
              </w:rPr>
              <w:t xml:space="preserve">3/10 or less during loading, settles within 24 h, morning stiffness no worse than the day before.</w:t>
            </w:r>
          </w:p>
        </w:tc>
        <w:tc>
          <w:tcPr>
            <w:tcW w:type="dxa" w:w="4040"/>
            <w:tcMar>
              <w:top w:type="dxa" w:w="62"/>
              <w:left w:type="dxa" w:w="100"/>
              <w:bottom w:type="dxa" w:w="62"/>
              <w:right w:type="dxa" w:w="100"/>
            </w:tcMar>
            <w:vAlign w:val="center"/>
          </w:tcPr>
          <w:p>
            <w:pPr>
              <w:spacing w:after="0"/>
            </w:pPr>
            <w:r>
              <w:rPr>
                <w:b w:val="false"/>
                <w:bCs w:val="false"/>
                <w:i w:val="false"/>
                <w:iCs w:val="false"/>
                <w:sz w:val="17"/>
                <w:szCs w:val="17"/>
              </w:rPr>
              <w:t xml:space="preserve">Progress as written.</w:t>
            </w:r>
          </w:p>
        </w:tc>
      </w:tr>
      <w:tr>
        <w:tc>
          <w:tcPr>
            <w:tcW w:type="dxa" w:w="10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Amber</w:t>
            </w:r>
          </w:p>
        </w:tc>
        <w:tc>
          <w:tcPr>
            <w:tcW w:type="dxa" w:w="47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4–5/10, or morning stiffness noticeably worse but gone within 30 minutes of moving.</w:t>
            </w:r>
          </w:p>
        </w:tc>
        <w:tc>
          <w:tcPr>
            <w:tcW w:type="dxa" w:w="40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Hold the current load another full week. No progression. Keep the volume.</w:t>
            </w:r>
          </w:p>
        </w:tc>
      </w:tr>
      <w:tr>
        <w:tc>
          <w:tcPr>
            <w:tcW w:type="dxa" w:w="1000"/>
            <w:tcMar>
              <w:top w:type="dxa" w:w="62"/>
              <w:left w:type="dxa" w:w="100"/>
              <w:bottom w:type="dxa" w:w="62"/>
              <w:right w:type="dxa" w:w="100"/>
            </w:tcMar>
            <w:vAlign w:val="center"/>
          </w:tcPr>
          <w:p>
            <w:pPr>
              <w:spacing w:after="0"/>
            </w:pPr>
            <w:r>
              <w:rPr>
                <w:b/>
                <w:bCs/>
                <w:i w:val="false"/>
                <w:iCs w:val="false"/>
                <w:sz w:val="17"/>
                <w:szCs w:val="17"/>
              </w:rPr>
              <w:t xml:space="preserve">Red</w:t>
            </w:r>
          </w:p>
        </w:tc>
        <w:tc>
          <w:tcPr>
            <w:tcW w:type="dxa" w:w="4700"/>
            <w:tcMar>
              <w:top w:type="dxa" w:w="62"/>
              <w:left w:type="dxa" w:w="100"/>
              <w:bottom w:type="dxa" w:w="62"/>
              <w:right w:type="dxa" w:w="100"/>
            </w:tcMar>
            <w:vAlign w:val="center"/>
          </w:tcPr>
          <w:p>
            <w:pPr>
              <w:spacing w:after="0"/>
            </w:pPr>
            <w:r>
              <w:rPr>
                <w:b w:val="false"/>
                <w:bCs w:val="false"/>
                <w:i w:val="false"/>
                <w:iCs w:val="false"/>
                <w:sz w:val="17"/>
                <w:szCs w:val="17"/>
              </w:rPr>
              <w:t xml:space="preserve">Above 5/10, sharp pain, swelling, morning stiffness over an hour, or pain worsening session to session.</w:t>
            </w:r>
          </w:p>
        </w:tc>
        <w:tc>
          <w:tcPr>
            <w:tcW w:type="dxa" w:w="4040"/>
            <w:tcMar>
              <w:top w:type="dxa" w:w="62"/>
              <w:left w:type="dxa" w:w="100"/>
              <w:bottom w:type="dxa" w:w="62"/>
              <w:right w:type="dxa" w:w="100"/>
            </w:tcMar>
            <w:vAlign w:val="center"/>
          </w:tcPr>
          <w:p>
            <w:pPr>
              <w:spacing w:after="0"/>
            </w:pPr>
            <w:r>
              <w:rPr>
                <w:b w:val="false"/>
                <w:bCs w:val="false"/>
                <w:i w:val="false"/>
                <w:iCs w:val="false"/>
                <w:sz w:val="17"/>
                <w:szCs w:val="17"/>
              </w:rPr>
              <w:t xml:space="preserve">Cut load 30%, swap the dynamic work for isometrics (5 × 45 s pain-free) for 7 days. Unchanged after two weeks — get it assessed.</w:t>
            </w:r>
          </w:p>
        </w:tc>
      </w:tr>
    </w:tbl>
    <w:p>
      <w:pPr>
        <w:spacing w:after="130"/>
      </w:pPr>
    </w:p>
    <w:p>
      <w:pPr>
        <w:spacing w:after="135"/>
      </w:pPr>
      <w:r>
        <w:rPr>
          <w:b w:val="false"/>
          <w:bCs w:val="false"/>
          <w:i/>
          <w:iCs/>
        </w:rPr>
        <w:t xml:space="preserve">Elbows and wrists get an extra rule this block: any amber signal on the medial elbow means the weighted pull-up load holds where it is until it clears, regardless of what the progression table says. That tendon is the one thing that can end the muscle-up attempt.</w:t>
      </w:r>
    </w:p>
    <w:p>
      <w:pPr>
        <w:pStyle w:val="Heading2"/>
        <w:spacing w:after="115" w:before="290"/>
      </w:pPr>
      <w:r>
        <w:t xml:space="preserve">Warm-up — 8 minutes, every session</w:t>
      </w:r>
    </w:p>
    <w:p>
      <w:pPr>
        <w:pStyle w:val="ListParagraph"/>
        <w:numPr>
          <w:ilvl w:val="0"/>
          <w:numId w:val="2"/>
        </w:numPr>
        <w:spacing w:after="65"/>
      </w:pPr>
      <w:r>
        <w:t xml:space="preserve">All days: 3 min easy bike, row or skipping; band pull-aparts ×15; scapular pull-ups ×8.</w:t>
      </w:r>
    </w:p>
    <w:p>
      <w:pPr>
        <w:pStyle w:val="ListParagraph"/>
        <w:numPr>
          <w:ilvl w:val="0"/>
          <w:numId w:val="2"/>
        </w:numPr>
        <w:spacing w:after="65"/>
      </w:pPr>
      <w:r>
        <w:t xml:space="preserve">Upper days (Mon/Wed/Fri): wrist circles and flexor stretch ×30 s each way, 2 ramping pull-up sets, 5 bodyweight dips.</w:t>
      </w:r>
    </w:p>
    <w:p>
      <w:pPr>
        <w:pStyle w:val="ListParagraph"/>
        <w:numPr>
          <w:ilvl w:val="0"/>
          <w:numId w:val="2"/>
        </w:numPr>
        <w:spacing w:after="65"/>
      </w:pPr>
      <w:r>
        <w:t xml:space="preserve">Lower days (Tue/Thu): knee-to-wall ankle rockers ×10/side, loaded calf stretch 2 × 20 s, leg swings ×10/side, 20 low double-leg hops.</w:t>
      </w:r>
    </w:p>
    <w:p>
      <w:r>
        <w:br w:type="page"/>
      </w:r>
    </w:p>
    <w:p>
      <w:pPr>
        <w:pStyle w:val="Heading1"/>
        <w:spacing w:after="170" w:before="380"/>
      </w:pPr>
      <w:r>
        <w:t xml:space="preserve">Block 1 — Foundation &amp; Dip Base</w:t>
      </w:r>
    </w:p>
    <w:p>
      <w:pPr>
        <w:spacing w:after="60"/>
      </w:pPr>
      <w:r>
        <w:rPr>
          <w:color w:val="666666"/>
          <w:sz w:val="20"/>
          <w:szCs w:val="20"/>
        </w:rPr>
        <w:t xml:space="preserve">Weeks 2–4  ·  21 September – 11 October  ·  Muscle-up Phase 1</w:t>
      </w:r>
    </w:p>
    <w:p>
      <w:pPr>
        <w:spacing w:after="160"/>
      </w:pPr>
      <w:r>
        <w:rPr>
          <w:b/>
          <w:bCs/>
          <w:i w:val="false"/>
          <w:iCs w:val="false"/>
        </w:rPr>
        <w:t xml:space="preserve">Block goal: </w:t>
      </w:r>
      <w:r>
        <w:rPr>
          <w:b w:val="false"/>
          <w:bCs w:val="false"/>
          <w:i w:val="false"/>
          <w:iCs w:val="false"/>
        </w:rPr>
        <w:t xml:space="preserve">8 clean unassisted parallel dips + 5 strict dead-hang chest-to-bar pulls. Tested Friday 9 October.</w:t>
      </w:r>
    </w:p>
    <w:p>
      <w:pPr>
        <w:pBdr>
          <w:left w:val="single" w:color="C87A2B" w:sz="18" w:space="6"/>
        </w:pBdr>
        <w:shd w:fill="FDF1E3" w:color="auto" w:val="clear"/>
        <w:spacing w:after="90" w:before="250"/>
      </w:pPr>
      <w:r>
        <w:rPr>
          <w:b/>
          <w:bCs/>
          <w:color w:val="2A2A2A"/>
          <w:sz w:val="22"/>
          <w:szCs w:val="22"/>
        </w:rPr>
        <w:t xml:space="preserve">MONDAY  —  Session A — Pull Strength &amp; Dip Volume</w:t>
      </w:r>
      <w:r>
        <w:rPr>
          <w:color w:val="707070"/>
          <w:sz w:val="17"/>
          <w:szCs w:val="17"/>
        </w:rPr>
        <w:t xml:space="preserve">        ~50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Weighted chest-to-bar pull-up</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5</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3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Heavy slow: 3 s up / 3 s down. W2 calibrate then 60% of 5RM added load, W3 65%, W4 60% (deload). Dead hang start, touch lower sternum, zero swing.</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Parallel bar dips (band or BW)</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 × 6–8</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Lower until shoulders break 90°, then lock out. Lean forward 15°, elbows tucked. Band across the handles if depth hurts.</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Straight-bar support hold</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3 × 20 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Jump on, lock elbows, push shoulders down into depression. Builds wrist and lockout tolerance.</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Hollow body hold</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30 s</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Lower back glued flat to the floor, ribs tucked toward pelvis.</w:t>
            </w:r>
          </w:p>
        </w:tc>
      </w:tr>
    </w:tbl>
    <w:p>
      <w:pPr>
        <w:pBdr>
          <w:left w:val="single" w:color="4A8A6A" w:sz="18" w:space="6"/>
        </w:pBdr>
        <w:shd w:fill="EAF3EE" w:color="auto" w:val="clear"/>
        <w:spacing w:after="90" w:before="250"/>
      </w:pPr>
      <w:r>
        <w:rPr>
          <w:b/>
          <w:bCs/>
          <w:color w:val="2A2A2A"/>
          <w:sz w:val="22"/>
          <w:szCs w:val="22"/>
        </w:rPr>
        <w:t xml:space="preserve">TUESDAY  —  Session B — Sprint, Hinge &amp; Press</w:t>
      </w:r>
      <w:r>
        <w:rPr>
          <w:color w:val="707070"/>
          <w:sz w:val="17"/>
          <w:szCs w:val="17"/>
        </w:rPr>
        <w:t xml:space="preserve">        ~55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Sprints, 30 m</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30 m</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85% effort. Grass or track, after the full warm-up. Stop the session if form degrades — this is quality work, not conditioning.</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Trap-bar deadlift (or back squat)</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8 → 4 × 6</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2.5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RPE 6 rising to 7 across the block. 2 s eccentric. This is your acceleration and static-jump driver.</w:t>
            </w:r>
          </w:p>
        </w:tc>
      </w:tr>
      <w:tr>
        <w:tc>
          <w:tcPr>
            <w:tcW w:type="dxa" w:w="2850"/>
            <w:tcMar>
              <w:top w:type="dxa" w:w="62"/>
              <w:left w:type="dxa" w:w="100"/>
              <w:bottom w:type="dxa" w:w="62"/>
              <w:right w:type="dxa" w:w="100"/>
            </w:tcMar>
            <w:vAlign w:val="center"/>
          </w:tcPr>
          <w:p>
            <w:pPr>
              <w:spacing w:after="35"/>
            </w:pPr>
            <w:r>
              <w:rPr>
                <w:b/>
                <w:bCs/>
                <w:i w:val="false"/>
                <w:iCs w:val="false"/>
                <w:sz w:val="17"/>
                <w:szCs w:val="17"/>
              </w:rPr>
              <w:t xml:space="preserve">Double-leg heel raise off step</w:t>
            </w:r>
          </w:p>
          <w:p>
            <w:pPr>
              <w:spacing w:after="0"/>
            </w:pPr>
            <w:r>
              <w:rPr>
                <w:b/>
                <w:bCs/>
                <w:i w:val="false"/>
                <w:iCs w:val="false"/>
                <w:sz w:val="17"/>
                <w:szCs w:val="17"/>
              </w:rPr>
              <w:t xml:space="preserve">superset with →</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10</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3 s up / 3 s down. 40% BW (W2) → 50% (W3) → 50% at 2 sets (W4). Full stretch at the bottom, full plantarflexion at the top.</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KB single-arm strict press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8 / arm</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Moderate bell. Ribs down, glutes tight, no lean. Alternate with the heel raise sets.</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KB single-arm floor press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3 × 8 / arm</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Chest. Elbow at 45°, pause with the triceps on the floor. The short bottom range is deliberate — it spares the shoulder your dips are already loading.</w:t>
            </w:r>
          </w:p>
        </w:tc>
      </w:tr>
    </w:tbl>
    <w:p>
      <w:pPr>
        <w:pBdr>
          <w:left w:val="single" w:color="C87A2B" w:sz="18" w:space="6"/>
        </w:pBdr>
        <w:shd w:fill="FDF1E3" w:color="auto" w:val="clear"/>
        <w:spacing w:after="90" w:before="250"/>
      </w:pPr>
      <w:r>
        <w:rPr>
          <w:b/>
          <w:bCs/>
          <w:color w:val="2A2A2A"/>
          <w:sz w:val="22"/>
          <w:szCs w:val="22"/>
        </w:rPr>
        <w:t xml:space="preserve">WEDNESDAY  —  Session C — Dip Eccentrics &amp; Shoulder Armour</w:t>
      </w:r>
      <w:r>
        <w:rPr>
          <w:color w:val="707070"/>
          <w:sz w:val="17"/>
          <w:szCs w:val="17"/>
        </w:rPr>
        <w:t xml:space="preserve">        ~45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Parallel bar 3-second dip negatives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4</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Jump to top, lower agonisingly slow over 3 full seconds. Fight hardest at the bottom 90° stretch.</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Strict dead-hang pull-ups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4</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Overhand. Chin clearly over bar, lower over 2 s, full elbow lockout at the bottom. Cut from 4 sets — Monday carries the heavy load now.</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Scapular dip shrugs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3 × 10</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In parallel dip support: shrug to ears, then press tall.</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Band face pulls + external rotation</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15</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Pull to eye level, thumbs pointing backward.</w:t>
            </w:r>
          </w:p>
        </w:tc>
      </w:tr>
    </w:tbl>
    <w:p>
      <w:pPr>
        <w:pBdr>
          <w:left w:val="single" w:color="4A8A6A" w:sz="18" w:space="6"/>
        </w:pBdr>
        <w:shd w:fill="EAF3EE" w:color="auto" w:val="clear"/>
        <w:spacing w:after="90" w:before="250"/>
      </w:pPr>
      <w:r>
        <w:rPr>
          <w:b/>
          <w:bCs/>
          <w:color w:val="2A2A2A"/>
          <w:sz w:val="22"/>
          <w:szCs w:val="22"/>
        </w:rPr>
        <w:t xml:space="preserve">THURSDAY  —  Session D — Posterior Chain &amp; Elastic</w:t>
      </w:r>
      <w:r>
        <w:rPr>
          <w:color w:val="707070"/>
          <w:sz w:val="17"/>
          <w:szCs w:val="17"/>
        </w:rPr>
        <w:t xml:space="preserve">        ~50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Double-leg pogo</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15–20 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FIRST, while fresh. Low amplitude, stiff ankle, quiet contacts, heels never touch. Not max effort.</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Band-assisted Nordic curl</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5</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s eccentric. Heavy band W2–W3, medium W4. Band anchored overhead. Hips stay extended — no hinging at the waist.</w:t>
            </w:r>
          </w:p>
        </w:tc>
      </w:tr>
      <w:tr>
        <w:tc>
          <w:tcPr>
            <w:tcW w:type="dxa" w:w="2850"/>
            <w:tcMar>
              <w:top w:type="dxa" w:w="62"/>
              <w:left w:type="dxa" w:w="100"/>
              <w:bottom w:type="dxa" w:w="62"/>
              <w:right w:type="dxa" w:w="100"/>
            </w:tcMar>
            <w:vAlign w:val="center"/>
          </w:tcPr>
          <w:p>
            <w:pPr>
              <w:spacing w:after="35"/>
            </w:pPr>
            <w:r>
              <w:rPr>
                <w:b/>
                <w:bCs/>
                <w:i w:val="false"/>
                <w:iCs w:val="false"/>
                <w:sz w:val="17"/>
                <w:szCs w:val="17"/>
              </w:rPr>
              <w:t xml:space="preserve">Achilles isometric hold</w:t>
            </w:r>
          </w:p>
          <w:p>
            <w:pPr>
              <w:spacing w:after="0"/>
            </w:pPr>
            <w:r>
              <w:rPr>
                <w:b/>
                <w:bCs/>
                <w:i w:val="false"/>
                <w:iCs w:val="false"/>
                <w:sz w:val="17"/>
                <w:szCs w:val="17"/>
              </w:rPr>
              <w:t xml:space="preserve">superset with →</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5 × 30 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Single-leg heel raise held at mid-height, ~70% effort.</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Copenhagen plank</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20 s / side</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Adductor insurance. Alternate with the isometric sets.</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KB shoulder-health circuit</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2 rounds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Light bell only: halos ×8/side, arm bar 30 s/side, bottoms-up carry 20 m/side. Deliberately easy — Friday is the skill day.</w:t>
            </w:r>
          </w:p>
        </w:tc>
      </w:tr>
    </w:tbl>
    <w:p>
      <w:pPr>
        <w:pBdr>
          <w:left w:val="single" w:color="C87A2B" w:sz="18" w:space="6"/>
        </w:pBdr>
        <w:shd w:fill="FDF1E3" w:color="auto" w:val="clear"/>
        <w:spacing w:after="90" w:before="250"/>
      </w:pPr>
      <w:r>
        <w:rPr>
          <w:b/>
          <w:bCs/>
          <w:color w:val="2A2A2A"/>
          <w:sz w:val="22"/>
          <w:szCs w:val="22"/>
        </w:rPr>
        <w:t xml:space="preserve">FRIDAY  —  Session E — Explosive Arc &amp; Straight-Bar Prep</w:t>
      </w:r>
      <w:r>
        <w:rPr>
          <w:color w:val="707070"/>
          <w:sz w:val="17"/>
          <w:szCs w:val="17"/>
        </w:rPr>
        <w:t xml:space="preserve">        ~45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High sternum pull-ups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3</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2.5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100% explosive intent, C-curve arc to the lower sternum. Stop the set immediately if rep height drops.</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Band-assisted straight-bar dips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 × 5</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Light band looped on the bar, knees or feet in the loop. Lean chest over the bar, touch lower ribs.</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False-grip bar active hangs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3 × 15–20 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Deep palm-crease grip over the bar, shoulder blades pulled down. Conditions skin and wrist flexor tendons.</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Floor arch-to-hollow snaps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10</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Dynamic rocking between superman and hollow. Sharpens the core whip for the transition arc.</w:t>
            </w:r>
          </w:p>
        </w:tc>
      </w:tr>
    </w:tbl>
    <w:p>
      <w:pPr>
        <w:spacing w:after="200"/>
      </w:pPr>
    </w:p>
    <w:p>
      <w:pPr>
        <w:pStyle w:val="Heading3"/>
        <w:spacing w:after="95" w:before="210"/>
      </w:pPr>
      <w:r>
        <w:t xml:space="preserve">Week-by-week inside this block</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680"/>
        <w:gridCol w:w="1380"/>
        <w:gridCol w:w="1660"/>
        <w:gridCol w:w="1860"/>
        <w:gridCol w:w="2680"/>
        <w:gridCol w:w="1480"/>
      </w:tblGrid>
      <w:tr>
        <w:trPr>
          <w:tblHeader/>
        </w:trPr>
        <w:tc>
          <w:tcPr>
            <w:tcW w:type="dxa" w:w="6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Week</w:t>
            </w:r>
          </w:p>
        </w:tc>
        <w:tc>
          <w:tcPr>
            <w:tcW w:type="dxa" w:w="13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Dates</w:t>
            </w:r>
          </w:p>
        </w:tc>
        <w:tc>
          <w:tcPr>
            <w:tcW w:type="dxa" w:w="166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Pull-up</w:t>
            </w:r>
          </w:p>
        </w:tc>
        <w:tc>
          <w:tcPr>
            <w:tcW w:type="dxa" w:w="186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Dips</w:t>
            </w:r>
          </w:p>
        </w:tc>
        <w:tc>
          <w:tcPr>
            <w:tcW w:type="dxa" w:w="26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Lower body</w:t>
            </w:r>
          </w:p>
        </w:tc>
        <w:tc>
          <w:tcPr>
            <w:tcW w:type="dxa" w:w="14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Press / sprint</w:t>
            </w:r>
          </w:p>
        </w:tc>
      </w:tr>
      <w:tr>
        <w:tc>
          <w:tcPr>
            <w:tcW w:type="dxa" w:w="680"/>
            <w:tcMar>
              <w:top w:type="dxa" w:w="62"/>
              <w:left w:type="dxa" w:w="100"/>
              <w:bottom w:type="dxa" w:w="62"/>
              <w:right w:type="dxa" w:w="100"/>
            </w:tcMar>
            <w:vAlign w:val="center"/>
          </w:tcPr>
          <w:p>
            <w:pPr>
              <w:spacing w:after="0"/>
            </w:pPr>
            <w:r>
              <w:rPr>
                <w:b/>
                <w:bCs/>
                <w:i w:val="false"/>
                <w:iCs w:val="false"/>
                <w:sz w:val="17"/>
                <w:szCs w:val="17"/>
              </w:rPr>
              <w:t xml:space="preserve">W2</w:t>
            </w:r>
          </w:p>
        </w:tc>
        <w:tc>
          <w:tcPr>
            <w:tcW w:type="dxa" w:w="1380"/>
            <w:tcMar>
              <w:top w:type="dxa" w:w="62"/>
              <w:left w:type="dxa" w:w="100"/>
              <w:bottom w:type="dxa" w:w="62"/>
              <w:right w:type="dxa" w:w="100"/>
            </w:tcMar>
            <w:vAlign w:val="center"/>
          </w:tcPr>
          <w:p>
            <w:pPr>
              <w:spacing w:after="0"/>
            </w:pPr>
            <w:r>
              <w:rPr>
                <w:b w:val="false"/>
                <w:bCs w:val="false"/>
                <w:i w:val="false"/>
                <w:iCs w:val="false"/>
                <w:sz w:val="17"/>
                <w:szCs w:val="17"/>
              </w:rPr>
              <w:t xml:space="preserve">21–27 Sep</w:t>
            </w:r>
          </w:p>
        </w:tc>
        <w:tc>
          <w:tcPr>
            <w:tcW w:type="dxa" w:w="1660"/>
            <w:tcMar>
              <w:top w:type="dxa" w:w="62"/>
              <w:left w:type="dxa" w:w="100"/>
              <w:bottom w:type="dxa" w:w="62"/>
              <w:right w:type="dxa" w:w="100"/>
            </w:tcMar>
            <w:vAlign w:val="center"/>
          </w:tcPr>
          <w:p>
            <w:pPr>
              <w:spacing w:after="0"/>
            </w:pPr>
            <w:r>
              <w:rPr>
                <w:b w:val="false"/>
                <w:bCs w:val="false"/>
                <w:i w:val="false"/>
                <w:iCs w:val="false"/>
                <w:sz w:val="17"/>
                <w:szCs w:val="17"/>
              </w:rPr>
              <w:t xml:space="preserve">Calibrate, then 4 × 5 @ 60%</w:t>
            </w:r>
          </w:p>
        </w:tc>
        <w:tc>
          <w:tcPr>
            <w:tcW w:type="dxa" w:w="1860"/>
            <w:tcMar>
              <w:top w:type="dxa" w:w="62"/>
              <w:left w:type="dxa" w:w="100"/>
              <w:bottom w:type="dxa" w:w="62"/>
              <w:right w:type="dxa" w:w="100"/>
            </w:tcMar>
            <w:vAlign w:val="center"/>
          </w:tcPr>
          <w:p>
            <w:pPr>
              <w:spacing w:after="0"/>
            </w:pPr>
            <w:r>
              <w:rPr>
                <w:b w:val="false"/>
                <w:bCs w:val="false"/>
                <w:i w:val="false"/>
                <w:iCs w:val="false"/>
                <w:sz w:val="17"/>
                <w:szCs w:val="17"/>
              </w:rPr>
              <w:t xml:space="preserve">4 × 7, band if needed</w:t>
            </w:r>
          </w:p>
        </w:tc>
        <w:tc>
          <w:tcPr>
            <w:tcW w:type="dxa" w:w="2680"/>
            <w:tcMar>
              <w:top w:type="dxa" w:w="62"/>
              <w:left w:type="dxa" w:w="100"/>
              <w:bottom w:type="dxa" w:w="62"/>
              <w:right w:type="dxa" w:w="100"/>
            </w:tcMar>
            <w:vAlign w:val="center"/>
          </w:tcPr>
          <w:p>
            <w:pPr>
              <w:spacing w:after="0"/>
            </w:pPr>
            <w:r>
              <w:rPr>
                <w:b w:val="false"/>
                <w:bCs w:val="false"/>
                <w:i w:val="false"/>
                <w:iCs w:val="false"/>
                <w:sz w:val="17"/>
                <w:szCs w:val="17"/>
              </w:rPr>
              <w:t xml:space="preserve">DL heel raise 4 × 10 @ 40% BW; pogo 4 × 15 s; Nordic heavy band</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KB 3 × 8; sprints 4 × 30 m</w:t>
            </w:r>
          </w:p>
        </w:tc>
      </w:tr>
      <w:tr>
        <w:tc>
          <w:tcPr>
            <w:tcW w:type="dxa" w:w="68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W3</w:t>
            </w:r>
          </w:p>
        </w:tc>
        <w:tc>
          <w:tcPr>
            <w:tcW w:type="dxa" w:w="1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28 Sep – 4 Oct</w:t>
            </w:r>
          </w:p>
        </w:tc>
        <w:tc>
          <w:tcPr>
            <w:tcW w:type="dxa" w:w="16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 × 5 @ 65%</w:t>
            </w:r>
          </w:p>
        </w:tc>
        <w:tc>
          <w:tcPr>
            <w:tcW w:type="dxa" w:w="18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First set unassisted, target 8 clean</w:t>
            </w:r>
          </w:p>
        </w:tc>
        <w:tc>
          <w:tcPr>
            <w:tcW w:type="dxa" w:w="26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DL heel raise 4 × 10 @ 50% BW; pogo 4 × 20 s; Nordic heavy band</w:t>
            </w:r>
          </w:p>
        </w:tc>
        <w:tc>
          <w:tcPr>
            <w:tcW w:type="dxa" w:w="1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KB 3 × 8; sprints 4 × 30 m</w:t>
            </w:r>
          </w:p>
        </w:tc>
      </w:tr>
      <w:tr>
        <w:tc>
          <w:tcPr>
            <w:tcW w:type="dxa" w:w="680"/>
            <w:tcMar>
              <w:top w:type="dxa" w:w="62"/>
              <w:left w:type="dxa" w:w="100"/>
              <w:bottom w:type="dxa" w:w="62"/>
              <w:right w:type="dxa" w:w="100"/>
            </w:tcMar>
            <w:vAlign w:val="center"/>
          </w:tcPr>
          <w:p>
            <w:pPr>
              <w:spacing w:after="0"/>
            </w:pPr>
            <w:r>
              <w:rPr>
                <w:b/>
                <w:bCs/>
                <w:i w:val="false"/>
                <w:iCs w:val="false"/>
                <w:sz w:val="17"/>
                <w:szCs w:val="17"/>
              </w:rPr>
              <w:t xml:space="preserve">W4</w:t>
            </w:r>
          </w:p>
        </w:tc>
        <w:tc>
          <w:tcPr>
            <w:tcW w:type="dxa" w:w="1380"/>
            <w:tcMar>
              <w:top w:type="dxa" w:w="62"/>
              <w:left w:type="dxa" w:w="100"/>
              <w:bottom w:type="dxa" w:w="62"/>
              <w:right w:type="dxa" w:w="100"/>
            </w:tcMar>
            <w:vAlign w:val="center"/>
          </w:tcPr>
          <w:p>
            <w:pPr>
              <w:spacing w:after="0"/>
            </w:pPr>
            <w:r>
              <w:rPr>
                <w:b w:val="false"/>
                <w:bCs w:val="false"/>
                <w:i w:val="false"/>
                <w:iCs w:val="false"/>
                <w:sz w:val="17"/>
                <w:szCs w:val="17"/>
              </w:rPr>
              <w:t xml:space="preserve">5–11 Oct</w:t>
            </w:r>
          </w:p>
        </w:tc>
        <w:tc>
          <w:tcPr>
            <w:tcW w:type="dxa" w:w="1660"/>
            <w:tcMar>
              <w:top w:type="dxa" w:w="62"/>
              <w:left w:type="dxa" w:w="100"/>
              <w:bottom w:type="dxa" w:w="62"/>
              <w:right w:type="dxa" w:w="100"/>
            </w:tcMar>
            <w:vAlign w:val="center"/>
          </w:tcPr>
          <w:p>
            <w:pPr>
              <w:spacing w:after="0"/>
            </w:pPr>
            <w:r>
              <w:rPr>
                <w:b w:val="false"/>
                <w:bCs w:val="false"/>
                <w:i w:val="false"/>
                <w:iCs w:val="false"/>
                <w:sz w:val="17"/>
                <w:szCs w:val="17"/>
              </w:rPr>
              <w:t xml:space="preserve">Deload: 3 × 4 @ 60%</w:t>
            </w:r>
          </w:p>
        </w:tc>
        <w:tc>
          <w:tcPr>
            <w:tcW w:type="dxa" w:w="1860"/>
            <w:tcMar>
              <w:top w:type="dxa" w:w="62"/>
              <w:left w:type="dxa" w:w="100"/>
              <w:bottom w:type="dxa" w:w="62"/>
              <w:right w:type="dxa" w:w="100"/>
            </w:tcMar>
            <w:vAlign w:val="center"/>
          </w:tcPr>
          <w:p>
            <w:pPr>
              <w:spacing w:after="35"/>
            </w:pPr>
            <w:r>
              <w:rPr>
                <w:b w:val="false"/>
                <w:bCs w:val="false"/>
                <w:i w:val="false"/>
                <w:iCs w:val="false"/>
                <w:sz w:val="17"/>
                <w:szCs w:val="17"/>
              </w:rPr>
              <w:t xml:space="preserve">Mon/Wed 50% volume.</w:t>
            </w:r>
          </w:p>
          <w:p>
            <w:pPr>
              <w:spacing w:after="0"/>
            </w:pPr>
            <w:r>
              <w:rPr>
                <w:b w:val="false"/>
                <w:bCs w:val="false"/>
                <w:i w:val="false"/>
                <w:iCs w:val="false"/>
                <w:sz w:val="17"/>
                <w:szCs w:val="17"/>
              </w:rPr>
              <w:t xml:space="preserve">FRI TEST: 8 dips + 5 pulls</w:t>
            </w:r>
          </w:p>
        </w:tc>
        <w:tc>
          <w:tcPr>
            <w:tcW w:type="dxa" w:w="2680"/>
            <w:tcMar>
              <w:top w:type="dxa" w:w="62"/>
              <w:left w:type="dxa" w:w="100"/>
              <w:bottom w:type="dxa" w:w="62"/>
              <w:right w:type="dxa" w:w="100"/>
            </w:tcMar>
            <w:vAlign w:val="center"/>
          </w:tcPr>
          <w:p>
            <w:pPr>
              <w:spacing w:after="0"/>
            </w:pPr>
            <w:r>
              <w:rPr>
                <w:b w:val="false"/>
                <w:bCs w:val="false"/>
                <w:i w:val="false"/>
                <w:iCs w:val="false"/>
                <w:sz w:val="17"/>
                <w:szCs w:val="17"/>
              </w:rPr>
              <w:t xml:space="preserve">Deload: heel raise 2 × 10 @ 50%; pogo 3 × 20 s; Nordic 2 × 5 medium band</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KB 2 × 8; sprints 3 × 30 m</w:t>
            </w:r>
          </w:p>
        </w:tc>
      </w:tr>
    </w:tbl>
    <w:p>
      <w:pPr>
        <w:spacing w:after="150"/>
      </w:pPr>
    </w:p>
    <w:p>
      <w:pPr>
        <w:pStyle w:val="Heading3"/>
        <w:spacing w:after="95" w:before="210"/>
      </w:pPr>
      <w:r>
        <w:t xml:space="preserve">Block notes</w:t>
      </w:r>
    </w:p>
    <w:p>
      <w:pPr>
        <w:pStyle w:val="ListParagraph"/>
        <w:numPr>
          <w:ilvl w:val="0"/>
          <w:numId w:val="2"/>
        </w:numPr>
        <w:spacing w:after="65"/>
      </w:pPr>
      <w:r>
        <w:rPr>
          <w:b/>
          <w:bCs/>
          <w:i w:val="false"/>
          <w:iCs w:val="false"/>
        </w:rPr>
        <w:t xml:space="preserve">Week 2 is calibration. </w:t>
      </w:r>
      <w:r>
        <w:rPr>
          <w:b w:val="false"/>
          <w:bCs w:val="false"/>
          <w:i w:val="false"/>
          <w:iCs w:val="false"/>
        </w:rPr>
        <w:t xml:space="preserve">Establish four numbers on the first session of each: pull-up 5RM added load, max clean parallel dips, max single-leg bodyweight heel raises, and where your Nordic break point sits. Every percentage in this plan keys off them.</w:t>
      </w:r>
    </w:p>
    <w:p>
      <w:pPr>
        <w:pStyle w:val="ListParagraph"/>
        <w:numPr>
          <w:ilvl w:val="0"/>
          <w:numId w:val="2"/>
        </w:numPr>
        <w:spacing w:after="65"/>
      </w:pPr>
      <w:r>
        <w:rPr>
          <w:b/>
          <w:bCs/>
          <w:i w:val="false"/>
          <w:iCs w:val="false"/>
        </w:rPr>
        <w:t xml:space="preserve">If bodyweight dips hurt at depth, band them. </w:t>
      </w:r>
      <w:r>
        <w:rPr>
          <w:b w:val="false"/>
          <w:bCs w:val="false"/>
          <w:i w:val="false"/>
          <w:iCs w:val="false"/>
        </w:rPr>
        <w:t xml:space="preserve">Your plan is right about this — full depth with assistance beats partial depth unassisted, every time.</w:t>
      </w:r>
    </w:p>
    <w:p>
      <w:pPr>
        <w:pStyle w:val="ListParagraph"/>
        <w:numPr>
          <w:ilvl w:val="0"/>
          <w:numId w:val="2"/>
        </w:numPr>
        <w:spacing w:after="65"/>
      </w:pPr>
      <w:r>
        <w:rPr>
          <w:b/>
          <w:bCs/>
          <w:i w:val="false"/>
          <w:iCs w:val="false"/>
        </w:rPr>
        <w:t xml:space="preserve">The sprints will make you sore in week 2. </w:t>
      </w:r>
      <w:r>
        <w:rPr>
          <w:b w:val="false"/>
          <w:bCs w:val="false"/>
          <w:i w:val="false"/>
          <w:iCs w:val="false"/>
        </w:rPr>
        <w:t xml:space="preserve">That is normal and it settles by week 3. If it does not, cut to 3 × 30 m and hold there.</w:t>
      </w:r>
    </w:p>
    <w:p>
      <w:r>
        <w:br w:type="page"/>
      </w:r>
    </w:p>
    <w:p>
      <w:pPr>
        <w:pStyle w:val="Heading1"/>
        <w:spacing w:after="170" w:before="380"/>
      </w:pPr>
      <w:r>
        <w:t xml:space="preserve">Block 2 — Straight-Bar Crossing &amp; Heavy Slow Resistance</w:t>
      </w:r>
    </w:p>
    <w:p>
      <w:pPr>
        <w:spacing w:after="60"/>
      </w:pPr>
      <w:r>
        <w:rPr>
          <w:color w:val="666666"/>
          <w:sz w:val="20"/>
          <w:szCs w:val="20"/>
        </w:rPr>
        <w:t xml:space="preserve">Weeks 5–8  ·  12 October – 8 November  ·  Muscle-up Phase 2</w:t>
      </w:r>
    </w:p>
    <w:p>
      <w:pPr>
        <w:spacing w:after="160"/>
      </w:pPr>
      <w:r>
        <w:rPr>
          <w:b/>
          <w:bCs/>
          <w:i w:val="false"/>
          <w:iCs w:val="false"/>
        </w:rPr>
        <w:t xml:space="preserve">Block goal: </w:t>
      </w:r>
      <w:r>
        <w:rPr>
          <w:b w:val="false"/>
          <w:bCs w:val="false"/>
          <w:i w:val="false"/>
          <w:iCs w:val="false"/>
        </w:rPr>
        <w:t xml:space="preserve">5-second straight-bar dip negative + 4 clean Russian dips. Tested Friday 6 November. This is also the block where tendon adaptation is actually bought — loads climb, reps drop, tempo stays slow.</w:t>
      </w:r>
    </w:p>
    <w:p>
      <w:pPr>
        <w:pBdr>
          <w:left w:val="single" w:color="C87A2B" w:sz="18" w:space="6"/>
        </w:pBdr>
        <w:shd w:fill="FDF1E3" w:color="auto" w:val="clear"/>
        <w:spacing w:after="90" w:before="250"/>
      </w:pPr>
      <w:r>
        <w:rPr>
          <w:b/>
          <w:bCs/>
          <w:color w:val="2A2A2A"/>
          <w:sz w:val="22"/>
          <w:szCs w:val="22"/>
        </w:rPr>
        <w:t xml:space="preserve">MONDAY  —  Session A — Straight-Bar Eccentrics &amp; Heavy Pull</w:t>
      </w:r>
      <w:r>
        <w:rPr>
          <w:color w:val="707070"/>
          <w:sz w:val="17"/>
          <w:szCs w:val="17"/>
        </w:rPr>
        <w:t xml:space="preserve">        ~50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Weighted chest-to-bar pull-up</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5 × 4</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3–4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Heavy slow: 2 s up / 4 s down. 72% → 76% → 80% across W5–W7, then 70% at 3 × 3 in W8. The 4-second lower is the whole point — do not rush it to save time.</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Straight-bar dip 5-second negatives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 × 3</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2.5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Jump to top support on the bar. Lower agonisingly slow until the lower ribs touch. Do not drop — control the last two inches.</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Parallel bar dips, strict lockout</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8</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Unassisted. Deep, press up, squeeze the triceps for one full second.</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False-grip static top hold</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15 s</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Hang with chest touching the bar, wrists wrapped over the pipe.</w:t>
            </w:r>
          </w:p>
        </w:tc>
      </w:tr>
    </w:tbl>
    <w:p>
      <w:pPr>
        <w:pBdr>
          <w:left w:val="single" w:color="4A8A6A" w:sz="18" w:space="6"/>
        </w:pBdr>
        <w:shd w:fill="EAF3EE" w:color="auto" w:val="clear"/>
        <w:spacing w:after="90" w:before="250"/>
      </w:pPr>
      <w:r>
        <w:rPr>
          <w:b/>
          <w:bCs/>
          <w:color w:val="2A2A2A"/>
          <w:sz w:val="22"/>
          <w:szCs w:val="22"/>
        </w:rPr>
        <w:t xml:space="preserve">TUESDAY  —  Session B — Sprint, Hinge &amp; Press</w:t>
      </w:r>
      <w:r>
        <w:rPr>
          <w:color w:val="707070"/>
          <w:sz w:val="17"/>
          <w:szCs w:val="17"/>
        </w:rPr>
        <w:t xml:space="preserve">        ~55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Sprints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5 × 30 m → 5 × 40 m</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90% effort. Build distance before intensity. Full recovery between reps.</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Trap-bar deadlift (or back squat)</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 × 5</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2.5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RPE 7–8. 2 s eccentric, drive hard out of the bottom.</w:t>
            </w:r>
          </w:p>
        </w:tc>
      </w:tr>
      <w:tr>
        <w:tc>
          <w:tcPr>
            <w:tcW w:type="dxa" w:w="2850"/>
            <w:tcMar>
              <w:top w:type="dxa" w:w="62"/>
              <w:left w:type="dxa" w:w="100"/>
              <w:bottom w:type="dxa" w:w="62"/>
              <w:right w:type="dxa" w:w="100"/>
            </w:tcMar>
            <w:vAlign w:val="center"/>
          </w:tcPr>
          <w:p>
            <w:pPr>
              <w:spacing w:after="35"/>
            </w:pPr>
            <w:r>
              <w:rPr>
                <w:b/>
                <w:bCs/>
                <w:i w:val="false"/>
                <w:iCs w:val="false"/>
                <w:sz w:val="17"/>
                <w:szCs w:val="17"/>
              </w:rPr>
              <w:t xml:space="preserve">Single-leg heel raise, loaded</w:t>
            </w:r>
          </w:p>
          <w:p>
            <w:pPr>
              <w:spacing w:after="0"/>
            </w:pPr>
            <w:r>
              <w:rPr>
                <w:b/>
                <w:bCs/>
                <w:i w:val="false"/>
                <w:iCs w:val="false"/>
                <w:sz w:val="17"/>
                <w:szCs w:val="17"/>
              </w:rPr>
              <w:t xml:space="preserve">superset with →</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8 / side</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3 s up / 3 s down. +10% BW (W5) → +15% (W6) → +20% (W7) → +12% at 2 sets (W8). Barbell, machine or a loaded backpack. Full stretch every rep.</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KB single-arm strict press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 × 6 / arm</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Moderate bell, 3 s eccentric. Alternate with the heel raise sets.</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KB single-arm floor press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6 / arm</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Moderate bell. 2 s pause on the floor each rep.</w:t>
            </w:r>
          </w:p>
        </w:tc>
      </w:tr>
    </w:tbl>
    <w:p>
      <w:pPr>
        <w:pBdr>
          <w:left w:val="single" w:color="C87A2B" w:sz="18" w:space="6"/>
        </w:pBdr>
        <w:shd w:fill="FDF1E3" w:color="auto" w:val="clear"/>
        <w:spacing w:after="90" w:before="250"/>
      </w:pPr>
      <w:r>
        <w:rPr>
          <w:b/>
          <w:bCs/>
          <w:color w:val="2A2A2A"/>
          <w:sz w:val="22"/>
          <w:szCs w:val="22"/>
        </w:rPr>
        <w:t xml:space="preserve">WEDNESDAY  —  Session C — Russian Dips &amp; Wrist Turnover</w:t>
      </w:r>
      <w:r>
        <w:rPr>
          <w:color w:val="707070"/>
          <w:sz w:val="17"/>
          <w:szCs w:val="17"/>
        </w:rPr>
        <w:t xml:space="preserve">        ~48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Russian dips (parallel bars)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4–5</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Lower to forearms, roll bodyweight forward onto hands, press up. Aggressively lean the torso forward to press out.</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Strict L-sit chin-ups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4</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Supinated grip, legs locked parallel to the floor. Zero momentum.</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Band straight-bar dips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3 × 6</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Medium band looped across the bar. Full range with assist out of the hole.</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Forearm wrist rollers / DB curls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15</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Heavy wrist flexion and extension. Eliminates wrist pain and speeds the knuckle roll.</w:t>
            </w:r>
          </w:p>
        </w:tc>
      </w:tr>
    </w:tbl>
    <w:p>
      <w:pPr>
        <w:pBdr>
          <w:left w:val="single" w:color="4A8A6A" w:sz="18" w:space="6"/>
        </w:pBdr>
        <w:shd w:fill="EAF3EE" w:color="auto" w:val="clear"/>
        <w:spacing w:after="90" w:before="250"/>
      </w:pPr>
      <w:r>
        <w:rPr>
          <w:b/>
          <w:bCs/>
          <w:color w:val="2A2A2A"/>
          <w:sz w:val="22"/>
          <w:szCs w:val="22"/>
        </w:rPr>
        <w:t xml:space="preserve">THURSDAY  —  Session D — Posterior Chain &amp; Elastic</w:t>
      </w:r>
      <w:r>
        <w:rPr>
          <w:color w:val="707070"/>
          <w:sz w:val="17"/>
          <w:szCs w:val="17"/>
        </w:rPr>
        <w:t xml:space="preserve">        ~50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Pogo</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15–20 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FIRST, while fresh. Double-leg in W5, single-leg from W6 — but only if every Block 1 signal was green. Stiff ankle, minimal knee bend.</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Nordic curl</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3–4 × 5</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s target lower. Medium band W5–W6, light band W7, 2 × 5 light in W8. Control as far as you can, then catch — do not collapse through the bottom half.</w:t>
            </w:r>
          </w:p>
        </w:tc>
      </w:tr>
      <w:tr>
        <w:tc>
          <w:tcPr>
            <w:tcW w:type="dxa" w:w="2850"/>
            <w:tcMar>
              <w:top w:type="dxa" w:w="62"/>
              <w:left w:type="dxa" w:w="100"/>
              <w:bottom w:type="dxa" w:w="62"/>
              <w:right w:type="dxa" w:w="100"/>
            </w:tcMar>
            <w:vAlign w:val="center"/>
          </w:tcPr>
          <w:p>
            <w:pPr>
              <w:spacing w:after="35"/>
            </w:pPr>
            <w:r>
              <w:rPr>
                <w:b/>
                <w:bCs/>
                <w:i w:val="false"/>
                <w:iCs w:val="false"/>
                <w:sz w:val="17"/>
                <w:szCs w:val="17"/>
              </w:rPr>
              <w:t xml:space="preserve">Achilles isometric hold</w:t>
            </w:r>
          </w:p>
          <w:p>
            <w:pPr>
              <w:spacing w:after="0"/>
            </w:pPr>
            <w:r>
              <w:rPr>
                <w:b/>
                <w:bCs/>
                <w:i w:val="false"/>
                <w:iCs w:val="false"/>
                <w:sz w:val="17"/>
                <w:szCs w:val="17"/>
              </w:rPr>
              <w:t xml:space="preserve">superset with →</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5 × 35–45 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80–85% effort, single-leg, mid-range.</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Copenhagen plank</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30 s / side</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KB shoulder-health circuit</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2 rounds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Light bell: halos ×8/side, arm bar 30 s/side, bottoms-up carry 20 m/side.</w:t>
            </w:r>
          </w:p>
        </w:tc>
      </w:tr>
    </w:tbl>
    <w:p>
      <w:pPr>
        <w:pBdr>
          <w:left w:val="single" w:color="C87A2B" w:sz="18" w:space="6"/>
        </w:pBdr>
        <w:shd w:fill="FDF1E3" w:color="auto" w:val="clear"/>
        <w:spacing w:after="90" w:before="250"/>
      </w:pPr>
      <w:r>
        <w:rPr>
          <w:b/>
          <w:bCs/>
          <w:color w:val="2A2A2A"/>
          <w:sz w:val="22"/>
          <w:szCs w:val="22"/>
        </w:rPr>
        <w:t xml:space="preserve">FRIDAY  —  Session E — Low-Bar Turnovers &amp; Dynamic Kip</w:t>
      </w:r>
      <w:r>
        <w:rPr>
          <w:color w:val="707070"/>
          <w:sz w:val="17"/>
          <w:szCs w:val="17"/>
        </w:rPr>
        <w:t xml:space="preserve">        ~48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Low-bar jumping muscle-up turnovers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3</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Chest-high bar. Light jump, snap knuckles over, lock out into the straight-bar dip. Roll both wrists simultaneously — no one-arm cheating, ever.</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Speed chest-to-bar pull-ups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 × 3</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Maximum upward velocity from dead hang. Cut the set the moment rep speed decelerates.</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Parallel bar dip pause burnout</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3 × (5 + max)</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5 reps with a 2 s bottom pause, immediately followed by max clean reps.</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Hanging strict toes-to-bar</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8</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Controlled raise, legs straight, toes touch the bar.</w:t>
            </w:r>
          </w:p>
        </w:tc>
      </w:tr>
    </w:tbl>
    <w:p>
      <w:pPr>
        <w:spacing w:after="200"/>
      </w:pPr>
    </w:p>
    <w:p>
      <w:pPr>
        <w:pStyle w:val="Heading3"/>
        <w:spacing w:after="95" w:before="210"/>
      </w:pPr>
      <w:r>
        <w:t xml:space="preserve">Week-by-week inside this block</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680"/>
        <w:gridCol w:w="1380"/>
        <w:gridCol w:w="1480"/>
        <w:gridCol w:w="2160"/>
        <w:gridCol w:w="2560"/>
        <w:gridCol w:w="1480"/>
      </w:tblGrid>
      <w:tr>
        <w:trPr>
          <w:tblHeader/>
        </w:trPr>
        <w:tc>
          <w:tcPr>
            <w:tcW w:type="dxa" w:w="6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Week</w:t>
            </w:r>
          </w:p>
        </w:tc>
        <w:tc>
          <w:tcPr>
            <w:tcW w:type="dxa" w:w="13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Dates</w:t>
            </w:r>
          </w:p>
        </w:tc>
        <w:tc>
          <w:tcPr>
            <w:tcW w:type="dxa" w:w="14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Pull-up</w:t>
            </w:r>
          </w:p>
        </w:tc>
        <w:tc>
          <w:tcPr>
            <w:tcW w:type="dxa" w:w="216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Muscle-up focus</w:t>
            </w:r>
          </w:p>
        </w:tc>
        <w:tc>
          <w:tcPr>
            <w:tcW w:type="dxa" w:w="256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Lower body</w:t>
            </w:r>
          </w:p>
        </w:tc>
        <w:tc>
          <w:tcPr>
            <w:tcW w:type="dxa" w:w="14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Press / sprint</w:t>
            </w:r>
          </w:p>
        </w:tc>
      </w:tr>
      <w:tr>
        <w:tc>
          <w:tcPr>
            <w:tcW w:type="dxa" w:w="680"/>
            <w:tcMar>
              <w:top w:type="dxa" w:w="62"/>
              <w:left w:type="dxa" w:w="100"/>
              <w:bottom w:type="dxa" w:w="62"/>
              <w:right w:type="dxa" w:w="100"/>
            </w:tcMar>
            <w:vAlign w:val="center"/>
          </w:tcPr>
          <w:p>
            <w:pPr>
              <w:spacing w:after="0"/>
            </w:pPr>
            <w:r>
              <w:rPr>
                <w:b/>
                <w:bCs/>
                <w:i w:val="false"/>
                <w:iCs w:val="false"/>
                <w:sz w:val="17"/>
                <w:szCs w:val="17"/>
              </w:rPr>
              <w:t xml:space="preserve">W5</w:t>
            </w:r>
          </w:p>
        </w:tc>
        <w:tc>
          <w:tcPr>
            <w:tcW w:type="dxa" w:w="1380"/>
            <w:tcMar>
              <w:top w:type="dxa" w:w="62"/>
              <w:left w:type="dxa" w:w="100"/>
              <w:bottom w:type="dxa" w:w="62"/>
              <w:right w:type="dxa" w:w="100"/>
            </w:tcMar>
            <w:vAlign w:val="center"/>
          </w:tcPr>
          <w:p>
            <w:pPr>
              <w:spacing w:after="0"/>
            </w:pPr>
            <w:r>
              <w:rPr>
                <w:b w:val="false"/>
                <w:bCs w:val="false"/>
                <w:i w:val="false"/>
                <w:iCs w:val="false"/>
                <w:sz w:val="17"/>
                <w:szCs w:val="17"/>
              </w:rPr>
              <w:t xml:space="preserve">12–18 Oct</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5 × 4 @ 72%</w:t>
            </w:r>
          </w:p>
        </w:tc>
        <w:tc>
          <w:tcPr>
            <w:tcW w:type="dxa" w:w="2160"/>
            <w:tcMar>
              <w:top w:type="dxa" w:w="62"/>
              <w:left w:type="dxa" w:w="100"/>
              <w:bottom w:type="dxa" w:w="62"/>
              <w:right w:type="dxa" w:w="100"/>
            </w:tcMar>
            <w:vAlign w:val="center"/>
          </w:tcPr>
          <w:p>
            <w:pPr>
              <w:spacing w:after="0"/>
            </w:pPr>
            <w:r>
              <w:rPr>
                <w:b w:val="false"/>
                <w:bCs w:val="false"/>
                <w:i w:val="false"/>
                <w:iCs w:val="false"/>
                <w:sz w:val="17"/>
                <w:szCs w:val="17"/>
              </w:rPr>
              <w:t xml:space="preserve">Learn the 5 s bar descent. Count out loud 5-4-3-2-1.</w:t>
            </w:r>
          </w:p>
        </w:tc>
        <w:tc>
          <w:tcPr>
            <w:tcW w:type="dxa" w:w="2560"/>
            <w:tcMar>
              <w:top w:type="dxa" w:w="62"/>
              <w:left w:type="dxa" w:w="100"/>
              <w:bottom w:type="dxa" w:w="62"/>
              <w:right w:type="dxa" w:w="100"/>
            </w:tcMar>
            <w:vAlign w:val="center"/>
          </w:tcPr>
          <w:p>
            <w:pPr>
              <w:spacing w:after="0"/>
            </w:pPr>
            <w:r>
              <w:rPr>
                <w:b w:val="false"/>
                <w:bCs w:val="false"/>
                <w:i w:val="false"/>
                <w:iCs w:val="false"/>
                <w:sz w:val="17"/>
                <w:szCs w:val="17"/>
              </w:rPr>
              <w:t xml:space="preserve">SL heel raise 4 × 8 @ +10% BW; DL pogo 5 × 20 s; Nordic medium band</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KB 4 × 6; sprints 5 × 30 m</w:t>
            </w:r>
          </w:p>
        </w:tc>
      </w:tr>
      <w:tr>
        <w:tc>
          <w:tcPr>
            <w:tcW w:type="dxa" w:w="68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W6</w:t>
            </w:r>
          </w:p>
        </w:tc>
        <w:tc>
          <w:tcPr>
            <w:tcW w:type="dxa" w:w="1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19–25 Oct</w:t>
            </w:r>
          </w:p>
        </w:tc>
        <w:tc>
          <w:tcPr>
            <w:tcW w:type="dxa" w:w="1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 4 @ 76%</w:t>
            </w:r>
          </w:p>
        </w:tc>
        <w:tc>
          <w:tcPr>
            <w:tcW w:type="dxa" w:w="21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Russian dip transition — shift forearms to palms without kicking.</w:t>
            </w:r>
          </w:p>
        </w:tc>
        <w:tc>
          <w:tcPr>
            <w:tcW w:type="dxa" w:w="25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SL heel raise 4 × 8 @ +15% BW; SL pogo 4 × 15 s; Nordic medium band</w:t>
            </w:r>
          </w:p>
        </w:tc>
        <w:tc>
          <w:tcPr>
            <w:tcW w:type="dxa" w:w="1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KB 4 × 6; sprints 5 × 30 m</w:t>
            </w:r>
          </w:p>
        </w:tc>
      </w:tr>
      <w:tr>
        <w:tc>
          <w:tcPr>
            <w:tcW w:type="dxa" w:w="680"/>
            <w:tcMar>
              <w:top w:type="dxa" w:w="62"/>
              <w:left w:type="dxa" w:w="100"/>
              <w:bottom w:type="dxa" w:w="62"/>
              <w:right w:type="dxa" w:w="100"/>
            </w:tcMar>
            <w:vAlign w:val="center"/>
          </w:tcPr>
          <w:p>
            <w:pPr>
              <w:spacing w:after="0"/>
            </w:pPr>
            <w:r>
              <w:rPr>
                <w:b/>
                <w:bCs/>
                <w:i w:val="false"/>
                <w:iCs w:val="false"/>
                <w:sz w:val="17"/>
                <w:szCs w:val="17"/>
              </w:rPr>
              <w:t xml:space="preserve">W7</w:t>
            </w:r>
          </w:p>
        </w:tc>
        <w:tc>
          <w:tcPr>
            <w:tcW w:type="dxa" w:w="1380"/>
            <w:tcMar>
              <w:top w:type="dxa" w:w="62"/>
              <w:left w:type="dxa" w:w="100"/>
              <w:bottom w:type="dxa" w:w="62"/>
              <w:right w:type="dxa" w:w="100"/>
            </w:tcMar>
            <w:vAlign w:val="center"/>
          </w:tcPr>
          <w:p>
            <w:pPr>
              <w:spacing w:after="0"/>
            </w:pPr>
            <w:r>
              <w:rPr>
                <w:b w:val="false"/>
                <w:bCs w:val="false"/>
                <w:i w:val="false"/>
                <w:iCs w:val="false"/>
                <w:sz w:val="17"/>
                <w:szCs w:val="17"/>
              </w:rPr>
              <w:t xml:space="preserve">26 Oct – 1 Nov</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5 × 4 @ 80%</w:t>
            </w:r>
          </w:p>
        </w:tc>
        <w:tc>
          <w:tcPr>
            <w:tcW w:type="dxa" w:w="2160"/>
            <w:tcMar>
              <w:top w:type="dxa" w:w="62"/>
              <w:left w:type="dxa" w:w="100"/>
              <w:bottom w:type="dxa" w:w="62"/>
              <w:right w:type="dxa" w:w="100"/>
            </w:tcMar>
            <w:vAlign w:val="center"/>
          </w:tcPr>
          <w:p>
            <w:pPr>
              <w:spacing w:after="0"/>
            </w:pPr>
            <w:r>
              <w:rPr>
                <w:b w:val="false"/>
                <w:bCs w:val="false"/>
                <w:i w:val="false"/>
                <w:iCs w:val="false"/>
                <w:sz w:val="17"/>
                <w:szCs w:val="17"/>
              </w:rPr>
              <w:t xml:space="preserve">Push unassisted parallel dips to 4 × 8–10 with 1 s lockout.</w:t>
            </w:r>
          </w:p>
        </w:tc>
        <w:tc>
          <w:tcPr>
            <w:tcW w:type="dxa" w:w="2560"/>
            <w:tcMar>
              <w:top w:type="dxa" w:w="62"/>
              <w:left w:type="dxa" w:w="100"/>
              <w:bottom w:type="dxa" w:w="62"/>
              <w:right w:type="dxa" w:w="100"/>
            </w:tcMar>
            <w:vAlign w:val="center"/>
          </w:tcPr>
          <w:p>
            <w:pPr>
              <w:spacing w:after="0"/>
            </w:pPr>
            <w:r>
              <w:rPr>
                <w:b w:val="false"/>
                <w:bCs w:val="false"/>
                <w:i w:val="false"/>
                <w:iCs w:val="false"/>
                <w:sz w:val="17"/>
                <w:szCs w:val="17"/>
              </w:rPr>
              <w:t xml:space="preserve">SL heel raise 4 × 8 @ +20% BW; SL pogo 4 × 15 s; Nordic light band</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KB 4 × 6; sprints 5 × 40 m</w:t>
            </w:r>
          </w:p>
        </w:tc>
      </w:tr>
      <w:tr>
        <w:tc>
          <w:tcPr>
            <w:tcW w:type="dxa" w:w="68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W8</w:t>
            </w:r>
          </w:p>
        </w:tc>
        <w:tc>
          <w:tcPr>
            <w:tcW w:type="dxa" w:w="1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2–8 Nov</w:t>
            </w:r>
          </w:p>
        </w:tc>
        <w:tc>
          <w:tcPr>
            <w:tcW w:type="dxa" w:w="1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Deload: 3 × 3 @ 70%</w:t>
            </w:r>
          </w:p>
        </w:tc>
        <w:tc>
          <w:tcPr>
            <w:tcW w:type="dxa" w:w="2160"/>
            <w:shd w:fill="F5F8F9" w:color="auto" w:val="clear"/>
            <w:tcMar>
              <w:top w:type="dxa" w:w="62"/>
              <w:left w:type="dxa" w:w="100"/>
              <w:bottom w:type="dxa" w:w="62"/>
              <w:right w:type="dxa" w:w="100"/>
            </w:tcMar>
            <w:vAlign w:val="center"/>
          </w:tcPr>
          <w:p>
            <w:pPr>
              <w:spacing w:after="35"/>
            </w:pPr>
            <w:r>
              <w:rPr>
                <w:b w:val="false"/>
                <w:bCs w:val="false"/>
                <w:i w:val="false"/>
                <w:iCs w:val="false"/>
                <w:sz w:val="17"/>
                <w:szCs w:val="17"/>
              </w:rPr>
              <w:t xml:space="preserve">Mon/Wed 50% volume.</w:t>
            </w:r>
          </w:p>
          <w:p>
            <w:pPr>
              <w:spacing w:after="0"/>
            </w:pPr>
            <w:r>
              <w:rPr>
                <w:b w:val="false"/>
                <w:bCs w:val="false"/>
                <w:i w:val="false"/>
                <w:iCs w:val="false"/>
                <w:sz w:val="17"/>
                <w:szCs w:val="17"/>
              </w:rPr>
              <w:t xml:space="preserve">FRI TEST: 5 s bar negative + 4 Russian dips.</w:t>
            </w:r>
          </w:p>
        </w:tc>
        <w:tc>
          <w:tcPr>
            <w:tcW w:type="dxa" w:w="25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Deload: SL heel raise 2 × 8 @ +12%; DL pogo 3 × 20 s; Nordic 2 × 5 light</w:t>
            </w:r>
          </w:p>
        </w:tc>
        <w:tc>
          <w:tcPr>
            <w:tcW w:type="dxa" w:w="1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KB 2 × 6; sprints 3 × 30 m</w:t>
            </w:r>
          </w:p>
        </w:tc>
      </w:tr>
    </w:tbl>
    <w:p>
      <w:pPr>
        <w:spacing w:after="150"/>
      </w:pPr>
    </w:p>
    <w:p>
      <w:pPr>
        <w:pStyle w:val="Heading3"/>
        <w:spacing w:after="95" w:before="210"/>
      </w:pPr>
      <w:r>
        <w:t xml:space="preserve">Block notes</w:t>
      </w:r>
    </w:p>
    <w:p>
      <w:pPr>
        <w:pStyle w:val="ListParagraph"/>
        <w:numPr>
          <w:ilvl w:val="0"/>
          <w:numId w:val="2"/>
        </w:numPr>
        <w:spacing w:after="65"/>
      </w:pPr>
      <w:r>
        <w:rPr>
          <w:b/>
          <w:bCs/>
          <w:i w:val="false"/>
          <w:iCs w:val="false"/>
        </w:rPr>
        <w:t xml:space="preserve">Retest your pull-up 5RM on the Friday of W8, after the muscle-up test. </w:t>
      </w:r>
      <w:r>
        <w:rPr>
          <w:b w:val="false"/>
          <w:bCs w:val="false"/>
          <w:i w:val="false"/>
          <w:iCs w:val="false"/>
        </w:rPr>
        <w:t xml:space="preserve">Everything in Block 3 keys off the new number. Expect it up roughly 8–12% on the week-2 figure.</w:t>
      </w:r>
    </w:p>
    <w:p>
      <w:pPr>
        <w:pStyle w:val="ListParagraph"/>
        <w:numPr>
          <w:ilvl w:val="0"/>
          <w:numId w:val="2"/>
        </w:numPr>
        <w:spacing w:after="65"/>
      </w:pPr>
      <w:r>
        <w:rPr>
          <w:b/>
          <w:bCs/>
          <w:i w:val="false"/>
          <w:iCs w:val="false"/>
        </w:rPr>
        <w:t xml:space="preserve">Single-leg pogo enters in W6, and only conditionally. </w:t>
      </w:r>
      <w:r>
        <w:rPr>
          <w:b w:val="false"/>
          <w:bCs w:val="false"/>
          <w:i w:val="false"/>
          <w:iCs w:val="false"/>
        </w:rPr>
        <w:t xml:space="preserve">If anything in your Achilles was amber during Block 1, stay on double-leg through W7. There is no rush — the pogo test is seven weeks away.</w:t>
      </w:r>
    </w:p>
    <w:p>
      <w:pPr>
        <w:pStyle w:val="ListParagraph"/>
        <w:numPr>
          <w:ilvl w:val="0"/>
          <w:numId w:val="2"/>
        </w:numPr>
        <w:spacing w:after="65"/>
      </w:pPr>
      <w:r>
        <w:rPr>
          <w:b/>
          <w:bCs/>
          <w:i w:val="false"/>
          <w:iCs w:val="false"/>
        </w:rPr>
        <w:t xml:space="preserve">This is the block where the elbows are most at risk. </w:t>
      </w:r>
      <w:r>
        <w:rPr>
          <w:b w:val="false"/>
          <w:bCs w:val="false"/>
          <w:i w:val="false"/>
          <w:iCs w:val="false"/>
        </w:rPr>
        <w:t xml:space="preserve">Heavy slow pulls on Monday, speed pulls on Friday, and straight-bar dips loading the whole chain. Watch the medial elbow specifically.</w:t>
      </w:r>
    </w:p>
    <w:p>
      <w:r>
        <w:br w:type="page"/>
      </w:r>
    </w:p>
    <w:p>
      <w:pPr>
        <w:pStyle w:val="Heading1"/>
        <w:spacing w:after="170" w:before="380"/>
      </w:pPr>
      <w:r>
        <w:t xml:space="preserve">Block 3 — Banded Integration &amp; Strength Overload</w:t>
      </w:r>
    </w:p>
    <w:p>
      <w:pPr>
        <w:spacing w:after="60"/>
      </w:pPr>
      <w:r>
        <w:rPr>
          <w:color w:val="666666"/>
          <w:sz w:val="20"/>
          <w:szCs w:val="20"/>
        </w:rPr>
        <w:t xml:space="preserve">Weeks 9–12  ·  9 November – 6 December  ·  Muscle-up Phase 3</w:t>
      </w:r>
    </w:p>
    <w:p>
      <w:pPr>
        <w:spacing w:after="160"/>
      </w:pPr>
      <w:r>
        <w:rPr>
          <w:b/>
          <w:bCs/>
          <w:i w:val="false"/>
          <w:iCs w:val="false"/>
        </w:rPr>
        <w:t xml:space="preserve">Block goal: </w:t>
      </w:r>
      <w:r>
        <w:rPr>
          <w:b w:val="false"/>
          <w:bCs w:val="false"/>
          <w:i w:val="false"/>
          <w:iCs w:val="false"/>
        </w:rPr>
        <w:t xml:space="preserve">One clean muscle-up with a light band + 5 clean unassisted straight-bar dips. Tested Friday 4 December. Tendon loads reach their peak here too.</w:t>
      </w:r>
    </w:p>
    <w:p>
      <w:pPr>
        <w:pBdr>
          <w:left w:val="single" w:color="C87A2B" w:sz="18" w:space="6"/>
        </w:pBdr>
        <w:shd w:fill="FDF1E3" w:color="auto" w:val="clear"/>
        <w:spacing w:after="90" w:before="250"/>
      </w:pPr>
      <w:r>
        <w:rPr>
          <w:b/>
          <w:bCs/>
          <w:color w:val="2A2A2A"/>
          <w:sz w:val="22"/>
          <w:szCs w:val="22"/>
        </w:rPr>
        <w:t xml:space="preserve">MONDAY  —  Session A — Full Banded Reps &amp; Heavy Pull</w:t>
      </w:r>
      <w:r>
        <w:rPr>
          <w:color w:val="707070"/>
          <w:sz w:val="17"/>
          <w:szCs w:val="17"/>
        </w:rPr>
        <w:t xml:space="preserve">        ~52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Band-assisted bar muscle-ups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2–3</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3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Medium band on feet (W9), light band (W10–W11). Full hang → explosive C-pull → wrist snap → full dip lockout. Snap the knuckles over simultaneously.</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Weighted chest-to-bar pull-up</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 3</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3–4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 s up / 3 s down. 84% (W9) → 86% (W10) → 88% at 4 × 3 (W11) → 78% at 3 × 2 (W12). This doubles as your plan’s "+5 kg weighted pull-up".</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Straight-bar dips (unassisted or light band)</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5</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Touch the lower chest to the pipe, drive straight up. Chest leaned forward 25° throughout.</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Band face pulls + external rotation</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15</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High tension, pull to the forehead.</w:t>
            </w:r>
          </w:p>
        </w:tc>
      </w:tr>
    </w:tbl>
    <w:p>
      <w:pPr>
        <w:pBdr>
          <w:left w:val="single" w:color="4A8A6A" w:sz="18" w:space="6"/>
        </w:pBdr>
        <w:shd w:fill="EAF3EE" w:color="auto" w:val="clear"/>
        <w:spacing w:after="90" w:before="250"/>
      </w:pPr>
      <w:r>
        <w:rPr>
          <w:b/>
          <w:bCs/>
          <w:color w:val="2A2A2A"/>
          <w:sz w:val="22"/>
          <w:szCs w:val="22"/>
        </w:rPr>
        <w:t xml:space="preserve">TUESDAY  —  Session B — Sprint, Hinge &amp; Press</w:t>
      </w:r>
      <w:r>
        <w:rPr>
          <w:color w:val="707070"/>
          <w:sz w:val="17"/>
          <w:szCs w:val="17"/>
        </w:rPr>
        <w:t xml:space="preserve">        ~55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Sprints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6 × 40 m</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2.5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95% effort. Full recovery. This is the fastest you will run in the block.</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Trap-bar deadlift (or back squat)</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 × 4 → 4 × 3</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RPE 8. Heaviest hinge work of the plan.</w:t>
            </w:r>
          </w:p>
        </w:tc>
      </w:tr>
      <w:tr>
        <w:tc>
          <w:tcPr>
            <w:tcW w:type="dxa" w:w="2850"/>
            <w:tcMar>
              <w:top w:type="dxa" w:w="62"/>
              <w:left w:type="dxa" w:w="100"/>
              <w:bottom w:type="dxa" w:w="62"/>
              <w:right w:type="dxa" w:w="100"/>
            </w:tcMar>
            <w:vAlign w:val="center"/>
          </w:tcPr>
          <w:p>
            <w:pPr>
              <w:spacing w:after="35"/>
            </w:pPr>
            <w:r>
              <w:rPr>
                <w:b/>
                <w:bCs/>
                <w:i w:val="false"/>
                <w:iCs w:val="false"/>
                <w:sz w:val="17"/>
                <w:szCs w:val="17"/>
              </w:rPr>
              <w:t xml:space="preserve">Single-leg heel raise, loaded</w:t>
            </w:r>
          </w:p>
          <w:p>
            <w:pPr>
              <w:spacing w:after="0"/>
            </w:pPr>
            <w:r>
              <w:rPr>
                <w:b/>
                <w:bCs/>
                <w:i w:val="false"/>
                <w:iCs w:val="false"/>
                <w:sz w:val="17"/>
                <w:szCs w:val="17"/>
              </w:rPr>
              <w:t xml:space="preserve">superset with →</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8 / side</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3 s up / 3 s down. +25% BW (W9) → +28% (W10) → +32% (W11) → +25% at 2 × 6 (W12). Do not shorten the range to chase load.</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KB single-arm strict press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 5 / arm</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Moderate bell. Alternate with the heel raise sets.</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KB push press or bottoms-up press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3 × 5 / arm</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Push press with the moderate bell for overload, or bottoms-up with the light bell for stability. Alternate weeks.</w:t>
            </w:r>
          </w:p>
        </w:tc>
      </w:tr>
    </w:tbl>
    <w:p>
      <w:pPr>
        <w:pBdr>
          <w:left w:val="single" w:color="C87A2B" w:sz="18" w:space="6"/>
        </w:pBdr>
        <w:shd w:fill="FDF1E3" w:color="auto" w:val="clear"/>
        <w:spacing w:after="90" w:before="250"/>
      </w:pPr>
      <w:r>
        <w:rPr>
          <w:b/>
          <w:bCs/>
          <w:color w:val="2A2A2A"/>
          <w:sz w:val="22"/>
          <w:szCs w:val="22"/>
        </w:rPr>
        <w:t xml:space="preserve">WEDNESDAY  —  Session C — Pressing Strength Reserve</w:t>
      </w:r>
      <w:r>
        <w:rPr>
          <w:color w:val="707070"/>
          <w:sz w:val="17"/>
          <w:szCs w:val="17"/>
        </w:rPr>
        <w:t xml:space="preserve">        ~48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Weighted parallel bar dips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5</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2.5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+2.5 kg (W9–W10) → +5 kg (W11). Deep, strict, weight vest or belt. Builds the triceps and chest reserve that makes bodyweight dips feel light.</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Straight-bar support lockout hold</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25 s</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Arms locked, chest tall, core hollow. Stabilises the finish above the bar.</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Strict hanging L-sit hold</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3 × 20 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Legs locked parallel to the floor. Stops the energy leak through the core during the pull.</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Scapular dip shrugs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10</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
            </w:r>
          </w:p>
        </w:tc>
      </w:tr>
    </w:tbl>
    <w:p>
      <w:pPr>
        <w:pBdr>
          <w:left w:val="single" w:color="4A8A6A" w:sz="18" w:space="6"/>
        </w:pBdr>
        <w:shd w:fill="EAF3EE" w:color="auto" w:val="clear"/>
        <w:spacing w:after="90" w:before="250"/>
      </w:pPr>
      <w:r>
        <w:rPr>
          <w:b/>
          <w:bCs/>
          <w:color w:val="2A2A2A"/>
          <w:sz w:val="22"/>
          <w:szCs w:val="22"/>
        </w:rPr>
        <w:t xml:space="preserve">THURSDAY  —  Session D — Posterior Chain &amp; Elastic</w:t>
      </w:r>
      <w:r>
        <w:rPr>
          <w:color w:val="707070"/>
          <w:sz w:val="17"/>
          <w:szCs w:val="17"/>
        </w:rPr>
        <w:t xml:space="preserve">        ~50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Single-leg pogo</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20 s → 5 × 10 reps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FIRST. W9 continuous 4 × 20 s; from W10 switch to 5 × 10 reps with contact-time focus and full rest. Stop the set the moment contacts get heavy.</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Nordic curl</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 × 5 → 3 × 3</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2.5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W9 unassisted eccentric 4 × 5. W10 add the push-back. W11 weighted, +2.5 kg at the chest, 3 × 3. W12 deload 2 × 4 unassisted.</w:t>
            </w:r>
          </w:p>
        </w:tc>
      </w:tr>
      <w:tr>
        <w:tc>
          <w:tcPr>
            <w:tcW w:type="dxa" w:w="2850"/>
            <w:tcMar>
              <w:top w:type="dxa" w:w="62"/>
              <w:left w:type="dxa" w:w="100"/>
              <w:bottom w:type="dxa" w:w="62"/>
              <w:right w:type="dxa" w:w="100"/>
            </w:tcMar>
            <w:vAlign w:val="center"/>
          </w:tcPr>
          <w:p>
            <w:pPr>
              <w:spacing w:after="35"/>
            </w:pPr>
            <w:r>
              <w:rPr>
                <w:b/>
                <w:bCs/>
                <w:i w:val="false"/>
                <w:iCs w:val="false"/>
                <w:sz w:val="17"/>
                <w:szCs w:val="17"/>
              </w:rPr>
              <w:t xml:space="preserve">Achilles isometric hold</w:t>
            </w:r>
          </w:p>
          <w:p>
            <w:pPr>
              <w:spacing w:after="0"/>
            </w:pPr>
            <w:r>
              <w:rPr>
                <w:b/>
                <w:bCs/>
                <w:i w:val="false"/>
                <w:iCs w:val="false"/>
                <w:sz w:val="17"/>
                <w:szCs w:val="17"/>
              </w:rPr>
              <w:t xml:space="preserve">superset with →</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4 × 30 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90% effort.</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Copenhagen plank</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30 s / side</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KB shoulder-health circuit</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2 rounds</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Light bell. Unchanged.</w:t>
            </w:r>
          </w:p>
        </w:tc>
      </w:tr>
    </w:tbl>
    <w:p>
      <w:pPr>
        <w:pBdr>
          <w:left w:val="single" w:color="C87A2B" w:sz="18" w:space="6"/>
        </w:pBdr>
        <w:shd w:fill="FDF1E3" w:color="auto" w:val="clear"/>
        <w:spacing w:after="90" w:before="250"/>
      </w:pPr>
      <w:r>
        <w:rPr>
          <w:b/>
          <w:bCs/>
          <w:color w:val="2A2A2A"/>
          <w:sz w:val="22"/>
          <w:szCs w:val="22"/>
        </w:rPr>
        <w:t xml:space="preserve">FRIDAY  —  Session E — Light Band Singles &amp; Power Peaking</w:t>
      </w:r>
      <w:r>
        <w:rPr>
          <w:color w:val="707070"/>
          <w:sz w:val="17"/>
          <w:szCs w:val="17"/>
        </w:rPr>
        <w:t xml:space="preserve">        ~48 min</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2850"/>
        <w:gridCol w:w="1450"/>
        <w:gridCol w:w="850"/>
        <w:gridCol w:w="4590"/>
      </w:tblGrid>
      <w:tr>
        <w:trPr>
          <w:tblHeader/>
        </w:trPr>
        <w:tc>
          <w:tcPr>
            <w:tcW w:type="dxa" w:w="2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Exercise</w:t>
            </w:r>
          </w:p>
        </w:tc>
        <w:tc>
          <w:tcPr>
            <w:tcW w:type="dxa" w:w="14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Sets × reps</w:t>
            </w:r>
          </w:p>
        </w:tc>
        <w:tc>
          <w:tcPr>
            <w:tcW w:type="dxa" w:w="85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Rest</w:t>
            </w:r>
          </w:p>
        </w:tc>
        <w:tc>
          <w:tcPr>
            <w:tcW w:type="dxa" w:w="459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Load, tempo and cue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Light band muscle-up</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5 × 1–2</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3 min</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Minimal assistance band. 100% intent. Pull down to the navel, pop over.</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6-second straight-bar negative muscle-up</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2</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 min</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Jump to top support, descend agonisingly slow through the dip. Feel the exact transition angle in reverse.</w:t>
            </w:r>
          </w:p>
        </w:tc>
      </w:tr>
      <w:tr>
        <w:tc>
          <w:tcPr>
            <w:tcW w:type="dxa" w:w="2850"/>
            <w:tcMar>
              <w:top w:type="dxa" w:w="62"/>
              <w:left w:type="dxa" w:w="100"/>
              <w:bottom w:type="dxa" w:w="62"/>
              <w:right w:type="dxa" w:w="100"/>
            </w:tcMar>
            <w:vAlign w:val="center"/>
          </w:tcPr>
          <w:p>
            <w:pPr>
              <w:spacing w:after="0"/>
            </w:pPr>
            <w:r>
              <w:rPr>
                <w:b/>
                <w:bCs/>
                <w:i w:val="false"/>
                <w:iCs w:val="false"/>
                <w:sz w:val="17"/>
                <w:szCs w:val="17"/>
              </w:rPr>
              <w:t xml:space="preserve">Explosive straight-bar dips</w:t>
            </w:r>
          </w:p>
        </w:tc>
        <w:tc>
          <w:tcPr>
            <w:tcW w:type="dxa" w:w="1450"/>
            <w:tcMar>
              <w:top w:type="dxa" w:w="62"/>
              <w:left w:type="dxa" w:w="100"/>
              <w:bottom w:type="dxa" w:w="62"/>
              <w:right w:type="dxa" w:w="100"/>
            </w:tcMar>
            <w:vAlign w:val="center"/>
          </w:tcPr>
          <w:p>
            <w:pPr>
              <w:spacing w:after="0"/>
            </w:pPr>
            <w:r>
              <w:rPr>
                <w:b w:val="false"/>
                <w:bCs w:val="false"/>
                <w:i w:val="false"/>
                <w:iCs w:val="false"/>
                <w:sz w:val="17"/>
                <w:szCs w:val="17"/>
              </w:rPr>
              <w:t xml:space="preserve">3 × 4–5</w:t>
            </w:r>
          </w:p>
        </w:tc>
        <w:tc>
          <w:tcPr>
            <w:tcW w:type="dxa" w:w="850"/>
            <w:tcMar>
              <w:top w:type="dxa" w:w="62"/>
              <w:left w:type="dxa" w:w="100"/>
              <w:bottom w:type="dxa" w:w="62"/>
              <w:right w:type="dxa" w:w="100"/>
            </w:tcMar>
            <w:vAlign w:val="center"/>
          </w:tcPr>
          <w:p>
            <w:pPr>
              <w:spacing w:after="0"/>
            </w:pPr>
            <w:r>
              <w:rPr>
                <w:b w:val="false"/>
                <w:bCs w:val="false"/>
                <w:i w:val="false"/>
                <w:iCs w:val="false"/>
                <w:sz w:val="17"/>
                <w:szCs w:val="17"/>
              </w:rPr>
              <w:t xml:space="preserve">90 s</w:t>
            </w:r>
          </w:p>
        </w:tc>
        <w:tc>
          <w:tcPr>
            <w:tcW w:type="dxa" w:w="4590"/>
            <w:tcMar>
              <w:top w:type="dxa" w:w="62"/>
              <w:left w:type="dxa" w:w="100"/>
              <w:bottom w:type="dxa" w:w="62"/>
              <w:right w:type="dxa" w:w="100"/>
            </w:tcMar>
            <w:vAlign w:val="center"/>
          </w:tcPr>
          <w:p>
            <w:pPr>
              <w:spacing w:after="0"/>
            </w:pPr>
            <w:r>
              <w:rPr>
                <w:b w:val="false"/>
                <w:bCs w:val="false"/>
                <w:i w:val="false"/>
                <w:iCs w:val="false"/>
                <w:sz w:val="17"/>
                <w:szCs w:val="17"/>
              </w:rPr>
              <w:t xml:space="preserve">Drive up violently out of the lowest dip angle.</w:t>
            </w:r>
          </w:p>
        </w:tc>
      </w:tr>
      <w:tr>
        <w:tc>
          <w:tcPr>
            <w:tcW w:type="dxa" w:w="285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Dynamic arch-to-hollow bar swings</w:t>
            </w:r>
          </w:p>
        </w:tc>
        <w:tc>
          <w:tcPr>
            <w:tcW w:type="dxa" w:w="14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 × 8</w:t>
            </w:r>
          </w:p>
        </w:tc>
        <w:tc>
          <w:tcPr>
            <w:tcW w:type="dxa" w:w="85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60 s</w:t>
            </w:r>
          </w:p>
        </w:tc>
        <w:tc>
          <w:tcPr>
            <w:tcW w:type="dxa" w:w="459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Controlled gymnastic beat swings. Sharpens timing for the unassisted pull.</w:t>
            </w:r>
          </w:p>
        </w:tc>
      </w:tr>
    </w:tbl>
    <w:p>
      <w:pPr>
        <w:spacing w:after="200"/>
      </w:pPr>
    </w:p>
    <w:p>
      <w:pPr>
        <w:pStyle w:val="Heading3"/>
        <w:spacing w:after="95" w:before="210"/>
      </w:pPr>
      <w:r>
        <w:t xml:space="preserve">Week-by-week inside this block</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680"/>
        <w:gridCol w:w="1380"/>
        <w:gridCol w:w="1480"/>
        <w:gridCol w:w="2160"/>
        <w:gridCol w:w="2560"/>
        <w:gridCol w:w="1480"/>
      </w:tblGrid>
      <w:tr>
        <w:trPr>
          <w:tblHeader/>
        </w:trPr>
        <w:tc>
          <w:tcPr>
            <w:tcW w:type="dxa" w:w="6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Week</w:t>
            </w:r>
          </w:p>
        </w:tc>
        <w:tc>
          <w:tcPr>
            <w:tcW w:type="dxa" w:w="13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Dates</w:t>
            </w:r>
          </w:p>
        </w:tc>
        <w:tc>
          <w:tcPr>
            <w:tcW w:type="dxa" w:w="14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Pull-up</w:t>
            </w:r>
          </w:p>
        </w:tc>
        <w:tc>
          <w:tcPr>
            <w:tcW w:type="dxa" w:w="216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Muscle-up focus</w:t>
            </w:r>
          </w:p>
        </w:tc>
        <w:tc>
          <w:tcPr>
            <w:tcW w:type="dxa" w:w="256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Lower body</w:t>
            </w:r>
          </w:p>
        </w:tc>
        <w:tc>
          <w:tcPr>
            <w:tcW w:type="dxa" w:w="14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Press / sprint</w:t>
            </w:r>
          </w:p>
        </w:tc>
      </w:tr>
      <w:tr>
        <w:tc>
          <w:tcPr>
            <w:tcW w:type="dxa" w:w="680"/>
            <w:tcMar>
              <w:top w:type="dxa" w:w="62"/>
              <w:left w:type="dxa" w:w="100"/>
              <w:bottom w:type="dxa" w:w="62"/>
              <w:right w:type="dxa" w:w="100"/>
            </w:tcMar>
            <w:vAlign w:val="center"/>
          </w:tcPr>
          <w:p>
            <w:pPr>
              <w:spacing w:after="0"/>
            </w:pPr>
            <w:r>
              <w:rPr>
                <w:b/>
                <w:bCs/>
                <w:i w:val="false"/>
                <w:iCs w:val="false"/>
                <w:sz w:val="17"/>
                <w:szCs w:val="17"/>
              </w:rPr>
              <w:t xml:space="preserve">W9</w:t>
            </w:r>
          </w:p>
        </w:tc>
        <w:tc>
          <w:tcPr>
            <w:tcW w:type="dxa" w:w="1380"/>
            <w:tcMar>
              <w:top w:type="dxa" w:w="62"/>
              <w:left w:type="dxa" w:w="100"/>
              <w:bottom w:type="dxa" w:w="62"/>
              <w:right w:type="dxa" w:w="100"/>
            </w:tcMar>
            <w:vAlign w:val="center"/>
          </w:tcPr>
          <w:p>
            <w:pPr>
              <w:spacing w:after="0"/>
            </w:pPr>
            <w:r>
              <w:rPr>
                <w:b w:val="false"/>
                <w:bCs w:val="false"/>
                <w:i w:val="false"/>
                <w:iCs w:val="false"/>
                <w:sz w:val="17"/>
                <w:szCs w:val="17"/>
              </w:rPr>
              <w:t xml:space="preserve">9–15 Nov</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5 × 3 @ 84%</w:t>
            </w:r>
          </w:p>
        </w:tc>
        <w:tc>
          <w:tcPr>
            <w:tcW w:type="dxa" w:w="2160"/>
            <w:tcMar>
              <w:top w:type="dxa" w:w="62"/>
              <w:left w:type="dxa" w:w="100"/>
              <w:bottom w:type="dxa" w:w="62"/>
              <w:right w:type="dxa" w:w="100"/>
            </w:tcMar>
            <w:vAlign w:val="center"/>
          </w:tcPr>
          <w:p>
            <w:pPr>
              <w:spacing w:after="0"/>
            </w:pPr>
            <w:r>
              <w:rPr>
                <w:b w:val="false"/>
                <w:bCs w:val="false"/>
                <w:i w:val="false"/>
                <w:iCs w:val="false"/>
                <w:sz w:val="17"/>
                <w:szCs w:val="17"/>
              </w:rPr>
              <w:t xml:space="preserve">Medium band. Clean simultaneous turnover every set.</w:t>
            </w:r>
          </w:p>
        </w:tc>
        <w:tc>
          <w:tcPr>
            <w:tcW w:type="dxa" w:w="2560"/>
            <w:tcMar>
              <w:top w:type="dxa" w:w="62"/>
              <w:left w:type="dxa" w:w="100"/>
              <w:bottom w:type="dxa" w:w="62"/>
              <w:right w:type="dxa" w:w="100"/>
            </w:tcMar>
            <w:vAlign w:val="center"/>
          </w:tcPr>
          <w:p>
            <w:pPr>
              <w:spacing w:after="0"/>
            </w:pPr>
            <w:r>
              <w:rPr>
                <w:b w:val="false"/>
                <w:bCs w:val="false"/>
                <w:i w:val="false"/>
                <w:iCs w:val="false"/>
                <w:sz w:val="17"/>
                <w:szCs w:val="17"/>
              </w:rPr>
              <w:t xml:space="preserve">SL heel raise 4 × 8 @ +25% BW; SL pogo 4 × 20 s; Nordic unassisted ecc.</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KB 5 × 5; sprints 6 × 40 m</w:t>
            </w:r>
          </w:p>
        </w:tc>
      </w:tr>
      <w:tr>
        <w:tc>
          <w:tcPr>
            <w:tcW w:type="dxa" w:w="68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W10</w:t>
            </w:r>
          </w:p>
        </w:tc>
        <w:tc>
          <w:tcPr>
            <w:tcW w:type="dxa" w:w="1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16–22 Nov</w:t>
            </w:r>
          </w:p>
        </w:tc>
        <w:tc>
          <w:tcPr>
            <w:tcW w:type="dxa" w:w="1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 3 @ 86%</w:t>
            </w:r>
          </w:p>
        </w:tc>
        <w:tc>
          <w:tcPr>
            <w:tcW w:type="dxa" w:w="21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Drop to light band. Pull aggressively to the lower ribs before rolling.</w:t>
            </w:r>
          </w:p>
        </w:tc>
        <w:tc>
          <w:tcPr>
            <w:tcW w:type="dxa" w:w="25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SL heel raise 4 × 8 @ +28% BW; SL pogo 5 × 10; Nordic + push-back</w:t>
            </w:r>
          </w:p>
        </w:tc>
        <w:tc>
          <w:tcPr>
            <w:tcW w:type="dxa" w:w="1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KB 5 × 5; sprints 6 × 40 m</w:t>
            </w:r>
          </w:p>
        </w:tc>
      </w:tr>
      <w:tr>
        <w:tc>
          <w:tcPr>
            <w:tcW w:type="dxa" w:w="680"/>
            <w:tcMar>
              <w:top w:type="dxa" w:w="62"/>
              <w:left w:type="dxa" w:w="100"/>
              <w:bottom w:type="dxa" w:w="62"/>
              <w:right w:type="dxa" w:w="100"/>
            </w:tcMar>
            <w:vAlign w:val="center"/>
          </w:tcPr>
          <w:p>
            <w:pPr>
              <w:spacing w:after="0"/>
            </w:pPr>
            <w:r>
              <w:rPr>
                <w:b/>
                <w:bCs/>
                <w:i w:val="false"/>
                <w:iCs w:val="false"/>
                <w:sz w:val="17"/>
                <w:szCs w:val="17"/>
              </w:rPr>
              <w:t xml:space="preserve">W11</w:t>
            </w:r>
          </w:p>
        </w:tc>
        <w:tc>
          <w:tcPr>
            <w:tcW w:type="dxa" w:w="1380"/>
            <w:tcMar>
              <w:top w:type="dxa" w:w="62"/>
              <w:left w:type="dxa" w:w="100"/>
              <w:bottom w:type="dxa" w:w="62"/>
              <w:right w:type="dxa" w:w="100"/>
            </w:tcMar>
            <w:vAlign w:val="center"/>
          </w:tcPr>
          <w:p>
            <w:pPr>
              <w:spacing w:after="0"/>
            </w:pPr>
            <w:r>
              <w:rPr>
                <w:b w:val="false"/>
                <w:bCs w:val="false"/>
                <w:i w:val="false"/>
                <w:iCs w:val="false"/>
                <w:sz w:val="17"/>
                <w:szCs w:val="17"/>
              </w:rPr>
              <w:t xml:space="preserve">23–29 Nov</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4 × 3 @ 88%</w:t>
            </w:r>
          </w:p>
        </w:tc>
        <w:tc>
          <w:tcPr>
            <w:tcW w:type="dxa" w:w="2160"/>
            <w:tcMar>
              <w:top w:type="dxa" w:w="62"/>
              <w:left w:type="dxa" w:w="100"/>
              <w:bottom w:type="dxa" w:w="62"/>
              <w:right w:type="dxa" w:w="100"/>
            </w:tcMar>
            <w:vAlign w:val="center"/>
          </w:tcPr>
          <w:p>
            <w:pPr>
              <w:spacing w:after="0"/>
            </w:pPr>
            <w:r>
              <w:rPr>
                <w:b w:val="false"/>
                <w:bCs w:val="false"/>
                <w:i w:val="false"/>
                <w:iCs w:val="false"/>
                <w:sz w:val="17"/>
                <w:szCs w:val="17"/>
              </w:rPr>
              <w:t xml:space="preserve">Micro-band singles. Weighted dips to +5 kg. Treat every rep as test day.</w:t>
            </w:r>
          </w:p>
        </w:tc>
        <w:tc>
          <w:tcPr>
            <w:tcW w:type="dxa" w:w="2560"/>
            <w:tcMar>
              <w:top w:type="dxa" w:w="62"/>
              <w:left w:type="dxa" w:w="100"/>
              <w:bottom w:type="dxa" w:w="62"/>
              <w:right w:type="dxa" w:w="100"/>
            </w:tcMar>
            <w:vAlign w:val="center"/>
          </w:tcPr>
          <w:p>
            <w:pPr>
              <w:spacing w:after="0"/>
            </w:pPr>
            <w:r>
              <w:rPr>
                <w:b w:val="false"/>
                <w:bCs w:val="false"/>
                <w:i w:val="false"/>
                <w:iCs w:val="false"/>
                <w:sz w:val="17"/>
                <w:szCs w:val="17"/>
              </w:rPr>
              <w:t xml:space="preserve">SL heel raise 4 × 8 @ +32% BW; SL pogo 5 × 12; Nordic +2.5 kg</w:t>
            </w:r>
          </w:p>
        </w:tc>
        <w:tc>
          <w:tcPr>
            <w:tcW w:type="dxa" w:w="1480"/>
            <w:tcMar>
              <w:top w:type="dxa" w:w="62"/>
              <w:left w:type="dxa" w:w="100"/>
              <w:bottom w:type="dxa" w:w="62"/>
              <w:right w:type="dxa" w:w="100"/>
            </w:tcMar>
            <w:vAlign w:val="center"/>
          </w:tcPr>
          <w:p>
            <w:pPr>
              <w:spacing w:after="0"/>
            </w:pPr>
            <w:r>
              <w:rPr>
                <w:b w:val="false"/>
                <w:bCs w:val="false"/>
                <w:i w:val="false"/>
                <w:iCs w:val="false"/>
                <w:sz w:val="17"/>
                <w:szCs w:val="17"/>
              </w:rPr>
              <w:t xml:space="preserve">KB 5 × 5; sprints 6 × 40 m</w:t>
            </w:r>
          </w:p>
        </w:tc>
      </w:tr>
      <w:tr>
        <w:tc>
          <w:tcPr>
            <w:tcW w:type="dxa" w:w="68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W12</w:t>
            </w:r>
          </w:p>
        </w:tc>
        <w:tc>
          <w:tcPr>
            <w:tcW w:type="dxa" w:w="13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30 Nov – 6 Dec</w:t>
            </w:r>
          </w:p>
        </w:tc>
        <w:tc>
          <w:tcPr>
            <w:tcW w:type="dxa" w:w="1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Deload: 3 × 2 @ 78%</w:t>
            </w:r>
          </w:p>
        </w:tc>
        <w:tc>
          <w:tcPr>
            <w:tcW w:type="dxa" w:w="2160"/>
            <w:shd w:fill="F5F8F9" w:color="auto" w:val="clear"/>
            <w:tcMar>
              <w:top w:type="dxa" w:w="62"/>
              <w:left w:type="dxa" w:w="100"/>
              <w:bottom w:type="dxa" w:w="62"/>
              <w:right w:type="dxa" w:w="100"/>
            </w:tcMar>
            <w:vAlign w:val="center"/>
          </w:tcPr>
          <w:p>
            <w:pPr>
              <w:spacing w:after="35"/>
            </w:pPr>
            <w:r>
              <w:rPr>
                <w:b w:val="false"/>
                <w:bCs w:val="false"/>
                <w:i w:val="false"/>
                <w:iCs w:val="false"/>
                <w:sz w:val="17"/>
                <w:szCs w:val="17"/>
              </w:rPr>
              <w:t xml:space="preserve">Mon/Wed 50% volume.</w:t>
            </w:r>
          </w:p>
          <w:p>
            <w:pPr>
              <w:spacing w:after="0"/>
            </w:pPr>
            <w:r>
              <w:rPr>
                <w:b w:val="false"/>
                <w:bCs w:val="false"/>
                <w:i w:val="false"/>
                <w:iCs w:val="false"/>
                <w:sz w:val="17"/>
                <w:szCs w:val="17"/>
              </w:rPr>
              <w:t xml:space="preserve">FRI TEST: clean single with light band.</w:t>
            </w:r>
          </w:p>
        </w:tc>
        <w:tc>
          <w:tcPr>
            <w:tcW w:type="dxa" w:w="25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Deload: SL heel raise 2 × 6 @ +25%; SL pogo 3 × 10; Nordic 2 × 4</w:t>
            </w:r>
          </w:p>
        </w:tc>
        <w:tc>
          <w:tcPr>
            <w:tcW w:type="dxa" w:w="14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KB 3 × 5; sprints 4 × 30 m</w:t>
            </w:r>
          </w:p>
        </w:tc>
      </w:tr>
    </w:tbl>
    <w:p>
      <w:pPr>
        <w:spacing w:after="150"/>
      </w:pPr>
    </w:p>
    <w:p>
      <w:pPr>
        <w:pStyle w:val="Heading3"/>
        <w:spacing w:after="95" w:before="210"/>
      </w:pPr>
      <w:r>
        <w:t xml:space="preserve">Block notes</w:t>
      </w:r>
    </w:p>
    <w:p>
      <w:pPr>
        <w:pStyle w:val="ListParagraph"/>
        <w:numPr>
          <w:ilvl w:val="0"/>
          <w:numId w:val="2"/>
        </w:numPr>
        <w:spacing w:after="65"/>
      </w:pPr>
      <w:r>
        <w:rPr>
          <w:b/>
          <w:bCs/>
          <w:i w:val="false"/>
          <w:iCs w:val="false"/>
        </w:rPr>
        <w:t xml:space="preserve">This is the heaviest week-to-week load of the entire plan, across every track at once. </w:t>
      </w:r>
      <w:r>
        <w:rPr>
          <w:b w:val="false"/>
          <w:bCs w:val="false"/>
          <w:i w:val="false"/>
          <w:iCs w:val="false"/>
        </w:rPr>
        <w:t xml:space="preserve">If something has to give, it is the sprints and the hinge first, then the kettlebell press — in that order.</w:t>
      </w:r>
    </w:p>
    <w:p>
      <w:pPr>
        <w:pStyle w:val="ListParagraph"/>
        <w:numPr>
          <w:ilvl w:val="0"/>
          <w:numId w:val="2"/>
        </w:numPr>
        <w:spacing w:after="65"/>
      </w:pPr>
      <w:r>
        <w:rPr>
          <w:b/>
          <w:bCs/>
          <w:i w:val="false"/>
          <w:iCs w:val="false"/>
        </w:rPr>
        <w:t xml:space="preserve">Your plan’s "+5 kg weighted pull-ups" are already covered by Monday. </w:t>
      </w:r>
      <w:r>
        <w:rPr>
          <w:b w:val="false"/>
          <w:bCs w:val="false"/>
          <w:i w:val="false"/>
          <w:iCs w:val="false"/>
        </w:rPr>
        <w:t xml:space="preserve">Do not add them on Wednesday as well. Wednesday is the pressing reserve day.</w:t>
      </w:r>
    </w:p>
    <w:p>
      <w:pPr>
        <w:pStyle w:val="ListParagraph"/>
        <w:numPr>
          <w:ilvl w:val="0"/>
          <w:numId w:val="2"/>
        </w:numPr>
        <w:spacing w:after="65"/>
      </w:pPr>
      <w:r>
        <w:rPr>
          <w:b/>
          <w:bCs/>
          <w:i w:val="false"/>
          <w:iCs w:val="false"/>
        </w:rPr>
        <w:t xml:space="preserve">Film a light-band muscle-up in W10 and again in W11. </w:t>
      </w:r>
      <w:r>
        <w:rPr>
          <w:b w:val="false"/>
          <w:bCs w:val="false"/>
          <w:i w:val="false"/>
          <w:iCs w:val="false"/>
        </w:rPr>
        <w:t xml:space="preserve">The turnover is the thing you cannot self-assess, and the one-arm chicken-wing creeps in without you noticing.</w:t>
      </w:r>
    </w:p>
    <w:p>
      <w:r>
        <w:br w:type="page"/>
      </w:r>
    </w:p>
    <w:p>
      <w:pPr>
        <w:pStyle w:val="Heading1"/>
        <w:spacing w:after="170" w:before="380"/>
      </w:pPr>
      <w:r>
        <w:t xml:space="preserve">Block 4 — Peaking, Tests &amp; Taper</w:t>
      </w:r>
    </w:p>
    <w:p>
      <w:pPr>
        <w:spacing w:after="60"/>
      </w:pPr>
      <w:r>
        <w:rPr>
          <w:color w:val="666666"/>
          <w:sz w:val="20"/>
          <w:szCs w:val="20"/>
        </w:rPr>
        <w:t xml:space="preserve">Weeks 13–15  ·  7 – 27 December  ·  Muscle-up Phase 4, then the test</w:t>
      </w:r>
    </w:p>
    <w:p>
      <w:pPr>
        <w:spacing w:after="170"/>
      </w:pPr>
      <w:r>
        <w:rPr>
          <w:b/>
          <w:bCs/>
          <w:i w:val="false"/>
          <w:iCs w:val="false"/>
        </w:rPr>
        <w:t xml:space="preserve">Block goal: </w:t>
      </w:r>
      <w:r>
        <w:rPr>
          <w:b w:val="false"/>
          <w:bCs w:val="false"/>
          <w:i w:val="false"/>
          <w:iCs w:val="false"/>
        </w:rPr>
        <w:t xml:space="preserve">shed every trace of fatigue while keeping the strength. The structure changes week to week here, so this block is written week by week rather than as one repeating template. Both tendon tests happen inside it, deliberately placed on Tuesdays so they never sit next to a muscle-up attempt.</w:t>
      </w:r>
    </w:p>
    <w:p>
      <w:pPr>
        <w:pStyle w:val="Heading2"/>
        <w:spacing w:after="115" w:before="290"/>
      </w:pPr>
      <w:r>
        <w:t xml:space="preserve">Week 13 — 7–13 December  ·  Micro-band singles + tendon test</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900"/>
        <w:gridCol w:w="8840"/>
      </w:tblGrid>
      <w:tr>
        <w:trPr>
          <w:tblHeader/>
        </w:trPr>
        <w:tc>
          <w:tcPr>
            <w:tcW w:type="dxa" w:w="9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Day</w:t>
            </w:r>
          </w:p>
        </w:tc>
        <w:tc>
          <w:tcPr>
            <w:tcW w:type="dxa" w:w="88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Session</w:t>
            </w:r>
          </w:p>
        </w:tc>
      </w:tr>
      <w:tr>
        <w:tc>
          <w:tcPr>
            <w:tcW w:type="dxa" w:w="900"/>
            <w:tcMar>
              <w:top w:type="dxa" w:w="62"/>
              <w:left w:type="dxa" w:w="100"/>
              <w:bottom w:type="dxa" w:w="62"/>
              <w:right w:type="dxa" w:w="100"/>
            </w:tcMar>
            <w:vAlign w:val="center"/>
          </w:tcPr>
          <w:p>
            <w:pPr>
              <w:spacing w:after="0"/>
            </w:pPr>
            <w:r>
              <w:rPr>
                <w:b/>
                <w:bCs/>
                <w:i w:val="false"/>
                <w:iCs w:val="false"/>
                <w:sz w:val="17"/>
                <w:szCs w:val="17"/>
              </w:rPr>
              <w:t xml:space="preserve">Mon 7</w:t>
            </w:r>
          </w:p>
        </w:tc>
        <w:tc>
          <w:tcPr>
            <w:tcW w:type="dxa" w:w="8840"/>
            <w:tcMar>
              <w:top w:type="dxa" w:w="62"/>
              <w:left w:type="dxa" w:w="100"/>
              <w:bottom w:type="dxa" w:w="62"/>
              <w:right w:type="dxa" w:w="100"/>
            </w:tcMar>
            <w:vAlign w:val="center"/>
          </w:tcPr>
          <w:p>
            <w:pPr>
              <w:spacing w:after="0"/>
            </w:pPr>
            <w:r>
              <w:rPr>
                <w:b w:val="false"/>
                <w:bCs w:val="false"/>
                <w:i w:val="false"/>
                <w:iCs w:val="false"/>
                <w:sz w:val="17"/>
                <w:szCs w:val="17"/>
              </w:rPr>
              <w:t xml:space="preserve">Micro-band muscle-up singles 5 × 1 (rest 3.5 min) · Weighted pull-up 4 × 2 @ 90% · Sternum pulls 3 × 2 · Straight-bar dips 3 × 5</w:t>
            </w:r>
          </w:p>
        </w:tc>
      </w:tr>
      <w:tr>
        <w:tc>
          <w:tcPr>
            <w:tcW w:type="dxa" w:w="9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Tue 8</w:t>
            </w:r>
          </w:p>
        </w:tc>
        <w:tc>
          <w:tcPr>
            <w:tcW w:type="dxa" w:w="88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 TENDON TEST DAY. Warm up thoroughly, then: heel raise +35% BW × 8 @ 3 s down, full range. Rest 10 min. Then 20 continuous single-leg pogos per side — film it. Afterwards: nothing else. No hinge, no press, no sprints.</w:t>
            </w:r>
          </w:p>
        </w:tc>
      </w:tr>
      <w:tr>
        <w:tc>
          <w:tcPr>
            <w:tcW w:type="dxa" w:w="900"/>
            <w:tcMar>
              <w:top w:type="dxa" w:w="62"/>
              <w:left w:type="dxa" w:w="100"/>
              <w:bottom w:type="dxa" w:w="62"/>
              <w:right w:type="dxa" w:w="100"/>
            </w:tcMar>
            <w:vAlign w:val="center"/>
          </w:tcPr>
          <w:p>
            <w:pPr>
              <w:spacing w:after="0"/>
            </w:pPr>
            <w:r>
              <w:rPr>
                <w:b/>
                <w:bCs/>
                <w:i w:val="false"/>
                <w:iCs w:val="false"/>
                <w:sz w:val="17"/>
                <w:szCs w:val="17"/>
              </w:rPr>
              <w:t xml:space="preserve">Wed 9</w:t>
            </w:r>
          </w:p>
        </w:tc>
        <w:tc>
          <w:tcPr>
            <w:tcW w:type="dxa" w:w="8840"/>
            <w:tcMar>
              <w:top w:type="dxa" w:w="62"/>
              <w:left w:type="dxa" w:w="100"/>
              <w:bottom w:type="dxa" w:w="62"/>
              <w:right w:type="dxa" w:w="100"/>
            </w:tcMar>
            <w:vAlign w:val="center"/>
          </w:tcPr>
          <w:p>
            <w:pPr>
              <w:spacing w:after="0"/>
            </w:pPr>
            <w:r>
              <w:rPr>
                <w:b w:val="false"/>
                <w:bCs w:val="false"/>
                <w:i w:val="false"/>
                <w:iCs w:val="false"/>
                <w:sz w:val="17"/>
                <w:szCs w:val="17"/>
              </w:rPr>
              <w:t xml:space="preserve">Russian dips 3 × 4 · Strict dead-hang pull-ups 3 × 4 · Core 3 × 15 s</w:t>
            </w:r>
          </w:p>
        </w:tc>
      </w:tr>
      <w:tr>
        <w:tc>
          <w:tcPr>
            <w:tcW w:type="dxa" w:w="9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Thu 10</w:t>
            </w:r>
          </w:p>
        </w:tc>
        <w:tc>
          <w:tcPr>
            <w:tcW w:type="dxa" w:w="88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Light only: Nordic 3 × 3 @ +5 kg · Achilles isometric 3 × 30 s · KB light circuit 1 round. No pogo — you tested Tuesday.</w:t>
            </w:r>
          </w:p>
        </w:tc>
      </w:tr>
      <w:tr>
        <w:tc>
          <w:tcPr>
            <w:tcW w:type="dxa" w:w="900"/>
            <w:tcMar>
              <w:top w:type="dxa" w:w="62"/>
              <w:left w:type="dxa" w:w="100"/>
              <w:bottom w:type="dxa" w:w="62"/>
              <w:right w:type="dxa" w:w="100"/>
            </w:tcMar>
            <w:vAlign w:val="center"/>
          </w:tcPr>
          <w:p>
            <w:pPr>
              <w:spacing w:after="0"/>
            </w:pPr>
            <w:r>
              <w:rPr>
                <w:b/>
                <w:bCs/>
                <w:i w:val="false"/>
                <w:iCs w:val="false"/>
                <w:sz w:val="17"/>
                <w:szCs w:val="17"/>
              </w:rPr>
              <w:t xml:space="preserve">Fri 11</w:t>
            </w:r>
          </w:p>
        </w:tc>
        <w:tc>
          <w:tcPr>
            <w:tcW w:type="dxa" w:w="8840"/>
            <w:tcMar>
              <w:top w:type="dxa" w:w="62"/>
              <w:left w:type="dxa" w:w="100"/>
              <w:bottom w:type="dxa" w:w="62"/>
              <w:right w:type="dxa" w:w="100"/>
            </w:tcMar>
            <w:vAlign w:val="center"/>
          </w:tcPr>
          <w:p>
            <w:pPr>
              <w:spacing w:after="0"/>
            </w:pPr>
            <w:r>
              <w:rPr>
                <w:b w:val="false"/>
                <w:bCs w:val="false"/>
                <w:i w:val="false"/>
                <w:iCs w:val="false"/>
                <w:sz w:val="17"/>
                <w:szCs w:val="17"/>
              </w:rPr>
              <w:t xml:space="preserve">Micro-band singles 4 × 1 (rest 3 min) · Slow negative muscle-ups 2 × 1</w:t>
            </w:r>
          </w:p>
        </w:tc>
      </w:tr>
    </w:tbl>
    <w:p>
      <w:pPr>
        <w:spacing w:after="180"/>
      </w:pPr>
    </w:p>
    <w:p>
      <w:pPr>
        <w:pStyle w:val="Heading2"/>
        <w:spacing w:after="115" w:before="290"/>
      </w:pPr>
      <w:r>
        <w:t xml:space="preserve">Week 14 — 14–20 December  ·  Unassisted priming + Nordic test</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900"/>
        <w:gridCol w:w="8840"/>
      </w:tblGrid>
      <w:tr>
        <w:trPr>
          <w:tblHeader/>
        </w:trPr>
        <w:tc>
          <w:tcPr>
            <w:tcW w:type="dxa" w:w="9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Day</w:t>
            </w:r>
          </w:p>
        </w:tc>
        <w:tc>
          <w:tcPr>
            <w:tcW w:type="dxa" w:w="88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Session</w:t>
            </w:r>
          </w:p>
        </w:tc>
      </w:tr>
      <w:tr>
        <w:tc>
          <w:tcPr>
            <w:tcW w:type="dxa" w:w="900"/>
            <w:tcMar>
              <w:top w:type="dxa" w:w="62"/>
              <w:left w:type="dxa" w:w="100"/>
              <w:bottom w:type="dxa" w:w="62"/>
              <w:right w:type="dxa" w:w="100"/>
            </w:tcMar>
            <w:vAlign w:val="center"/>
          </w:tcPr>
          <w:p>
            <w:pPr>
              <w:spacing w:after="0"/>
            </w:pPr>
            <w:r>
              <w:rPr>
                <w:b/>
                <w:bCs/>
                <w:i w:val="false"/>
                <w:iCs w:val="false"/>
                <w:sz w:val="17"/>
                <w:szCs w:val="17"/>
              </w:rPr>
              <w:t xml:space="preserve">Mon 14</w:t>
            </w:r>
          </w:p>
        </w:tc>
        <w:tc>
          <w:tcPr>
            <w:tcW w:type="dxa" w:w="8840"/>
            <w:tcMar>
              <w:top w:type="dxa" w:w="62"/>
              <w:left w:type="dxa" w:w="100"/>
              <w:bottom w:type="dxa" w:w="62"/>
              <w:right w:type="dxa" w:w="100"/>
            </w:tcMar>
            <w:vAlign w:val="center"/>
          </w:tcPr>
          <w:p>
            <w:pPr>
              <w:spacing w:after="0"/>
            </w:pPr>
            <w:r>
              <w:rPr>
                <w:b w:val="false"/>
                <w:bCs w:val="false"/>
                <w:i w:val="false"/>
                <w:iCs w:val="false"/>
                <w:sz w:val="17"/>
                <w:szCs w:val="17"/>
              </w:rPr>
              <w:t xml:space="preserve">1 unassisted muscle-up attempt (fully fresh, 4 min rest before it) · Micro-band singles 3 × 1 · Bar dips 2 × 4</w:t>
            </w:r>
          </w:p>
        </w:tc>
      </w:tr>
      <w:tr>
        <w:tc>
          <w:tcPr>
            <w:tcW w:type="dxa" w:w="9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Tue 15</w:t>
            </w:r>
          </w:p>
        </w:tc>
        <w:tc>
          <w:tcPr>
            <w:tcW w:type="dxa" w:w="88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 NORDIC TEST. Warm up, then weighted Nordic at 5 kg: full range, controlled to the floor, push back up. Two attempts maximum. Then: heel raise 2 × 8 @ +25% (easy), sprints 3 × 30 m at 85%. No hinge, no press.</w:t>
            </w:r>
          </w:p>
        </w:tc>
      </w:tr>
      <w:tr>
        <w:tc>
          <w:tcPr>
            <w:tcW w:type="dxa" w:w="900"/>
            <w:tcMar>
              <w:top w:type="dxa" w:w="62"/>
              <w:left w:type="dxa" w:w="100"/>
              <w:bottom w:type="dxa" w:w="62"/>
              <w:right w:type="dxa" w:w="100"/>
            </w:tcMar>
            <w:vAlign w:val="center"/>
          </w:tcPr>
          <w:p>
            <w:pPr>
              <w:spacing w:after="0"/>
            </w:pPr>
            <w:r>
              <w:rPr>
                <w:b/>
                <w:bCs/>
                <w:i w:val="false"/>
                <w:iCs w:val="false"/>
                <w:sz w:val="17"/>
                <w:szCs w:val="17"/>
              </w:rPr>
              <w:t xml:space="preserve">Wed 16</w:t>
            </w:r>
          </w:p>
        </w:tc>
        <w:tc>
          <w:tcPr>
            <w:tcW w:type="dxa" w:w="8840"/>
            <w:tcMar>
              <w:top w:type="dxa" w:w="62"/>
              <w:left w:type="dxa" w:w="100"/>
              <w:bottom w:type="dxa" w:w="62"/>
              <w:right w:type="dxa" w:w="100"/>
            </w:tcMar>
            <w:vAlign w:val="center"/>
          </w:tcPr>
          <w:p>
            <w:pPr>
              <w:spacing w:after="0"/>
            </w:pPr>
            <w:r>
              <w:rPr>
                <w:b w:val="false"/>
                <w:bCs w:val="false"/>
                <w:i w:val="false"/>
                <w:iCs w:val="false"/>
                <w:sz w:val="17"/>
                <w:szCs w:val="17"/>
              </w:rPr>
              <w:t xml:space="preserve">Active recovery only: band dislocates, scapular shrugs 2 × 10, bar hangs 3 × 15 s. 20 minutes, no fatigue.</w:t>
            </w:r>
          </w:p>
        </w:tc>
      </w:tr>
      <w:tr>
        <w:tc>
          <w:tcPr>
            <w:tcW w:type="dxa" w:w="9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Thu 17</w:t>
            </w:r>
          </w:p>
        </w:tc>
        <w:tc>
          <w:tcPr>
            <w:tcW w:type="dxa" w:w="88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Very light: single-leg pogo 3 × 10 easy · KB light circuit 1 round. Nothing heavy.</w:t>
            </w:r>
          </w:p>
        </w:tc>
      </w:tr>
      <w:tr>
        <w:tc>
          <w:tcPr>
            <w:tcW w:type="dxa" w:w="900"/>
            <w:tcMar>
              <w:top w:type="dxa" w:w="62"/>
              <w:left w:type="dxa" w:w="100"/>
              <w:bottom w:type="dxa" w:w="62"/>
              <w:right w:type="dxa" w:w="100"/>
            </w:tcMar>
            <w:vAlign w:val="center"/>
          </w:tcPr>
          <w:p>
            <w:pPr>
              <w:spacing w:after="0"/>
            </w:pPr>
            <w:r>
              <w:rPr>
                <w:b/>
                <w:bCs/>
                <w:i w:val="false"/>
                <w:iCs w:val="false"/>
                <w:sz w:val="17"/>
                <w:szCs w:val="17"/>
              </w:rPr>
              <w:t xml:space="preserve">Fri 18</w:t>
            </w:r>
          </w:p>
        </w:tc>
        <w:tc>
          <w:tcPr>
            <w:tcW w:type="dxa" w:w="8840"/>
            <w:tcMar>
              <w:top w:type="dxa" w:w="62"/>
              <w:left w:type="dxa" w:w="100"/>
              <w:bottom w:type="dxa" w:w="62"/>
              <w:right w:type="dxa" w:w="100"/>
            </w:tcMar>
            <w:vAlign w:val="center"/>
          </w:tcPr>
          <w:p>
            <w:pPr>
              <w:spacing w:after="0"/>
            </w:pPr>
            <w:r>
              <w:rPr>
                <w:b w:val="false"/>
                <w:bCs w:val="false"/>
                <w:i w:val="false"/>
                <w:iCs w:val="false"/>
                <w:sz w:val="17"/>
                <w:szCs w:val="17"/>
              </w:rPr>
              <w:t xml:space="preserve">1–2 fresh unassisted attempts (4 min rest each) · 2 slow negatives. Stop there.</w:t>
            </w:r>
          </w:p>
        </w:tc>
      </w:tr>
    </w:tbl>
    <w:p>
      <w:pPr>
        <w:spacing w:after="135"/>
      </w:pPr>
      <w:r>
        <w:rPr>
          <w:b w:val="false"/>
          <w:bCs w:val="false"/>
          <w:i/>
          <w:iCs/>
        </w:rPr>
        <w:t xml:space="preserve">The Nordic on Tuesday will make you sore, and Friday is 72 hours later. That gap is enough, and the muscle-up is an upper-body movement regardless. But if you are unusually wrecked on Friday, skip the attempt — it is a rehearsal, not the test.</w:t>
      </w:r>
    </w:p>
    <w:p>
      <w:pPr>
        <w:spacing w:after="180"/>
      </w:pPr>
    </w:p>
    <w:p>
      <w:pPr>
        <w:pStyle w:val="Heading2"/>
        <w:spacing w:after="115" w:before="290"/>
      </w:pPr>
      <w:r>
        <w:t xml:space="preserve">Week 15 — 21–27 December  ·  The neural taper</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1400"/>
        <w:gridCol w:w="8340"/>
      </w:tblGrid>
      <w:tr>
        <w:trPr>
          <w:tblHeader/>
        </w:trPr>
        <w:tc>
          <w:tcPr>
            <w:tcW w:type="dxa" w:w="14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Day</w:t>
            </w:r>
          </w:p>
        </w:tc>
        <w:tc>
          <w:tcPr>
            <w:tcW w:type="dxa" w:w="83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Session</w:t>
            </w:r>
          </w:p>
        </w:tc>
      </w:tr>
      <w:tr>
        <w:tc>
          <w:tcPr>
            <w:tcW w:type="dxa" w:w="1400"/>
            <w:tcMar>
              <w:top w:type="dxa" w:w="62"/>
              <w:left w:type="dxa" w:w="100"/>
              <w:bottom w:type="dxa" w:w="62"/>
              <w:right w:type="dxa" w:w="100"/>
            </w:tcMar>
            <w:vAlign w:val="center"/>
          </w:tcPr>
          <w:p>
            <w:pPr>
              <w:spacing w:after="0"/>
            </w:pPr>
            <w:r>
              <w:rPr>
                <w:b/>
                <w:bCs/>
                <w:i w:val="false"/>
                <w:iCs w:val="false"/>
                <w:sz w:val="17"/>
                <w:szCs w:val="17"/>
              </w:rPr>
              <w:t xml:space="preserve">Mon 21</w:t>
            </w:r>
          </w:p>
        </w:tc>
        <w:tc>
          <w:tcPr>
            <w:tcW w:type="dxa" w:w="8340"/>
            <w:tcMar>
              <w:top w:type="dxa" w:w="62"/>
              <w:left w:type="dxa" w:w="100"/>
              <w:bottom w:type="dxa" w:w="62"/>
              <w:right w:type="dxa" w:w="100"/>
            </w:tcMar>
            <w:vAlign w:val="center"/>
          </w:tcPr>
          <w:p>
            <w:pPr>
              <w:spacing w:after="0"/>
            </w:pPr>
            <w:r>
              <w:rPr>
                <w:b w:val="false"/>
                <w:bCs w:val="false"/>
                <w:i w:val="false"/>
                <w:iCs w:val="false"/>
                <w:sz w:val="17"/>
                <w:szCs w:val="17"/>
              </w:rPr>
              <w:t xml:space="preserve">Neural primer only: 2 sternum pulls (1 × 2) · 1 bar dip (1 × 2). Stop immediately. You are potentiating, not training.</w:t>
            </w:r>
          </w:p>
        </w:tc>
      </w:tr>
      <w:tr>
        <w:tc>
          <w:tcPr>
            <w:tcW w:type="dxa" w:w="14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Tue 22</w:t>
            </w:r>
          </w:p>
        </w:tc>
        <w:tc>
          <w:tcPr>
            <w:tcW w:type="dxa" w:w="83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Optional: double-leg pogo 2 × 10 easy, and a walk. Nothing else.</w:t>
            </w:r>
          </w:p>
        </w:tc>
      </w:tr>
      <w:tr>
        <w:tc>
          <w:tcPr>
            <w:tcW w:type="dxa" w:w="1400"/>
            <w:tcMar>
              <w:top w:type="dxa" w:w="62"/>
              <w:left w:type="dxa" w:w="100"/>
              <w:bottom w:type="dxa" w:w="62"/>
              <w:right w:type="dxa" w:w="100"/>
            </w:tcMar>
            <w:vAlign w:val="center"/>
          </w:tcPr>
          <w:p>
            <w:pPr>
              <w:spacing w:after="0"/>
            </w:pPr>
            <w:r>
              <w:rPr>
                <w:b/>
                <w:bCs/>
                <w:i w:val="false"/>
                <w:iCs w:val="false"/>
                <w:sz w:val="17"/>
                <w:szCs w:val="17"/>
              </w:rPr>
              <w:t xml:space="preserve">Wed 23</w:t>
            </w:r>
          </w:p>
        </w:tc>
        <w:tc>
          <w:tcPr>
            <w:tcW w:type="dxa" w:w="8340"/>
            <w:tcMar>
              <w:top w:type="dxa" w:w="62"/>
              <w:left w:type="dxa" w:w="100"/>
              <w:bottom w:type="dxa" w:w="62"/>
              <w:right w:type="dxa" w:w="100"/>
            </w:tcMar>
            <w:vAlign w:val="center"/>
          </w:tcPr>
          <w:p>
            <w:pPr>
              <w:spacing w:after="0"/>
            </w:pPr>
            <w:r>
              <w:rPr>
                <w:b w:val="false"/>
                <w:bCs w:val="false"/>
                <w:i w:val="false"/>
                <w:iCs w:val="false"/>
                <w:sz w:val="17"/>
                <w:szCs w:val="17"/>
              </w:rPr>
              <w:t xml:space="preserve">Dynamic stretching and wrist mobility only, 15 minutes total. Zero fatigue.</w:t>
            </w:r>
          </w:p>
        </w:tc>
      </w:tr>
      <w:tr>
        <w:tc>
          <w:tcPr>
            <w:tcW w:type="dxa" w:w="14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Thu 24 – Sun 27</w:t>
            </w:r>
          </w:p>
        </w:tc>
        <w:tc>
          <w:tcPr>
            <w:tcW w:type="dxa" w:w="83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Complete rest. High-quality protein and carbohydrate, 8.5+ hours of sleep. Do not train. Do not "just test it once" — that is how people arrive flat.</w:t>
            </w:r>
          </w:p>
        </w:tc>
      </w:tr>
    </w:tbl>
    <w:p>
      <w:r>
        <w:br w:type="page"/>
      </w:r>
    </w:p>
    <w:p>
      <w:pPr>
        <w:pStyle w:val="Heading2"/>
        <w:spacing w:after="115" w:before="290"/>
      </w:pPr>
      <w:r>
        <w:t xml:space="preserve">★ Test day protocol — Tuesday 29 December (backup Thursday 31 December)</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3200"/>
        <w:gridCol w:w="3300"/>
        <w:gridCol w:w="3240"/>
      </w:tblGrid>
      <w:tr>
        <w:trPr>
          <w:tblHeader/>
        </w:trPr>
        <w:tc>
          <w:tcPr>
            <w:tcW w:type="dxa" w:w="32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Preparation &amp; priming</w:t>
            </w:r>
          </w:p>
        </w:tc>
        <w:tc>
          <w:tcPr>
            <w:tcW w:type="dxa" w:w="33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The attempt</w:t>
            </w:r>
          </w:p>
        </w:tc>
        <w:tc>
          <w:tcPr>
            <w:tcW w:type="dxa" w:w="32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Contingency</w:t>
            </w:r>
          </w:p>
        </w:tc>
      </w:tr>
      <w:tr>
        <w:tc>
          <w:tcPr>
            <w:tcW w:type="dxa" w:w="3200"/>
            <w:tcMar>
              <w:top w:type="dxa" w:w="62"/>
              <w:left w:type="dxa" w:w="100"/>
              <w:bottom w:type="dxa" w:w="62"/>
              <w:right w:type="dxa" w:w="100"/>
            </w:tcMar>
            <w:vAlign w:val="center"/>
          </w:tcPr>
          <w:p>
            <w:pPr>
              <w:spacing w:after="35"/>
            </w:pPr>
            <w:r>
              <w:rPr>
                <w:b w:val="false"/>
                <w:bCs w:val="false"/>
                <w:i w:val="false"/>
                <w:iCs w:val="false"/>
                <w:sz w:val="17"/>
                <w:szCs w:val="17"/>
              </w:rPr>
              <w:t xml:space="preserve">Light carb snack and coffee 45 min prior.</w:t>
            </w:r>
          </w:p>
          <w:p>
            <w:pPr>
              <w:spacing w:after="35"/>
            </w:pPr>
            <w:r>
              <w:rPr>
                <w:b w:val="false"/>
                <w:bCs w:val="false"/>
                <w:i w:val="false"/>
                <w:iCs w:val="false"/>
                <w:sz w:val="17"/>
                <w:szCs w:val="17"/>
              </w:rPr>
              <w:t xml:space="preserve">8 min wrist and shoulder dynamic prep.</w:t>
            </w:r>
          </w:p>
          <w:p>
            <w:pPr>
              <w:spacing w:after="35"/>
            </w:pPr>
            <w:r>
              <w:rPr>
                <w:b w:val="false"/>
                <w:bCs w:val="false"/>
                <w:i w:val="false"/>
                <w:iCs w:val="false"/>
                <w:sz w:val="17"/>
                <w:szCs w:val="17"/>
              </w:rPr>
              <w:t xml:space="preserve">2 jumping chest pulls + 2 bar dips.</w:t>
            </w:r>
          </w:p>
          <w:p>
            <w:pPr>
              <w:spacing w:after="0"/>
            </w:pPr>
            <w:r>
              <w:rPr>
                <w:b w:val="false"/>
                <w:bCs w:val="false"/>
                <w:i w:val="false"/>
                <w:iCs w:val="false"/>
                <w:sz w:val="17"/>
                <w:szCs w:val="17"/>
              </w:rPr>
              <w:t xml:space="preserve">Rest 4 full minutes before the rep.</w:t>
            </w:r>
          </w:p>
        </w:tc>
        <w:tc>
          <w:tcPr>
            <w:tcW w:type="dxa" w:w="3300"/>
            <w:tcMar>
              <w:top w:type="dxa" w:w="62"/>
              <w:left w:type="dxa" w:w="100"/>
              <w:bottom w:type="dxa" w:w="62"/>
              <w:right w:type="dxa" w:w="100"/>
            </w:tcMar>
            <w:vAlign w:val="center"/>
          </w:tcPr>
          <w:p>
            <w:pPr>
              <w:spacing w:after="35"/>
            </w:pPr>
            <w:r>
              <w:rPr>
                <w:b w:val="false"/>
                <w:bCs w:val="false"/>
                <w:i w:val="false"/>
                <w:iCs w:val="false"/>
                <w:sz w:val="17"/>
                <w:szCs w:val="17"/>
              </w:rPr>
              <w:t xml:space="preserve">Heavy chalk on hands and bar.</w:t>
            </w:r>
          </w:p>
          <w:p>
            <w:pPr>
              <w:spacing w:after="35"/>
            </w:pPr>
            <w:r>
              <w:rPr>
                <w:b w:val="false"/>
                <w:bCs w:val="false"/>
                <w:i w:val="false"/>
                <w:iCs w:val="false"/>
                <w:sz w:val="17"/>
                <w:szCs w:val="17"/>
              </w:rPr>
              <w:t xml:space="preserve">Deep false-overhand palm grip.</w:t>
            </w:r>
          </w:p>
          <w:p>
            <w:pPr>
              <w:spacing w:after="35"/>
            </w:pPr>
            <w:r>
              <w:rPr>
                <w:b w:val="false"/>
                <w:bCs w:val="false"/>
                <w:i w:val="false"/>
                <w:iCs w:val="false"/>
                <w:sz w:val="17"/>
                <w:szCs w:val="17"/>
              </w:rPr>
              <w:t xml:space="preserve">Gaze forward; jump into a slight hollow.</w:t>
            </w:r>
          </w:p>
          <w:p>
            <w:pPr>
              <w:spacing w:after="35"/>
            </w:pPr>
            <w:r>
              <w:rPr>
                <w:b w:val="false"/>
                <w:bCs w:val="false"/>
                <w:i w:val="false"/>
                <w:iCs w:val="false"/>
                <w:sz w:val="17"/>
                <w:szCs w:val="17"/>
              </w:rPr>
              <w:t xml:space="preserve">Violent C-curve arc to the navel.</w:t>
            </w:r>
          </w:p>
          <w:p>
            <w:pPr>
              <w:spacing w:after="0"/>
            </w:pPr>
            <w:r>
              <w:rPr>
                <w:b w:val="false"/>
                <w:bCs w:val="false"/>
                <w:i w:val="false"/>
                <w:iCs w:val="false"/>
                <w:sz w:val="17"/>
                <w:szCs w:val="17"/>
              </w:rPr>
              <w:t xml:space="preserve">Snap the knuckles forward; push to lockout.</w:t>
            </w:r>
          </w:p>
        </w:tc>
        <w:tc>
          <w:tcPr>
            <w:tcW w:type="dxa" w:w="3240"/>
            <w:tcMar>
              <w:top w:type="dxa" w:w="62"/>
              <w:left w:type="dxa" w:w="100"/>
              <w:bottom w:type="dxa" w:w="62"/>
              <w:right w:type="dxa" w:w="100"/>
            </w:tcMar>
            <w:vAlign w:val="center"/>
          </w:tcPr>
          <w:p>
            <w:pPr>
              <w:spacing w:after="35"/>
            </w:pPr>
            <w:r>
              <w:rPr>
                <w:b w:val="false"/>
                <w:bCs w:val="false"/>
                <w:i w:val="false"/>
                <w:iCs w:val="false"/>
                <w:sz w:val="17"/>
                <w:szCs w:val="17"/>
              </w:rPr>
              <w:t xml:space="preserve">Miss by an inch — do NOT retry immediately.</w:t>
            </w:r>
          </w:p>
          <w:p>
            <w:pPr>
              <w:spacing w:after="35"/>
            </w:pPr>
            <w:r>
              <w:rPr>
                <w:b w:val="false"/>
                <w:bCs w:val="false"/>
                <w:i w:val="false"/>
                <w:iCs w:val="false"/>
                <w:sz w:val="17"/>
                <w:szCs w:val="17"/>
              </w:rPr>
              <w:t xml:space="preserve">Walk around, shake the arms out, 5 minutes.</w:t>
            </w:r>
          </w:p>
          <w:p>
            <w:pPr>
              <w:spacing w:after="35"/>
            </w:pPr>
            <w:r>
              <w:rPr>
                <w:b w:val="false"/>
                <w:bCs w:val="false"/>
                <w:i w:val="false"/>
                <w:iCs w:val="false"/>
                <w:sz w:val="17"/>
                <w:szCs w:val="17"/>
              </w:rPr>
              <w:t xml:space="preserve">Attempt #2: pull with more backward arc.</w:t>
            </w:r>
          </w:p>
          <w:p>
            <w:pPr>
              <w:spacing w:after="35"/>
            </w:pPr>
            <w:r>
              <w:rPr>
                <w:b w:val="false"/>
                <w:bCs w:val="false"/>
                <w:i w:val="false"/>
                <w:iCs w:val="false"/>
                <w:sz w:val="17"/>
                <w:szCs w:val="17"/>
              </w:rPr>
              <w:t xml:space="preserve">Still short? Use the 31 December backup.</w:t>
            </w:r>
          </w:p>
          <w:p>
            <w:pPr>
              <w:spacing w:after="0"/>
            </w:pPr>
            <w:r>
              <w:rPr>
                <w:b w:val="false"/>
                <w:bCs w:val="false"/>
                <w:i w:val="false"/>
                <w:iCs w:val="false"/>
                <w:sz w:val="17"/>
                <w:szCs w:val="17"/>
              </w:rPr>
              <w:t xml:space="preserve">Still short? You are close. Repeat W13–W15 in January.</w:t>
            </w:r>
          </w:p>
        </w:tc>
      </w:tr>
    </w:tbl>
    <w:p>
      <w:pPr>
        <w:spacing w:after="200"/>
      </w:pPr>
    </w:p>
    <w:p>
      <w:pPr>
        <w:pStyle w:val="Heading2"/>
        <w:spacing w:after="115" w:before="290"/>
      </w:pPr>
      <w:r>
        <w:t xml:space="preserve">After the muscle-up — week of 4 January</w:t>
      </w:r>
    </w:p>
    <w:p>
      <w:pPr>
        <w:spacing w:after="135"/>
      </w:pPr>
      <w:r>
        <w:rPr>
          <w:b w:val="false"/>
          <w:bCs w:val="false"/>
          <w:i w:val="false"/>
          <w:iCs w:val="false"/>
        </w:rPr>
        <w:t xml:space="preserve">One session, whenever you feel recovered: ramp the weighted pull-up in singles at 70%, 80%, 88%, then attempt +25% bodyweight. Two attempts maximum, five minutes apart. That closes out the last of the six targets and tells you what the next block starts from.</w:t>
      </w:r>
    </w:p>
    <w:p>
      <w:r>
        <w:br w:type="page"/>
      </w:r>
    </w:p>
    <w:p>
      <w:pPr>
        <w:pStyle w:val="Heading1"/>
        <w:spacing w:after="170" w:before="380"/>
      </w:pPr>
      <w:r>
        <w:t xml:space="preserve">5. Master progression table</w:t>
      </w:r>
    </w:p>
    <w:p>
      <w:pPr>
        <w:spacing w:after="135"/>
      </w:pPr>
      <w:r>
        <w:rPr>
          <w:b w:val="false"/>
          <w:bCs w:val="false"/>
          <w:i/>
          <w:iCs/>
        </w:rPr>
        <w:t xml:space="preserve">Every track, every week, on one page. Pull-up loads are percentages of your current 5RM added load — recalculated at the W8 and W12 retests, not the week-2 figure.</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700"/>
        <w:gridCol w:w="1370"/>
        <w:gridCol w:w="1520"/>
        <w:gridCol w:w="1180"/>
        <w:gridCol w:w="1580"/>
        <w:gridCol w:w="1100"/>
        <w:gridCol w:w="1030"/>
        <w:gridCol w:w="1260"/>
      </w:tblGrid>
      <w:tr>
        <w:trPr>
          <w:tblHeader/>
        </w:trPr>
        <w:tc>
          <w:tcPr>
            <w:tcW w:type="dxa" w:w="7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Wk</w:t>
            </w:r>
          </w:p>
        </w:tc>
        <w:tc>
          <w:tcPr>
            <w:tcW w:type="dxa" w:w="137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Pull-up</w:t>
            </w:r>
          </w:p>
        </w:tc>
        <w:tc>
          <w:tcPr>
            <w:tcW w:type="dxa" w:w="152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Heel raise</w:t>
            </w:r>
          </w:p>
        </w:tc>
        <w:tc>
          <w:tcPr>
            <w:tcW w:type="dxa" w:w="11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Pogo</w:t>
            </w:r>
          </w:p>
        </w:tc>
        <w:tc>
          <w:tcPr>
            <w:tcW w:type="dxa" w:w="158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Nordic</w:t>
            </w:r>
          </w:p>
        </w:tc>
        <w:tc>
          <w:tcPr>
            <w:tcW w:type="dxa" w:w="11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Hinge</w:t>
            </w:r>
          </w:p>
        </w:tc>
        <w:tc>
          <w:tcPr>
            <w:tcW w:type="dxa" w:w="103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Sprint</w:t>
            </w:r>
          </w:p>
        </w:tc>
        <w:tc>
          <w:tcPr>
            <w:tcW w:type="dxa" w:w="126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KB press</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W2</w:t>
            </w:r>
          </w:p>
        </w:tc>
        <w:tc>
          <w:tcPr>
            <w:tcW w:type="dxa" w:w="1370"/>
            <w:tcMar>
              <w:top w:type="dxa" w:w="62"/>
              <w:left w:type="dxa" w:w="100"/>
              <w:bottom w:type="dxa" w:w="62"/>
              <w:right w:type="dxa" w:w="100"/>
            </w:tcMar>
            <w:vAlign w:val="center"/>
          </w:tcPr>
          <w:p>
            <w:pPr>
              <w:spacing w:after="0"/>
            </w:pPr>
            <w:r>
              <w:rPr>
                <w:b w:val="false"/>
                <w:bCs w:val="false"/>
                <w:i w:val="false"/>
                <w:iCs w:val="false"/>
                <w:sz w:val="17"/>
                <w:szCs w:val="17"/>
              </w:rPr>
              <w:t xml:space="preserve">4×5 @60%</w:t>
            </w:r>
          </w:p>
        </w:tc>
        <w:tc>
          <w:tcPr>
            <w:tcW w:type="dxa" w:w="1520"/>
            <w:tcMar>
              <w:top w:type="dxa" w:w="62"/>
              <w:left w:type="dxa" w:w="100"/>
              <w:bottom w:type="dxa" w:w="62"/>
              <w:right w:type="dxa" w:w="100"/>
            </w:tcMar>
            <w:vAlign w:val="center"/>
          </w:tcPr>
          <w:p>
            <w:pPr>
              <w:spacing w:after="0"/>
            </w:pPr>
            <w:r>
              <w:rPr>
                <w:b w:val="false"/>
                <w:bCs w:val="false"/>
                <w:i w:val="false"/>
                <w:iCs w:val="false"/>
                <w:sz w:val="17"/>
                <w:szCs w:val="17"/>
              </w:rPr>
              <w:t xml:space="preserve">DL 4×10 @40%</w:t>
            </w:r>
          </w:p>
        </w:tc>
        <w:tc>
          <w:tcPr>
            <w:tcW w:type="dxa" w:w="1180"/>
            <w:tcMar>
              <w:top w:type="dxa" w:w="62"/>
              <w:left w:type="dxa" w:w="100"/>
              <w:bottom w:type="dxa" w:w="62"/>
              <w:right w:type="dxa" w:w="100"/>
            </w:tcMar>
            <w:vAlign w:val="center"/>
          </w:tcPr>
          <w:p>
            <w:pPr>
              <w:spacing w:after="0"/>
            </w:pPr>
            <w:r>
              <w:rPr>
                <w:b w:val="false"/>
                <w:bCs w:val="false"/>
                <w:i w:val="false"/>
                <w:iCs w:val="false"/>
                <w:sz w:val="17"/>
                <w:szCs w:val="17"/>
              </w:rPr>
              <w:t xml:space="preserve">DL 4×15s</w:t>
            </w:r>
          </w:p>
        </w:tc>
        <w:tc>
          <w:tcPr>
            <w:tcW w:type="dxa" w:w="1580"/>
            <w:tcMar>
              <w:top w:type="dxa" w:w="62"/>
              <w:left w:type="dxa" w:w="100"/>
              <w:bottom w:type="dxa" w:w="62"/>
              <w:right w:type="dxa" w:w="100"/>
            </w:tcMar>
            <w:vAlign w:val="center"/>
          </w:tcPr>
          <w:p>
            <w:pPr>
              <w:spacing w:after="0"/>
            </w:pPr>
            <w:r>
              <w:rPr>
                <w:b w:val="false"/>
                <w:bCs w:val="false"/>
                <w:i w:val="false"/>
                <w:iCs w:val="false"/>
                <w:sz w:val="17"/>
                <w:szCs w:val="17"/>
              </w:rPr>
              <w:t xml:space="preserve">Heavy band 3×5</w:t>
            </w:r>
          </w:p>
        </w:tc>
        <w:tc>
          <w:tcPr>
            <w:tcW w:type="dxa" w:w="1100"/>
            <w:tcMar>
              <w:top w:type="dxa" w:w="62"/>
              <w:left w:type="dxa" w:w="100"/>
              <w:bottom w:type="dxa" w:w="62"/>
              <w:right w:type="dxa" w:w="100"/>
            </w:tcMar>
            <w:vAlign w:val="center"/>
          </w:tcPr>
          <w:p>
            <w:pPr>
              <w:spacing w:after="0"/>
            </w:pPr>
            <w:r>
              <w:rPr>
                <w:b w:val="false"/>
                <w:bCs w:val="false"/>
                <w:i w:val="false"/>
                <w:iCs w:val="false"/>
                <w:sz w:val="17"/>
                <w:szCs w:val="17"/>
              </w:rPr>
              <w:t xml:space="preserve">3×8 RPE6</w:t>
            </w:r>
          </w:p>
        </w:tc>
        <w:tc>
          <w:tcPr>
            <w:tcW w:type="dxa" w:w="1030"/>
            <w:tcMar>
              <w:top w:type="dxa" w:w="62"/>
              <w:left w:type="dxa" w:w="100"/>
              <w:bottom w:type="dxa" w:w="62"/>
              <w:right w:type="dxa" w:w="100"/>
            </w:tcMar>
            <w:vAlign w:val="center"/>
          </w:tcPr>
          <w:p>
            <w:pPr>
              <w:spacing w:after="0"/>
            </w:pPr>
            <w:r>
              <w:rPr>
                <w:b w:val="false"/>
                <w:bCs w:val="false"/>
                <w:i w:val="false"/>
                <w:iCs w:val="false"/>
                <w:sz w:val="17"/>
                <w:szCs w:val="17"/>
              </w:rPr>
              <w:t xml:space="preserve">4×30m</w:t>
            </w:r>
          </w:p>
        </w:tc>
        <w:tc>
          <w:tcPr>
            <w:tcW w:type="dxa" w:w="1260"/>
            <w:tcMar>
              <w:top w:type="dxa" w:w="62"/>
              <w:left w:type="dxa" w:w="100"/>
              <w:bottom w:type="dxa" w:w="62"/>
              <w:right w:type="dxa" w:w="100"/>
            </w:tcMar>
            <w:vAlign w:val="center"/>
          </w:tcPr>
          <w:p>
            <w:pPr>
              <w:spacing w:after="0"/>
            </w:pPr>
            <w:r>
              <w:rPr>
                <w:b w:val="false"/>
                <w:bCs w:val="false"/>
                <w:i w:val="false"/>
                <w:iCs w:val="false"/>
                <w:sz w:val="17"/>
                <w:szCs w:val="17"/>
              </w:rPr>
              <w:t xml:space="preserve">3×8</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W3</w:t>
            </w:r>
          </w:p>
        </w:tc>
        <w:tc>
          <w:tcPr>
            <w:tcW w:type="dxa" w:w="137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4×5 @65%</w:t>
            </w:r>
          </w:p>
        </w:tc>
        <w:tc>
          <w:tcPr>
            <w:tcW w:type="dxa" w:w="152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DL 4×10 @50%</w:t>
            </w:r>
          </w:p>
        </w:tc>
        <w:tc>
          <w:tcPr>
            <w:tcW w:type="dxa" w:w="11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DL 4×20s</w:t>
            </w:r>
          </w:p>
        </w:tc>
        <w:tc>
          <w:tcPr>
            <w:tcW w:type="dxa" w:w="15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Heavy band 3×5</w:t>
            </w:r>
          </w:p>
        </w:tc>
        <w:tc>
          <w:tcPr>
            <w:tcW w:type="dxa" w:w="11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4×6 RPE7</w:t>
            </w:r>
          </w:p>
        </w:tc>
        <w:tc>
          <w:tcPr>
            <w:tcW w:type="dxa" w:w="10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4×30m</w:t>
            </w:r>
          </w:p>
        </w:tc>
        <w:tc>
          <w:tcPr>
            <w:tcW w:type="dxa" w:w="12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3×8</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W4</w:t>
            </w:r>
          </w:p>
        </w:tc>
        <w:tc>
          <w:tcPr>
            <w:tcW w:type="dxa" w:w="1370"/>
            <w:tcMar>
              <w:top w:type="dxa" w:w="62"/>
              <w:left w:type="dxa" w:w="100"/>
              <w:bottom w:type="dxa" w:w="62"/>
              <w:right w:type="dxa" w:w="100"/>
            </w:tcMar>
            <w:vAlign w:val="center"/>
          </w:tcPr>
          <w:p>
            <w:pPr>
              <w:spacing w:after="0"/>
            </w:pPr>
            <w:r>
              <w:rPr>
                <w:b w:val="false"/>
                <w:bCs w:val="false"/>
                <w:i w:val="false"/>
                <w:iCs w:val="false"/>
                <w:sz w:val="17"/>
                <w:szCs w:val="17"/>
              </w:rPr>
              <w:t xml:space="preserve">3×4 @60%</w:t>
            </w:r>
          </w:p>
        </w:tc>
        <w:tc>
          <w:tcPr>
            <w:tcW w:type="dxa" w:w="1520"/>
            <w:tcMar>
              <w:top w:type="dxa" w:w="62"/>
              <w:left w:type="dxa" w:w="100"/>
              <w:bottom w:type="dxa" w:w="62"/>
              <w:right w:type="dxa" w:w="100"/>
            </w:tcMar>
            <w:vAlign w:val="center"/>
          </w:tcPr>
          <w:p>
            <w:pPr>
              <w:spacing w:after="0"/>
            </w:pPr>
            <w:r>
              <w:rPr>
                <w:b w:val="false"/>
                <w:bCs w:val="false"/>
                <w:i w:val="false"/>
                <w:iCs w:val="false"/>
                <w:sz w:val="17"/>
                <w:szCs w:val="17"/>
              </w:rPr>
              <w:t xml:space="preserve">DL 2×10 @50%</w:t>
            </w:r>
          </w:p>
        </w:tc>
        <w:tc>
          <w:tcPr>
            <w:tcW w:type="dxa" w:w="1180"/>
            <w:tcMar>
              <w:top w:type="dxa" w:w="62"/>
              <w:left w:type="dxa" w:w="100"/>
              <w:bottom w:type="dxa" w:w="62"/>
              <w:right w:type="dxa" w:w="100"/>
            </w:tcMar>
            <w:vAlign w:val="center"/>
          </w:tcPr>
          <w:p>
            <w:pPr>
              <w:spacing w:after="0"/>
            </w:pPr>
            <w:r>
              <w:rPr>
                <w:b w:val="false"/>
                <w:bCs w:val="false"/>
                <w:i w:val="false"/>
                <w:iCs w:val="false"/>
                <w:sz w:val="17"/>
                <w:szCs w:val="17"/>
              </w:rPr>
              <w:t xml:space="preserve">DL 3×20s</w:t>
            </w:r>
          </w:p>
        </w:tc>
        <w:tc>
          <w:tcPr>
            <w:tcW w:type="dxa" w:w="1580"/>
            <w:tcMar>
              <w:top w:type="dxa" w:w="62"/>
              <w:left w:type="dxa" w:w="100"/>
              <w:bottom w:type="dxa" w:w="62"/>
              <w:right w:type="dxa" w:w="100"/>
            </w:tcMar>
            <w:vAlign w:val="center"/>
          </w:tcPr>
          <w:p>
            <w:pPr>
              <w:spacing w:after="0"/>
            </w:pPr>
            <w:r>
              <w:rPr>
                <w:b w:val="false"/>
                <w:bCs w:val="false"/>
                <w:i w:val="false"/>
                <w:iCs w:val="false"/>
                <w:sz w:val="17"/>
                <w:szCs w:val="17"/>
              </w:rPr>
              <w:t xml:space="preserve">Med band 2×5</w:t>
            </w:r>
          </w:p>
        </w:tc>
        <w:tc>
          <w:tcPr>
            <w:tcW w:type="dxa" w:w="1100"/>
            <w:tcMar>
              <w:top w:type="dxa" w:w="62"/>
              <w:left w:type="dxa" w:w="100"/>
              <w:bottom w:type="dxa" w:w="62"/>
              <w:right w:type="dxa" w:w="100"/>
            </w:tcMar>
            <w:vAlign w:val="center"/>
          </w:tcPr>
          <w:p>
            <w:pPr>
              <w:spacing w:after="0"/>
            </w:pPr>
            <w:r>
              <w:rPr>
                <w:b w:val="false"/>
                <w:bCs w:val="false"/>
                <w:i w:val="false"/>
                <w:iCs w:val="false"/>
                <w:sz w:val="17"/>
                <w:szCs w:val="17"/>
              </w:rPr>
              <w:t xml:space="preserve">3×6 RPE6</w:t>
            </w:r>
          </w:p>
        </w:tc>
        <w:tc>
          <w:tcPr>
            <w:tcW w:type="dxa" w:w="1030"/>
            <w:tcMar>
              <w:top w:type="dxa" w:w="62"/>
              <w:left w:type="dxa" w:w="100"/>
              <w:bottom w:type="dxa" w:w="62"/>
              <w:right w:type="dxa" w:w="100"/>
            </w:tcMar>
            <w:vAlign w:val="center"/>
          </w:tcPr>
          <w:p>
            <w:pPr>
              <w:spacing w:after="0"/>
            </w:pPr>
            <w:r>
              <w:rPr>
                <w:b w:val="false"/>
                <w:bCs w:val="false"/>
                <w:i w:val="false"/>
                <w:iCs w:val="false"/>
                <w:sz w:val="17"/>
                <w:szCs w:val="17"/>
              </w:rPr>
              <w:t xml:space="preserve">3×30m</w:t>
            </w:r>
          </w:p>
        </w:tc>
        <w:tc>
          <w:tcPr>
            <w:tcW w:type="dxa" w:w="1260"/>
            <w:tcMar>
              <w:top w:type="dxa" w:w="62"/>
              <w:left w:type="dxa" w:w="100"/>
              <w:bottom w:type="dxa" w:w="62"/>
              <w:right w:type="dxa" w:w="100"/>
            </w:tcMar>
            <w:vAlign w:val="center"/>
          </w:tcPr>
          <w:p>
            <w:pPr>
              <w:spacing w:after="0"/>
            </w:pPr>
            <w:r>
              <w:rPr>
                <w:b w:val="false"/>
                <w:bCs w:val="false"/>
                <w:i w:val="false"/>
                <w:iCs w:val="false"/>
                <w:sz w:val="17"/>
                <w:szCs w:val="17"/>
              </w:rPr>
              <w:t xml:space="preserve">2×8</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W5</w:t>
            </w:r>
          </w:p>
        </w:tc>
        <w:tc>
          <w:tcPr>
            <w:tcW w:type="dxa" w:w="137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5×4 @72%</w:t>
            </w:r>
          </w:p>
        </w:tc>
        <w:tc>
          <w:tcPr>
            <w:tcW w:type="dxa" w:w="152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SL 4×8 @+10%</w:t>
            </w:r>
          </w:p>
        </w:tc>
        <w:tc>
          <w:tcPr>
            <w:tcW w:type="dxa" w:w="11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DL 5×20s</w:t>
            </w:r>
          </w:p>
        </w:tc>
        <w:tc>
          <w:tcPr>
            <w:tcW w:type="dxa" w:w="15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Med band 3×5</w:t>
            </w:r>
          </w:p>
        </w:tc>
        <w:tc>
          <w:tcPr>
            <w:tcW w:type="dxa" w:w="11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4×5 RPE7</w:t>
            </w:r>
          </w:p>
        </w:tc>
        <w:tc>
          <w:tcPr>
            <w:tcW w:type="dxa" w:w="10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5×30m</w:t>
            </w:r>
          </w:p>
        </w:tc>
        <w:tc>
          <w:tcPr>
            <w:tcW w:type="dxa" w:w="12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4×6</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W6</w:t>
            </w:r>
          </w:p>
        </w:tc>
        <w:tc>
          <w:tcPr>
            <w:tcW w:type="dxa" w:w="1370"/>
            <w:tcMar>
              <w:top w:type="dxa" w:w="62"/>
              <w:left w:type="dxa" w:w="100"/>
              <w:bottom w:type="dxa" w:w="62"/>
              <w:right w:type="dxa" w:w="100"/>
            </w:tcMar>
            <w:vAlign w:val="center"/>
          </w:tcPr>
          <w:p>
            <w:pPr>
              <w:spacing w:after="0"/>
            </w:pPr>
            <w:r>
              <w:rPr>
                <w:b w:val="false"/>
                <w:bCs w:val="false"/>
                <w:i w:val="false"/>
                <w:iCs w:val="false"/>
                <w:sz w:val="17"/>
                <w:szCs w:val="17"/>
              </w:rPr>
              <w:t xml:space="preserve">5×4 @76%</w:t>
            </w:r>
          </w:p>
        </w:tc>
        <w:tc>
          <w:tcPr>
            <w:tcW w:type="dxa" w:w="1520"/>
            <w:tcMar>
              <w:top w:type="dxa" w:w="62"/>
              <w:left w:type="dxa" w:w="100"/>
              <w:bottom w:type="dxa" w:w="62"/>
              <w:right w:type="dxa" w:w="100"/>
            </w:tcMar>
            <w:vAlign w:val="center"/>
          </w:tcPr>
          <w:p>
            <w:pPr>
              <w:spacing w:after="0"/>
            </w:pPr>
            <w:r>
              <w:rPr>
                <w:b w:val="false"/>
                <w:bCs w:val="false"/>
                <w:i w:val="false"/>
                <w:iCs w:val="false"/>
                <w:sz w:val="17"/>
                <w:szCs w:val="17"/>
              </w:rPr>
              <w:t xml:space="preserve">SL 4×8 @+15%</w:t>
            </w:r>
          </w:p>
        </w:tc>
        <w:tc>
          <w:tcPr>
            <w:tcW w:type="dxa" w:w="1180"/>
            <w:tcMar>
              <w:top w:type="dxa" w:w="62"/>
              <w:left w:type="dxa" w:w="100"/>
              <w:bottom w:type="dxa" w:w="62"/>
              <w:right w:type="dxa" w:w="100"/>
            </w:tcMar>
            <w:vAlign w:val="center"/>
          </w:tcPr>
          <w:p>
            <w:pPr>
              <w:spacing w:after="0"/>
            </w:pPr>
            <w:r>
              <w:rPr>
                <w:b w:val="false"/>
                <w:bCs w:val="false"/>
                <w:i w:val="false"/>
                <w:iCs w:val="false"/>
                <w:sz w:val="17"/>
                <w:szCs w:val="17"/>
              </w:rPr>
              <w:t xml:space="preserve">SL 4×15s</w:t>
            </w:r>
          </w:p>
        </w:tc>
        <w:tc>
          <w:tcPr>
            <w:tcW w:type="dxa" w:w="1580"/>
            <w:tcMar>
              <w:top w:type="dxa" w:w="62"/>
              <w:left w:type="dxa" w:w="100"/>
              <w:bottom w:type="dxa" w:w="62"/>
              <w:right w:type="dxa" w:w="100"/>
            </w:tcMar>
            <w:vAlign w:val="center"/>
          </w:tcPr>
          <w:p>
            <w:pPr>
              <w:spacing w:after="0"/>
            </w:pPr>
            <w:r>
              <w:rPr>
                <w:b w:val="false"/>
                <w:bCs w:val="false"/>
                <w:i w:val="false"/>
                <w:iCs w:val="false"/>
                <w:sz w:val="17"/>
                <w:szCs w:val="17"/>
              </w:rPr>
              <w:t xml:space="preserve">Med band 4×5</w:t>
            </w:r>
          </w:p>
        </w:tc>
        <w:tc>
          <w:tcPr>
            <w:tcW w:type="dxa" w:w="1100"/>
            <w:tcMar>
              <w:top w:type="dxa" w:w="62"/>
              <w:left w:type="dxa" w:w="100"/>
              <w:bottom w:type="dxa" w:w="62"/>
              <w:right w:type="dxa" w:w="100"/>
            </w:tcMar>
            <w:vAlign w:val="center"/>
          </w:tcPr>
          <w:p>
            <w:pPr>
              <w:spacing w:after="0"/>
            </w:pPr>
            <w:r>
              <w:rPr>
                <w:b w:val="false"/>
                <w:bCs w:val="false"/>
                <w:i w:val="false"/>
                <w:iCs w:val="false"/>
                <w:sz w:val="17"/>
                <w:szCs w:val="17"/>
              </w:rPr>
              <w:t xml:space="preserve">4×5 RPE7</w:t>
            </w:r>
          </w:p>
        </w:tc>
        <w:tc>
          <w:tcPr>
            <w:tcW w:type="dxa" w:w="1030"/>
            <w:tcMar>
              <w:top w:type="dxa" w:w="62"/>
              <w:left w:type="dxa" w:w="100"/>
              <w:bottom w:type="dxa" w:w="62"/>
              <w:right w:type="dxa" w:w="100"/>
            </w:tcMar>
            <w:vAlign w:val="center"/>
          </w:tcPr>
          <w:p>
            <w:pPr>
              <w:spacing w:after="0"/>
            </w:pPr>
            <w:r>
              <w:rPr>
                <w:b w:val="false"/>
                <w:bCs w:val="false"/>
                <w:i w:val="false"/>
                <w:iCs w:val="false"/>
                <w:sz w:val="17"/>
                <w:szCs w:val="17"/>
              </w:rPr>
              <w:t xml:space="preserve">5×30m</w:t>
            </w:r>
          </w:p>
        </w:tc>
        <w:tc>
          <w:tcPr>
            <w:tcW w:type="dxa" w:w="1260"/>
            <w:tcMar>
              <w:top w:type="dxa" w:w="62"/>
              <w:left w:type="dxa" w:w="100"/>
              <w:bottom w:type="dxa" w:w="62"/>
              <w:right w:type="dxa" w:w="100"/>
            </w:tcMar>
            <w:vAlign w:val="center"/>
          </w:tcPr>
          <w:p>
            <w:pPr>
              <w:spacing w:after="0"/>
            </w:pPr>
            <w:r>
              <w:rPr>
                <w:b w:val="false"/>
                <w:bCs w:val="false"/>
                <w:i w:val="false"/>
                <w:iCs w:val="false"/>
                <w:sz w:val="17"/>
                <w:szCs w:val="17"/>
              </w:rPr>
              <w:t xml:space="preserve">4×6</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W7</w:t>
            </w:r>
          </w:p>
        </w:tc>
        <w:tc>
          <w:tcPr>
            <w:tcW w:type="dxa" w:w="137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5×4 @80%</w:t>
            </w:r>
          </w:p>
        </w:tc>
        <w:tc>
          <w:tcPr>
            <w:tcW w:type="dxa" w:w="152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SL 4×8 @+20%</w:t>
            </w:r>
          </w:p>
        </w:tc>
        <w:tc>
          <w:tcPr>
            <w:tcW w:type="dxa" w:w="11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SL 4×15s</w:t>
            </w:r>
          </w:p>
        </w:tc>
        <w:tc>
          <w:tcPr>
            <w:tcW w:type="dxa" w:w="15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Light band 4×5</w:t>
            </w:r>
          </w:p>
        </w:tc>
        <w:tc>
          <w:tcPr>
            <w:tcW w:type="dxa" w:w="11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4×5 RPE8</w:t>
            </w:r>
          </w:p>
        </w:tc>
        <w:tc>
          <w:tcPr>
            <w:tcW w:type="dxa" w:w="10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5×40m</w:t>
            </w:r>
          </w:p>
        </w:tc>
        <w:tc>
          <w:tcPr>
            <w:tcW w:type="dxa" w:w="12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4×6</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W8</w:t>
            </w:r>
          </w:p>
        </w:tc>
        <w:tc>
          <w:tcPr>
            <w:tcW w:type="dxa" w:w="1370"/>
            <w:tcMar>
              <w:top w:type="dxa" w:w="62"/>
              <w:left w:type="dxa" w:w="100"/>
              <w:bottom w:type="dxa" w:w="62"/>
              <w:right w:type="dxa" w:w="100"/>
            </w:tcMar>
            <w:vAlign w:val="center"/>
          </w:tcPr>
          <w:p>
            <w:pPr>
              <w:spacing w:after="0"/>
            </w:pPr>
            <w:r>
              <w:rPr>
                <w:b w:val="false"/>
                <w:bCs w:val="false"/>
                <w:i w:val="false"/>
                <w:iCs w:val="false"/>
                <w:sz w:val="17"/>
                <w:szCs w:val="17"/>
              </w:rPr>
              <w:t xml:space="preserve">3×3 @70%</w:t>
            </w:r>
          </w:p>
        </w:tc>
        <w:tc>
          <w:tcPr>
            <w:tcW w:type="dxa" w:w="1520"/>
            <w:tcMar>
              <w:top w:type="dxa" w:w="62"/>
              <w:left w:type="dxa" w:w="100"/>
              <w:bottom w:type="dxa" w:w="62"/>
              <w:right w:type="dxa" w:w="100"/>
            </w:tcMar>
            <w:vAlign w:val="center"/>
          </w:tcPr>
          <w:p>
            <w:pPr>
              <w:spacing w:after="0"/>
            </w:pPr>
            <w:r>
              <w:rPr>
                <w:b w:val="false"/>
                <w:bCs w:val="false"/>
                <w:i w:val="false"/>
                <w:iCs w:val="false"/>
                <w:sz w:val="17"/>
                <w:szCs w:val="17"/>
              </w:rPr>
              <w:t xml:space="preserve">SL 2×8 @+12%</w:t>
            </w:r>
          </w:p>
        </w:tc>
        <w:tc>
          <w:tcPr>
            <w:tcW w:type="dxa" w:w="1180"/>
            <w:tcMar>
              <w:top w:type="dxa" w:w="62"/>
              <w:left w:type="dxa" w:w="100"/>
              <w:bottom w:type="dxa" w:w="62"/>
              <w:right w:type="dxa" w:w="100"/>
            </w:tcMar>
            <w:vAlign w:val="center"/>
          </w:tcPr>
          <w:p>
            <w:pPr>
              <w:spacing w:after="0"/>
            </w:pPr>
            <w:r>
              <w:rPr>
                <w:b w:val="false"/>
                <w:bCs w:val="false"/>
                <w:i w:val="false"/>
                <w:iCs w:val="false"/>
                <w:sz w:val="17"/>
                <w:szCs w:val="17"/>
              </w:rPr>
              <w:t xml:space="preserve">DL 3×20s</w:t>
            </w:r>
          </w:p>
        </w:tc>
        <w:tc>
          <w:tcPr>
            <w:tcW w:type="dxa" w:w="1580"/>
            <w:tcMar>
              <w:top w:type="dxa" w:w="62"/>
              <w:left w:type="dxa" w:w="100"/>
              <w:bottom w:type="dxa" w:w="62"/>
              <w:right w:type="dxa" w:w="100"/>
            </w:tcMar>
            <w:vAlign w:val="center"/>
          </w:tcPr>
          <w:p>
            <w:pPr>
              <w:spacing w:after="0"/>
            </w:pPr>
            <w:r>
              <w:rPr>
                <w:b w:val="false"/>
                <w:bCs w:val="false"/>
                <w:i w:val="false"/>
                <w:iCs w:val="false"/>
                <w:sz w:val="17"/>
                <w:szCs w:val="17"/>
              </w:rPr>
              <w:t xml:space="preserve">Light band 2×5</w:t>
            </w:r>
          </w:p>
        </w:tc>
        <w:tc>
          <w:tcPr>
            <w:tcW w:type="dxa" w:w="1100"/>
            <w:tcMar>
              <w:top w:type="dxa" w:w="62"/>
              <w:left w:type="dxa" w:w="100"/>
              <w:bottom w:type="dxa" w:w="62"/>
              <w:right w:type="dxa" w:w="100"/>
            </w:tcMar>
            <w:vAlign w:val="center"/>
          </w:tcPr>
          <w:p>
            <w:pPr>
              <w:spacing w:after="0"/>
            </w:pPr>
            <w:r>
              <w:rPr>
                <w:b w:val="false"/>
                <w:bCs w:val="false"/>
                <w:i w:val="false"/>
                <w:iCs w:val="false"/>
                <w:sz w:val="17"/>
                <w:szCs w:val="17"/>
              </w:rPr>
              <w:t xml:space="preserve">3×5 RPE6</w:t>
            </w:r>
          </w:p>
        </w:tc>
        <w:tc>
          <w:tcPr>
            <w:tcW w:type="dxa" w:w="1030"/>
            <w:tcMar>
              <w:top w:type="dxa" w:w="62"/>
              <w:left w:type="dxa" w:w="100"/>
              <w:bottom w:type="dxa" w:w="62"/>
              <w:right w:type="dxa" w:w="100"/>
            </w:tcMar>
            <w:vAlign w:val="center"/>
          </w:tcPr>
          <w:p>
            <w:pPr>
              <w:spacing w:after="0"/>
            </w:pPr>
            <w:r>
              <w:rPr>
                <w:b w:val="false"/>
                <w:bCs w:val="false"/>
                <w:i w:val="false"/>
                <w:iCs w:val="false"/>
                <w:sz w:val="17"/>
                <w:szCs w:val="17"/>
              </w:rPr>
              <w:t xml:space="preserve">3×30m</w:t>
            </w:r>
          </w:p>
        </w:tc>
        <w:tc>
          <w:tcPr>
            <w:tcW w:type="dxa" w:w="1260"/>
            <w:tcMar>
              <w:top w:type="dxa" w:w="62"/>
              <w:left w:type="dxa" w:w="100"/>
              <w:bottom w:type="dxa" w:w="62"/>
              <w:right w:type="dxa" w:w="100"/>
            </w:tcMar>
            <w:vAlign w:val="center"/>
          </w:tcPr>
          <w:p>
            <w:pPr>
              <w:spacing w:after="0"/>
            </w:pPr>
            <w:r>
              <w:rPr>
                <w:b w:val="false"/>
                <w:bCs w:val="false"/>
                <w:i w:val="false"/>
                <w:iCs w:val="false"/>
                <w:sz w:val="17"/>
                <w:szCs w:val="17"/>
              </w:rPr>
              <w:t xml:space="preserve">2×6</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W9</w:t>
            </w:r>
          </w:p>
        </w:tc>
        <w:tc>
          <w:tcPr>
            <w:tcW w:type="dxa" w:w="137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5×3 @84%</w:t>
            </w:r>
          </w:p>
        </w:tc>
        <w:tc>
          <w:tcPr>
            <w:tcW w:type="dxa" w:w="152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SL 4×8 @+25%</w:t>
            </w:r>
          </w:p>
        </w:tc>
        <w:tc>
          <w:tcPr>
            <w:tcW w:type="dxa" w:w="11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SL 4×20s</w:t>
            </w:r>
          </w:p>
        </w:tc>
        <w:tc>
          <w:tcPr>
            <w:tcW w:type="dxa" w:w="15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Unassisted 4×5</w:t>
            </w:r>
          </w:p>
        </w:tc>
        <w:tc>
          <w:tcPr>
            <w:tcW w:type="dxa" w:w="11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4×4 RPE8</w:t>
            </w:r>
          </w:p>
        </w:tc>
        <w:tc>
          <w:tcPr>
            <w:tcW w:type="dxa" w:w="10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6×40m</w:t>
            </w:r>
          </w:p>
        </w:tc>
        <w:tc>
          <w:tcPr>
            <w:tcW w:type="dxa" w:w="12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5×5</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W10</w:t>
            </w:r>
          </w:p>
        </w:tc>
        <w:tc>
          <w:tcPr>
            <w:tcW w:type="dxa" w:w="1370"/>
            <w:tcMar>
              <w:top w:type="dxa" w:w="62"/>
              <w:left w:type="dxa" w:w="100"/>
              <w:bottom w:type="dxa" w:w="62"/>
              <w:right w:type="dxa" w:w="100"/>
            </w:tcMar>
            <w:vAlign w:val="center"/>
          </w:tcPr>
          <w:p>
            <w:pPr>
              <w:spacing w:after="0"/>
            </w:pPr>
            <w:r>
              <w:rPr>
                <w:b w:val="false"/>
                <w:bCs w:val="false"/>
                <w:i w:val="false"/>
                <w:iCs w:val="false"/>
                <w:sz w:val="17"/>
                <w:szCs w:val="17"/>
              </w:rPr>
              <w:t xml:space="preserve">5×3 @86%</w:t>
            </w:r>
          </w:p>
        </w:tc>
        <w:tc>
          <w:tcPr>
            <w:tcW w:type="dxa" w:w="1520"/>
            <w:tcMar>
              <w:top w:type="dxa" w:w="62"/>
              <w:left w:type="dxa" w:w="100"/>
              <w:bottom w:type="dxa" w:w="62"/>
              <w:right w:type="dxa" w:w="100"/>
            </w:tcMar>
            <w:vAlign w:val="center"/>
          </w:tcPr>
          <w:p>
            <w:pPr>
              <w:spacing w:after="0"/>
            </w:pPr>
            <w:r>
              <w:rPr>
                <w:b w:val="false"/>
                <w:bCs w:val="false"/>
                <w:i w:val="false"/>
                <w:iCs w:val="false"/>
                <w:sz w:val="17"/>
                <w:szCs w:val="17"/>
              </w:rPr>
              <w:t xml:space="preserve">SL 4×8 @+28%</w:t>
            </w:r>
          </w:p>
        </w:tc>
        <w:tc>
          <w:tcPr>
            <w:tcW w:type="dxa" w:w="1180"/>
            <w:tcMar>
              <w:top w:type="dxa" w:w="62"/>
              <w:left w:type="dxa" w:w="100"/>
              <w:bottom w:type="dxa" w:w="62"/>
              <w:right w:type="dxa" w:w="100"/>
            </w:tcMar>
            <w:vAlign w:val="center"/>
          </w:tcPr>
          <w:p>
            <w:pPr>
              <w:spacing w:after="0"/>
            </w:pPr>
            <w:r>
              <w:rPr>
                <w:b w:val="false"/>
                <w:bCs w:val="false"/>
                <w:i w:val="false"/>
                <w:iCs w:val="false"/>
                <w:sz w:val="17"/>
                <w:szCs w:val="17"/>
              </w:rPr>
              <w:t xml:space="preserve">SL 5×10</w:t>
            </w:r>
          </w:p>
        </w:tc>
        <w:tc>
          <w:tcPr>
            <w:tcW w:type="dxa" w:w="1580"/>
            <w:tcMar>
              <w:top w:type="dxa" w:w="62"/>
              <w:left w:type="dxa" w:w="100"/>
              <w:bottom w:type="dxa" w:w="62"/>
              <w:right w:type="dxa" w:w="100"/>
            </w:tcMar>
            <w:vAlign w:val="center"/>
          </w:tcPr>
          <w:p>
            <w:pPr>
              <w:spacing w:after="0"/>
            </w:pPr>
            <w:r>
              <w:rPr>
                <w:b w:val="false"/>
                <w:bCs w:val="false"/>
                <w:i w:val="false"/>
                <w:iCs w:val="false"/>
                <w:sz w:val="17"/>
                <w:szCs w:val="17"/>
              </w:rPr>
              <w:t xml:space="preserve">+ push-back 4×5</w:t>
            </w:r>
          </w:p>
        </w:tc>
        <w:tc>
          <w:tcPr>
            <w:tcW w:type="dxa" w:w="1100"/>
            <w:tcMar>
              <w:top w:type="dxa" w:w="62"/>
              <w:left w:type="dxa" w:w="100"/>
              <w:bottom w:type="dxa" w:w="62"/>
              <w:right w:type="dxa" w:w="100"/>
            </w:tcMar>
            <w:vAlign w:val="center"/>
          </w:tcPr>
          <w:p>
            <w:pPr>
              <w:spacing w:after="0"/>
            </w:pPr>
            <w:r>
              <w:rPr>
                <w:b w:val="false"/>
                <w:bCs w:val="false"/>
                <w:i w:val="false"/>
                <w:iCs w:val="false"/>
                <w:sz w:val="17"/>
                <w:szCs w:val="17"/>
              </w:rPr>
              <w:t xml:space="preserve">4×4 RPE8</w:t>
            </w:r>
          </w:p>
        </w:tc>
        <w:tc>
          <w:tcPr>
            <w:tcW w:type="dxa" w:w="1030"/>
            <w:tcMar>
              <w:top w:type="dxa" w:w="62"/>
              <w:left w:type="dxa" w:w="100"/>
              <w:bottom w:type="dxa" w:w="62"/>
              <w:right w:type="dxa" w:w="100"/>
            </w:tcMar>
            <w:vAlign w:val="center"/>
          </w:tcPr>
          <w:p>
            <w:pPr>
              <w:spacing w:after="0"/>
            </w:pPr>
            <w:r>
              <w:rPr>
                <w:b w:val="false"/>
                <w:bCs w:val="false"/>
                <w:i w:val="false"/>
                <w:iCs w:val="false"/>
                <w:sz w:val="17"/>
                <w:szCs w:val="17"/>
              </w:rPr>
              <w:t xml:space="preserve">6×40m</w:t>
            </w:r>
          </w:p>
        </w:tc>
        <w:tc>
          <w:tcPr>
            <w:tcW w:type="dxa" w:w="1260"/>
            <w:tcMar>
              <w:top w:type="dxa" w:w="62"/>
              <w:left w:type="dxa" w:w="100"/>
              <w:bottom w:type="dxa" w:w="62"/>
              <w:right w:type="dxa" w:w="100"/>
            </w:tcMar>
            <w:vAlign w:val="center"/>
          </w:tcPr>
          <w:p>
            <w:pPr>
              <w:spacing w:after="0"/>
            </w:pPr>
            <w:r>
              <w:rPr>
                <w:b w:val="false"/>
                <w:bCs w:val="false"/>
                <w:i w:val="false"/>
                <w:iCs w:val="false"/>
                <w:sz w:val="17"/>
                <w:szCs w:val="17"/>
              </w:rPr>
              <w:t xml:space="preserve">5×5</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W11</w:t>
            </w:r>
          </w:p>
        </w:tc>
        <w:tc>
          <w:tcPr>
            <w:tcW w:type="dxa" w:w="137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4×3 @88%</w:t>
            </w:r>
          </w:p>
        </w:tc>
        <w:tc>
          <w:tcPr>
            <w:tcW w:type="dxa" w:w="152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SL 4×8 @+32%</w:t>
            </w:r>
          </w:p>
        </w:tc>
        <w:tc>
          <w:tcPr>
            <w:tcW w:type="dxa" w:w="11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SL 5×12</w:t>
            </w:r>
          </w:p>
        </w:tc>
        <w:tc>
          <w:tcPr>
            <w:tcW w:type="dxa" w:w="15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+2.5 kg 3×3</w:t>
            </w:r>
          </w:p>
        </w:tc>
        <w:tc>
          <w:tcPr>
            <w:tcW w:type="dxa" w:w="11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4×3 RPE8</w:t>
            </w:r>
          </w:p>
        </w:tc>
        <w:tc>
          <w:tcPr>
            <w:tcW w:type="dxa" w:w="10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6×40m</w:t>
            </w:r>
          </w:p>
        </w:tc>
        <w:tc>
          <w:tcPr>
            <w:tcW w:type="dxa" w:w="12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5×5</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W12</w:t>
            </w:r>
          </w:p>
        </w:tc>
        <w:tc>
          <w:tcPr>
            <w:tcW w:type="dxa" w:w="1370"/>
            <w:tcMar>
              <w:top w:type="dxa" w:w="62"/>
              <w:left w:type="dxa" w:w="100"/>
              <w:bottom w:type="dxa" w:w="62"/>
              <w:right w:type="dxa" w:w="100"/>
            </w:tcMar>
            <w:vAlign w:val="center"/>
          </w:tcPr>
          <w:p>
            <w:pPr>
              <w:spacing w:after="0"/>
            </w:pPr>
            <w:r>
              <w:rPr>
                <w:b w:val="false"/>
                <w:bCs w:val="false"/>
                <w:i w:val="false"/>
                <w:iCs w:val="false"/>
                <w:sz w:val="17"/>
                <w:szCs w:val="17"/>
              </w:rPr>
              <w:t xml:space="preserve">3×2 @78%</w:t>
            </w:r>
          </w:p>
        </w:tc>
        <w:tc>
          <w:tcPr>
            <w:tcW w:type="dxa" w:w="1520"/>
            <w:tcMar>
              <w:top w:type="dxa" w:w="62"/>
              <w:left w:type="dxa" w:w="100"/>
              <w:bottom w:type="dxa" w:w="62"/>
              <w:right w:type="dxa" w:w="100"/>
            </w:tcMar>
            <w:vAlign w:val="center"/>
          </w:tcPr>
          <w:p>
            <w:pPr>
              <w:spacing w:after="0"/>
            </w:pPr>
            <w:r>
              <w:rPr>
                <w:b w:val="false"/>
                <w:bCs w:val="false"/>
                <w:i w:val="false"/>
                <w:iCs w:val="false"/>
                <w:sz w:val="17"/>
                <w:szCs w:val="17"/>
              </w:rPr>
              <w:t xml:space="preserve">SL 2×6 @+25%</w:t>
            </w:r>
          </w:p>
        </w:tc>
        <w:tc>
          <w:tcPr>
            <w:tcW w:type="dxa" w:w="1180"/>
            <w:tcMar>
              <w:top w:type="dxa" w:w="62"/>
              <w:left w:type="dxa" w:w="100"/>
              <w:bottom w:type="dxa" w:w="62"/>
              <w:right w:type="dxa" w:w="100"/>
            </w:tcMar>
            <w:vAlign w:val="center"/>
          </w:tcPr>
          <w:p>
            <w:pPr>
              <w:spacing w:after="0"/>
            </w:pPr>
            <w:r>
              <w:rPr>
                <w:b w:val="false"/>
                <w:bCs w:val="false"/>
                <w:i w:val="false"/>
                <w:iCs w:val="false"/>
                <w:sz w:val="17"/>
                <w:szCs w:val="17"/>
              </w:rPr>
              <w:t xml:space="preserve">SL 3×10</w:t>
            </w:r>
          </w:p>
        </w:tc>
        <w:tc>
          <w:tcPr>
            <w:tcW w:type="dxa" w:w="1580"/>
            <w:tcMar>
              <w:top w:type="dxa" w:w="62"/>
              <w:left w:type="dxa" w:w="100"/>
              <w:bottom w:type="dxa" w:w="62"/>
              <w:right w:type="dxa" w:w="100"/>
            </w:tcMar>
            <w:vAlign w:val="center"/>
          </w:tcPr>
          <w:p>
            <w:pPr>
              <w:spacing w:after="0"/>
            </w:pPr>
            <w:r>
              <w:rPr>
                <w:b w:val="false"/>
                <w:bCs w:val="false"/>
                <w:i w:val="false"/>
                <w:iCs w:val="false"/>
                <w:sz w:val="17"/>
                <w:szCs w:val="17"/>
              </w:rPr>
              <w:t xml:space="preserve">Unassisted 2×4</w:t>
            </w:r>
          </w:p>
        </w:tc>
        <w:tc>
          <w:tcPr>
            <w:tcW w:type="dxa" w:w="1100"/>
            <w:tcMar>
              <w:top w:type="dxa" w:w="62"/>
              <w:left w:type="dxa" w:w="100"/>
              <w:bottom w:type="dxa" w:w="62"/>
              <w:right w:type="dxa" w:w="100"/>
            </w:tcMar>
            <w:vAlign w:val="center"/>
          </w:tcPr>
          <w:p>
            <w:pPr>
              <w:spacing w:after="0"/>
            </w:pPr>
            <w:r>
              <w:rPr>
                <w:b w:val="false"/>
                <w:bCs w:val="false"/>
                <w:i w:val="false"/>
                <w:iCs w:val="false"/>
                <w:sz w:val="17"/>
                <w:szCs w:val="17"/>
              </w:rPr>
              <w:t xml:space="preserve">3×3 RPE6</w:t>
            </w:r>
          </w:p>
        </w:tc>
        <w:tc>
          <w:tcPr>
            <w:tcW w:type="dxa" w:w="1030"/>
            <w:tcMar>
              <w:top w:type="dxa" w:w="62"/>
              <w:left w:type="dxa" w:w="100"/>
              <w:bottom w:type="dxa" w:w="62"/>
              <w:right w:type="dxa" w:w="100"/>
            </w:tcMar>
            <w:vAlign w:val="center"/>
          </w:tcPr>
          <w:p>
            <w:pPr>
              <w:spacing w:after="0"/>
            </w:pPr>
            <w:r>
              <w:rPr>
                <w:b w:val="false"/>
                <w:bCs w:val="false"/>
                <w:i w:val="false"/>
                <w:iCs w:val="false"/>
                <w:sz w:val="17"/>
                <w:szCs w:val="17"/>
              </w:rPr>
              <w:t xml:space="preserve">4×30m</w:t>
            </w:r>
          </w:p>
        </w:tc>
        <w:tc>
          <w:tcPr>
            <w:tcW w:type="dxa" w:w="1260"/>
            <w:tcMar>
              <w:top w:type="dxa" w:w="62"/>
              <w:left w:type="dxa" w:w="100"/>
              <w:bottom w:type="dxa" w:w="62"/>
              <w:right w:type="dxa" w:w="100"/>
            </w:tcMar>
            <w:vAlign w:val="center"/>
          </w:tcPr>
          <w:p>
            <w:pPr>
              <w:spacing w:after="0"/>
            </w:pPr>
            <w:r>
              <w:rPr>
                <w:b w:val="false"/>
                <w:bCs w:val="false"/>
                <w:i w:val="false"/>
                <w:iCs w:val="false"/>
                <w:sz w:val="17"/>
                <w:szCs w:val="17"/>
              </w:rPr>
              <w:t xml:space="preserve">3×5</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W13</w:t>
            </w:r>
          </w:p>
        </w:tc>
        <w:tc>
          <w:tcPr>
            <w:tcW w:type="dxa" w:w="137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4×2 @90%</w:t>
            </w:r>
          </w:p>
        </w:tc>
        <w:tc>
          <w:tcPr>
            <w:tcW w:type="dxa" w:w="152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 TEST +35%×8</w:t>
            </w:r>
          </w:p>
        </w:tc>
        <w:tc>
          <w:tcPr>
            <w:tcW w:type="dxa" w:w="11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 TEST 20 SL</w:t>
            </w:r>
          </w:p>
        </w:tc>
        <w:tc>
          <w:tcPr>
            <w:tcW w:type="dxa" w:w="15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kg 3×3</w:t>
            </w:r>
          </w:p>
        </w:tc>
        <w:tc>
          <w:tcPr>
            <w:tcW w:type="dxa" w:w="11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none</w:t>
            </w:r>
          </w:p>
        </w:tc>
        <w:tc>
          <w:tcPr>
            <w:tcW w:type="dxa" w:w="10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none</w:t>
            </w:r>
          </w:p>
        </w:tc>
        <w:tc>
          <w:tcPr>
            <w:tcW w:type="dxa" w:w="12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2×5</w:t>
            </w:r>
          </w:p>
        </w:tc>
      </w:tr>
      <w:tr>
        <w:tc>
          <w:tcPr>
            <w:tcW w:type="dxa" w:w="700"/>
            <w:tcMar>
              <w:top w:type="dxa" w:w="62"/>
              <w:left w:type="dxa" w:w="100"/>
              <w:bottom w:type="dxa" w:w="62"/>
              <w:right w:type="dxa" w:w="100"/>
            </w:tcMar>
            <w:vAlign w:val="center"/>
          </w:tcPr>
          <w:p>
            <w:pPr>
              <w:spacing w:after="0"/>
            </w:pPr>
            <w:r>
              <w:rPr>
                <w:b/>
                <w:bCs/>
                <w:i w:val="false"/>
                <w:iCs w:val="false"/>
                <w:sz w:val="17"/>
                <w:szCs w:val="17"/>
              </w:rPr>
              <w:t xml:space="preserve">W14</w:t>
            </w:r>
          </w:p>
        </w:tc>
        <w:tc>
          <w:tcPr>
            <w:tcW w:type="dxa" w:w="1370"/>
            <w:tcMar>
              <w:top w:type="dxa" w:w="62"/>
              <w:left w:type="dxa" w:w="100"/>
              <w:bottom w:type="dxa" w:w="62"/>
              <w:right w:type="dxa" w:w="100"/>
            </w:tcMar>
            <w:vAlign w:val="center"/>
          </w:tcPr>
          <w:p>
            <w:pPr>
              <w:spacing w:after="0"/>
            </w:pPr>
            <w:r>
              <w:rPr>
                <w:b w:val="false"/>
                <w:bCs w:val="false"/>
                <w:i w:val="false"/>
                <w:iCs w:val="false"/>
                <w:sz w:val="17"/>
                <w:szCs w:val="17"/>
              </w:rPr>
              <w:t xml:space="preserve">2×2 @85%</w:t>
            </w:r>
          </w:p>
        </w:tc>
        <w:tc>
          <w:tcPr>
            <w:tcW w:type="dxa" w:w="1520"/>
            <w:tcMar>
              <w:top w:type="dxa" w:w="62"/>
              <w:left w:type="dxa" w:w="100"/>
              <w:bottom w:type="dxa" w:w="62"/>
              <w:right w:type="dxa" w:w="100"/>
            </w:tcMar>
            <w:vAlign w:val="center"/>
          </w:tcPr>
          <w:p>
            <w:pPr>
              <w:spacing w:after="0"/>
            </w:pPr>
            <w:r>
              <w:rPr>
                <w:b w:val="false"/>
                <w:bCs w:val="false"/>
                <w:i w:val="false"/>
                <w:iCs w:val="false"/>
                <w:sz w:val="17"/>
                <w:szCs w:val="17"/>
              </w:rPr>
              <w:t xml:space="preserve">2×8 @+25%</w:t>
            </w:r>
          </w:p>
        </w:tc>
        <w:tc>
          <w:tcPr>
            <w:tcW w:type="dxa" w:w="1180"/>
            <w:tcMar>
              <w:top w:type="dxa" w:w="62"/>
              <w:left w:type="dxa" w:w="100"/>
              <w:bottom w:type="dxa" w:w="62"/>
              <w:right w:type="dxa" w:w="100"/>
            </w:tcMar>
            <w:vAlign w:val="center"/>
          </w:tcPr>
          <w:p>
            <w:pPr>
              <w:spacing w:after="0"/>
            </w:pPr>
            <w:r>
              <w:rPr>
                <w:b w:val="false"/>
                <w:bCs w:val="false"/>
                <w:i w:val="false"/>
                <w:iCs w:val="false"/>
                <w:sz w:val="17"/>
                <w:szCs w:val="17"/>
              </w:rPr>
              <w:t xml:space="preserve">3×10 easy</w:t>
            </w:r>
          </w:p>
        </w:tc>
        <w:tc>
          <w:tcPr>
            <w:tcW w:type="dxa" w:w="1580"/>
            <w:tcMar>
              <w:top w:type="dxa" w:w="62"/>
              <w:left w:type="dxa" w:w="100"/>
              <w:bottom w:type="dxa" w:w="62"/>
              <w:right w:type="dxa" w:w="100"/>
            </w:tcMar>
            <w:vAlign w:val="center"/>
          </w:tcPr>
          <w:p>
            <w:pPr>
              <w:spacing w:after="0"/>
            </w:pPr>
            <w:r>
              <w:rPr>
                <w:b w:val="false"/>
                <w:bCs w:val="false"/>
                <w:i w:val="false"/>
                <w:iCs w:val="false"/>
                <w:sz w:val="17"/>
                <w:szCs w:val="17"/>
              </w:rPr>
              <w:t xml:space="preserve">★ TEST 5 kg</w:t>
            </w:r>
          </w:p>
        </w:tc>
        <w:tc>
          <w:tcPr>
            <w:tcW w:type="dxa" w:w="1100"/>
            <w:tcMar>
              <w:top w:type="dxa" w:w="62"/>
              <w:left w:type="dxa" w:w="100"/>
              <w:bottom w:type="dxa" w:w="62"/>
              <w:right w:type="dxa" w:w="100"/>
            </w:tcMar>
            <w:vAlign w:val="center"/>
          </w:tcPr>
          <w:p>
            <w:pPr>
              <w:spacing w:after="0"/>
            </w:pPr>
            <w:r>
              <w:rPr>
                <w:b w:val="false"/>
                <w:bCs w:val="false"/>
                <w:i w:val="false"/>
                <w:iCs w:val="false"/>
                <w:sz w:val="17"/>
                <w:szCs w:val="17"/>
              </w:rPr>
              <w:t xml:space="preserve">none</w:t>
            </w:r>
          </w:p>
        </w:tc>
        <w:tc>
          <w:tcPr>
            <w:tcW w:type="dxa" w:w="1030"/>
            <w:tcMar>
              <w:top w:type="dxa" w:w="62"/>
              <w:left w:type="dxa" w:w="100"/>
              <w:bottom w:type="dxa" w:w="62"/>
              <w:right w:type="dxa" w:w="100"/>
            </w:tcMar>
            <w:vAlign w:val="center"/>
          </w:tcPr>
          <w:p>
            <w:pPr>
              <w:spacing w:after="0"/>
            </w:pPr>
            <w:r>
              <w:rPr>
                <w:b w:val="false"/>
                <w:bCs w:val="false"/>
                <w:i w:val="false"/>
                <w:iCs w:val="false"/>
                <w:sz w:val="17"/>
                <w:szCs w:val="17"/>
              </w:rPr>
              <w:t xml:space="preserve">3×30m</w:t>
            </w:r>
          </w:p>
        </w:tc>
        <w:tc>
          <w:tcPr>
            <w:tcW w:type="dxa" w:w="1260"/>
            <w:tcMar>
              <w:top w:type="dxa" w:w="62"/>
              <w:left w:type="dxa" w:w="100"/>
              <w:bottom w:type="dxa" w:w="62"/>
              <w:right w:type="dxa" w:w="100"/>
            </w:tcMar>
            <w:vAlign w:val="center"/>
          </w:tcPr>
          <w:p>
            <w:pPr>
              <w:spacing w:after="0"/>
            </w:pPr>
            <w:r>
              <w:rPr>
                <w:b w:val="false"/>
                <w:bCs w:val="false"/>
                <w:i w:val="false"/>
                <w:iCs w:val="false"/>
                <w:sz w:val="17"/>
                <w:szCs w:val="17"/>
              </w:rPr>
              <w:t xml:space="preserve">none</w:t>
            </w:r>
          </w:p>
        </w:tc>
      </w:tr>
      <w:tr>
        <w:tc>
          <w:tcPr>
            <w:tcW w:type="dxa" w:w="7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W15</w:t>
            </w:r>
          </w:p>
        </w:tc>
        <w:tc>
          <w:tcPr>
            <w:tcW w:type="dxa" w:w="137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primer only</w:t>
            </w:r>
          </w:p>
        </w:tc>
        <w:tc>
          <w:tcPr>
            <w:tcW w:type="dxa" w:w="152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none</w:t>
            </w:r>
          </w:p>
        </w:tc>
        <w:tc>
          <w:tcPr>
            <w:tcW w:type="dxa" w:w="11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2×10 DL easy</w:t>
            </w:r>
          </w:p>
        </w:tc>
        <w:tc>
          <w:tcPr>
            <w:tcW w:type="dxa" w:w="158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none</w:t>
            </w:r>
          </w:p>
        </w:tc>
        <w:tc>
          <w:tcPr>
            <w:tcW w:type="dxa" w:w="11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none</w:t>
            </w:r>
          </w:p>
        </w:tc>
        <w:tc>
          <w:tcPr>
            <w:tcW w:type="dxa" w:w="103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none</w:t>
            </w:r>
          </w:p>
        </w:tc>
        <w:tc>
          <w:tcPr>
            <w:tcW w:type="dxa" w:w="126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none</w:t>
            </w:r>
          </w:p>
        </w:tc>
      </w:tr>
    </w:tbl>
    <w:p>
      <w:pPr>
        <w:spacing w:after="180"/>
      </w:pPr>
    </w:p>
    <w:p>
      <w:pPr>
        <w:pStyle w:val="Heading2"/>
        <w:spacing w:after="115" w:before="290"/>
      </w:pPr>
      <w:r>
        <w:t xml:space="preserve">What the checkpoints should show</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1900"/>
        <w:gridCol w:w="3900"/>
        <w:gridCol w:w="3940"/>
      </w:tblGrid>
      <w:tr>
        <w:trPr>
          <w:tblHeader/>
        </w:trPr>
        <w:tc>
          <w:tcPr>
            <w:tcW w:type="dxa" w:w="19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Checkpoint</w:t>
            </w:r>
          </w:p>
        </w:tc>
        <w:tc>
          <w:tcPr>
            <w:tcW w:type="dxa" w:w="39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Muscle-up</w:t>
            </w:r>
          </w:p>
        </w:tc>
        <w:tc>
          <w:tcPr>
            <w:tcW w:type="dxa" w:w="39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Tendon</w:t>
            </w:r>
          </w:p>
        </w:tc>
      </w:tr>
      <w:tr>
        <w:tc>
          <w:tcPr>
            <w:tcW w:type="dxa" w:w="1900"/>
            <w:tcMar>
              <w:top w:type="dxa" w:w="62"/>
              <w:left w:type="dxa" w:w="100"/>
              <w:bottom w:type="dxa" w:w="62"/>
              <w:right w:type="dxa" w:w="100"/>
            </w:tcMar>
            <w:vAlign w:val="center"/>
          </w:tcPr>
          <w:p>
            <w:pPr>
              <w:spacing w:after="0"/>
            </w:pPr>
            <w:r>
              <w:rPr>
                <w:b/>
                <w:bCs/>
                <w:i w:val="false"/>
                <w:iCs w:val="false"/>
                <w:sz w:val="17"/>
                <w:szCs w:val="17"/>
              </w:rPr>
              <w:t xml:space="preserve">Fri 9 Oct (W4)</w:t>
            </w:r>
          </w:p>
        </w:tc>
        <w:tc>
          <w:tcPr>
            <w:tcW w:type="dxa" w:w="3900"/>
            <w:tcMar>
              <w:top w:type="dxa" w:w="62"/>
              <w:left w:type="dxa" w:w="100"/>
              <w:bottom w:type="dxa" w:w="62"/>
              <w:right w:type="dxa" w:w="100"/>
            </w:tcMar>
            <w:vAlign w:val="center"/>
          </w:tcPr>
          <w:p>
            <w:pPr>
              <w:spacing w:after="0"/>
            </w:pPr>
            <w:r>
              <w:rPr>
                <w:b w:val="false"/>
                <w:bCs w:val="false"/>
                <w:i w:val="false"/>
                <w:iCs w:val="false"/>
                <w:sz w:val="17"/>
                <w:szCs w:val="17"/>
              </w:rPr>
              <w:t xml:space="preserve">8 clean parallel dips + 5 strict chest-to-bar pulls</w:t>
            </w:r>
          </w:p>
        </w:tc>
        <w:tc>
          <w:tcPr>
            <w:tcW w:type="dxa" w:w="3940"/>
            <w:tcMar>
              <w:top w:type="dxa" w:w="62"/>
              <w:left w:type="dxa" w:w="100"/>
              <w:bottom w:type="dxa" w:w="62"/>
              <w:right w:type="dxa" w:w="100"/>
            </w:tcMar>
            <w:vAlign w:val="center"/>
          </w:tcPr>
          <w:p>
            <w:pPr>
              <w:spacing w:after="0"/>
            </w:pPr>
            <w:r>
              <w:rPr>
                <w:b w:val="false"/>
                <w:bCs w:val="false"/>
                <w:i w:val="false"/>
                <w:iCs w:val="false"/>
                <w:sz w:val="17"/>
                <w:szCs w:val="17"/>
              </w:rPr>
              <w:t xml:space="preserve">Pull-up 5RM up ~5%; 30 s mid-range calf isometric without cramping</w:t>
            </w:r>
          </w:p>
        </w:tc>
      </w:tr>
      <w:tr>
        <w:tc>
          <w:tcPr>
            <w:tcW w:type="dxa" w:w="19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Fri 6 Nov (W8)</w:t>
            </w:r>
          </w:p>
        </w:tc>
        <w:tc>
          <w:tcPr>
            <w:tcW w:type="dxa" w:w="390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5 s straight-bar negative + 4 Russian dips</w:t>
            </w:r>
          </w:p>
        </w:tc>
        <w:tc>
          <w:tcPr>
            <w:tcW w:type="dxa" w:w="39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Pull-up 5RM up 8–12% on week 2; single-leg pogo comfortable</w:t>
            </w:r>
          </w:p>
        </w:tc>
      </w:tr>
      <w:tr>
        <w:tc>
          <w:tcPr>
            <w:tcW w:type="dxa" w:w="1900"/>
            <w:tcMar>
              <w:top w:type="dxa" w:w="62"/>
              <w:left w:type="dxa" w:w="100"/>
              <w:bottom w:type="dxa" w:w="62"/>
              <w:right w:type="dxa" w:w="100"/>
            </w:tcMar>
            <w:vAlign w:val="center"/>
          </w:tcPr>
          <w:p>
            <w:pPr>
              <w:spacing w:after="0"/>
            </w:pPr>
            <w:r>
              <w:rPr>
                <w:b/>
                <w:bCs/>
                <w:i w:val="false"/>
                <w:iCs w:val="false"/>
                <w:sz w:val="17"/>
                <w:szCs w:val="17"/>
              </w:rPr>
              <w:t xml:space="preserve">Fri 4 Dec (W12)</w:t>
            </w:r>
          </w:p>
        </w:tc>
        <w:tc>
          <w:tcPr>
            <w:tcW w:type="dxa" w:w="3900"/>
            <w:tcMar>
              <w:top w:type="dxa" w:w="62"/>
              <w:left w:type="dxa" w:w="100"/>
              <w:bottom w:type="dxa" w:w="62"/>
              <w:right w:type="dxa" w:w="100"/>
            </w:tcMar>
            <w:vAlign w:val="center"/>
          </w:tcPr>
          <w:p>
            <w:pPr>
              <w:spacing w:after="0"/>
            </w:pPr>
            <w:r>
              <w:rPr>
                <w:b w:val="false"/>
                <w:bCs w:val="false"/>
                <w:i w:val="false"/>
                <w:iCs w:val="false"/>
                <w:sz w:val="17"/>
                <w:szCs w:val="17"/>
              </w:rPr>
              <w:t xml:space="preserve">1 clean single with light band + 5 straight-bar dips</w:t>
            </w:r>
          </w:p>
        </w:tc>
        <w:tc>
          <w:tcPr>
            <w:tcW w:type="dxa" w:w="3940"/>
            <w:tcMar>
              <w:top w:type="dxa" w:w="62"/>
              <w:left w:type="dxa" w:w="100"/>
              <w:bottom w:type="dxa" w:w="62"/>
              <w:right w:type="dxa" w:w="100"/>
            </w:tcMar>
            <w:vAlign w:val="center"/>
          </w:tcPr>
          <w:p>
            <w:pPr>
              <w:spacing w:after="0"/>
            </w:pPr>
            <w:r>
              <w:rPr>
                <w:b w:val="false"/>
                <w:bCs w:val="false"/>
                <w:i w:val="false"/>
                <w:iCs w:val="false"/>
                <w:sz w:val="17"/>
                <w:szCs w:val="17"/>
              </w:rPr>
              <w:t xml:space="preserve">Pull-up 5RM up 12–20%; heel raise load roughly doubled; Nordic unassisted full range</w:t>
            </w:r>
          </w:p>
        </w:tc>
      </w:tr>
    </w:tbl>
    <w:p>
      <w:r>
        <w:br w:type="page"/>
      </w:r>
    </w:p>
    <w:p>
      <w:pPr>
        <w:pStyle w:val="Heading1"/>
        <w:spacing w:after="170" w:before="380"/>
      </w:pPr>
      <w:r>
        <w:t xml:space="preserve">6. Tracking</w:t>
      </w:r>
    </w:p>
    <w:p>
      <w:pPr>
        <w:spacing w:after="135"/>
      </w:pPr>
      <w:r>
        <w:rPr>
          <w:b w:val="false"/>
          <w:bCs w:val="false"/>
          <w:i w:val="false"/>
          <w:iCs w:val="false"/>
        </w:rPr>
        <w:t xml:space="preserve">Two CSV files come with this plan. Both paste straight into Google Sheets, Excel or Notion — open the file, select all, copy, paste.</w:t>
      </w:r>
    </w:p>
    <w:p>
      <w:pPr>
        <w:pStyle w:val="ListParagraph"/>
        <w:numPr>
          <w:ilvl w:val="0"/>
          <w:numId w:val="2"/>
        </w:numPr>
        <w:spacing w:after="65"/>
      </w:pPr>
      <w:r>
        <w:rPr>
          <w:b/>
          <w:bCs/>
          <w:i w:val="false"/>
          <w:iCs w:val="false"/>
        </w:rPr>
        <w:t xml:space="preserve">Tracker-Sessions.csv </w:t>
      </w:r>
      <w:r>
        <w:rPr>
          <w:b w:val="false"/>
          <w:bCs w:val="false"/>
          <w:i w:val="false"/>
          <w:iCs w:val="false"/>
        </w:rPr>
        <w:t xml:space="preserve">— one row per session, all 70 sessions pre-filled with week, date, day and focus. You fill in Done, Key load, RPE, Pain and Next-AM stiffness. This is the one that drives the traffic light.</w:t>
      </w:r>
    </w:p>
    <w:p>
      <w:pPr>
        <w:pStyle w:val="ListParagraph"/>
        <w:numPr>
          <w:ilvl w:val="0"/>
          <w:numId w:val="2"/>
        </w:numPr>
        <w:spacing w:after="65"/>
      </w:pPr>
      <w:r>
        <w:rPr>
          <w:b/>
          <w:bCs/>
          <w:i w:val="false"/>
          <w:iCs w:val="false"/>
        </w:rPr>
        <w:t xml:space="preserve">Tracker-Benchmarks.csv </w:t>
      </w:r>
      <w:r>
        <w:rPr>
          <w:b w:val="false"/>
          <w:bCs w:val="false"/>
          <w:i w:val="false"/>
          <w:iCs w:val="false"/>
        </w:rPr>
        <w:t xml:space="preserve">— one row per week with the numbers that matter across all seven tracks, plus the checkpoint tests. This is the one you look back at in January.</w:t>
      </w:r>
    </w:p>
    <w:p>
      <w:pPr>
        <w:spacing w:after="120"/>
      </w:pPr>
    </w:p>
    <w:p>
      <w:pPr>
        <w:spacing w:after="135"/>
      </w:pPr>
      <w:r>
        <w:rPr>
          <w:b w:val="false"/>
          <w:bCs w:val="false"/>
          <w:i w:val="false"/>
          <w:iCs w:val="false"/>
        </w:rPr>
        <w:t xml:space="preserve">The two columns that matter most are </w:t>
      </w:r>
      <w:r>
        <w:rPr>
          <w:b/>
          <w:bCs/>
          <w:i w:val="false"/>
          <w:iCs w:val="false"/>
        </w:rPr>
        <w:t xml:space="preserve">Pain</w:t>
      </w:r>
      <w:r>
        <w:rPr>
          <w:b w:val="false"/>
          <w:bCs w:val="false"/>
          <w:i w:val="false"/>
          <w:iCs w:val="false"/>
        </w:rPr>
        <w:t xml:space="preserve"> and </w:t>
      </w:r>
      <w:r>
        <w:rPr>
          <w:b/>
          <w:bCs/>
          <w:i w:val="false"/>
          <w:iCs w:val="false"/>
        </w:rPr>
        <w:t xml:space="preserve">Next-AM stiffness</w:t>
      </w:r>
      <w:r>
        <w:rPr>
          <w:b w:val="false"/>
          <w:bCs w:val="false"/>
          <w:i w:val="false"/>
          <w:iCs w:val="false"/>
        </w:rPr>
        <w:t xml:space="preserve">. The entire autoregulation system depends on you noticing what the tendon does the morning after, and nobody remembers that reliably without writing it down. Fill them in even on the days nothing hurts — a run of zeros is what gives the occasional 4 its meaning.</w:t>
      </w:r>
    </w:p>
    <w:p>
      <w:pPr>
        <w:pStyle w:val="Heading1"/>
        <w:spacing w:after="170" w:before="380"/>
      </w:pPr>
      <w:r>
        <w:t xml:space="preserve">7. Troubleshooting</w:t>
      </w:r>
    </w:p>
    <w:tbl>
      <w:tblPr>
        <w:tblW w:type="dxa" w:w="9740"/>
        <w:tblBorders>
          <w:top w:val="single" w:color="B8C8CF" w:sz="4"/>
          <w:left w:val="single" w:color="B8C8CF" w:sz="4"/>
          <w:bottom w:val="single" w:color="B8C8CF" w:sz="4"/>
          <w:right w:val="single" w:color="B8C8CF" w:sz="4"/>
          <w:insideH w:val="single" w:color="D6E0E5" w:sz="2"/>
          <w:insideV w:val="single" w:color="D6E0E5" w:sz="2"/>
        </w:tblBorders>
        <w:tblLayout w:type="fixed"/>
      </w:tblPr>
      <w:tblGrid>
        <w:gridCol w:w="3200"/>
        <w:gridCol w:w="6540"/>
      </w:tblGrid>
      <w:tr>
        <w:trPr>
          <w:tblHeader/>
        </w:trPr>
        <w:tc>
          <w:tcPr>
            <w:tcW w:type="dxa" w:w="320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If this happens</w:t>
            </w:r>
          </w:p>
        </w:tc>
        <w:tc>
          <w:tcPr>
            <w:tcW w:type="dxa" w:w="6540"/>
            <w:shd w:fill="E8EEF1" w:color="auto" w:val="clear"/>
            <w:tcMar>
              <w:top w:type="dxa" w:w="62"/>
              <w:left w:type="dxa" w:w="100"/>
              <w:bottom w:type="dxa" w:w="62"/>
              <w:right w:type="dxa" w:w="100"/>
            </w:tcMar>
            <w:vAlign w:val="center"/>
          </w:tcPr>
          <w:p>
            <w:pPr>
              <w:spacing w:after="0"/>
            </w:pPr>
            <w:r>
              <w:rPr>
                <w:b/>
                <w:bCs/>
                <w:i w:val="false"/>
                <w:iCs w:val="false"/>
                <w:color w:val="1F4E5F"/>
                <w:sz w:val="17"/>
                <w:szCs w:val="17"/>
              </w:rPr>
              <w:t xml:space="preserve">Do this</w:t>
            </w:r>
          </w:p>
        </w:tc>
      </w:tr>
      <w:tr>
        <w:tc>
          <w:tcPr>
            <w:tcW w:type="dxa" w:w="3200"/>
            <w:tcMar>
              <w:top w:type="dxa" w:w="62"/>
              <w:left w:type="dxa" w:w="100"/>
              <w:bottom w:type="dxa" w:w="62"/>
              <w:right w:type="dxa" w:w="100"/>
            </w:tcMar>
            <w:vAlign w:val="center"/>
          </w:tcPr>
          <w:p>
            <w:pPr>
              <w:spacing w:after="0"/>
            </w:pPr>
            <w:r>
              <w:rPr>
                <w:b/>
                <w:bCs/>
                <w:i w:val="false"/>
                <w:iCs w:val="false"/>
                <w:sz w:val="17"/>
                <w:szCs w:val="17"/>
              </w:rPr>
              <w:t xml:space="preserve">Medial elbow pain creeping in during Block 2</w:t>
            </w:r>
          </w:p>
        </w:tc>
        <w:tc>
          <w:tcPr>
            <w:tcW w:type="dxa" w:w="6540"/>
            <w:tcMar>
              <w:top w:type="dxa" w:w="62"/>
              <w:left w:type="dxa" w:w="100"/>
              <w:bottom w:type="dxa" w:w="62"/>
              <w:right w:type="dxa" w:w="100"/>
            </w:tcMar>
            <w:vAlign w:val="center"/>
          </w:tcPr>
          <w:p>
            <w:pPr>
              <w:spacing w:after="0"/>
            </w:pPr>
            <w:r>
              <w:rPr>
                <w:b w:val="false"/>
                <w:bCs w:val="false"/>
                <w:i w:val="false"/>
                <w:iCs w:val="false"/>
                <w:sz w:val="17"/>
                <w:szCs w:val="17"/>
              </w:rPr>
              <w:t xml:space="preserve">Hold the weighted pull-up load where it is, drop Friday’s speed pulls to 3 × 2, and add 3 × 45 s of pain-free isometric hangs. Do not reduce the dip work — it is not the cause.</w:t>
            </w:r>
          </w:p>
        </w:tc>
      </w:tr>
      <w:tr>
        <w:tc>
          <w:tcPr>
            <w:tcW w:type="dxa" w:w="32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Anterior shoulder pain in the dip hole</w:t>
            </w:r>
          </w:p>
        </w:tc>
        <w:tc>
          <w:tcPr>
            <w:tcW w:type="dxa" w:w="65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Reduce dip depth to just below 90° for two weeks and band the bottom. Cut the kettlebell overhead press to floor press only in the meantime. This is the one that ends muscle-up attempts, so treat it early.</w:t>
            </w:r>
          </w:p>
        </w:tc>
      </w:tr>
      <w:tr>
        <w:tc>
          <w:tcPr>
            <w:tcW w:type="dxa" w:w="3200"/>
            <w:tcMar>
              <w:top w:type="dxa" w:w="62"/>
              <w:left w:type="dxa" w:w="100"/>
              <w:bottom w:type="dxa" w:w="62"/>
              <w:right w:type="dxa" w:w="100"/>
            </w:tcMar>
            <w:vAlign w:val="center"/>
          </w:tcPr>
          <w:p>
            <w:pPr>
              <w:spacing w:after="0"/>
            </w:pPr>
            <w:r>
              <w:rPr>
                <w:b/>
                <w:bCs/>
                <w:i w:val="false"/>
                <w:iCs w:val="false"/>
                <w:sz w:val="17"/>
                <w:szCs w:val="17"/>
              </w:rPr>
              <w:t xml:space="preserve">Achilles stiff for more than an hour each morning</w:t>
            </w:r>
          </w:p>
        </w:tc>
        <w:tc>
          <w:tcPr>
            <w:tcW w:type="dxa" w:w="6540"/>
            <w:tcMar>
              <w:top w:type="dxa" w:w="62"/>
              <w:left w:type="dxa" w:w="100"/>
              <w:bottom w:type="dxa" w:w="62"/>
              <w:right w:type="dxa" w:w="100"/>
            </w:tcMar>
            <w:vAlign w:val="center"/>
          </w:tcPr>
          <w:p>
            <w:pPr>
              <w:spacing w:after="0"/>
            </w:pPr>
            <w:r>
              <w:rPr>
                <w:b w:val="false"/>
                <w:bCs w:val="false"/>
                <w:i w:val="false"/>
                <w:iCs w:val="false"/>
                <w:sz w:val="17"/>
                <w:szCs w:val="17"/>
              </w:rPr>
              <w:t xml:space="preserve">Red light. Heel raise drops 30%, pogo stops entirely, replace with 5 × 45 s isometrics. Reassess after seven days. The pogo test is expendable; the Achilles is not.</w:t>
            </w:r>
          </w:p>
        </w:tc>
      </w:tr>
      <w:tr>
        <w:tc>
          <w:tcPr>
            <w:tcW w:type="dxa" w:w="32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Hamstring DOMS from the Nordic still there on Friday</w:t>
            </w:r>
          </w:p>
        </w:tc>
        <w:tc>
          <w:tcPr>
            <w:tcW w:type="dxa" w:w="65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Normal in Blocks 1 and 2. Drop to 3 sets and keep the tempo. If it persists past W7, the eccentric is too long — shorten to 3 s and rebuild.</w:t>
            </w:r>
          </w:p>
        </w:tc>
      </w:tr>
      <w:tr>
        <w:tc>
          <w:tcPr>
            <w:tcW w:type="dxa" w:w="3200"/>
            <w:tcMar>
              <w:top w:type="dxa" w:w="62"/>
              <w:left w:type="dxa" w:w="100"/>
              <w:bottom w:type="dxa" w:w="62"/>
              <w:right w:type="dxa" w:w="100"/>
            </w:tcMar>
            <w:vAlign w:val="center"/>
          </w:tcPr>
          <w:p>
            <w:pPr>
              <w:spacing w:after="0"/>
            </w:pPr>
            <w:r>
              <w:rPr>
                <w:b/>
                <w:bCs/>
                <w:i w:val="false"/>
                <w:iCs w:val="false"/>
                <w:sz w:val="17"/>
                <w:szCs w:val="17"/>
              </w:rPr>
              <w:t xml:space="preserve">Tuesday consistently feels flat</w:t>
            </w:r>
          </w:p>
        </w:tc>
        <w:tc>
          <w:tcPr>
            <w:tcW w:type="dxa" w:w="6540"/>
            <w:tcMar>
              <w:top w:type="dxa" w:w="62"/>
              <w:left w:type="dxa" w:w="100"/>
              <w:bottom w:type="dxa" w:w="62"/>
              <w:right w:type="dxa" w:w="100"/>
            </w:tcMar>
            <w:vAlign w:val="center"/>
          </w:tcPr>
          <w:p>
            <w:pPr>
              <w:spacing w:after="0"/>
            </w:pPr>
            <w:r>
              <w:rPr>
                <w:b w:val="false"/>
                <w:bCs w:val="false"/>
                <w:i w:val="false"/>
                <w:iCs w:val="false"/>
                <w:sz w:val="17"/>
                <w:szCs w:val="17"/>
              </w:rPr>
              <w:t xml:space="preserve">Cut Monday’s dips to 3 sets before you cut anything on Tuesday. If it persists, move the kettlebell floor press to Thursday and accept the slight cost to Friday.</w:t>
            </w:r>
          </w:p>
        </w:tc>
      </w:tr>
      <w:tr>
        <w:tc>
          <w:tcPr>
            <w:tcW w:type="dxa" w:w="3200"/>
            <w:shd w:fill="F5F8F9" w:color="auto" w:val="clear"/>
            <w:tcMar>
              <w:top w:type="dxa" w:w="62"/>
              <w:left w:type="dxa" w:w="100"/>
              <w:bottom w:type="dxa" w:w="62"/>
              <w:right w:type="dxa" w:w="100"/>
            </w:tcMar>
            <w:vAlign w:val="center"/>
          </w:tcPr>
          <w:p>
            <w:pPr>
              <w:spacing w:after="0"/>
            </w:pPr>
            <w:r>
              <w:rPr>
                <w:b/>
                <w:bCs/>
                <w:i w:val="false"/>
                <w:iCs w:val="false"/>
                <w:sz w:val="17"/>
                <w:szCs w:val="17"/>
              </w:rPr>
              <w:t xml:space="preserve">You miss a week</w:t>
            </w:r>
          </w:p>
        </w:tc>
        <w:tc>
          <w:tcPr>
            <w:tcW w:type="dxa" w:w="6540"/>
            <w:shd w:fill="F5F8F9" w:color="auto" w:val="clear"/>
            <w:tcMar>
              <w:top w:type="dxa" w:w="62"/>
              <w:left w:type="dxa" w:w="100"/>
              <w:bottom w:type="dxa" w:w="62"/>
              <w:right w:type="dxa" w:w="100"/>
            </w:tcMar>
            <w:vAlign w:val="center"/>
          </w:tcPr>
          <w:p>
            <w:pPr>
              <w:spacing w:after="0"/>
            </w:pPr>
            <w:r>
              <w:rPr>
                <w:b w:val="false"/>
                <w:bCs w:val="false"/>
                <w:i w:val="false"/>
                <w:iCs w:val="false"/>
                <w:sz w:val="17"/>
                <w:szCs w:val="17"/>
              </w:rPr>
              <w:t xml:space="preserve">Resume where you left off. Two weeks — repeat the last completed week at 85%. Three or more — drop back to the start of the current block, and accept that the muscle-up test may move to January.</w:t>
            </w:r>
          </w:p>
        </w:tc>
      </w:tr>
      <w:tr>
        <w:tc>
          <w:tcPr>
            <w:tcW w:type="dxa" w:w="3200"/>
            <w:tcMar>
              <w:top w:type="dxa" w:w="62"/>
              <w:left w:type="dxa" w:w="100"/>
              <w:bottom w:type="dxa" w:w="62"/>
              <w:right w:type="dxa" w:w="100"/>
            </w:tcMar>
            <w:vAlign w:val="center"/>
          </w:tcPr>
          <w:p>
            <w:pPr>
              <w:spacing w:after="0"/>
            </w:pPr>
            <w:r>
              <w:rPr>
                <w:b/>
                <w:bCs/>
                <w:i w:val="false"/>
                <w:iCs w:val="false"/>
                <w:sz w:val="17"/>
                <w:szCs w:val="17"/>
              </w:rPr>
              <w:t xml:space="preserve">The muscle-up arrives early</w:t>
            </w:r>
          </w:p>
        </w:tc>
        <w:tc>
          <w:tcPr>
            <w:tcW w:type="dxa" w:w="6540"/>
            <w:tcMar>
              <w:top w:type="dxa" w:w="62"/>
              <w:left w:type="dxa" w:w="100"/>
              <w:bottom w:type="dxa" w:w="62"/>
              <w:right w:type="dxa" w:w="100"/>
            </w:tcMar>
            <w:vAlign w:val="center"/>
          </w:tcPr>
          <w:p>
            <w:pPr>
              <w:spacing w:after="0"/>
            </w:pPr>
            <w:r>
              <w:rPr>
                <w:b w:val="false"/>
                <w:bCs w:val="false"/>
                <w:i w:val="false"/>
                <w:iCs w:val="false"/>
                <w:sz w:val="17"/>
                <w:szCs w:val="17"/>
              </w:rPr>
              <w:t xml:space="preserve">Excellent. Keep testing it once a week on Fridays to own it, stop the micro-band work, and shift the freed recovery into the tendon tracks — the December targets become realistic again at +30% on the pull-up.</w:t>
            </w:r>
          </w:p>
        </w:tc>
      </w:tr>
    </w:tbl>
    <w:p>
      <w:pPr>
        <w:spacing w:after="220"/>
      </w:pPr>
    </w:p>
    <w:p>
      <w:pPr>
        <w:pBdr>
          <w:bottom w:val="single" w:color="C6D3D9" w:sz="6" w:space="1"/>
        </w:pBdr>
        <w:spacing w:after="150" w:before="55"/>
      </w:pPr>
    </w:p>
    <w:p>
      <w:pPr>
        <w:spacing w:after="135"/>
      </w:pPr>
      <w:r>
        <w:rPr>
          <w:b w:val="false"/>
          <w:bCs w:val="false"/>
          <w:i/>
          <w:iCs/>
          <w:sz w:val="17"/>
          <w:szCs w:val="17"/>
        </w:rPr>
        <w:t xml:space="preserve">Built 19 September 2026. Integrates the Muscle-Up Complete Pack (Custom Revised, Sept 14 – Dec 31 2026) with the 14-week tendon and strength block. Loads are percentages of your own calibrated figures — recalculate at every checkpoint. Assumes no current injury and is not a substitute for assessment if something hurts.</w:t>
      </w:r>
    </w:p>
    <w:sectPr>
      <w:footerReference w:type="default" r:id="rId7"/>
      <w:pgSz w:w="11906" w:h="16838" w:orient="portrait"/>
      <w:pgMar w:top="1020" w:right="1080" w:bottom="10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The Integrated Plan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380"/>
    </w:pPr>
    <w:rPr>
      <w:rFonts w:ascii="Calibri" w:cs="Calibri" w:eastAsia="Calibri" w:hAnsi="Calibri"/>
      <w:b/>
      <w:bCs/>
      <w:color w:val="1F4E5F"/>
      <w:sz w:val="29"/>
      <w:szCs w:val="29"/>
    </w:rPr>
  </w:style>
  <w:style w:type="paragraph" w:styleId="Heading2">
    <w:name w:val="Heading 2"/>
    <w:basedOn w:val="Normal"/>
    <w:next w:val="Normal"/>
    <w:qFormat/>
    <w:pPr>
      <w:spacing w:after="115" w:before="290"/>
    </w:pPr>
    <w:rPr>
      <w:rFonts w:ascii="Calibri" w:cs="Calibri" w:eastAsia="Calibri" w:hAnsi="Calibri"/>
      <w:b/>
      <w:bCs/>
      <w:color w:val="2E7D8C"/>
      <w:sz w:val="24"/>
      <w:szCs w:val="24"/>
    </w:rPr>
  </w:style>
  <w:style w:type="paragraph" w:styleId="Heading3">
    <w:name w:val="Heading 3"/>
    <w:basedOn w:val="Normal"/>
    <w:next w:val="Normal"/>
    <w:qFormat/>
    <w:pPr>
      <w:spacing w:after="95" w:before="210"/>
    </w:pPr>
    <w:rPr>
      <w:rFonts w:ascii="Calibri" w:cs="Calibri" w:eastAsia="Calibri" w:hAnsi="Calibri"/>
      <w:b/>
      <w:bCs/>
      <w:color w:val="3A3A3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Integrated Plan — Muscle-Up, Tendon Feats, Kettlebell &amp; Sprint</dc:title>
  <dc:creator>Andres Martin</dc:creator>
  <dc:description>Integrated 14-week training plan, 21 Sep – 31 Dec 2026</dc:description>
  <cp:lastModifiedBy>Un-named</cp:lastModifiedBy>
  <cp:revision>1</cp:revision>
  <dcterms:created xsi:type="dcterms:W3CDTF">2026-09-19T00:46:25.526Z</dcterms:created>
  <dcterms:modified xsi:type="dcterms:W3CDTF">2026-09-19T00:46:25.527Z</dcterms:modified>
</cp:coreProperties>
</file>

<file path=docProps/custom.xml><?xml version="1.0" encoding="utf-8"?>
<Properties xmlns="http://schemas.openxmlformats.org/officeDocument/2006/custom-properties" xmlns:vt="http://schemas.openxmlformats.org/officeDocument/2006/docPropsVTypes"/>
</file>