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BF209" w14:textId="77777777" w:rsidR="000D770C" w:rsidRPr="000D770C" w:rsidRDefault="000D770C" w:rsidP="000D770C">
      <w:pPr>
        <w:jc w:val="center"/>
        <w:rPr>
          <w:rFonts w:ascii="Times New Roman" w:hAnsi="Times New Roman" w:cs="Times New Roman"/>
          <w:sz w:val="28"/>
          <w:szCs w:val="28"/>
        </w:rPr>
      </w:pPr>
      <w:r w:rsidRPr="000D770C">
        <w:rPr>
          <w:rFonts w:ascii="Times New Roman" w:hAnsi="Times New Roman" w:cs="Times New Roman"/>
          <w:sz w:val="28"/>
          <w:szCs w:val="28"/>
        </w:rPr>
        <w:t>СОДЕРЖАНИЕ</w:t>
      </w:r>
    </w:p>
    <w:p w14:paraId="11F11B77" w14:textId="77777777" w:rsidR="000D770C" w:rsidRPr="0076620D" w:rsidRDefault="000D770C" w:rsidP="000D770C">
      <w:pPr>
        <w:jc w:val="center"/>
      </w:pPr>
    </w:p>
    <w:p w14:paraId="3878FA44" w14:textId="5FA00AD6" w:rsidR="000D770C" w:rsidRPr="005C52CF" w:rsidRDefault="000D770C" w:rsidP="00E11DF8">
      <w:pPr>
        <w:pStyle w:val="TOC1"/>
        <w:rPr>
          <w:rFonts w:asciiTheme="minorHAnsi" w:eastAsiaTheme="minorEastAsia" w:hAnsiTheme="minorHAnsi" w:cstheme="minorBidi"/>
          <w:b/>
          <w:sz w:val="24"/>
          <w:lang w:eastAsia="ja-JP"/>
        </w:rPr>
      </w:pPr>
      <w:r w:rsidRPr="000F7082">
        <w:rPr>
          <w:b/>
        </w:rPr>
        <w:fldChar w:fldCharType="begin"/>
      </w:r>
      <w:r w:rsidRPr="000F7082">
        <w:instrText xml:space="preserve"> TOC \o "1-3" </w:instrText>
      </w:r>
      <w:r w:rsidRPr="000F7082">
        <w:rPr>
          <w:b/>
        </w:rPr>
        <w:fldChar w:fldCharType="separate"/>
      </w:r>
      <w:r w:rsidRPr="000D770C">
        <w:t>ВВЕДЕНИЕ</w:t>
      </w:r>
      <w:r w:rsidRPr="000F7082">
        <w:tab/>
      </w:r>
      <w:r>
        <w:t>3</w:t>
      </w:r>
    </w:p>
    <w:p w14:paraId="1425C8B0" w14:textId="34C8C6BF" w:rsidR="000D770C" w:rsidRPr="000D770C" w:rsidRDefault="005C52CF" w:rsidP="00E11DF8">
      <w:pPr>
        <w:pStyle w:val="TOC1"/>
        <w:rPr>
          <w:rFonts w:asciiTheme="minorHAnsi" w:eastAsiaTheme="minorEastAsia" w:hAnsiTheme="minorHAnsi" w:cstheme="minorBidi"/>
          <w:sz w:val="24"/>
          <w:lang w:eastAsia="ja-JP"/>
        </w:rPr>
      </w:pPr>
      <w:r>
        <w:t>1</w:t>
      </w:r>
      <w:r w:rsidR="000D770C" w:rsidRPr="000D770C">
        <w:t xml:space="preserve"> </w:t>
      </w:r>
      <w:r w:rsidRPr="00064DC3">
        <w:rPr>
          <w:szCs w:val="28"/>
        </w:rPr>
        <w:t>ИНСТРУМ</w:t>
      </w:r>
      <w:r>
        <w:rPr>
          <w:szCs w:val="28"/>
        </w:rPr>
        <w:t>ЕНТАЛЬНЫЕ СРЕДСТВА СОЗДАНИЯ</w:t>
      </w:r>
      <w:r w:rsidRPr="00064DC3">
        <w:rPr>
          <w:szCs w:val="28"/>
        </w:rPr>
        <w:t xml:space="preserve"> ВЕБ-САЙТОВ</w:t>
      </w:r>
      <w:r w:rsidR="000D770C" w:rsidRPr="000F7082">
        <w:tab/>
      </w:r>
      <w:r>
        <w:t>5</w:t>
      </w:r>
    </w:p>
    <w:p w14:paraId="0890D471" w14:textId="3C5BE28F" w:rsidR="000D770C" w:rsidRPr="000D770C" w:rsidRDefault="005C52CF" w:rsidP="00E11DF8">
      <w:pPr>
        <w:pStyle w:val="TOC2"/>
        <w:tabs>
          <w:tab w:val="right" w:leader="dot" w:pos="9338"/>
        </w:tabs>
        <w:spacing w:line="276" w:lineRule="auto"/>
        <w:rPr>
          <w:rFonts w:asciiTheme="minorHAnsi" w:hAnsiTheme="minorHAnsi"/>
          <w:noProof/>
          <w:sz w:val="24"/>
          <w:lang w:eastAsia="ja-JP"/>
        </w:rPr>
      </w:pPr>
      <w:r>
        <w:rPr>
          <w:noProof/>
        </w:rPr>
        <w:t>1</w:t>
      </w:r>
      <w:r w:rsidR="000D770C" w:rsidRPr="00A56D75">
        <w:rPr>
          <w:noProof/>
        </w:rPr>
        <w:t xml:space="preserve">.1 </w:t>
      </w:r>
      <w:r w:rsidRPr="00A03559">
        <w:rPr>
          <w:rFonts w:cs="Times New Roman"/>
          <w:szCs w:val="28"/>
          <w:lang w:val="be-BY"/>
        </w:rPr>
        <w:t>Процесс разработки сайтов</w:t>
      </w:r>
      <w:r w:rsidR="000D770C" w:rsidRPr="000F7082">
        <w:rPr>
          <w:noProof/>
        </w:rPr>
        <w:tab/>
      </w:r>
      <w:r>
        <w:rPr>
          <w:noProof/>
        </w:rPr>
        <w:t>5</w:t>
      </w:r>
    </w:p>
    <w:p w14:paraId="284FD890" w14:textId="7B19F677" w:rsidR="005C52CF" w:rsidRDefault="005C52CF" w:rsidP="005C52CF">
      <w:pPr>
        <w:pStyle w:val="TOC2"/>
        <w:tabs>
          <w:tab w:val="right" w:leader="dot" w:pos="9338"/>
        </w:tabs>
        <w:spacing w:line="276" w:lineRule="auto"/>
        <w:rPr>
          <w:noProof/>
        </w:rPr>
      </w:pPr>
      <w:r>
        <w:rPr>
          <w:noProof/>
        </w:rPr>
        <w:t>1</w:t>
      </w:r>
      <w:r w:rsidR="000D770C" w:rsidRPr="000F7082">
        <w:rPr>
          <w:noProof/>
        </w:rPr>
        <w:t xml:space="preserve">.2 </w:t>
      </w:r>
      <w:r w:rsidRPr="00A03559">
        <w:rPr>
          <w:rFonts w:cs="Times New Roman"/>
          <w:szCs w:val="28"/>
          <w:lang w:val="be-BY"/>
        </w:rPr>
        <w:t>Визуальные редакторы</w:t>
      </w:r>
      <w:r>
        <w:rPr>
          <w:rFonts w:cs="Times New Roman"/>
          <w:szCs w:val="28"/>
          <w:lang w:val="be-BY"/>
        </w:rPr>
        <w:t xml:space="preserve"> создания веб-сайтов и веб-сервисов</w:t>
      </w:r>
      <w:r w:rsidR="000D770C" w:rsidRPr="000F7082">
        <w:rPr>
          <w:noProof/>
        </w:rPr>
        <w:tab/>
      </w:r>
      <w:r>
        <w:rPr>
          <w:noProof/>
        </w:rPr>
        <w:t>6</w:t>
      </w:r>
    </w:p>
    <w:p w14:paraId="1A33CD81" w14:textId="46356D0E" w:rsidR="005C52CF" w:rsidRDefault="005C52CF" w:rsidP="005C52CF">
      <w:pPr>
        <w:pStyle w:val="TOC2"/>
        <w:tabs>
          <w:tab w:val="right" w:leader="dot" w:pos="9338"/>
        </w:tabs>
        <w:spacing w:line="276" w:lineRule="auto"/>
        <w:rPr>
          <w:noProof/>
        </w:rPr>
      </w:pPr>
      <w:r>
        <w:rPr>
          <w:noProof/>
        </w:rPr>
        <w:t>1.3</w:t>
      </w:r>
      <w:r w:rsidRPr="000F7082">
        <w:rPr>
          <w:noProof/>
        </w:rPr>
        <w:t xml:space="preserve"> </w:t>
      </w:r>
      <w:r>
        <w:rPr>
          <w:rFonts w:cs="Times New Roman"/>
          <w:szCs w:val="28"/>
          <w:lang w:val="be-BY"/>
        </w:rPr>
        <w:t>Конструкторы сайтов</w:t>
      </w:r>
      <w:r w:rsidRPr="000F7082">
        <w:rPr>
          <w:noProof/>
        </w:rPr>
        <w:tab/>
      </w:r>
      <w:r>
        <w:rPr>
          <w:noProof/>
        </w:rPr>
        <w:t>8</w:t>
      </w:r>
    </w:p>
    <w:p w14:paraId="505F8263" w14:textId="0D5A1F3D" w:rsidR="005C52CF" w:rsidRDefault="005C52CF" w:rsidP="005C52CF">
      <w:pPr>
        <w:pStyle w:val="TOC2"/>
        <w:tabs>
          <w:tab w:val="right" w:leader="dot" w:pos="9338"/>
        </w:tabs>
        <w:spacing w:line="276" w:lineRule="auto"/>
        <w:rPr>
          <w:noProof/>
        </w:rPr>
      </w:pPr>
      <w:r>
        <w:rPr>
          <w:noProof/>
        </w:rPr>
        <w:t>1.4</w:t>
      </w:r>
      <w:r w:rsidRPr="000F7082">
        <w:rPr>
          <w:noProof/>
        </w:rPr>
        <w:t xml:space="preserve"> </w:t>
      </w:r>
      <w:r w:rsidRPr="00D657CA">
        <w:rPr>
          <w:szCs w:val="28"/>
        </w:rPr>
        <w:t xml:space="preserve">Языки разметки гипертекста </w:t>
      </w:r>
      <w:r w:rsidRPr="00D657CA">
        <w:rPr>
          <w:szCs w:val="28"/>
          <w:lang w:val="en-US"/>
        </w:rPr>
        <w:t>HTML</w:t>
      </w:r>
      <w:r w:rsidRPr="00D657CA">
        <w:rPr>
          <w:szCs w:val="28"/>
        </w:rPr>
        <w:t xml:space="preserve"> и </w:t>
      </w:r>
      <w:r w:rsidRPr="00D657CA">
        <w:rPr>
          <w:szCs w:val="28"/>
          <w:lang w:val="en-US"/>
        </w:rPr>
        <w:t>XML</w:t>
      </w:r>
      <w:r w:rsidRPr="000F7082">
        <w:rPr>
          <w:noProof/>
        </w:rPr>
        <w:tab/>
      </w:r>
      <w:r>
        <w:rPr>
          <w:noProof/>
        </w:rPr>
        <w:t>10</w:t>
      </w:r>
    </w:p>
    <w:p w14:paraId="26ABEED6" w14:textId="104331A6" w:rsidR="005C52CF" w:rsidRDefault="005C52CF" w:rsidP="005C52CF">
      <w:pPr>
        <w:pStyle w:val="TOC2"/>
        <w:tabs>
          <w:tab w:val="right" w:leader="dot" w:pos="9338"/>
        </w:tabs>
        <w:spacing w:line="276" w:lineRule="auto"/>
        <w:rPr>
          <w:noProof/>
        </w:rPr>
      </w:pPr>
      <w:r>
        <w:rPr>
          <w:noProof/>
        </w:rPr>
        <w:t>1.5</w:t>
      </w:r>
      <w:r w:rsidRPr="000F7082">
        <w:rPr>
          <w:noProof/>
        </w:rPr>
        <w:t xml:space="preserve"> </w:t>
      </w:r>
      <w:r w:rsidRPr="00D657CA">
        <w:rPr>
          <w:szCs w:val="28"/>
        </w:rPr>
        <w:t>Скриптовые языки программирования</w:t>
      </w:r>
      <w:r w:rsidRPr="000F7082">
        <w:rPr>
          <w:noProof/>
        </w:rPr>
        <w:tab/>
      </w:r>
      <w:r>
        <w:rPr>
          <w:noProof/>
        </w:rPr>
        <w:t>14</w:t>
      </w:r>
    </w:p>
    <w:p w14:paraId="05602931" w14:textId="7AAB8929" w:rsidR="000D770C" w:rsidRPr="005C52CF" w:rsidRDefault="000D770C" w:rsidP="00E11DF8">
      <w:pPr>
        <w:pStyle w:val="TOC1"/>
      </w:pPr>
      <w:r w:rsidRPr="000D770C">
        <w:t>ЗАКЛЮЧЕНИЕ</w:t>
      </w:r>
      <w:r w:rsidRPr="005C52CF">
        <w:tab/>
      </w:r>
      <w:r w:rsidR="005C52CF">
        <w:t>16</w:t>
      </w:r>
    </w:p>
    <w:p w14:paraId="5518DF6B" w14:textId="74791146" w:rsidR="000D770C" w:rsidRPr="00086069" w:rsidRDefault="000D770C" w:rsidP="00E11DF8">
      <w:pPr>
        <w:pStyle w:val="TOC1"/>
      </w:pPr>
      <w:r w:rsidRPr="000D770C">
        <w:t>СПИСОК ИСПОЛЬЗОВАННОЙ ЛИТЕРАТУРЫ</w:t>
      </w:r>
      <w:r w:rsidRPr="000D770C">
        <w:tab/>
      </w:r>
      <w:r w:rsidR="005C52CF">
        <w:t>17</w:t>
      </w:r>
    </w:p>
    <w:p w14:paraId="363FE290" w14:textId="77777777" w:rsidR="000D770C" w:rsidRPr="000D770C" w:rsidRDefault="000D770C" w:rsidP="00E11DF8">
      <w:pPr>
        <w:spacing w:line="276" w:lineRule="auto"/>
        <w:rPr>
          <w:rFonts w:ascii="Times New Roman" w:hAnsi="Times New Roman" w:cs="Times New Roman"/>
          <w:sz w:val="28"/>
          <w:szCs w:val="28"/>
        </w:rPr>
      </w:pPr>
      <w:r w:rsidRPr="000F7082">
        <w:rPr>
          <w:rFonts w:cs="Times New Roman"/>
          <w:color w:val="000000" w:themeColor="text1"/>
          <w:szCs w:val="28"/>
        </w:rPr>
        <w:fldChar w:fldCharType="end"/>
      </w:r>
    </w:p>
    <w:p w14:paraId="4BE38E38" w14:textId="77777777" w:rsidR="000D770C" w:rsidRDefault="000D770C">
      <w:pPr>
        <w:rPr>
          <w:rFonts w:ascii="Times New Roman" w:hAnsi="Times New Roman" w:cs="Times New Roman"/>
          <w:sz w:val="28"/>
          <w:szCs w:val="28"/>
        </w:rPr>
      </w:pPr>
    </w:p>
    <w:p w14:paraId="73D3E75D" w14:textId="77777777" w:rsidR="000D770C" w:rsidRDefault="000D770C">
      <w:pPr>
        <w:rPr>
          <w:rFonts w:ascii="Times New Roman" w:hAnsi="Times New Roman" w:cs="Times New Roman"/>
          <w:sz w:val="28"/>
          <w:szCs w:val="28"/>
        </w:rPr>
      </w:pPr>
    </w:p>
    <w:p w14:paraId="235FBFA4" w14:textId="77777777" w:rsidR="000D770C" w:rsidRDefault="000D770C">
      <w:pPr>
        <w:rPr>
          <w:rFonts w:ascii="Times New Roman" w:hAnsi="Times New Roman" w:cs="Times New Roman"/>
          <w:sz w:val="28"/>
          <w:szCs w:val="28"/>
        </w:rPr>
      </w:pPr>
    </w:p>
    <w:p w14:paraId="2B47BCF0" w14:textId="77777777" w:rsidR="000D770C" w:rsidRDefault="000D770C">
      <w:pPr>
        <w:rPr>
          <w:rFonts w:ascii="Times New Roman" w:hAnsi="Times New Roman" w:cs="Times New Roman"/>
          <w:sz w:val="28"/>
          <w:szCs w:val="28"/>
        </w:rPr>
      </w:pPr>
    </w:p>
    <w:p w14:paraId="7A280C2A" w14:textId="77777777" w:rsidR="000D770C" w:rsidRDefault="000D770C">
      <w:pPr>
        <w:rPr>
          <w:rFonts w:ascii="Times New Roman" w:hAnsi="Times New Roman" w:cs="Times New Roman"/>
          <w:sz w:val="28"/>
          <w:szCs w:val="28"/>
        </w:rPr>
      </w:pPr>
    </w:p>
    <w:p w14:paraId="6D67A450" w14:textId="77777777" w:rsidR="000D770C" w:rsidRDefault="000D770C">
      <w:pPr>
        <w:rPr>
          <w:rFonts w:ascii="Times New Roman" w:hAnsi="Times New Roman" w:cs="Times New Roman"/>
          <w:sz w:val="28"/>
          <w:szCs w:val="28"/>
        </w:rPr>
      </w:pPr>
    </w:p>
    <w:p w14:paraId="3C17710C" w14:textId="77777777" w:rsidR="000D770C" w:rsidRDefault="000D770C">
      <w:pPr>
        <w:rPr>
          <w:rFonts w:ascii="Times New Roman" w:hAnsi="Times New Roman" w:cs="Times New Roman"/>
          <w:sz w:val="28"/>
          <w:szCs w:val="28"/>
        </w:rPr>
      </w:pPr>
    </w:p>
    <w:p w14:paraId="6A58A70F" w14:textId="77777777" w:rsidR="000D770C" w:rsidRDefault="000D770C">
      <w:pPr>
        <w:rPr>
          <w:rFonts w:ascii="Times New Roman" w:hAnsi="Times New Roman" w:cs="Times New Roman"/>
          <w:sz w:val="28"/>
          <w:szCs w:val="28"/>
        </w:rPr>
      </w:pPr>
    </w:p>
    <w:p w14:paraId="660DD226" w14:textId="77777777" w:rsidR="000D770C" w:rsidRDefault="000D770C">
      <w:pPr>
        <w:rPr>
          <w:rFonts w:ascii="Times New Roman" w:hAnsi="Times New Roman" w:cs="Times New Roman"/>
          <w:sz w:val="28"/>
          <w:szCs w:val="28"/>
        </w:rPr>
      </w:pPr>
    </w:p>
    <w:p w14:paraId="3B43E4A1" w14:textId="77777777" w:rsidR="000D770C" w:rsidRDefault="000D770C">
      <w:pPr>
        <w:rPr>
          <w:rFonts w:ascii="Times New Roman" w:hAnsi="Times New Roman" w:cs="Times New Roman"/>
          <w:sz w:val="28"/>
          <w:szCs w:val="28"/>
        </w:rPr>
      </w:pPr>
    </w:p>
    <w:p w14:paraId="36A6D2C0" w14:textId="77777777" w:rsidR="000D770C" w:rsidRDefault="000D770C">
      <w:pPr>
        <w:rPr>
          <w:rFonts w:ascii="Times New Roman" w:hAnsi="Times New Roman" w:cs="Times New Roman"/>
          <w:sz w:val="28"/>
          <w:szCs w:val="28"/>
        </w:rPr>
      </w:pPr>
    </w:p>
    <w:p w14:paraId="38EFD68F" w14:textId="77777777" w:rsidR="000D770C" w:rsidRDefault="000D770C">
      <w:pPr>
        <w:rPr>
          <w:rFonts w:ascii="Times New Roman" w:hAnsi="Times New Roman" w:cs="Times New Roman"/>
          <w:sz w:val="28"/>
          <w:szCs w:val="28"/>
        </w:rPr>
      </w:pPr>
    </w:p>
    <w:p w14:paraId="6406F860" w14:textId="77777777" w:rsidR="000D770C" w:rsidRDefault="000D770C">
      <w:pPr>
        <w:rPr>
          <w:rFonts w:ascii="Times New Roman" w:hAnsi="Times New Roman" w:cs="Times New Roman"/>
          <w:sz w:val="28"/>
          <w:szCs w:val="28"/>
        </w:rPr>
      </w:pPr>
    </w:p>
    <w:p w14:paraId="7A735F33" w14:textId="77777777" w:rsidR="000D770C" w:rsidRDefault="000D770C">
      <w:pPr>
        <w:rPr>
          <w:rFonts w:ascii="Times New Roman" w:hAnsi="Times New Roman" w:cs="Times New Roman"/>
          <w:sz w:val="28"/>
          <w:szCs w:val="28"/>
        </w:rPr>
      </w:pPr>
    </w:p>
    <w:p w14:paraId="3718300C" w14:textId="77777777" w:rsidR="000D770C" w:rsidRDefault="000D770C">
      <w:pPr>
        <w:rPr>
          <w:rFonts w:ascii="Times New Roman" w:hAnsi="Times New Roman" w:cs="Times New Roman"/>
          <w:sz w:val="28"/>
          <w:szCs w:val="28"/>
        </w:rPr>
      </w:pPr>
    </w:p>
    <w:p w14:paraId="35F81467" w14:textId="77777777" w:rsidR="000D770C" w:rsidRDefault="000D770C">
      <w:pPr>
        <w:rPr>
          <w:rFonts w:ascii="Times New Roman" w:hAnsi="Times New Roman" w:cs="Times New Roman"/>
          <w:sz w:val="28"/>
          <w:szCs w:val="28"/>
        </w:rPr>
      </w:pPr>
      <w:r>
        <w:rPr>
          <w:rFonts w:ascii="Times New Roman" w:hAnsi="Times New Roman" w:cs="Times New Roman"/>
          <w:sz w:val="28"/>
          <w:szCs w:val="28"/>
        </w:rPr>
        <w:br w:type="page"/>
      </w:r>
    </w:p>
    <w:p w14:paraId="0933774F" w14:textId="77777777" w:rsidR="00DB5089" w:rsidRPr="002D2173" w:rsidRDefault="00DB5089" w:rsidP="003955E1">
      <w:pPr>
        <w:spacing w:after="0" w:line="276" w:lineRule="auto"/>
        <w:ind w:firstLine="426"/>
        <w:jc w:val="center"/>
        <w:rPr>
          <w:rFonts w:ascii="Times New Roman" w:hAnsi="Times New Roman" w:cs="Times New Roman"/>
          <w:sz w:val="28"/>
          <w:szCs w:val="28"/>
        </w:rPr>
      </w:pPr>
      <w:r w:rsidRPr="002D2173">
        <w:rPr>
          <w:rFonts w:ascii="Times New Roman" w:hAnsi="Times New Roman" w:cs="Times New Roman"/>
          <w:sz w:val="28"/>
          <w:szCs w:val="28"/>
        </w:rPr>
        <w:lastRenderedPageBreak/>
        <w:t>ВВЕДЕНИЕ</w:t>
      </w:r>
    </w:p>
    <w:p w14:paraId="1674B48B" w14:textId="77777777" w:rsidR="00DB5089" w:rsidRPr="00FE4A29" w:rsidRDefault="00DB5089" w:rsidP="003955E1">
      <w:pPr>
        <w:spacing w:after="0" w:line="276" w:lineRule="auto"/>
        <w:ind w:firstLine="426"/>
        <w:jc w:val="both"/>
        <w:rPr>
          <w:rFonts w:ascii="Times New Roman" w:hAnsi="Times New Roman" w:cs="Times New Roman"/>
          <w:b/>
          <w:sz w:val="28"/>
          <w:szCs w:val="28"/>
        </w:rPr>
      </w:pPr>
    </w:p>
    <w:p w14:paraId="58180B24" w14:textId="5BDFCE2A" w:rsidR="005913AC" w:rsidRPr="005913AC" w:rsidRDefault="00BE1570" w:rsidP="005913AC">
      <w:pPr>
        <w:spacing w:after="0" w:line="276" w:lineRule="auto"/>
        <w:ind w:firstLine="426"/>
        <w:jc w:val="both"/>
        <w:rPr>
          <w:rFonts w:ascii="Times New Roman" w:hAnsi="Times New Roman" w:cs="Times New Roman"/>
          <w:sz w:val="28"/>
          <w:szCs w:val="28"/>
        </w:rPr>
      </w:pPr>
      <w:r>
        <w:rPr>
          <w:rFonts w:ascii="Times New Roman" w:hAnsi="Times New Roman" w:cs="Times New Roman"/>
          <w:sz w:val="28"/>
          <w:szCs w:val="28"/>
        </w:rPr>
        <w:tab/>
      </w:r>
      <w:r w:rsidR="005913AC" w:rsidRPr="005913AC">
        <w:rPr>
          <w:rFonts w:ascii="Times New Roman" w:hAnsi="Times New Roman" w:cs="Times New Roman"/>
          <w:sz w:val="28"/>
          <w:szCs w:val="28"/>
        </w:rPr>
        <w:t>К глубокому сожалению, эргономические знания в нашем обществе не только не углубляются, а даже, наоборот, теряют те завоеванные во времена «мирного сосуществования двух систем» позиции, которые в первую очередь были связаны с военно-промышленным комплексом. Именно тогда создавалась передовая методологическая база эргономического обеспечения разработки и производства технических средств. Мы до сих пор успешно пользуемся плодами прежних исследований в основном благодаря конверсии оборонных предприятий. В общественном сознании понятие «эргономика» стало терять свое первоначальное значение, и есть опасения, что лет через 20 придется «изобретать велосипед» снова, как, впрочем, уже неоднократно бывало в истории развития цивилизации. На Западе потеря преемственности произошла по несколько иным причинам. В информационные технологии пришли люди преимущественно с математическим или гуманитарным образованием, незнакомые с достижениями техники в данной области и часто с пренебрежением относящиеся ко всему, что было сделано до них. Вот пример: кнопки-пиктограммы с легкой руки таких дилетантов получили почему-то название «иконки» (Icon), хотя понятие «</w:t>
      </w:r>
      <w:r w:rsidR="005913AC">
        <w:rPr>
          <w:rFonts w:ascii="Times New Roman" w:hAnsi="Times New Roman" w:cs="Times New Roman"/>
          <w:sz w:val="28"/>
          <w:szCs w:val="28"/>
        </w:rPr>
        <w:t>картинка</w:t>
      </w:r>
      <w:r w:rsidR="005913AC" w:rsidRPr="005913AC">
        <w:rPr>
          <w:rFonts w:ascii="Times New Roman" w:hAnsi="Times New Roman" w:cs="Times New Roman"/>
          <w:sz w:val="28"/>
          <w:szCs w:val="28"/>
        </w:rPr>
        <w:t>» (от англ. picture), известное эргономиста</w:t>
      </w:r>
      <w:r w:rsidR="005913AC">
        <w:rPr>
          <w:rFonts w:ascii="Times New Roman" w:hAnsi="Times New Roman" w:cs="Times New Roman"/>
          <w:sz w:val="28"/>
          <w:szCs w:val="28"/>
        </w:rPr>
        <w:t>м всего мира</w:t>
      </w:r>
      <w:r w:rsidR="005913AC" w:rsidRPr="005913AC">
        <w:rPr>
          <w:rFonts w:ascii="Times New Roman" w:hAnsi="Times New Roman" w:cs="Times New Roman"/>
          <w:sz w:val="28"/>
          <w:szCs w:val="28"/>
        </w:rPr>
        <w:t>, еще со времен появления мнемосхем считалось самодостаточным и общепринятым.</w:t>
      </w:r>
    </w:p>
    <w:p w14:paraId="72EE769B" w14:textId="2D70414A" w:rsidR="00EE0373" w:rsidRPr="00EE0373" w:rsidRDefault="005913AC" w:rsidP="005913AC">
      <w:pPr>
        <w:spacing w:after="0" w:line="276" w:lineRule="auto"/>
        <w:ind w:firstLine="426"/>
        <w:jc w:val="both"/>
        <w:rPr>
          <w:rFonts w:ascii="Times New Roman" w:hAnsi="Times New Roman" w:cs="Times New Roman"/>
          <w:sz w:val="28"/>
          <w:szCs w:val="28"/>
        </w:rPr>
      </w:pPr>
      <w:r w:rsidRPr="005913AC">
        <w:rPr>
          <w:rFonts w:ascii="Times New Roman" w:hAnsi="Times New Roman" w:cs="Times New Roman"/>
          <w:sz w:val="28"/>
          <w:szCs w:val="28"/>
        </w:rPr>
        <w:t>Проектирование пользовательского интерфейса чаще всего происходит по принципу «под себя», без изучения основ инженерной психологии и эргономики. Тем, кто дочитает до конца предлагаемую статью, это уже не грозит.</w:t>
      </w:r>
      <w:r w:rsidR="00EE0373" w:rsidRPr="00EE0373">
        <w:rPr>
          <w:rFonts w:ascii="Times New Roman" w:hAnsi="Times New Roman" w:cs="Times New Roman"/>
          <w:sz w:val="28"/>
          <w:szCs w:val="28"/>
        </w:rPr>
        <w:t xml:space="preserve"> </w:t>
      </w:r>
    </w:p>
    <w:p w14:paraId="4149022F" w14:textId="77777777" w:rsidR="00DB5089" w:rsidRPr="00FE4A29" w:rsidRDefault="00DB5089" w:rsidP="00EE0373">
      <w:pPr>
        <w:spacing w:after="0" w:line="276" w:lineRule="auto"/>
        <w:ind w:firstLine="426"/>
        <w:jc w:val="both"/>
        <w:rPr>
          <w:rFonts w:ascii="Times New Roman" w:hAnsi="Times New Roman" w:cs="Times New Roman"/>
          <w:b/>
          <w:sz w:val="28"/>
          <w:szCs w:val="28"/>
        </w:rPr>
      </w:pPr>
    </w:p>
    <w:p w14:paraId="28E591E1"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0A1A1F3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272B1BA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3BCFA2E4" w14:textId="77777777" w:rsidR="00DB5089" w:rsidRPr="00FE4A29" w:rsidRDefault="00DB5089" w:rsidP="003955E1">
      <w:pPr>
        <w:spacing w:after="0" w:line="276" w:lineRule="auto"/>
        <w:jc w:val="both"/>
        <w:rPr>
          <w:rFonts w:ascii="Times New Roman" w:hAnsi="Times New Roman" w:cs="Times New Roman"/>
          <w:b/>
          <w:sz w:val="28"/>
          <w:szCs w:val="28"/>
        </w:rPr>
      </w:pPr>
    </w:p>
    <w:p w14:paraId="27A8CF89" w14:textId="77777777" w:rsidR="00BE1570" w:rsidRDefault="00BE1570" w:rsidP="003955E1">
      <w:pPr>
        <w:spacing w:line="276" w:lineRule="auto"/>
        <w:rPr>
          <w:rFonts w:ascii="Times New Roman" w:hAnsi="Times New Roman" w:cs="Times New Roman"/>
          <w:b/>
          <w:sz w:val="28"/>
          <w:szCs w:val="28"/>
        </w:rPr>
      </w:pPr>
      <w:r>
        <w:rPr>
          <w:rFonts w:ascii="Times New Roman" w:hAnsi="Times New Roman" w:cs="Times New Roman"/>
          <w:b/>
          <w:sz w:val="28"/>
          <w:szCs w:val="28"/>
        </w:rPr>
        <w:br w:type="page"/>
      </w:r>
    </w:p>
    <w:p w14:paraId="122E71EB" w14:textId="5BC717EC" w:rsidR="00293336" w:rsidRDefault="005913AC" w:rsidP="003955E1">
      <w:pPr>
        <w:pStyle w:val="ListParagraph"/>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ПРЕДСТАВЛЕНИЕ ИНФОРМАЦИИ</w:t>
      </w:r>
    </w:p>
    <w:p w14:paraId="0C983F12" w14:textId="77777777" w:rsidR="00101424" w:rsidRDefault="00101424" w:rsidP="00101424">
      <w:pPr>
        <w:spacing w:after="0" w:line="276" w:lineRule="auto"/>
        <w:jc w:val="both"/>
        <w:rPr>
          <w:rFonts w:ascii="Times New Roman" w:hAnsi="Times New Roman" w:cs="Times New Roman"/>
          <w:sz w:val="28"/>
          <w:szCs w:val="28"/>
        </w:rPr>
      </w:pPr>
    </w:p>
    <w:p w14:paraId="281E90DA" w14:textId="77777777"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Что бы там ни говорили недоброжелатели, а представление информации является важной частью Web-инженерии, поскольку связано с построением так называемой информационной модели. В свою очередь, эргономика предъявляет определенные требования к взаимодействию человека и машины, в том числе и в Интернете. Основными объектами здесь выступают объем представляемых сведений, темп предъявления, очередность, расположение знаков, символов и принципы их построения.</w:t>
      </w:r>
    </w:p>
    <w:p w14:paraId="37A7D3E9" w14:textId="77777777"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Информационная модель формируется такими средствами, как изобразительный и звуковой ряд на экране и пространственно-временная структура строения сайта. Нормативные обязательства Интернета (установленные языки разметки, форматы, контенты), как правило, не ухудшают эргономические характеристики сайтов, если их грамотно придерживаться, хотя должных акцентов не расставляют.</w:t>
      </w:r>
    </w:p>
    <w:p w14:paraId="3C796DE2" w14:textId="5892E8F3"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Например, конструируя баннеры, часто сталкиваешься с проблемой рационального использования пространства. Такая характеристика, как острота зрения, определяет способность человека-оператора обнаруживать мелкие детали информационной модели. Можно предположить, что будет заметен элемент, равный минимально различимому</w:t>
      </w:r>
      <w:r>
        <w:rPr>
          <w:rFonts w:ascii="Times New Roman" w:hAnsi="Times New Roman" w:cs="Times New Roman"/>
          <w:sz w:val="28"/>
          <w:szCs w:val="28"/>
          <w:lang w:val="be-BY"/>
        </w:rPr>
        <w:t xml:space="preserve"> глазом пятну (угловой размер</w:t>
      </w:r>
      <w:r w:rsidRPr="005913AC">
        <w:rPr>
          <w:rFonts w:ascii="Times New Roman" w:hAnsi="Times New Roman" w:cs="Times New Roman"/>
          <w:sz w:val="28"/>
          <w:szCs w:val="28"/>
          <w:lang w:val="be-BY"/>
        </w:rPr>
        <w:t>). В действительности же он может быть много меньше. Это объясняется тем, что острота зрения напрямую зависит от яркости и вида контраста — прямого или обратного. При увеличении яркости размеры объекта кажутся больше, а при ослаблении — меньше, чем они есть. Иллюзии усиления яркости можно достичь, используя так называемые резонансные частоты. Например, при частоте мелькания объекта 10 Гц яркость воспринимается примерно в два раза большей, чем при равномерном свечении.</w:t>
      </w:r>
    </w:p>
    <w:p w14:paraId="19794195" w14:textId="77777777"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Знания об особенностях зрительной системы человека способны оказать существенную помощь при конструировании информационных ресурсов.</w:t>
      </w:r>
    </w:p>
    <w:p w14:paraId="5BD5B9BC" w14:textId="6624DBC2"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Палочки и колбочки распределены по сетчатке глаза неравномерно. Первых больше на периферии, тогда как вторых —- в центре. При слабом освещении функционируют палочки, которые позволяют замечать только оттенки серого цвета; в условиях дневного света — колбочки, они обеспечивают цветовые (хроматические) ощущения. Поэтому при низкой яркости наибо</w:t>
      </w:r>
      <w:r>
        <w:rPr>
          <w:rFonts w:ascii="Times New Roman" w:hAnsi="Times New Roman" w:cs="Times New Roman"/>
          <w:sz w:val="28"/>
          <w:szCs w:val="28"/>
          <w:lang w:val="be-BY"/>
        </w:rPr>
        <w:t>лее чувствительна область 10—20</w:t>
      </w:r>
      <w:r w:rsidRPr="005913AC">
        <w:rPr>
          <w:rFonts w:ascii="Times New Roman" w:hAnsi="Times New Roman" w:cs="Times New Roman"/>
          <w:sz w:val="28"/>
          <w:szCs w:val="28"/>
          <w:lang w:val="be-BY"/>
        </w:rPr>
        <w:t xml:space="preserve"> к периферии от середины сетчатки, а в дневных условиях — ее центр. В связи с этим цветовое кодирование зрительных элементов информационной модели следует производить в центральной области.</w:t>
      </w:r>
    </w:p>
    <w:p w14:paraId="31433B83" w14:textId="77777777"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 xml:space="preserve">Время фиксации сигнала (метки, знака) должно быть не менее 0,2 с при многократном предъявлении и не менее 2,0 с — при однократном. Интервалы между появлениями знаков, требующих дискретных ответных движений, не должны быть менее 0,5 с. При представлении текущих алфавитно-цифровых </w:t>
      </w:r>
      <w:r w:rsidRPr="005913AC">
        <w:rPr>
          <w:rFonts w:ascii="Times New Roman" w:hAnsi="Times New Roman" w:cs="Times New Roman"/>
          <w:sz w:val="28"/>
          <w:szCs w:val="28"/>
          <w:lang w:val="be-BY"/>
        </w:rPr>
        <w:lastRenderedPageBreak/>
        <w:t>данных, если нужно точное дискретное считывание параметров, следует установить периодичность не более одного раза в секунду, а если необходимо аналоговое (определение тенденции изменения) или грубое считывание, темп может быть и выше, но все же в пределах от пяти до двух раз в секунду. Потому оправданность демонстрации на сайтах текущего времени с точностью более десятых долей секунды, от которых только рябит в глазах, вызывает сомнение. Если уж это действительно необходимо (что, поверьте, маловероятно), лучше ввести режим запроса и при дальнейшей расшифровке записи им пользоваться.</w:t>
      </w:r>
    </w:p>
    <w:p w14:paraId="7B4EDEBD" w14:textId="77777777"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Расположение предъявляемой информации должно производиться таким образом, чтобы минимизировать зрительные маршруты по экрану. Размещение последовательно воспринимаемой информации не должно вызывать переноса взгляда более чем на 20?. Чтение слева направо и по горизонтали предпочтительнее вертикального, так как оно почти в два раза быстрее.</w:t>
      </w:r>
    </w:p>
    <w:p w14:paraId="396F6280" w14:textId="2F0F7C37" w:rsidR="00A03559"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Форма сайта должна отвечать ожиданиям посетителя, поэтому наиболее важные сведения, предназначенные для первоначальной обработки или считывания, должны быть максимально сосредоточены в центральной части экрана. Счетчик же посещений можно припрятать где-нибудь в углу, а не выставлять напоказ. Информация, отражающая качественные изменения и требующая быстрого реагирования, должна отображаться в левом верхнем квадрате поля. Естественно, что однотипные данные на разных страницах должны располагаться в одной и той же области</w:t>
      </w:r>
      <w:r>
        <w:rPr>
          <w:rFonts w:ascii="Times New Roman" w:hAnsi="Times New Roman" w:cs="Times New Roman"/>
          <w:sz w:val="28"/>
          <w:szCs w:val="28"/>
          <w:lang w:val="be-BY"/>
        </w:rPr>
        <w:t>.</w:t>
      </w:r>
    </w:p>
    <w:p w14:paraId="405A92C2" w14:textId="77777777" w:rsidR="00D0461C" w:rsidRPr="00E92BAD" w:rsidRDefault="00D0461C" w:rsidP="00E92BAD">
      <w:pPr>
        <w:tabs>
          <w:tab w:val="left" w:pos="993"/>
        </w:tabs>
        <w:spacing w:after="0" w:line="240" w:lineRule="auto"/>
        <w:jc w:val="both"/>
        <w:rPr>
          <w:rFonts w:ascii="Times New Roman" w:hAnsi="Times New Roman" w:cs="Times New Roman"/>
          <w:sz w:val="28"/>
          <w:szCs w:val="28"/>
          <w:lang w:val="be-BY"/>
        </w:rPr>
      </w:pPr>
    </w:p>
    <w:p w14:paraId="72C3AE88" w14:textId="44BE4197" w:rsidR="00E92BAD" w:rsidRDefault="00881B7E" w:rsidP="005C52CF">
      <w:pPr>
        <w:pStyle w:val="ListParagraph"/>
        <w:numPr>
          <w:ilvl w:val="1"/>
          <w:numId w:val="2"/>
        </w:numPr>
        <w:tabs>
          <w:tab w:val="left" w:pos="1276"/>
          <w:tab w:val="left" w:pos="1418"/>
        </w:tabs>
        <w:spacing w:after="0" w:line="240" w:lineRule="auto"/>
        <w:ind w:left="1134" w:hanging="425"/>
        <w:jc w:val="both"/>
        <w:rPr>
          <w:rFonts w:ascii="Times New Roman" w:hAnsi="Times New Roman" w:cs="Times New Roman"/>
          <w:sz w:val="28"/>
          <w:szCs w:val="28"/>
          <w:lang w:val="be-BY"/>
        </w:rPr>
      </w:pPr>
      <w:r w:rsidRPr="00D657CA">
        <w:rPr>
          <w:rFonts w:ascii="Times New Roman" w:hAnsi="Times New Roman"/>
          <w:sz w:val="28"/>
          <w:szCs w:val="28"/>
        </w:rPr>
        <w:t>Скриптовые языки программирования</w:t>
      </w:r>
    </w:p>
    <w:p w14:paraId="4E3EF017" w14:textId="617BA8CC" w:rsidR="00A03559" w:rsidRPr="00A03559" w:rsidRDefault="00A03559" w:rsidP="00A03559">
      <w:pPr>
        <w:tabs>
          <w:tab w:val="left" w:pos="993"/>
        </w:tabs>
        <w:spacing w:after="0" w:line="240" w:lineRule="auto"/>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 xml:space="preserve"> </w:t>
      </w:r>
    </w:p>
    <w:p w14:paraId="43357F36"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Скриптовый язык (англ. scripting language, также называют язык сценариев) </w:t>
      </w:r>
      <w:r w:rsidRPr="00881B7E">
        <w:rPr>
          <w:rFonts w:ascii="Times New Roman" w:eastAsia="Calibri" w:hAnsi="Times New Roman" w:cs="Times New Roman"/>
          <w:sz w:val="28"/>
          <w:szCs w:val="28"/>
        </w:rPr>
        <w:t>–</w:t>
      </w:r>
      <w:r w:rsidRPr="00881B7E">
        <w:rPr>
          <w:rFonts w:ascii="Times New Roman" w:eastAsia="Calibri" w:hAnsi="Times New Roman" w:cs="Times New Roman"/>
          <w:sz w:val="28"/>
          <w:szCs w:val="28"/>
          <w:lang w:val="be-BY"/>
        </w:rPr>
        <w:t xml:space="preserve"> язык программирования, разработанный для записи «сценариев», последовательностей операций, которые пользователь может выполнять на компьютере. Простые скриптовые языки раньше часто называли языками пакетной обработки (batch languages или job control languages). Сценарии всегда интерпретируются, а не компилируются.</w:t>
      </w:r>
    </w:p>
    <w:p w14:paraId="765E1D85"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Сценарий (скрипт) </w:t>
      </w:r>
      <w:r w:rsidRPr="00881B7E">
        <w:rPr>
          <w:rFonts w:ascii="Times New Roman" w:eastAsia="Calibri" w:hAnsi="Times New Roman" w:cs="Times New Roman"/>
          <w:sz w:val="28"/>
          <w:szCs w:val="28"/>
        </w:rPr>
        <w:t>–</w:t>
      </w:r>
      <w:r w:rsidRPr="00881B7E">
        <w:rPr>
          <w:rFonts w:ascii="Times New Roman" w:eastAsia="Calibri" w:hAnsi="Times New Roman" w:cs="Times New Roman"/>
          <w:sz w:val="28"/>
          <w:szCs w:val="28"/>
          <w:lang w:val="be-BY"/>
        </w:rPr>
        <w:t xml:space="preserve"> это программа, которая автоматизирует некоторую задачу, которую без сценария пользователь делал бы вручную, используя интерфейс программы.</w:t>
      </w:r>
    </w:p>
    <w:p w14:paraId="139F6E88"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Поскольку сценарии интерпретируются из исходного кода динамически при каждом исполнении, они выполняются обычно значительно медленнее готовых программ, оттранслированных в машинный код на этапе компиляции. Поэтому сценарные языки не применяются для написания программ, требующих оптимальности и быстроты исполнения. Но из-за простоты они часто применяются для написания небольших, одноразовых («проблемных») программ. Также, в плане быстродействия скриптовые языки можно разделить на языки динамического разбора (sh, command.com) и предварительно компилируемые (Perl). </w:t>
      </w:r>
    </w:p>
    <w:p w14:paraId="66600A95"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lastRenderedPageBreak/>
        <w:t xml:space="preserve">Языки динамического разбора считывают инструкции из файла программы минимально требующимися блоками, и исполняют эти блоки, не читая дальнейший код. </w:t>
      </w:r>
    </w:p>
    <w:p w14:paraId="0D82D24B"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Предкомпилируемые языки вначале считывают всю программу, компилируют её всю либо в машинный код, либо в какой-то внутренний формат, и лишь затем </w:t>
      </w:r>
      <w:r w:rsidRPr="00881B7E">
        <w:rPr>
          <w:rFonts w:ascii="Times New Roman" w:eastAsia="Calibri" w:hAnsi="Times New Roman" w:cs="Times New Roman"/>
          <w:sz w:val="28"/>
          <w:szCs w:val="28"/>
        </w:rPr>
        <w:t>–</w:t>
      </w:r>
      <w:r w:rsidRPr="00881B7E">
        <w:rPr>
          <w:rFonts w:ascii="Times New Roman" w:eastAsia="Calibri" w:hAnsi="Times New Roman" w:cs="Times New Roman"/>
          <w:sz w:val="28"/>
          <w:szCs w:val="28"/>
          <w:lang w:val="be-BY"/>
        </w:rPr>
        <w:t xml:space="preserve"> исполняют получившийся код.</w:t>
      </w:r>
    </w:p>
    <w:p w14:paraId="6ECA4AC1" w14:textId="77777777" w:rsidR="00881B7E" w:rsidRPr="00881B7E" w:rsidRDefault="00881B7E" w:rsidP="00881B7E">
      <w:pPr>
        <w:shd w:val="clear" w:color="auto" w:fill="FFFFFF"/>
        <w:spacing w:after="0" w:line="240" w:lineRule="auto"/>
        <w:ind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Для создания пользовательских расширений язык сценариев удобен в ряде случаев:</w:t>
      </w:r>
    </w:p>
    <w:p w14:paraId="61A2C134" w14:textId="77777777" w:rsidR="00881B7E" w:rsidRPr="00881B7E" w:rsidRDefault="00881B7E" w:rsidP="00F85551">
      <w:pPr>
        <w:numPr>
          <w:ilvl w:val="0"/>
          <w:numId w:val="12"/>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F85551">
        <w:rPr>
          <w:rFonts w:ascii="Times New Roman" w:eastAsia="Times New Roman" w:hAnsi="Times New Roman" w:cs="Times New Roman"/>
          <w:sz w:val="28"/>
          <w:szCs w:val="28"/>
          <w:lang w:val="be-BY" w:eastAsia="be-BY"/>
        </w:rPr>
        <w:t>безопасность</w:t>
      </w:r>
      <w:r w:rsidRPr="00881B7E">
        <w:rPr>
          <w:rFonts w:ascii="Times New Roman" w:eastAsia="Times New Roman" w:hAnsi="Times New Roman" w:cs="Times New Roman"/>
          <w:sz w:val="28"/>
          <w:szCs w:val="28"/>
          <w:lang w:val="be-BY" w:eastAsia="be-BY"/>
        </w:rPr>
        <w:t>. Скриптовый язык обеспечивает программируемость без риска дестабилизации системы. Скрипты не компилируются, а интерпретируются. Поэтому неправильно написанная программа выведет диагностическое сообщение, не вызывая падение системы;</w:t>
      </w:r>
    </w:p>
    <w:p w14:paraId="3BDAC1BB" w14:textId="77777777" w:rsidR="00881B7E" w:rsidRPr="00881B7E" w:rsidRDefault="00881B7E" w:rsidP="00F85551">
      <w:pPr>
        <w:numPr>
          <w:ilvl w:val="0"/>
          <w:numId w:val="12"/>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F85551">
        <w:rPr>
          <w:rFonts w:ascii="Times New Roman" w:eastAsia="Times New Roman" w:hAnsi="Times New Roman" w:cs="Times New Roman"/>
          <w:sz w:val="28"/>
          <w:szCs w:val="28"/>
          <w:lang w:val="be-BY" w:eastAsia="be-BY"/>
        </w:rPr>
        <w:t>наглядность</w:t>
      </w:r>
      <w:r w:rsidRPr="00881B7E">
        <w:rPr>
          <w:rFonts w:ascii="Times New Roman" w:eastAsia="Times New Roman" w:hAnsi="Times New Roman" w:cs="Times New Roman"/>
          <w:sz w:val="28"/>
          <w:szCs w:val="28"/>
          <w:lang w:val="be-BY" w:eastAsia="be-BY"/>
        </w:rPr>
        <w:t>. Язык сценариев используется, если необходим выразительный код. Концепция программирования в скриптовом языке может кардинально отличаться от основной программы;</w:t>
      </w:r>
    </w:p>
    <w:p w14:paraId="5246F49B" w14:textId="77777777" w:rsidR="00881B7E" w:rsidRPr="00881B7E" w:rsidRDefault="00881B7E" w:rsidP="00F85551">
      <w:pPr>
        <w:numPr>
          <w:ilvl w:val="0"/>
          <w:numId w:val="12"/>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F85551">
        <w:rPr>
          <w:rFonts w:ascii="Times New Roman" w:eastAsia="Times New Roman" w:hAnsi="Times New Roman" w:cs="Times New Roman"/>
          <w:sz w:val="28"/>
          <w:szCs w:val="28"/>
          <w:lang w:val="be-BY" w:eastAsia="be-BY"/>
        </w:rPr>
        <w:t>простота</w:t>
      </w:r>
      <w:r w:rsidRPr="00881B7E">
        <w:rPr>
          <w:rFonts w:ascii="Times New Roman" w:eastAsia="Times New Roman" w:hAnsi="Times New Roman" w:cs="Times New Roman"/>
          <w:sz w:val="28"/>
          <w:szCs w:val="28"/>
          <w:lang w:val="be-BY" w:eastAsia="be-BY"/>
        </w:rPr>
        <w:t>. Код имеет собственный набор программ, поэтому одна строка может выполнять те же операции, что и десятки строк на обычном языке. Поэтому для написания кодов не требуется программист высокой квалификации;</w:t>
      </w:r>
    </w:p>
    <w:p w14:paraId="0722B7B4" w14:textId="77777777" w:rsidR="00881B7E" w:rsidRPr="00881B7E" w:rsidRDefault="00881B7E" w:rsidP="00F85551">
      <w:pPr>
        <w:numPr>
          <w:ilvl w:val="0"/>
          <w:numId w:val="12"/>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F85551">
        <w:rPr>
          <w:rFonts w:ascii="Times New Roman" w:eastAsia="Times New Roman" w:hAnsi="Times New Roman" w:cs="Times New Roman"/>
          <w:sz w:val="28"/>
          <w:szCs w:val="28"/>
          <w:lang w:val="be-BY" w:eastAsia="be-BY"/>
        </w:rPr>
        <w:t>кроссбраузерность</w:t>
      </w:r>
      <w:r w:rsidRPr="00881B7E">
        <w:rPr>
          <w:rFonts w:ascii="Times New Roman" w:eastAsia="Times New Roman" w:hAnsi="Times New Roman" w:cs="Times New Roman"/>
          <w:sz w:val="28"/>
          <w:szCs w:val="28"/>
          <w:lang w:val="be-BY" w:eastAsia="be-BY"/>
        </w:rPr>
        <w:t>. Скриптовые языки ориентированы на кроссбраузерность. Например, JavaScript может исполняться браузерами практически под всеми современными операционными системами.</w:t>
      </w:r>
    </w:p>
    <w:p w14:paraId="59EE1C40" w14:textId="77777777" w:rsidR="00881B7E" w:rsidRPr="00881B7E" w:rsidRDefault="00881B7E" w:rsidP="00881B7E">
      <w:pPr>
        <w:shd w:val="clear" w:color="auto" w:fill="FFFFFF"/>
        <w:spacing w:after="0" w:line="240" w:lineRule="auto"/>
        <w:ind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Выделяют следующие типы скриптовых языков:</w:t>
      </w:r>
    </w:p>
    <w:p w14:paraId="1EBEB55E" w14:textId="77777777" w:rsidR="00881B7E" w:rsidRPr="00881B7E" w:rsidRDefault="00881B7E" w:rsidP="00D86E5F">
      <w:pPr>
        <w:numPr>
          <w:ilvl w:val="0"/>
          <w:numId w:val="13"/>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универсальные: Forth, AngelScript, Perl, PHP, Python, Tcl (Tool command language), Squirrel, REBOL, Ruby, AutoIt, Lua;</w:t>
      </w:r>
    </w:p>
    <w:p w14:paraId="1540A321" w14:textId="77777777" w:rsidR="00881B7E" w:rsidRPr="00881B7E" w:rsidRDefault="00881B7E" w:rsidP="00D86E5F">
      <w:pPr>
        <w:numPr>
          <w:ilvl w:val="0"/>
          <w:numId w:val="13"/>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встроенные в прикладные программы: VBA, UnrealScript, AutoLISP, Emacs Lisp, Game Maker Language, MQL4 script, ERM;</w:t>
      </w:r>
    </w:p>
    <w:p w14:paraId="6BBEE381" w14:textId="77777777" w:rsidR="00881B7E" w:rsidRPr="00881B7E" w:rsidRDefault="00881B7E" w:rsidP="00D86E5F">
      <w:pPr>
        <w:numPr>
          <w:ilvl w:val="0"/>
          <w:numId w:val="13"/>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командные оболочки: sh, AppleScript, bash, csh, ksh, JCL, cmd.exe, command.com, REXX, Visual Basic Script;</w:t>
      </w:r>
    </w:p>
    <w:p w14:paraId="152AC6C0" w14:textId="77777777" w:rsidR="00881B7E" w:rsidRPr="00881B7E" w:rsidRDefault="00881B7E" w:rsidP="00D86E5F">
      <w:pPr>
        <w:numPr>
          <w:ilvl w:val="0"/>
          <w:numId w:val="13"/>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встраиваемые: Guile, Script.NET, ActionScript, Lingo (используется в редакторе Director), Sleep, браузерные Jscript и JavaScript.</w:t>
      </w:r>
    </w:p>
    <w:p w14:paraId="25176308" w14:textId="77777777" w:rsidR="00881B7E" w:rsidRPr="00881B7E" w:rsidRDefault="00881B7E" w:rsidP="00881B7E">
      <w:pPr>
        <w:shd w:val="clear" w:color="auto" w:fill="FFFFFF"/>
        <w:spacing w:after="0" w:line="240" w:lineRule="auto"/>
        <w:ind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Некоторые приложения имеют встроенную возможность расширения сценариями, написанными на любом универсальном скриптовом языке, например, автоматический планировщик задач или библиотека SWIG.</w:t>
      </w:r>
    </w:p>
    <w:p w14:paraId="0D3EF4FD" w14:textId="77777777" w:rsidR="00881B7E" w:rsidRPr="00881B7E" w:rsidRDefault="00881B7E" w:rsidP="00881B7E">
      <w:pPr>
        <w:shd w:val="clear" w:color="auto" w:fill="FFFFFF"/>
        <w:spacing w:after="0" w:line="240" w:lineRule="auto"/>
        <w:ind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К скриптам также относят многие консольные утилиты, которые поддерживают выполнение записанной в файл последовательности команд.</w:t>
      </w:r>
    </w:p>
    <w:p w14:paraId="4EAF06F5" w14:textId="77777777" w:rsidR="00A03559" w:rsidRPr="00101424" w:rsidRDefault="00A03559" w:rsidP="00101424">
      <w:pPr>
        <w:spacing w:after="0" w:line="276" w:lineRule="auto"/>
        <w:ind w:left="709" w:hanging="1"/>
        <w:jc w:val="both"/>
        <w:rPr>
          <w:rFonts w:ascii="Times New Roman" w:hAnsi="Times New Roman" w:cs="Times New Roman"/>
          <w:sz w:val="28"/>
          <w:szCs w:val="28"/>
          <w:lang w:val="be-BY"/>
        </w:rPr>
      </w:pPr>
    </w:p>
    <w:p w14:paraId="1AD51239" w14:textId="77777777" w:rsidR="00293336" w:rsidRPr="00FE4A29" w:rsidRDefault="00293336" w:rsidP="003955E1">
      <w:pPr>
        <w:spacing w:after="0" w:line="276" w:lineRule="auto"/>
        <w:jc w:val="both"/>
        <w:rPr>
          <w:rFonts w:ascii="Times New Roman" w:hAnsi="Times New Roman" w:cs="Times New Roman"/>
          <w:sz w:val="28"/>
          <w:szCs w:val="28"/>
        </w:rPr>
      </w:pPr>
    </w:p>
    <w:p w14:paraId="5A86C84B" w14:textId="77777777" w:rsidR="00101424" w:rsidRDefault="00101424">
      <w:pPr>
        <w:rPr>
          <w:rFonts w:ascii="Times New Roman" w:hAnsi="Times New Roman" w:cs="Times New Roman"/>
          <w:sz w:val="28"/>
          <w:szCs w:val="28"/>
        </w:rPr>
      </w:pPr>
      <w:r>
        <w:rPr>
          <w:rFonts w:ascii="Times New Roman" w:hAnsi="Times New Roman" w:cs="Times New Roman"/>
          <w:sz w:val="28"/>
          <w:szCs w:val="28"/>
        </w:rPr>
        <w:br w:type="page"/>
      </w:r>
    </w:p>
    <w:p w14:paraId="643FE256" w14:textId="415EB072" w:rsidR="005913AC" w:rsidRDefault="005913AC" w:rsidP="005913AC">
      <w:pPr>
        <w:pStyle w:val="ListParagraph"/>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ХАРАКТЕРИСТИКА ДЕЯТЕЛЬНОСТИ ПРИ ВОСПРИЯТИИ ИНФОРМАЦИИ</w:t>
      </w:r>
    </w:p>
    <w:p w14:paraId="6869E40D" w14:textId="77777777" w:rsidR="005913AC" w:rsidRDefault="005913AC" w:rsidP="005913AC">
      <w:pPr>
        <w:spacing w:after="0" w:line="276" w:lineRule="auto"/>
        <w:jc w:val="both"/>
        <w:rPr>
          <w:rFonts w:ascii="Times New Roman" w:hAnsi="Times New Roman" w:cs="Times New Roman"/>
          <w:sz w:val="28"/>
          <w:szCs w:val="28"/>
        </w:rPr>
      </w:pPr>
    </w:p>
    <w:p w14:paraId="0884D70F" w14:textId="1C87FFF6" w:rsidR="005913AC" w:rsidRDefault="005913AC" w:rsidP="005913AC">
      <w:pPr>
        <w:pStyle w:val="ListParagraph"/>
        <w:numPr>
          <w:ilvl w:val="1"/>
          <w:numId w:val="15"/>
        </w:numPr>
        <w:tabs>
          <w:tab w:val="left" w:pos="851"/>
        </w:tabs>
        <w:spacing w:after="0" w:line="276" w:lineRule="auto"/>
        <w:ind w:left="1134" w:hanging="425"/>
        <w:jc w:val="both"/>
        <w:rPr>
          <w:rFonts w:ascii="Times New Roman" w:hAnsi="Times New Roman" w:cs="Times New Roman"/>
          <w:sz w:val="28"/>
          <w:szCs w:val="28"/>
        </w:rPr>
      </w:pPr>
      <w:r>
        <w:rPr>
          <w:rFonts w:ascii="Times New Roman" w:hAnsi="Times New Roman" w:cs="Times New Roman"/>
          <w:sz w:val="28"/>
          <w:szCs w:val="28"/>
        </w:rPr>
        <w:t>Основные сведения</w:t>
      </w:r>
    </w:p>
    <w:p w14:paraId="549613F2" w14:textId="77777777" w:rsidR="005913AC" w:rsidRDefault="005913AC" w:rsidP="005913AC">
      <w:pPr>
        <w:tabs>
          <w:tab w:val="left" w:pos="851"/>
        </w:tabs>
        <w:spacing w:after="0" w:line="276" w:lineRule="auto"/>
        <w:jc w:val="both"/>
        <w:rPr>
          <w:rFonts w:ascii="Times New Roman" w:hAnsi="Times New Roman" w:cs="Times New Roman"/>
          <w:sz w:val="28"/>
          <w:szCs w:val="28"/>
        </w:rPr>
      </w:pPr>
    </w:p>
    <w:p w14:paraId="24985B44" w14:textId="77777777"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Деятельность оператора разделяется на следующие основные этапы.</w:t>
      </w:r>
    </w:p>
    <w:p w14:paraId="03F1F701" w14:textId="77777777"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Первый этап – восприятие информации – процесс, включающий качественно различные операции: обнаружение объекта восприятия; выделение в объекте отдельных признаков, отвечающих стоящей перед оператором задаче; ознакомление с выделенными признаками и опознавание объекта восприятия.</w:t>
      </w:r>
    </w:p>
    <w:p w14:paraId="749D96C9" w14:textId="1698A6E8"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 xml:space="preserve">Различия между операциями обнаружения и выделения </w:t>
      </w:r>
      <w:r w:rsidRPr="005913AC">
        <w:rPr>
          <w:rFonts w:ascii="Times New Roman" w:hAnsi="Times New Roman" w:cs="Times New Roman"/>
          <w:sz w:val="28"/>
          <w:szCs w:val="28"/>
        </w:rPr>
        <w:t>информативных</w:t>
      </w:r>
      <w:r w:rsidRPr="005913AC">
        <w:rPr>
          <w:rFonts w:ascii="Times New Roman" w:hAnsi="Times New Roman" w:cs="Times New Roman"/>
          <w:sz w:val="28"/>
          <w:szCs w:val="28"/>
        </w:rPr>
        <w:t xml:space="preserve"> признаков определяются тем, что явления, связанные с обнаружением объекта восприятия, протекают на уровне рецепторных полей </w:t>
      </w:r>
      <w:r w:rsidRPr="005913AC">
        <w:rPr>
          <w:rFonts w:ascii="Times New Roman" w:hAnsi="Times New Roman" w:cs="Times New Roman"/>
          <w:sz w:val="28"/>
          <w:szCs w:val="28"/>
        </w:rPr>
        <w:t>воспринимающих</w:t>
      </w:r>
      <w:r w:rsidRPr="005913AC">
        <w:rPr>
          <w:rFonts w:ascii="Times New Roman" w:hAnsi="Times New Roman" w:cs="Times New Roman"/>
          <w:sz w:val="28"/>
          <w:szCs w:val="28"/>
        </w:rPr>
        <w:t xml:space="preserve"> систем, а способность к выделению информативного содержания формируется на основе прошлого опыта и требует специального обучения.</w:t>
      </w:r>
    </w:p>
    <w:p w14:paraId="5CAE8A6A" w14:textId="77777777"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В процессе ознакомления с выделенными признаками оператор устанавливает связи между отдельными свойствами объекта восприятия, формирует собственные системы эталонов, на основании которых он может в последствии опознать объект или ситуацию. Процессам ознакомления и опознавания сопутствуют обычно укрупнение признаков, объединяющих их в структуры, которые затем выступают как единые оперативные единицы восприятия.</w:t>
      </w:r>
    </w:p>
    <w:p w14:paraId="2F00E5D7" w14:textId="7ECF517E"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 xml:space="preserve">Оперативная единица восприятия – это семантически целостное образование, формирующееся в результате рецептивного обучения и создающее возможность практически одномоментного, симультанного и целостного восприятия объектов внешнего мира, независимо от числа содержащихся в них признаков. Формирование оперативных единиц восприятия обеспечивает не только целостность и предметность восприятия, но и возможность в дальнейшем мысленного </w:t>
      </w:r>
      <w:r>
        <w:rPr>
          <w:rFonts w:ascii="Times New Roman" w:hAnsi="Times New Roman" w:cs="Times New Roman"/>
          <w:sz w:val="28"/>
          <w:szCs w:val="28"/>
        </w:rPr>
        <w:t>реконструирования</w:t>
      </w:r>
      <w:r w:rsidRPr="005913AC">
        <w:rPr>
          <w:rFonts w:ascii="Times New Roman" w:hAnsi="Times New Roman" w:cs="Times New Roman"/>
          <w:sz w:val="28"/>
          <w:szCs w:val="28"/>
        </w:rPr>
        <w:t xml:space="preserve"> ряда особенностей объекта, не нашедших непосредственно отражения в информации, предъявленной оператору, равно как и возможность выделения полезной информации в помехах.</w:t>
      </w:r>
    </w:p>
    <w:p w14:paraId="507E4112" w14:textId="77777777"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Второй этап – оценка информации, ее анализ и обобщение на основе заранее заданных или сформированных критериях оценки. Оценка производится на основе сопоставления воспринятой информационной модели со сложившейся у оператора внутренней образно-концептуальной моделью обстановки (системы управления). Концептуальная модель представляет собой продукт осмысливания оператором сложившейся ситуации с учетом стоящих перед ним задач. В отличии от информационной модели она относится к внутренним психологическим способам – средствам деятельности оператора.</w:t>
      </w:r>
    </w:p>
    <w:p w14:paraId="780D4534" w14:textId="169332D2"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lastRenderedPageBreak/>
        <w:t>Воспринимаемая и извлекаемая из памяти информация преобразуется по одному из тех типов переработка информации человеком: прямого замыкания (прямая, закрепленная ассоциативная связь, автоматизированное действие), репродуктивного мышления (принятие решения путем пошагового преобразования информации по известным правилам), продуктивного (или творческого) мышления. С помощью этих преобразований формируется прогнозируемый результат трудового воздействия и программа (план, стратегия) действий для его достижения.</w:t>
      </w:r>
    </w:p>
    <w:p w14:paraId="6B3AFCEA" w14:textId="77777777" w:rsidR="005913AC" w:rsidRPr="005913AC" w:rsidRDefault="005913AC" w:rsidP="005913AC">
      <w:pPr>
        <w:spacing w:after="0" w:line="276" w:lineRule="auto"/>
        <w:jc w:val="both"/>
        <w:rPr>
          <w:rFonts w:ascii="Times New Roman" w:hAnsi="Times New Roman" w:cs="Times New Roman"/>
          <w:sz w:val="28"/>
          <w:szCs w:val="28"/>
        </w:rPr>
      </w:pPr>
    </w:p>
    <w:p w14:paraId="23EB6C7F" w14:textId="42C48AEA" w:rsidR="00C045B9" w:rsidRDefault="00C045B9" w:rsidP="00C045B9">
      <w:pPr>
        <w:pStyle w:val="ListParagraph"/>
        <w:numPr>
          <w:ilvl w:val="1"/>
          <w:numId w:val="15"/>
        </w:numPr>
        <w:tabs>
          <w:tab w:val="left" w:pos="851"/>
        </w:tabs>
        <w:spacing w:after="0" w:line="276" w:lineRule="auto"/>
        <w:ind w:left="1134" w:hanging="425"/>
        <w:jc w:val="both"/>
        <w:rPr>
          <w:rFonts w:ascii="Times New Roman" w:hAnsi="Times New Roman" w:cs="Times New Roman"/>
          <w:sz w:val="28"/>
          <w:szCs w:val="28"/>
        </w:rPr>
      </w:pPr>
      <w:r>
        <w:rPr>
          <w:rFonts w:ascii="Times New Roman" w:hAnsi="Times New Roman" w:cs="Times New Roman"/>
          <w:sz w:val="28"/>
          <w:szCs w:val="28"/>
        </w:rPr>
        <w:t>Каналы восприятия</w:t>
      </w:r>
    </w:p>
    <w:p w14:paraId="6295199F" w14:textId="77777777" w:rsidR="005913AC" w:rsidRDefault="005913AC" w:rsidP="00C045B9">
      <w:pPr>
        <w:spacing w:after="0" w:line="276" w:lineRule="auto"/>
        <w:rPr>
          <w:rFonts w:ascii="Times New Roman" w:hAnsi="Times New Roman" w:cs="Times New Roman"/>
          <w:sz w:val="28"/>
          <w:szCs w:val="28"/>
        </w:rPr>
      </w:pPr>
    </w:p>
    <w:p w14:paraId="18ACB914" w14:textId="639AA1DD"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 xml:space="preserve">Существенное влияние на характер протекания процессов, восприятия, мышления, воспроизведения сведений </w:t>
      </w:r>
      <w:r w:rsidRPr="00C045B9">
        <w:rPr>
          <w:rFonts w:ascii="Times New Roman" w:hAnsi="Times New Roman" w:cs="Times New Roman"/>
          <w:color w:val="000000"/>
          <w:sz w:val="28"/>
          <w:szCs w:val="28"/>
        </w:rPr>
        <w:t>(энграмм)</w:t>
      </w:r>
      <w:r w:rsidRPr="00C045B9">
        <w:rPr>
          <w:rFonts w:ascii="Times New Roman" w:hAnsi="Times New Roman" w:cs="Times New Roman"/>
          <w:sz w:val="28"/>
          <w:szCs w:val="28"/>
        </w:rPr>
        <w:t xml:space="preserve"> в памяти оказывают </w:t>
      </w:r>
      <w:r w:rsidRPr="00C045B9">
        <w:rPr>
          <w:rFonts w:ascii="Times New Roman" w:hAnsi="Times New Roman" w:cs="Times New Roman"/>
          <w:color w:val="000000"/>
          <w:sz w:val="28"/>
          <w:szCs w:val="28"/>
        </w:rPr>
        <w:t>активационные</w:t>
      </w:r>
      <w:r w:rsidRPr="00C045B9">
        <w:rPr>
          <w:rFonts w:ascii="Times New Roman" w:hAnsi="Times New Roman" w:cs="Times New Roman"/>
          <w:sz w:val="28"/>
          <w:szCs w:val="28"/>
        </w:rPr>
        <w:t xml:space="preserve"> воздействия, обусловленные уровнем бодрствования, </w:t>
      </w:r>
      <w:r w:rsidRPr="00C045B9">
        <w:rPr>
          <w:rFonts w:ascii="Times New Roman" w:hAnsi="Times New Roman" w:cs="Times New Roman"/>
          <w:sz w:val="28"/>
          <w:szCs w:val="28"/>
        </w:rPr>
        <w:t>эмоциональным</w:t>
      </w:r>
      <w:r w:rsidRPr="00C045B9">
        <w:rPr>
          <w:rFonts w:ascii="Times New Roman" w:hAnsi="Times New Roman" w:cs="Times New Roman"/>
          <w:sz w:val="28"/>
          <w:szCs w:val="28"/>
        </w:rPr>
        <w:t xml:space="preserve"> и волевым напряжениям, функцией внимания. В основе </w:t>
      </w:r>
      <w:r w:rsidRPr="00C045B9">
        <w:rPr>
          <w:rFonts w:ascii="Times New Roman" w:hAnsi="Times New Roman" w:cs="Times New Roman"/>
          <w:sz w:val="28"/>
          <w:szCs w:val="28"/>
        </w:rPr>
        <w:t>информационных</w:t>
      </w:r>
      <w:r w:rsidRPr="00C045B9">
        <w:rPr>
          <w:rFonts w:ascii="Times New Roman" w:hAnsi="Times New Roman" w:cs="Times New Roman"/>
          <w:sz w:val="28"/>
          <w:szCs w:val="28"/>
        </w:rPr>
        <w:t xml:space="preserve"> и энергетических преобразований, п</w:t>
      </w:r>
      <w:r>
        <w:rPr>
          <w:rFonts w:ascii="Times New Roman" w:hAnsi="Times New Roman" w:cs="Times New Roman"/>
          <w:sz w:val="28"/>
          <w:szCs w:val="28"/>
        </w:rPr>
        <w:t>редставляющих собой суть тру</w:t>
      </w:r>
      <w:r w:rsidRPr="00C045B9">
        <w:rPr>
          <w:rFonts w:ascii="Times New Roman" w:hAnsi="Times New Roman" w:cs="Times New Roman"/>
          <w:sz w:val="28"/>
          <w:szCs w:val="28"/>
        </w:rPr>
        <w:t xml:space="preserve">дового воздействия на предмет труда, лежат физико-логические процессы. </w:t>
      </w:r>
    </w:p>
    <w:p w14:paraId="35450065" w14:textId="6453D3D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Далее приве</w:t>
      </w:r>
      <w:r>
        <w:rPr>
          <w:rFonts w:ascii="Times New Roman" w:hAnsi="Times New Roman" w:cs="Times New Roman"/>
          <w:sz w:val="28"/>
          <w:szCs w:val="28"/>
        </w:rPr>
        <w:t>де</w:t>
      </w:r>
      <w:r w:rsidRPr="00C045B9">
        <w:rPr>
          <w:rFonts w:ascii="Times New Roman" w:hAnsi="Times New Roman" w:cs="Times New Roman"/>
          <w:sz w:val="28"/>
          <w:szCs w:val="28"/>
        </w:rPr>
        <w:t xml:space="preserve">ны некоторые наиболее важные характеристики </w:t>
      </w:r>
      <w:r w:rsidRPr="00C045B9">
        <w:rPr>
          <w:rFonts w:ascii="Times New Roman" w:hAnsi="Times New Roman" w:cs="Times New Roman"/>
          <w:sz w:val="28"/>
          <w:szCs w:val="28"/>
        </w:rPr>
        <w:t>анализаторов</w:t>
      </w:r>
      <w:r w:rsidRPr="00C045B9">
        <w:rPr>
          <w:rFonts w:ascii="Times New Roman" w:hAnsi="Times New Roman" w:cs="Times New Roman"/>
          <w:sz w:val="28"/>
          <w:szCs w:val="28"/>
        </w:rPr>
        <w:t xml:space="preserve"> различных органов человека, котор</w:t>
      </w:r>
      <w:r>
        <w:rPr>
          <w:rFonts w:ascii="Times New Roman" w:hAnsi="Times New Roman" w:cs="Times New Roman"/>
          <w:sz w:val="28"/>
          <w:szCs w:val="28"/>
        </w:rPr>
        <w:t>ые участвуют в процессе деятель</w:t>
      </w:r>
      <w:r w:rsidRPr="00C045B9">
        <w:rPr>
          <w:rFonts w:ascii="Times New Roman" w:hAnsi="Times New Roman" w:cs="Times New Roman"/>
          <w:sz w:val="28"/>
          <w:szCs w:val="28"/>
        </w:rPr>
        <w:t xml:space="preserve">ности и взаимодействия с техническими системами и окружающей средой. </w:t>
      </w:r>
    </w:p>
    <w:p w14:paraId="332CEB26"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Наиболее важными являются зрительный, слуховой и кожный каналы восприятия. Выбор канала обусловливается числом градаций признака.</w:t>
      </w:r>
    </w:p>
    <w:p w14:paraId="5D45DD15" w14:textId="7F821AC9"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Pr>
          <w:rFonts w:ascii="Times New Roman" w:hAnsi="Times New Roman" w:cs="Times New Roman"/>
          <w:i/>
          <w:sz w:val="28"/>
          <w:szCs w:val="28"/>
        </w:rPr>
        <w:t>З</w:t>
      </w:r>
      <w:r w:rsidRPr="00C045B9">
        <w:rPr>
          <w:rFonts w:ascii="Times New Roman" w:hAnsi="Times New Roman" w:cs="Times New Roman"/>
          <w:i/>
          <w:sz w:val="28"/>
          <w:szCs w:val="28"/>
        </w:rPr>
        <w:t>рительный</w:t>
      </w:r>
      <w:r w:rsidRPr="00C045B9">
        <w:rPr>
          <w:rFonts w:ascii="Times New Roman" w:hAnsi="Times New Roman" w:cs="Times New Roman"/>
          <w:i/>
          <w:sz w:val="28"/>
          <w:szCs w:val="28"/>
        </w:rPr>
        <w:t xml:space="preserve"> канал</w:t>
      </w:r>
      <w:r w:rsidRPr="00C045B9">
        <w:rPr>
          <w:rFonts w:ascii="Times New Roman" w:hAnsi="Times New Roman" w:cs="Times New Roman"/>
          <w:sz w:val="28"/>
          <w:szCs w:val="28"/>
        </w:rPr>
        <w:t xml:space="preserve"> обеспечивает наибольшую точность определение величины признака, особенно при использовании цифровых кодов, шкал, изменений положений указателей приборов. Он позволяет сравнивать и измерять информацию одновременно по нескольким признакам. Наименьшая точность наблюдается при кодировании величины яркостью. Зрительный канал, обладающий хорошо выраженными аналитическими свойствами, позволяет одновременно использовать несколько признаков в сигнале. Информация для этого канала восприятия может быть закодирована одновременно с помощью интенсивности и цвета световых раздражителей, формы, площади, пространственного расположения сигналов, отношений их отдельных параметров. Значительно повышает пропускную способность данного канала по отношению к многомерным кодовым сигналам синтез различных компонентов сигналов в единый зрительный образ. В этом отношении большую роль играет наличие возможности одновременного воспри</w:t>
      </w:r>
      <w:r>
        <w:rPr>
          <w:rFonts w:ascii="Times New Roman" w:hAnsi="Times New Roman" w:cs="Times New Roman"/>
          <w:sz w:val="28"/>
          <w:szCs w:val="28"/>
        </w:rPr>
        <w:t>ятия нескольких пространственно-</w:t>
      </w:r>
      <w:r w:rsidRPr="00C045B9">
        <w:rPr>
          <w:rFonts w:ascii="Times New Roman" w:hAnsi="Times New Roman" w:cs="Times New Roman"/>
          <w:sz w:val="28"/>
          <w:szCs w:val="28"/>
        </w:rPr>
        <w:t>разобщенных зрительных образов.</w:t>
      </w:r>
    </w:p>
    <w:p w14:paraId="5C3F4505" w14:textId="718C7F9F"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 xml:space="preserve">Зрительный канал дает самую полную информацию о положении наблюдаемых объектов в пространстве (по трем координатам). Большая </w:t>
      </w:r>
      <w:r w:rsidRPr="00C045B9">
        <w:rPr>
          <w:rFonts w:ascii="Times New Roman" w:hAnsi="Times New Roman" w:cs="Times New Roman"/>
          <w:sz w:val="28"/>
          <w:szCs w:val="28"/>
        </w:rPr>
        <w:t>точность</w:t>
      </w:r>
      <w:r w:rsidRPr="00C045B9">
        <w:rPr>
          <w:rFonts w:ascii="Times New Roman" w:hAnsi="Times New Roman" w:cs="Times New Roman"/>
          <w:sz w:val="28"/>
          <w:szCs w:val="28"/>
        </w:rPr>
        <w:t xml:space="preserve"> в оценке пространства и пространственных отношений обеспечивается за счет выраженной аналитической способности зрительного </w:t>
      </w:r>
      <w:r w:rsidRPr="00C045B9">
        <w:rPr>
          <w:rFonts w:ascii="Times New Roman" w:hAnsi="Times New Roman" w:cs="Times New Roman"/>
          <w:sz w:val="28"/>
          <w:szCs w:val="28"/>
        </w:rPr>
        <w:lastRenderedPageBreak/>
        <w:t>анализатора, константности восприятия, визуализации представлений, широкой возможности оперирования пространственными зрительными образами.</w:t>
      </w:r>
    </w:p>
    <w:p w14:paraId="0247BB38"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Зрительный канал обеспечивает наименьшую точность передачи временной информации. При поступлении сигналов в этот канал наблюдается меньшая точность и большая флюктуация в оценке длительности временных интервалов, чем при поступлении их по слуховому, кинестетическому и тактильному каналам.</w:t>
      </w:r>
    </w:p>
    <w:p w14:paraId="14E60420" w14:textId="45DE7E8C" w:rsidR="00C045B9" w:rsidRPr="00C045B9" w:rsidRDefault="00C045B9" w:rsidP="00C045B9">
      <w:pPr>
        <w:shd w:val="clear" w:color="auto" w:fill="FFFFFF"/>
        <w:spacing w:after="0" w:line="240" w:lineRule="auto"/>
        <w:ind w:right="19" w:firstLine="720"/>
        <w:jc w:val="both"/>
        <w:rPr>
          <w:rFonts w:ascii="Times New Roman" w:hAnsi="Times New Roman" w:cs="Times New Roman"/>
          <w:sz w:val="28"/>
          <w:szCs w:val="28"/>
        </w:rPr>
      </w:pPr>
      <w:r w:rsidRPr="00C045B9">
        <w:rPr>
          <w:rFonts w:ascii="Times New Roman" w:hAnsi="Times New Roman" w:cs="Times New Roman"/>
          <w:color w:val="000000"/>
          <w:spacing w:val="-2"/>
          <w:sz w:val="28"/>
          <w:szCs w:val="28"/>
        </w:rPr>
        <w:t xml:space="preserve">Характеристики зрительного анализатора определяются </w:t>
      </w:r>
      <w:r w:rsidRPr="00C045B9">
        <w:rPr>
          <w:rFonts w:ascii="Times New Roman" w:hAnsi="Times New Roman" w:cs="Times New Roman"/>
          <w:color w:val="000000"/>
          <w:spacing w:val="-2"/>
          <w:sz w:val="28"/>
          <w:szCs w:val="28"/>
        </w:rPr>
        <w:t>интенсивностью</w:t>
      </w:r>
      <w:r w:rsidRPr="00C045B9">
        <w:rPr>
          <w:rFonts w:ascii="Times New Roman" w:hAnsi="Times New Roman" w:cs="Times New Roman"/>
          <w:color w:val="000000"/>
          <w:spacing w:val="-2"/>
          <w:sz w:val="28"/>
          <w:szCs w:val="28"/>
        </w:rPr>
        <w:t xml:space="preserve"> световых сигналов</w:t>
      </w:r>
      <w:r w:rsidRPr="001D453D">
        <w:rPr>
          <w:rFonts w:ascii="Times New Roman" w:hAnsi="Times New Roman" w:cs="Times New Roman"/>
          <w:color w:val="000000"/>
          <w:spacing w:val="-2"/>
          <w:sz w:val="28"/>
          <w:szCs w:val="28"/>
        </w:rPr>
        <w:t xml:space="preserve">. Это </w:t>
      </w:r>
      <w:r w:rsidRPr="001D453D">
        <w:rPr>
          <w:rFonts w:ascii="Times New Roman" w:hAnsi="Times New Roman" w:cs="Times New Roman"/>
          <w:color w:val="000000"/>
          <w:spacing w:val="-3"/>
          <w:sz w:val="28"/>
          <w:szCs w:val="28"/>
        </w:rPr>
        <w:t xml:space="preserve">диапазон яркостей, воспринимаемых глазом, контраст и </w:t>
      </w:r>
      <w:r w:rsidRPr="001D453D">
        <w:rPr>
          <w:rFonts w:ascii="Times New Roman" w:hAnsi="Times New Roman" w:cs="Times New Roman"/>
          <w:color w:val="000000"/>
          <w:spacing w:val="-7"/>
          <w:sz w:val="28"/>
          <w:szCs w:val="28"/>
        </w:rPr>
        <w:t>цветоощущение.</w:t>
      </w:r>
      <w:r w:rsidRPr="001D453D">
        <w:rPr>
          <w:rFonts w:ascii="Times New Roman" w:hAnsi="Times New Roman" w:cs="Times New Roman"/>
          <w:sz w:val="28"/>
          <w:szCs w:val="28"/>
        </w:rPr>
        <w:t xml:space="preserve"> И</w:t>
      </w:r>
      <w:r w:rsidRPr="001D453D">
        <w:rPr>
          <w:rFonts w:ascii="Times New Roman" w:hAnsi="Times New Roman" w:cs="Times New Roman"/>
          <w:color w:val="000000"/>
          <w:spacing w:val="-3"/>
          <w:sz w:val="28"/>
          <w:szCs w:val="28"/>
        </w:rPr>
        <w:t>сточник</w:t>
      </w:r>
      <w:r w:rsidRPr="00C045B9">
        <w:rPr>
          <w:rFonts w:ascii="Times New Roman" w:hAnsi="Times New Roman" w:cs="Times New Roman"/>
          <w:color w:val="000000"/>
          <w:spacing w:val="-3"/>
          <w:sz w:val="28"/>
          <w:szCs w:val="28"/>
        </w:rPr>
        <w:t xml:space="preserve"> света будет тем лучше </w:t>
      </w:r>
      <w:r w:rsidRPr="00C045B9">
        <w:rPr>
          <w:rFonts w:ascii="Times New Roman" w:hAnsi="Times New Roman" w:cs="Times New Roman"/>
          <w:color w:val="000000"/>
          <w:spacing w:val="-2"/>
          <w:sz w:val="28"/>
          <w:szCs w:val="28"/>
        </w:rPr>
        <w:t xml:space="preserve">виден, чем большую силу света излучает каждый элемент </w:t>
      </w:r>
      <w:r w:rsidRPr="00C045B9">
        <w:rPr>
          <w:rFonts w:ascii="Times New Roman" w:hAnsi="Times New Roman" w:cs="Times New Roman"/>
          <w:color w:val="000000"/>
          <w:spacing w:val="-4"/>
          <w:sz w:val="28"/>
          <w:szCs w:val="28"/>
        </w:rPr>
        <w:t>поверхности в направлении глаза. Я</w:t>
      </w:r>
      <w:r w:rsidRPr="00C045B9">
        <w:rPr>
          <w:rFonts w:ascii="Times New Roman" w:hAnsi="Times New Roman" w:cs="Times New Roman"/>
          <w:color w:val="000000"/>
          <w:spacing w:val="-2"/>
          <w:sz w:val="28"/>
          <w:szCs w:val="28"/>
        </w:rPr>
        <w:t xml:space="preserve">ркость наблюдаемого предмета определяется </w:t>
      </w:r>
      <w:r w:rsidRPr="00C045B9">
        <w:rPr>
          <w:rFonts w:ascii="Times New Roman" w:hAnsi="Times New Roman" w:cs="Times New Roman"/>
          <w:color w:val="000000"/>
          <w:spacing w:val="-4"/>
          <w:sz w:val="28"/>
          <w:szCs w:val="28"/>
        </w:rPr>
        <w:t xml:space="preserve">яркостью излучения и яркостью за счёт </w:t>
      </w:r>
      <w:r w:rsidRPr="00C045B9">
        <w:rPr>
          <w:rFonts w:ascii="Times New Roman" w:hAnsi="Times New Roman" w:cs="Times New Roman"/>
          <w:color w:val="000000"/>
          <w:sz w:val="28"/>
          <w:szCs w:val="28"/>
        </w:rPr>
        <w:t xml:space="preserve">внешней засветки (яркостью отражения). Диапазон </w:t>
      </w:r>
      <w:r w:rsidRPr="00C045B9">
        <w:rPr>
          <w:rFonts w:ascii="Times New Roman" w:hAnsi="Times New Roman" w:cs="Times New Roman"/>
          <w:color w:val="000000"/>
          <w:sz w:val="28"/>
          <w:szCs w:val="28"/>
        </w:rPr>
        <w:t>чувствительности</w:t>
      </w:r>
      <w:r w:rsidRPr="00C045B9">
        <w:rPr>
          <w:rFonts w:ascii="Times New Roman" w:hAnsi="Times New Roman" w:cs="Times New Roman"/>
          <w:color w:val="000000"/>
          <w:sz w:val="28"/>
          <w:szCs w:val="28"/>
        </w:rPr>
        <w:t xml:space="preserve"> зрительного анализатора </w:t>
      </w:r>
      <w:r w:rsidRPr="00C045B9">
        <w:rPr>
          <w:rFonts w:ascii="Times New Roman" w:hAnsi="Times New Roman" w:cs="Times New Roman"/>
          <w:color w:val="000000"/>
          <w:spacing w:val="-1"/>
          <w:sz w:val="28"/>
          <w:szCs w:val="28"/>
        </w:rPr>
        <w:t>простирается от 10</w:t>
      </w:r>
      <w:r w:rsidRPr="00C045B9">
        <w:rPr>
          <w:rFonts w:ascii="Times New Roman" w:hAnsi="Times New Roman" w:cs="Times New Roman"/>
          <w:color w:val="000000"/>
          <w:spacing w:val="-1"/>
          <w:sz w:val="28"/>
          <w:szCs w:val="28"/>
          <w:vertAlign w:val="superscript"/>
        </w:rPr>
        <w:t>-6</w:t>
      </w:r>
      <w:r w:rsidRPr="00C045B9">
        <w:rPr>
          <w:rFonts w:ascii="Times New Roman" w:hAnsi="Times New Roman" w:cs="Times New Roman"/>
          <w:color w:val="000000"/>
          <w:spacing w:val="-1"/>
          <w:sz w:val="28"/>
          <w:szCs w:val="28"/>
        </w:rPr>
        <w:t>до 10</w:t>
      </w:r>
      <w:r w:rsidRPr="00C045B9">
        <w:rPr>
          <w:rFonts w:ascii="Times New Roman" w:hAnsi="Times New Roman" w:cs="Times New Roman"/>
          <w:color w:val="000000"/>
          <w:spacing w:val="-1"/>
          <w:sz w:val="28"/>
          <w:szCs w:val="28"/>
          <w:vertAlign w:val="superscript"/>
        </w:rPr>
        <w:t>6</w:t>
      </w:r>
      <w:r w:rsidRPr="00C045B9">
        <w:rPr>
          <w:rFonts w:ascii="Times New Roman" w:hAnsi="Times New Roman" w:cs="Times New Roman"/>
          <w:color w:val="000000"/>
          <w:spacing w:val="-1"/>
          <w:sz w:val="28"/>
          <w:szCs w:val="28"/>
        </w:rPr>
        <w:t xml:space="preserve"> кд/м</w:t>
      </w:r>
      <w:r w:rsidRPr="00C045B9">
        <w:rPr>
          <w:rFonts w:ascii="Times New Roman" w:hAnsi="Times New Roman" w:cs="Times New Roman"/>
          <w:color w:val="000000"/>
          <w:spacing w:val="-1"/>
          <w:sz w:val="28"/>
          <w:szCs w:val="28"/>
          <w:vertAlign w:val="superscript"/>
        </w:rPr>
        <w:t>2</w:t>
      </w:r>
      <w:r w:rsidRPr="00C045B9">
        <w:rPr>
          <w:rFonts w:ascii="Times New Roman" w:hAnsi="Times New Roman" w:cs="Times New Roman"/>
          <w:color w:val="000000"/>
          <w:spacing w:val="-1"/>
          <w:sz w:val="28"/>
          <w:szCs w:val="28"/>
        </w:rPr>
        <w:t xml:space="preserve">. </w:t>
      </w:r>
      <w:r w:rsidRPr="00C045B9">
        <w:rPr>
          <w:rFonts w:ascii="Times New Roman" w:hAnsi="Times New Roman" w:cs="Times New Roman"/>
          <w:color w:val="000000"/>
          <w:spacing w:val="-1"/>
          <w:sz w:val="28"/>
          <w:szCs w:val="28"/>
        </w:rPr>
        <w:t>Наилучшие</w:t>
      </w:r>
      <w:r w:rsidRPr="00C045B9">
        <w:rPr>
          <w:rFonts w:ascii="Times New Roman" w:hAnsi="Times New Roman" w:cs="Times New Roman"/>
          <w:color w:val="000000"/>
          <w:spacing w:val="-4"/>
          <w:sz w:val="28"/>
          <w:szCs w:val="28"/>
        </w:rPr>
        <w:t xml:space="preserve"> же условия для работы будут при уровнях</w:t>
      </w:r>
      <w:r w:rsidRPr="00C045B9">
        <w:rPr>
          <w:rFonts w:ascii="Times New Roman" w:hAnsi="Times New Roman" w:cs="Times New Roman"/>
          <w:color w:val="000000"/>
          <w:spacing w:val="-1"/>
          <w:sz w:val="28"/>
          <w:szCs w:val="28"/>
        </w:rPr>
        <w:t xml:space="preserve"> яркости, лежащей в </w:t>
      </w:r>
      <w:r w:rsidRPr="00C045B9">
        <w:rPr>
          <w:rFonts w:ascii="Times New Roman" w:hAnsi="Times New Roman" w:cs="Times New Roman"/>
          <w:color w:val="000000"/>
          <w:spacing w:val="-1"/>
          <w:sz w:val="28"/>
          <w:szCs w:val="28"/>
        </w:rPr>
        <w:t>пределах</w:t>
      </w:r>
      <w:r w:rsidRPr="00C045B9">
        <w:rPr>
          <w:rFonts w:ascii="Times New Roman" w:hAnsi="Times New Roman" w:cs="Times New Roman"/>
          <w:color w:val="000000"/>
          <w:spacing w:val="-1"/>
          <w:sz w:val="28"/>
          <w:szCs w:val="28"/>
        </w:rPr>
        <w:t xml:space="preserve"> от нескольких десятков до нескольких сотен кандел на квадратный метр.</w:t>
      </w:r>
    </w:p>
    <w:p w14:paraId="5738FC9E" w14:textId="77777777" w:rsidR="00C045B9" w:rsidRPr="00C045B9" w:rsidRDefault="00C045B9" w:rsidP="00C045B9">
      <w:pPr>
        <w:shd w:val="clear" w:color="auto" w:fill="FFFFFF"/>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color w:val="000000"/>
          <w:spacing w:val="-2"/>
          <w:sz w:val="28"/>
          <w:szCs w:val="28"/>
        </w:rPr>
        <w:t xml:space="preserve">Видимость предметов определяется также контрастом </w:t>
      </w:r>
      <w:r w:rsidRPr="00C045B9">
        <w:rPr>
          <w:rFonts w:ascii="Times New Roman" w:hAnsi="Times New Roman" w:cs="Times New Roman"/>
          <w:color w:val="000000"/>
          <w:spacing w:val="-1"/>
          <w:sz w:val="28"/>
          <w:szCs w:val="28"/>
        </w:rPr>
        <w:t xml:space="preserve">их по отношению к фону. Различают два вида контраста: прямой (предмет темнее фона) и обратный (предмет ярче </w:t>
      </w:r>
      <w:r w:rsidRPr="00C045B9">
        <w:rPr>
          <w:rFonts w:ascii="Times New Roman" w:hAnsi="Times New Roman" w:cs="Times New Roman"/>
          <w:color w:val="000000"/>
          <w:spacing w:val="-3"/>
          <w:sz w:val="28"/>
          <w:szCs w:val="28"/>
        </w:rPr>
        <w:t xml:space="preserve">фона). </w:t>
      </w:r>
      <w:r w:rsidRPr="00C045B9">
        <w:rPr>
          <w:rFonts w:ascii="Times New Roman" w:hAnsi="Times New Roman" w:cs="Times New Roman"/>
          <w:color w:val="000000"/>
          <w:spacing w:val="-1"/>
          <w:sz w:val="28"/>
          <w:szCs w:val="28"/>
        </w:rPr>
        <w:t>Оптимальная величина контраста считается равной 0.</w:t>
      </w:r>
      <w:r w:rsidRPr="00C045B9">
        <w:rPr>
          <w:rFonts w:ascii="Times New Roman" w:hAnsi="Times New Roman" w:cs="Times New Roman"/>
          <w:color w:val="000000"/>
          <w:spacing w:val="-2"/>
          <w:sz w:val="28"/>
          <w:szCs w:val="28"/>
        </w:rPr>
        <w:t xml:space="preserve">60…0.95. Работа при прямом контрасте является более </w:t>
      </w:r>
      <w:r w:rsidRPr="00C045B9">
        <w:rPr>
          <w:rFonts w:ascii="Times New Roman" w:hAnsi="Times New Roman" w:cs="Times New Roman"/>
          <w:color w:val="000000"/>
          <w:sz w:val="28"/>
          <w:szCs w:val="28"/>
        </w:rPr>
        <w:t xml:space="preserve">благоприятной, чем работа при обратном контрасте. Условия видимости зависят от величины внешней освещённости. </w:t>
      </w:r>
      <w:r w:rsidRPr="00C045B9">
        <w:rPr>
          <w:rFonts w:ascii="Times New Roman" w:hAnsi="Times New Roman" w:cs="Times New Roman"/>
          <w:color w:val="000000"/>
          <w:spacing w:val="-4"/>
          <w:sz w:val="28"/>
          <w:szCs w:val="28"/>
        </w:rPr>
        <w:t xml:space="preserve">Увеличение </w:t>
      </w:r>
      <w:r w:rsidRPr="00C045B9">
        <w:rPr>
          <w:rFonts w:ascii="Times New Roman" w:hAnsi="Times New Roman" w:cs="Times New Roman"/>
          <w:color w:val="000000"/>
          <w:spacing w:val="-3"/>
          <w:sz w:val="28"/>
          <w:szCs w:val="28"/>
        </w:rPr>
        <w:t>освещённости при прямом контрасте приводит к улучше</w:t>
      </w:r>
      <w:r w:rsidRPr="00C045B9">
        <w:rPr>
          <w:rFonts w:ascii="Times New Roman" w:hAnsi="Times New Roman" w:cs="Times New Roman"/>
          <w:color w:val="000000"/>
          <w:spacing w:val="-6"/>
          <w:sz w:val="28"/>
          <w:szCs w:val="28"/>
        </w:rPr>
        <w:t>нию условий видимости, а при обратном – к ухудшению видимости</w:t>
      </w:r>
      <w:r w:rsidRPr="00C045B9">
        <w:rPr>
          <w:rFonts w:ascii="Times New Roman" w:hAnsi="Times New Roman" w:cs="Times New Roman"/>
          <w:color w:val="000000"/>
          <w:spacing w:val="-5"/>
          <w:sz w:val="28"/>
          <w:szCs w:val="28"/>
        </w:rPr>
        <w:t xml:space="preserve">. </w:t>
      </w:r>
    </w:p>
    <w:p w14:paraId="404024B2" w14:textId="77777777" w:rsidR="00C045B9" w:rsidRPr="00C045B9" w:rsidRDefault="00C045B9" w:rsidP="00C045B9">
      <w:pPr>
        <w:shd w:val="clear" w:color="auto" w:fill="FFFFFF"/>
        <w:spacing w:after="0" w:line="240" w:lineRule="auto"/>
        <w:ind w:firstLine="720"/>
        <w:jc w:val="both"/>
        <w:rPr>
          <w:rFonts w:ascii="Times New Roman" w:hAnsi="Times New Roman" w:cs="Times New Roman"/>
          <w:color w:val="000000"/>
          <w:spacing w:val="-3"/>
          <w:sz w:val="28"/>
          <w:szCs w:val="28"/>
        </w:rPr>
      </w:pPr>
      <w:r w:rsidRPr="00C045B9">
        <w:rPr>
          <w:rFonts w:ascii="Times New Roman" w:hAnsi="Times New Roman" w:cs="Times New Roman"/>
          <w:color w:val="000000"/>
          <w:spacing w:val="-8"/>
          <w:sz w:val="28"/>
          <w:szCs w:val="28"/>
        </w:rPr>
        <w:t>Информационной характеристикой зритель</w:t>
      </w:r>
      <w:r w:rsidRPr="00C045B9">
        <w:rPr>
          <w:rFonts w:ascii="Times New Roman" w:hAnsi="Times New Roman" w:cs="Times New Roman"/>
          <w:color w:val="000000"/>
          <w:spacing w:val="-3"/>
          <w:sz w:val="28"/>
          <w:szCs w:val="28"/>
        </w:rPr>
        <w:t xml:space="preserve">ного анализатора является пропускная способность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pacing w:val="-6"/>
          <w:sz w:val="28"/>
          <w:szCs w:val="28"/>
        </w:rPr>
        <w:t xml:space="preserve"> количество информации, которое анализатор способен </w:t>
      </w:r>
      <w:r w:rsidRPr="00C045B9">
        <w:rPr>
          <w:rFonts w:ascii="Times New Roman" w:hAnsi="Times New Roman" w:cs="Times New Roman"/>
          <w:color w:val="000000"/>
          <w:spacing w:val="-10"/>
          <w:sz w:val="28"/>
          <w:szCs w:val="28"/>
        </w:rPr>
        <w:t>принять в единицу времени. Ф</w:t>
      </w:r>
      <w:r w:rsidRPr="00C045B9">
        <w:rPr>
          <w:rFonts w:ascii="Times New Roman" w:hAnsi="Times New Roman" w:cs="Times New Roman"/>
          <w:color w:val="000000"/>
          <w:spacing w:val="-3"/>
          <w:sz w:val="28"/>
          <w:szCs w:val="28"/>
        </w:rPr>
        <w:t>оторецепторы (сетчатка глаза)</w:t>
      </w:r>
      <w:r w:rsidRPr="00C045B9">
        <w:rPr>
          <w:rFonts w:ascii="Times New Roman" w:hAnsi="Times New Roman" w:cs="Times New Roman"/>
          <w:color w:val="000000"/>
          <w:spacing w:val="-5"/>
          <w:sz w:val="28"/>
          <w:szCs w:val="28"/>
        </w:rPr>
        <w:t xml:space="preserve"> </w:t>
      </w:r>
      <w:r w:rsidRPr="00C045B9">
        <w:rPr>
          <w:rFonts w:ascii="Times New Roman" w:hAnsi="Times New Roman" w:cs="Times New Roman"/>
          <w:color w:val="000000"/>
          <w:spacing w:val="-3"/>
          <w:sz w:val="28"/>
          <w:szCs w:val="28"/>
        </w:rPr>
        <w:t>имеют</w:t>
      </w:r>
      <w:r w:rsidRPr="00C045B9">
        <w:rPr>
          <w:rFonts w:ascii="Times New Roman" w:hAnsi="Times New Roman" w:cs="Times New Roman"/>
          <w:color w:val="000000"/>
          <w:spacing w:val="-5"/>
          <w:sz w:val="28"/>
          <w:szCs w:val="28"/>
        </w:rPr>
        <w:t xml:space="preserve"> пропускную способность до </w:t>
      </w:r>
      <w:r w:rsidRPr="00C045B9">
        <w:rPr>
          <w:rFonts w:ascii="Times New Roman" w:hAnsi="Times New Roman" w:cs="Times New Roman"/>
          <w:color w:val="000000"/>
          <w:spacing w:val="19"/>
          <w:sz w:val="28"/>
          <w:szCs w:val="28"/>
        </w:rPr>
        <w:t>5.6</w:t>
      </w:r>
      <w:r w:rsidRPr="00C045B9">
        <w:rPr>
          <w:rFonts w:ascii="Times New Roman" w:hAnsi="Times New Roman" w:cs="Times New Roman"/>
          <w:color w:val="000000"/>
          <w:sz w:val="28"/>
          <w:szCs w:val="28"/>
        </w:rPr>
        <w:t xml:space="preserve"> </w:t>
      </w:r>
      <w:r w:rsidRPr="00C045B9">
        <w:rPr>
          <w:rFonts w:ascii="Times New Roman" w:hAnsi="Times New Roman" w:cs="Times New Roman"/>
          <w:color w:val="000000"/>
          <w:spacing w:val="-5"/>
          <w:sz w:val="28"/>
          <w:szCs w:val="28"/>
        </w:rPr>
        <w:t>10</w:t>
      </w:r>
      <w:r w:rsidRPr="00C045B9">
        <w:rPr>
          <w:rFonts w:ascii="Times New Roman" w:hAnsi="Times New Roman" w:cs="Times New Roman"/>
          <w:color w:val="000000"/>
          <w:spacing w:val="-5"/>
          <w:sz w:val="28"/>
          <w:szCs w:val="28"/>
          <w:vertAlign w:val="superscript"/>
        </w:rPr>
        <w:t>9</w:t>
      </w:r>
      <w:r w:rsidRPr="00C045B9">
        <w:rPr>
          <w:rFonts w:ascii="Times New Roman" w:hAnsi="Times New Roman" w:cs="Times New Roman"/>
          <w:color w:val="000000"/>
          <w:spacing w:val="-5"/>
          <w:sz w:val="28"/>
          <w:szCs w:val="28"/>
        </w:rPr>
        <w:t xml:space="preserve"> дв</w:t>
      </w:r>
      <w:proofErr w:type="gramStart"/>
      <w:r w:rsidRPr="00C045B9">
        <w:rPr>
          <w:rFonts w:ascii="Times New Roman" w:hAnsi="Times New Roman" w:cs="Times New Roman"/>
          <w:color w:val="000000"/>
          <w:spacing w:val="-5"/>
          <w:sz w:val="28"/>
          <w:szCs w:val="28"/>
        </w:rPr>
        <w:t xml:space="preserve">. </w:t>
      </w:r>
      <w:r w:rsidRPr="00C045B9">
        <w:rPr>
          <w:rFonts w:ascii="Times New Roman" w:hAnsi="Times New Roman" w:cs="Times New Roman"/>
          <w:color w:val="000000"/>
          <w:spacing w:val="-3"/>
          <w:sz w:val="28"/>
          <w:szCs w:val="28"/>
        </w:rPr>
        <w:t>ед</w:t>
      </w:r>
      <w:proofErr w:type="gramEnd"/>
      <w:r w:rsidRPr="00C045B9">
        <w:rPr>
          <w:rFonts w:ascii="Times New Roman" w:hAnsi="Times New Roman" w:cs="Times New Roman"/>
          <w:color w:val="000000"/>
          <w:spacing w:val="-3"/>
          <w:sz w:val="28"/>
          <w:szCs w:val="28"/>
        </w:rPr>
        <w:t>/с. К</w:t>
      </w:r>
      <w:r w:rsidRPr="00C045B9">
        <w:rPr>
          <w:rFonts w:ascii="Times New Roman" w:hAnsi="Times New Roman" w:cs="Times New Roman"/>
          <w:color w:val="000000"/>
          <w:spacing w:val="-1"/>
          <w:sz w:val="28"/>
          <w:szCs w:val="28"/>
        </w:rPr>
        <w:t>ора головного мозга – лишь 20…70 дв. ед/с. П</w:t>
      </w:r>
      <w:r w:rsidRPr="00C045B9">
        <w:rPr>
          <w:rFonts w:ascii="Times New Roman" w:hAnsi="Times New Roman" w:cs="Times New Roman"/>
          <w:color w:val="000000"/>
          <w:spacing w:val="-9"/>
          <w:sz w:val="28"/>
          <w:szCs w:val="28"/>
        </w:rPr>
        <w:t xml:space="preserve">ропускная способность для деятельности в целом </w:t>
      </w:r>
      <w:r w:rsidRPr="00C045B9">
        <w:rPr>
          <w:rFonts w:ascii="Times New Roman" w:hAnsi="Times New Roman" w:cs="Times New Roman"/>
          <w:color w:val="000000"/>
          <w:spacing w:val="-8"/>
          <w:sz w:val="28"/>
          <w:szCs w:val="28"/>
        </w:rPr>
        <w:t>(с учётом ответных действий человека) состав</w:t>
      </w:r>
      <w:r w:rsidRPr="00C045B9">
        <w:rPr>
          <w:rFonts w:ascii="Times New Roman" w:hAnsi="Times New Roman" w:cs="Times New Roman"/>
          <w:color w:val="000000"/>
          <w:spacing w:val="-3"/>
          <w:sz w:val="28"/>
          <w:szCs w:val="28"/>
        </w:rPr>
        <w:t>ляет 2…4 дв. ед/с.</w:t>
      </w:r>
    </w:p>
    <w:p w14:paraId="77CC9EB2" w14:textId="77777777" w:rsidR="00C045B9" w:rsidRPr="001D453D" w:rsidRDefault="00C045B9" w:rsidP="00C045B9">
      <w:pPr>
        <w:shd w:val="clear" w:color="auto" w:fill="FFFFFF"/>
        <w:spacing w:after="0" w:line="240" w:lineRule="auto"/>
        <w:ind w:right="11" w:firstLine="720"/>
        <w:jc w:val="both"/>
        <w:rPr>
          <w:rFonts w:ascii="Times New Roman" w:hAnsi="Times New Roman" w:cs="Times New Roman"/>
          <w:sz w:val="28"/>
          <w:szCs w:val="28"/>
        </w:rPr>
      </w:pPr>
      <w:r w:rsidRPr="00C045B9">
        <w:rPr>
          <w:rFonts w:ascii="Times New Roman" w:hAnsi="Times New Roman" w:cs="Times New Roman"/>
          <w:color w:val="000000"/>
          <w:spacing w:val="-9"/>
          <w:sz w:val="28"/>
          <w:szCs w:val="28"/>
        </w:rPr>
        <w:t xml:space="preserve">Пространственные характеристики зрительного анализатора определяются воспринимаемыми глазом размерами </w:t>
      </w:r>
      <w:r w:rsidRPr="00C045B9">
        <w:rPr>
          <w:rFonts w:ascii="Times New Roman" w:hAnsi="Times New Roman" w:cs="Times New Roman"/>
          <w:color w:val="000000"/>
          <w:spacing w:val="-11"/>
          <w:sz w:val="28"/>
          <w:szCs w:val="28"/>
        </w:rPr>
        <w:t xml:space="preserve">предметов и их месторасположением в пространстве. К ним </w:t>
      </w:r>
      <w:r w:rsidRPr="00C045B9">
        <w:rPr>
          <w:rFonts w:ascii="Times New Roman" w:hAnsi="Times New Roman" w:cs="Times New Roman"/>
          <w:color w:val="000000"/>
          <w:spacing w:val="-5"/>
          <w:sz w:val="28"/>
          <w:szCs w:val="28"/>
        </w:rPr>
        <w:t xml:space="preserve">относятся: </w:t>
      </w:r>
      <w:r w:rsidRPr="001D453D">
        <w:rPr>
          <w:rFonts w:ascii="Times New Roman" w:hAnsi="Times New Roman" w:cs="Times New Roman"/>
          <w:color w:val="000000"/>
          <w:spacing w:val="-5"/>
          <w:sz w:val="28"/>
          <w:szCs w:val="28"/>
        </w:rPr>
        <w:t>острота зрения, поле зрения и объём зритель</w:t>
      </w:r>
      <w:r w:rsidRPr="001D453D">
        <w:rPr>
          <w:rFonts w:ascii="Times New Roman" w:hAnsi="Times New Roman" w:cs="Times New Roman"/>
          <w:color w:val="000000"/>
          <w:spacing w:val="-9"/>
          <w:sz w:val="28"/>
          <w:szCs w:val="28"/>
        </w:rPr>
        <w:t>ного восприятия.</w:t>
      </w:r>
    </w:p>
    <w:p w14:paraId="7FF1114A" w14:textId="77777777" w:rsidR="00C045B9" w:rsidRPr="00C045B9" w:rsidRDefault="00C045B9" w:rsidP="00C045B9">
      <w:pPr>
        <w:shd w:val="clear" w:color="auto" w:fill="FFFFFF"/>
        <w:spacing w:after="0" w:line="240" w:lineRule="auto"/>
        <w:ind w:right="34" w:firstLine="720"/>
        <w:jc w:val="both"/>
        <w:rPr>
          <w:rFonts w:ascii="Times New Roman" w:hAnsi="Times New Roman" w:cs="Times New Roman"/>
          <w:sz w:val="28"/>
          <w:szCs w:val="28"/>
        </w:rPr>
      </w:pPr>
      <w:r w:rsidRPr="00C045B9">
        <w:rPr>
          <w:rFonts w:ascii="Times New Roman" w:hAnsi="Times New Roman" w:cs="Times New Roman"/>
          <w:i/>
          <w:color w:val="000000"/>
          <w:spacing w:val="-7"/>
          <w:sz w:val="28"/>
          <w:szCs w:val="28"/>
        </w:rPr>
        <w:t>Острота зрения</w:t>
      </w:r>
      <w:r w:rsidRPr="00C045B9">
        <w:rPr>
          <w:rFonts w:ascii="Times New Roman" w:hAnsi="Times New Roman" w:cs="Times New Roman"/>
          <w:color w:val="000000"/>
          <w:spacing w:val="-7"/>
          <w:sz w:val="28"/>
          <w:szCs w:val="28"/>
        </w:rPr>
        <w:t xml:space="preserve">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pacing w:val="-7"/>
          <w:sz w:val="28"/>
          <w:szCs w:val="28"/>
        </w:rPr>
        <w:t xml:space="preserve"> способность глаза разли</w:t>
      </w:r>
      <w:r w:rsidRPr="00C045B9">
        <w:rPr>
          <w:rFonts w:ascii="Times New Roman" w:hAnsi="Times New Roman" w:cs="Times New Roman"/>
          <w:color w:val="000000"/>
          <w:spacing w:val="-8"/>
          <w:sz w:val="28"/>
          <w:szCs w:val="28"/>
        </w:rPr>
        <w:t xml:space="preserve">чать мелкие детали предметов. Она оценивается величиной, обратной тому минимальному размеру предмета, при </w:t>
      </w:r>
      <w:r w:rsidRPr="00C045B9">
        <w:rPr>
          <w:rFonts w:ascii="Times New Roman" w:hAnsi="Times New Roman" w:cs="Times New Roman"/>
          <w:color w:val="000000"/>
          <w:spacing w:val="-10"/>
          <w:sz w:val="28"/>
          <w:szCs w:val="28"/>
        </w:rPr>
        <w:t xml:space="preserve">котором он различим глазом. </w:t>
      </w:r>
      <w:r w:rsidRPr="00C045B9">
        <w:rPr>
          <w:rFonts w:ascii="Times New Roman" w:hAnsi="Times New Roman" w:cs="Times New Roman"/>
          <w:color w:val="000000"/>
          <w:spacing w:val="-3"/>
          <w:sz w:val="28"/>
          <w:szCs w:val="28"/>
        </w:rPr>
        <w:t xml:space="preserve">Размеры предметов выражаются в угловых величинах, </w:t>
      </w:r>
      <w:r w:rsidRPr="00C045B9">
        <w:rPr>
          <w:rFonts w:ascii="Times New Roman" w:hAnsi="Times New Roman" w:cs="Times New Roman"/>
          <w:color w:val="000000"/>
          <w:sz w:val="28"/>
          <w:szCs w:val="28"/>
        </w:rPr>
        <w:t>которые связаны с линейными размерами</w:t>
      </w:r>
      <w:r w:rsidRPr="00C045B9">
        <w:rPr>
          <w:rFonts w:ascii="Times New Roman" w:hAnsi="Times New Roman" w:cs="Times New Roman"/>
          <w:color w:val="000000"/>
          <w:spacing w:val="-6"/>
          <w:sz w:val="28"/>
          <w:szCs w:val="28"/>
        </w:rPr>
        <w:t xml:space="preserve"> соотношением:</w:t>
      </w:r>
    </w:p>
    <w:p w14:paraId="5E31432F" w14:textId="77777777" w:rsidR="00C045B9" w:rsidRPr="00C045B9" w:rsidRDefault="00C045B9" w:rsidP="001D453D">
      <w:pPr>
        <w:shd w:val="clear" w:color="auto" w:fill="FFFFFF"/>
        <w:spacing w:after="0" w:line="240" w:lineRule="auto"/>
        <w:ind w:firstLine="720"/>
        <w:jc w:val="center"/>
        <w:rPr>
          <w:rFonts w:ascii="Times New Roman" w:hAnsi="Times New Roman" w:cs="Times New Roman"/>
          <w:sz w:val="28"/>
          <w:szCs w:val="28"/>
        </w:rPr>
      </w:pPr>
      <w:r w:rsidRPr="00C045B9">
        <w:rPr>
          <w:rFonts w:ascii="Times New Roman" w:hAnsi="Times New Roman" w:cs="Times New Roman"/>
          <w:i/>
          <w:color w:val="000000"/>
          <w:sz w:val="28"/>
          <w:szCs w:val="28"/>
          <w:lang w:val="en-US"/>
        </w:rPr>
        <w:t>h</w:t>
      </w:r>
      <w:r w:rsidRPr="00C045B9">
        <w:rPr>
          <w:rFonts w:ascii="Times New Roman" w:hAnsi="Times New Roman" w:cs="Times New Roman"/>
          <w:color w:val="000000"/>
          <w:sz w:val="28"/>
          <w:szCs w:val="28"/>
        </w:rPr>
        <w:t xml:space="preserve"> = 2</w:t>
      </w:r>
      <w:r w:rsidRPr="00C045B9">
        <w:rPr>
          <w:rFonts w:ascii="Times New Roman" w:hAnsi="Times New Roman" w:cs="Times New Roman"/>
          <w:i/>
          <w:color w:val="000000"/>
          <w:sz w:val="28"/>
          <w:szCs w:val="28"/>
          <w:lang w:val="en-US"/>
        </w:rPr>
        <w:t>l</w:t>
      </w:r>
      <w:r w:rsidRPr="00C045B9">
        <w:rPr>
          <w:rFonts w:ascii="Times New Roman" w:hAnsi="Times New Roman" w:cs="Times New Roman"/>
          <w:color w:val="000000"/>
          <w:sz w:val="28"/>
          <w:szCs w:val="28"/>
        </w:rPr>
        <w:t xml:space="preserve"> </w:t>
      </w:r>
      <w:proofErr w:type="spellStart"/>
      <w:proofErr w:type="gramStart"/>
      <w:r w:rsidRPr="00C045B9">
        <w:rPr>
          <w:rFonts w:ascii="Times New Roman" w:hAnsi="Times New Roman" w:cs="Times New Roman"/>
          <w:color w:val="000000"/>
          <w:sz w:val="28"/>
          <w:szCs w:val="28"/>
          <w:lang w:val="en-US"/>
        </w:rPr>
        <w:t>tg</w:t>
      </w:r>
      <w:proofErr w:type="spellEnd"/>
      <w:proofErr w:type="gramEnd"/>
      <w:r w:rsidRPr="00C045B9">
        <w:rPr>
          <w:rFonts w:ascii="Times New Roman" w:hAnsi="Times New Roman" w:cs="Times New Roman"/>
          <w:color w:val="000000"/>
          <w:sz w:val="28"/>
          <w:szCs w:val="28"/>
        </w:rPr>
        <w:t xml:space="preserve"> </w:t>
      </w:r>
      <w:r w:rsidRPr="00C045B9">
        <w:rPr>
          <w:rFonts w:ascii="Times New Roman" w:hAnsi="Times New Roman" w:cs="Times New Roman"/>
          <w:color w:val="000000"/>
          <w:sz w:val="28"/>
          <w:szCs w:val="28"/>
        </w:rPr>
        <w:sym w:font="Symbol" w:char="F061"/>
      </w:r>
      <w:r w:rsidRPr="00C045B9">
        <w:rPr>
          <w:rFonts w:ascii="Times New Roman" w:hAnsi="Times New Roman" w:cs="Times New Roman"/>
          <w:color w:val="000000"/>
          <w:sz w:val="28"/>
          <w:szCs w:val="28"/>
        </w:rPr>
        <w:t>/2</w:t>
      </w:r>
      <w:r w:rsidRPr="00C045B9">
        <w:rPr>
          <w:rFonts w:ascii="Times New Roman" w:hAnsi="Times New Roman" w:cs="Times New Roman"/>
          <w:i/>
          <w:color w:val="000000"/>
          <w:sz w:val="28"/>
          <w:szCs w:val="28"/>
        </w:rPr>
        <w:t>,</w:t>
      </w:r>
    </w:p>
    <w:p w14:paraId="22EB534B" w14:textId="77777777" w:rsidR="00C045B9" w:rsidRPr="00C045B9" w:rsidRDefault="00C045B9" w:rsidP="001D453D">
      <w:pPr>
        <w:shd w:val="clear" w:color="auto" w:fill="FFFFFF"/>
        <w:spacing w:after="0" w:line="240" w:lineRule="auto"/>
        <w:ind w:firstLine="709"/>
        <w:jc w:val="both"/>
        <w:rPr>
          <w:rFonts w:ascii="Times New Roman" w:hAnsi="Times New Roman" w:cs="Times New Roman"/>
          <w:color w:val="000000"/>
          <w:spacing w:val="-10"/>
          <w:sz w:val="28"/>
          <w:szCs w:val="28"/>
        </w:rPr>
      </w:pPr>
      <w:proofErr w:type="gramStart"/>
      <w:r w:rsidRPr="00C045B9">
        <w:rPr>
          <w:rFonts w:ascii="Times New Roman" w:hAnsi="Times New Roman" w:cs="Times New Roman"/>
          <w:color w:val="000000"/>
          <w:spacing w:val="-2"/>
          <w:sz w:val="28"/>
          <w:szCs w:val="28"/>
        </w:rPr>
        <w:t>где</w:t>
      </w:r>
      <w:proofErr w:type="gramEnd"/>
      <w:r w:rsidRPr="00C045B9">
        <w:rPr>
          <w:rFonts w:ascii="Times New Roman" w:hAnsi="Times New Roman" w:cs="Times New Roman"/>
          <w:color w:val="000000"/>
          <w:spacing w:val="-2"/>
          <w:sz w:val="28"/>
          <w:szCs w:val="28"/>
        </w:rPr>
        <w:t xml:space="preserve"> </w:t>
      </w:r>
      <w:r w:rsidRPr="00C045B9">
        <w:rPr>
          <w:rFonts w:ascii="Times New Roman" w:hAnsi="Times New Roman" w:cs="Times New Roman"/>
          <w:i/>
          <w:color w:val="000000"/>
          <w:spacing w:val="-2"/>
          <w:sz w:val="28"/>
          <w:szCs w:val="28"/>
          <w:lang w:val="en-US"/>
        </w:rPr>
        <w:t>h</w:t>
      </w:r>
      <w:r w:rsidRPr="00C045B9">
        <w:rPr>
          <w:rFonts w:ascii="Times New Roman" w:hAnsi="Times New Roman" w:cs="Times New Roman"/>
          <w:color w:val="000000"/>
          <w:spacing w:val="-2"/>
          <w:sz w:val="28"/>
          <w:szCs w:val="28"/>
        </w:rPr>
        <w:t xml:space="preserve"> и </w:t>
      </w:r>
      <w:r w:rsidRPr="00C045B9">
        <w:rPr>
          <w:rFonts w:ascii="Times New Roman" w:hAnsi="Times New Roman" w:cs="Times New Roman"/>
          <w:color w:val="000000"/>
          <w:sz w:val="28"/>
          <w:szCs w:val="28"/>
        </w:rPr>
        <w:sym w:font="Symbol" w:char="F061"/>
      </w:r>
      <w:r w:rsidRPr="00C045B9">
        <w:rPr>
          <w:rFonts w:ascii="Times New Roman" w:hAnsi="Times New Roman" w:cs="Times New Roman"/>
          <w:color w:val="000000"/>
          <w:spacing w:val="-2"/>
          <w:sz w:val="28"/>
          <w:szCs w:val="28"/>
        </w:rPr>
        <w:t xml:space="preserve">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pacing w:val="-2"/>
          <w:sz w:val="28"/>
          <w:szCs w:val="28"/>
        </w:rPr>
        <w:t xml:space="preserve"> соответственно линейный и угловой размеры </w:t>
      </w:r>
      <w:r w:rsidRPr="00C045B9">
        <w:rPr>
          <w:rFonts w:ascii="Times New Roman" w:hAnsi="Times New Roman" w:cs="Times New Roman"/>
          <w:color w:val="000000"/>
          <w:sz w:val="28"/>
          <w:szCs w:val="28"/>
        </w:rPr>
        <w:t xml:space="preserve">предмета; </w:t>
      </w:r>
      <w:r w:rsidRPr="00C045B9">
        <w:rPr>
          <w:rFonts w:ascii="Times New Roman" w:hAnsi="Times New Roman" w:cs="Times New Roman"/>
          <w:i/>
          <w:color w:val="000000"/>
          <w:sz w:val="28"/>
          <w:szCs w:val="28"/>
          <w:lang w:val="en-US"/>
        </w:rPr>
        <w:t>l</w:t>
      </w:r>
      <w:r w:rsidRPr="00C045B9">
        <w:rPr>
          <w:rFonts w:ascii="Times New Roman" w:hAnsi="Times New Roman" w:cs="Times New Roman"/>
          <w:color w:val="000000"/>
          <w:sz w:val="28"/>
          <w:szCs w:val="28"/>
        </w:rPr>
        <w:t xml:space="preserve">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z w:val="28"/>
          <w:szCs w:val="28"/>
        </w:rPr>
        <w:t xml:space="preserve"> расстояние от глаза до предмета.</w:t>
      </w:r>
    </w:p>
    <w:p w14:paraId="38E72955" w14:textId="77777777" w:rsidR="00C045B9" w:rsidRPr="00C045B9" w:rsidRDefault="00C045B9" w:rsidP="00C045B9">
      <w:pPr>
        <w:shd w:val="clear" w:color="auto" w:fill="FFFFFF"/>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color w:val="000000"/>
          <w:spacing w:val="-10"/>
          <w:sz w:val="28"/>
          <w:szCs w:val="28"/>
        </w:rPr>
        <w:lastRenderedPageBreak/>
        <w:t>Угол зрения, равный 1', соот</w:t>
      </w:r>
      <w:r w:rsidRPr="00C045B9">
        <w:rPr>
          <w:rFonts w:ascii="Times New Roman" w:hAnsi="Times New Roman" w:cs="Times New Roman"/>
          <w:color w:val="000000"/>
          <w:spacing w:val="-9"/>
          <w:sz w:val="28"/>
          <w:szCs w:val="28"/>
        </w:rPr>
        <w:t xml:space="preserve">ветствует единице остроты зрения. </w:t>
      </w:r>
      <w:r w:rsidRPr="00C045B9">
        <w:rPr>
          <w:rFonts w:ascii="Times New Roman" w:hAnsi="Times New Roman" w:cs="Times New Roman"/>
          <w:color w:val="000000"/>
          <w:spacing w:val="-2"/>
          <w:sz w:val="28"/>
          <w:szCs w:val="28"/>
        </w:rPr>
        <w:t>Минимально допустимые размеры элементов изображения, предъявляемого опера</w:t>
      </w:r>
      <w:r w:rsidRPr="00C045B9">
        <w:rPr>
          <w:rFonts w:ascii="Times New Roman" w:hAnsi="Times New Roman" w:cs="Times New Roman"/>
          <w:color w:val="000000"/>
          <w:sz w:val="28"/>
          <w:szCs w:val="28"/>
        </w:rPr>
        <w:t xml:space="preserve">тору, должны быть не менее 15'. </w:t>
      </w:r>
      <w:r w:rsidRPr="00C045B9">
        <w:rPr>
          <w:rFonts w:ascii="Times New Roman" w:hAnsi="Times New Roman" w:cs="Times New Roman"/>
          <w:color w:val="000000"/>
          <w:spacing w:val="-9"/>
          <w:sz w:val="28"/>
          <w:szCs w:val="28"/>
        </w:rPr>
        <w:t xml:space="preserve">Острота зрения зависит </w:t>
      </w:r>
      <w:r w:rsidRPr="00C045B9">
        <w:rPr>
          <w:rFonts w:ascii="Times New Roman" w:hAnsi="Times New Roman" w:cs="Times New Roman"/>
          <w:color w:val="000000"/>
          <w:spacing w:val="-8"/>
          <w:sz w:val="28"/>
          <w:szCs w:val="28"/>
        </w:rPr>
        <w:t xml:space="preserve">от уровня освещённости, расстояния до рассматриваемого </w:t>
      </w:r>
      <w:r w:rsidRPr="00C045B9">
        <w:rPr>
          <w:rFonts w:ascii="Times New Roman" w:hAnsi="Times New Roman" w:cs="Times New Roman"/>
          <w:color w:val="000000"/>
          <w:spacing w:val="-10"/>
          <w:sz w:val="28"/>
          <w:szCs w:val="28"/>
        </w:rPr>
        <w:t>предмета и его положения относительно наблюдателя (</w:t>
      </w:r>
      <w:r w:rsidRPr="00C045B9">
        <w:rPr>
          <w:rFonts w:ascii="Times New Roman" w:hAnsi="Times New Roman" w:cs="Times New Roman"/>
          <w:color w:val="000000"/>
          <w:spacing w:val="-3"/>
          <w:sz w:val="28"/>
          <w:szCs w:val="28"/>
        </w:rPr>
        <w:t xml:space="preserve">острота зрения под углом 10° в 10 </w:t>
      </w:r>
      <w:r w:rsidRPr="00C045B9">
        <w:rPr>
          <w:rFonts w:ascii="Times New Roman" w:hAnsi="Times New Roman" w:cs="Times New Roman"/>
          <w:color w:val="000000"/>
          <w:spacing w:val="-1"/>
          <w:sz w:val="28"/>
          <w:szCs w:val="28"/>
        </w:rPr>
        <w:t xml:space="preserve">раз меньше, а под углом 30° в 23 раза меньше, чем прямо </w:t>
      </w:r>
      <w:r w:rsidRPr="00C045B9">
        <w:rPr>
          <w:rFonts w:ascii="Times New Roman" w:hAnsi="Times New Roman" w:cs="Times New Roman"/>
          <w:color w:val="000000"/>
          <w:spacing w:val="-5"/>
          <w:sz w:val="28"/>
          <w:szCs w:val="28"/>
        </w:rPr>
        <w:t>перед собой)</w:t>
      </w:r>
      <w:r w:rsidRPr="00C045B9">
        <w:rPr>
          <w:rFonts w:ascii="Times New Roman" w:hAnsi="Times New Roman" w:cs="Times New Roman"/>
          <w:color w:val="000000"/>
          <w:spacing w:val="-10"/>
          <w:sz w:val="28"/>
          <w:szCs w:val="28"/>
        </w:rPr>
        <w:t>, а также от воз</w:t>
      </w:r>
      <w:r w:rsidRPr="00C045B9">
        <w:rPr>
          <w:rFonts w:ascii="Times New Roman" w:hAnsi="Times New Roman" w:cs="Times New Roman"/>
          <w:color w:val="000000"/>
          <w:spacing w:val="-3"/>
          <w:sz w:val="28"/>
          <w:szCs w:val="28"/>
        </w:rPr>
        <w:t>раста оператора</w:t>
      </w:r>
      <w:r w:rsidRPr="00C045B9">
        <w:rPr>
          <w:rFonts w:ascii="Times New Roman" w:hAnsi="Times New Roman" w:cs="Times New Roman"/>
          <w:color w:val="000000"/>
          <w:spacing w:val="-5"/>
          <w:sz w:val="28"/>
          <w:szCs w:val="28"/>
        </w:rPr>
        <w:t>.</w:t>
      </w:r>
    </w:p>
    <w:p w14:paraId="1729677D" w14:textId="77777777" w:rsidR="00C045B9" w:rsidRPr="00C045B9" w:rsidRDefault="00C045B9" w:rsidP="00C045B9">
      <w:pPr>
        <w:widowControl w:val="0"/>
        <w:spacing w:after="0" w:line="240" w:lineRule="auto"/>
        <w:ind w:firstLine="720"/>
        <w:jc w:val="both"/>
        <w:rPr>
          <w:rFonts w:ascii="Times New Roman" w:hAnsi="Times New Roman" w:cs="Times New Roman"/>
          <w:spacing w:val="-1"/>
          <w:sz w:val="28"/>
          <w:szCs w:val="28"/>
        </w:rPr>
      </w:pPr>
      <w:r w:rsidRPr="00C045B9">
        <w:rPr>
          <w:rFonts w:ascii="Times New Roman" w:hAnsi="Times New Roman" w:cs="Times New Roman"/>
          <w:sz w:val="28"/>
          <w:szCs w:val="28"/>
        </w:rPr>
        <w:t>Зрительный образ человека складывается в результате особо</w:t>
      </w:r>
      <w:r w:rsidRPr="00C045B9">
        <w:rPr>
          <w:rFonts w:ascii="Times New Roman" w:hAnsi="Times New Roman" w:cs="Times New Roman"/>
          <w:sz w:val="28"/>
          <w:szCs w:val="28"/>
        </w:rPr>
        <w:softHyphen/>
        <w:t>го класса действий, получивших название перцептивных. Это</w:t>
      </w:r>
      <w:r w:rsidRPr="00C045B9">
        <w:rPr>
          <w:rFonts w:ascii="Times New Roman" w:hAnsi="Times New Roman" w:cs="Times New Roman"/>
          <w:spacing w:val="-2"/>
          <w:sz w:val="28"/>
          <w:szCs w:val="28"/>
        </w:rPr>
        <w:t xml:space="preserve"> процесс формирования </w:t>
      </w:r>
      <w:r w:rsidRPr="00C045B9">
        <w:rPr>
          <w:rFonts w:ascii="Times New Roman" w:hAnsi="Times New Roman" w:cs="Times New Roman"/>
          <w:spacing w:val="-3"/>
          <w:sz w:val="28"/>
          <w:szCs w:val="28"/>
        </w:rPr>
        <w:t xml:space="preserve">чувственного образа </w:t>
      </w:r>
      <w:r w:rsidRPr="00C045B9">
        <w:rPr>
          <w:rFonts w:ascii="Times New Roman" w:hAnsi="Times New Roman" w:cs="Times New Roman"/>
          <w:spacing w:val="-1"/>
          <w:sz w:val="28"/>
          <w:szCs w:val="28"/>
        </w:rPr>
        <w:t>–</w:t>
      </w:r>
      <w:r w:rsidRPr="00C045B9">
        <w:rPr>
          <w:rFonts w:ascii="Times New Roman" w:hAnsi="Times New Roman" w:cs="Times New Roman"/>
          <w:spacing w:val="-3"/>
          <w:sz w:val="28"/>
          <w:szCs w:val="28"/>
        </w:rPr>
        <w:t xml:space="preserve"> о</w:t>
      </w:r>
      <w:r w:rsidRPr="00C045B9">
        <w:rPr>
          <w:rFonts w:ascii="Times New Roman" w:hAnsi="Times New Roman" w:cs="Times New Roman"/>
          <w:spacing w:val="-2"/>
          <w:sz w:val="28"/>
          <w:szCs w:val="28"/>
        </w:rPr>
        <w:t xml:space="preserve">тражения в сознании человека свойств действующего на </w:t>
      </w:r>
      <w:r w:rsidRPr="00C045B9">
        <w:rPr>
          <w:rFonts w:ascii="Times New Roman" w:hAnsi="Times New Roman" w:cs="Times New Roman"/>
          <w:sz w:val="28"/>
          <w:szCs w:val="28"/>
        </w:rPr>
        <w:t>него объекта. Это информационный поиск, обнаружение, выделение фигуры из фона и существенных информативных при</w:t>
      </w:r>
      <w:r w:rsidRPr="00C045B9">
        <w:rPr>
          <w:rFonts w:ascii="Times New Roman" w:hAnsi="Times New Roman" w:cs="Times New Roman"/>
          <w:sz w:val="28"/>
          <w:szCs w:val="28"/>
        </w:rPr>
        <w:softHyphen/>
        <w:t>знаков</w:t>
      </w:r>
      <w:r w:rsidRPr="00C045B9">
        <w:rPr>
          <w:rFonts w:ascii="Times New Roman" w:hAnsi="Times New Roman" w:cs="Times New Roman"/>
          <w:spacing w:val="-1"/>
          <w:sz w:val="28"/>
          <w:szCs w:val="28"/>
        </w:rPr>
        <w:t xml:space="preserve"> (ста</w:t>
      </w:r>
      <w:r w:rsidRPr="00C045B9">
        <w:rPr>
          <w:rFonts w:ascii="Times New Roman" w:hAnsi="Times New Roman" w:cs="Times New Roman"/>
          <w:sz w:val="28"/>
          <w:szCs w:val="28"/>
        </w:rPr>
        <w:t>дия обнаружения и различения), их обследование, наконец, формирование образа и отнесение его к тому или иному классу (</w:t>
      </w:r>
      <w:r w:rsidRPr="00C045B9">
        <w:rPr>
          <w:rFonts w:ascii="Times New Roman" w:hAnsi="Times New Roman" w:cs="Times New Roman"/>
          <w:spacing w:val="-1"/>
          <w:sz w:val="28"/>
          <w:szCs w:val="28"/>
        </w:rPr>
        <w:t>ста</w:t>
      </w:r>
      <w:r w:rsidRPr="00C045B9">
        <w:rPr>
          <w:rFonts w:ascii="Times New Roman" w:hAnsi="Times New Roman" w:cs="Times New Roman"/>
          <w:sz w:val="28"/>
          <w:szCs w:val="28"/>
        </w:rPr>
        <w:t>дия опознания). Длительность этих стадий зависит от сложности вос</w:t>
      </w:r>
      <w:r w:rsidRPr="00C045B9">
        <w:rPr>
          <w:rFonts w:ascii="Times New Roman" w:hAnsi="Times New Roman" w:cs="Times New Roman"/>
          <w:spacing w:val="-5"/>
          <w:sz w:val="28"/>
          <w:szCs w:val="28"/>
        </w:rPr>
        <w:t xml:space="preserve">принимаемого сигнала. </w:t>
      </w:r>
    </w:p>
    <w:p w14:paraId="2A73F66F"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Каждый человек по-своему воспринимает, запоми</w:t>
      </w:r>
      <w:r w:rsidRPr="00C045B9">
        <w:rPr>
          <w:rFonts w:ascii="Times New Roman" w:hAnsi="Times New Roman" w:cs="Times New Roman"/>
          <w:sz w:val="28"/>
          <w:szCs w:val="28"/>
        </w:rPr>
        <w:softHyphen/>
        <w:t>нает и мыслит. Различают два основных вида зрительной памяти: сенсорную и иконическую память.</w:t>
      </w:r>
    </w:p>
    <w:p w14:paraId="3DC1D9DD"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Сенсорная память</w:t>
      </w:r>
      <w:r w:rsidRPr="00C045B9">
        <w:rPr>
          <w:rFonts w:ascii="Times New Roman" w:hAnsi="Times New Roman" w:cs="Times New Roman"/>
          <w:sz w:val="28"/>
          <w:szCs w:val="28"/>
        </w:rPr>
        <w:t xml:space="preserve"> обладает малым промежутком хранения информации. Её функция ограничивается отражением и запечатлением объекта во всей полноте его признаков, доступных вос</w:t>
      </w:r>
      <w:r w:rsidRPr="00C045B9">
        <w:rPr>
          <w:rFonts w:ascii="Times New Roman" w:hAnsi="Times New Roman" w:cs="Times New Roman"/>
          <w:sz w:val="28"/>
          <w:szCs w:val="28"/>
        </w:rPr>
        <w:softHyphen/>
        <w:t>принимающей системе, т.е. находящихся в зоне ее раз</w:t>
      </w:r>
      <w:r w:rsidRPr="00C045B9">
        <w:rPr>
          <w:rFonts w:ascii="Times New Roman" w:hAnsi="Times New Roman" w:cs="Times New Roman"/>
          <w:sz w:val="28"/>
          <w:szCs w:val="28"/>
        </w:rPr>
        <w:softHyphen/>
        <w:t>решающей способности. Время хранения информации в сенсорной памяти невелико</w:t>
      </w:r>
      <w:r w:rsidRPr="00C045B9">
        <w:rPr>
          <w:rFonts w:ascii="Times New Roman" w:hAnsi="Times New Roman" w:cs="Times New Roman"/>
          <w:noProof/>
          <w:sz w:val="28"/>
          <w:szCs w:val="28"/>
        </w:rPr>
        <w:t xml:space="preserve"> —</w:t>
      </w:r>
      <w:r w:rsidRPr="00C045B9">
        <w:rPr>
          <w:rFonts w:ascii="Times New Roman" w:hAnsi="Times New Roman" w:cs="Times New Roman"/>
          <w:sz w:val="28"/>
          <w:szCs w:val="28"/>
        </w:rPr>
        <w:t xml:space="preserve"> порядка</w:t>
      </w:r>
      <w:r w:rsidRPr="00C045B9">
        <w:rPr>
          <w:rFonts w:ascii="Times New Roman" w:hAnsi="Times New Roman" w:cs="Times New Roman"/>
          <w:noProof/>
          <w:sz w:val="28"/>
          <w:szCs w:val="28"/>
        </w:rPr>
        <w:t xml:space="preserve"> 100</w:t>
      </w:r>
      <w:r w:rsidRPr="00C045B9">
        <w:rPr>
          <w:rFonts w:ascii="Times New Roman" w:hAnsi="Times New Roman" w:cs="Times New Roman"/>
          <w:sz w:val="28"/>
          <w:szCs w:val="28"/>
        </w:rPr>
        <w:t xml:space="preserve"> </w:t>
      </w:r>
      <w:proofErr w:type="spellStart"/>
      <w:r w:rsidRPr="00C045B9">
        <w:rPr>
          <w:rFonts w:ascii="Times New Roman" w:hAnsi="Times New Roman" w:cs="Times New Roman"/>
          <w:sz w:val="28"/>
          <w:szCs w:val="28"/>
        </w:rPr>
        <w:t>мс</w:t>
      </w:r>
      <w:proofErr w:type="spellEnd"/>
      <w:r w:rsidRPr="00C045B9">
        <w:rPr>
          <w:rFonts w:ascii="Times New Roman" w:hAnsi="Times New Roman" w:cs="Times New Roman"/>
          <w:sz w:val="28"/>
          <w:szCs w:val="28"/>
        </w:rPr>
        <w:t>, так как она при работе зрительной системы в динамическом режиме (постоянная смена точек фиксации) все время должна освобождаться для приема новой порции инфор</w:t>
      </w:r>
      <w:r w:rsidRPr="00C045B9">
        <w:rPr>
          <w:rFonts w:ascii="Times New Roman" w:hAnsi="Times New Roman" w:cs="Times New Roman"/>
          <w:sz w:val="28"/>
          <w:szCs w:val="28"/>
        </w:rPr>
        <w:softHyphen/>
        <w:t>мации. В сенсорной памяти фиксируется пространственная локализация объектов. Благодаря её огромному объему эта память выполняет функции контроля за изменениями, происходящими в объекте или окружающей среде. Из</w:t>
      </w:r>
      <w:r w:rsidRPr="00C045B9">
        <w:rPr>
          <w:rFonts w:ascii="Times New Roman" w:hAnsi="Times New Roman" w:cs="Times New Roman"/>
          <w:sz w:val="28"/>
          <w:szCs w:val="28"/>
        </w:rPr>
        <w:softHyphen/>
        <w:t>менения, регистрируемые в сенсорной памяти, являются поводом для включения других уровней переработки информации, ответственных за обнаружение, поиск, опо</w:t>
      </w:r>
      <w:r w:rsidRPr="00C045B9">
        <w:rPr>
          <w:rFonts w:ascii="Times New Roman" w:hAnsi="Times New Roman" w:cs="Times New Roman"/>
          <w:sz w:val="28"/>
          <w:szCs w:val="28"/>
        </w:rPr>
        <w:softHyphen/>
        <w:t>знание, а также другие формы переработки массивов “сырой” сенсорной информации.</w:t>
      </w:r>
    </w:p>
    <w:p w14:paraId="50CFCF72"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Иконическая память</w:t>
      </w:r>
      <w:r w:rsidRPr="00C045B9">
        <w:rPr>
          <w:rFonts w:ascii="Times New Roman" w:hAnsi="Times New Roman" w:cs="Times New Roman"/>
          <w:sz w:val="28"/>
          <w:szCs w:val="28"/>
        </w:rPr>
        <w:t>. Если сенсорная память хранит всю предъявленную информацию независимо от того, орга</w:t>
      </w:r>
      <w:r w:rsidRPr="00C045B9">
        <w:rPr>
          <w:rFonts w:ascii="Times New Roman" w:hAnsi="Times New Roman" w:cs="Times New Roman"/>
          <w:sz w:val="28"/>
          <w:szCs w:val="28"/>
        </w:rPr>
        <w:softHyphen/>
        <w:t>низована она или нет, то в иконической памяти происхо</w:t>
      </w:r>
      <w:r w:rsidRPr="00C045B9">
        <w:rPr>
          <w:rFonts w:ascii="Times New Roman" w:hAnsi="Times New Roman" w:cs="Times New Roman"/>
          <w:sz w:val="28"/>
          <w:szCs w:val="28"/>
        </w:rPr>
        <w:softHyphen/>
        <w:t>дят преобразование и хранение объектной информации в виде сенсорных и перцептивных эталонов, которые впоследствии могут быть переработаны. Объём хранимой в иконической памяти информации очень велик. По имеющимся оценкам в иконичес</w:t>
      </w:r>
      <w:r w:rsidRPr="00C045B9">
        <w:rPr>
          <w:rFonts w:ascii="Times New Roman" w:hAnsi="Times New Roman" w:cs="Times New Roman"/>
          <w:sz w:val="28"/>
          <w:szCs w:val="28"/>
        </w:rPr>
        <w:softHyphen/>
        <w:t>кой памяти хранится до</w:t>
      </w:r>
      <w:r w:rsidRPr="00C045B9">
        <w:rPr>
          <w:rFonts w:ascii="Times New Roman" w:hAnsi="Times New Roman" w:cs="Times New Roman"/>
          <w:noProof/>
          <w:sz w:val="28"/>
          <w:szCs w:val="28"/>
        </w:rPr>
        <w:t xml:space="preserve"> 12</w:t>
      </w:r>
      <w:r w:rsidRPr="00C045B9">
        <w:rPr>
          <w:rFonts w:ascii="Times New Roman" w:hAnsi="Times New Roman" w:cs="Times New Roman"/>
          <w:sz w:val="28"/>
          <w:szCs w:val="28"/>
        </w:rPr>
        <w:t xml:space="preserve"> символов в течение</w:t>
      </w:r>
      <w:r w:rsidRPr="00C045B9">
        <w:rPr>
          <w:rFonts w:ascii="Times New Roman" w:hAnsi="Times New Roman" w:cs="Times New Roman"/>
          <w:noProof/>
          <w:sz w:val="28"/>
          <w:szCs w:val="28"/>
        </w:rPr>
        <w:t xml:space="preserve"> 800…1000</w:t>
      </w:r>
      <w:r w:rsidRPr="00C045B9">
        <w:rPr>
          <w:rFonts w:ascii="Times New Roman" w:hAnsi="Times New Roman" w:cs="Times New Roman"/>
          <w:sz w:val="28"/>
          <w:szCs w:val="28"/>
        </w:rPr>
        <w:t xml:space="preserve"> </w:t>
      </w:r>
      <w:proofErr w:type="spellStart"/>
      <w:r w:rsidRPr="00C045B9">
        <w:rPr>
          <w:rFonts w:ascii="Times New Roman" w:hAnsi="Times New Roman" w:cs="Times New Roman"/>
          <w:sz w:val="28"/>
          <w:szCs w:val="28"/>
        </w:rPr>
        <w:t>мс</w:t>
      </w:r>
      <w:proofErr w:type="spellEnd"/>
      <w:r w:rsidRPr="00C045B9">
        <w:rPr>
          <w:rFonts w:ascii="Times New Roman" w:hAnsi="Times New Roman" w:cs="Times New Roman"/>
          <w:noProof/>
          <w:sz w:val="28"/>
          <w:szCs w:val="28"/>
        </w:rPr>
        <w:t xml:space="preserve">. Основными функциями этого вида памяти являются </w:t>
      </w:r>
      <w:r w:rsidRPr="00C045B9">
        <w:rPr>
          <w:rFonts w:ascii="Times New Roman" w:hAnsi="Times New Roman" w:cs="Times New Roman"/>
          <w:sz w:val="28"/>
          <w:szCs w:val="28"/>
        </w:rPr>
        <w:t>сохранение зрительного “оригинала” и обеспечение связи ранее зафиксированных следов с последующими. Итак, в иконической памяти присутствуют как дина</w:t>
      </w:r>
      <w:r w:rsidRPr="00C045B9">
        <w:rPr>
          <w:rFonts w:ascii="Times New Roman" w:hAnsi="Times New Roman" w:cs="Times New Roman"/>
          <w:sz w:val="28"/>
          <w:szCs w:val="28"/>
        </w:rPr>
        <w:softHyphen/>
        <w:t>мические (преобразования), так и консервативные (со</w:t>
      </w:r>
      <w:r w:rsidRPr="00C045B9">
        <w:rPr>
          <w:rFonts w:ascii="Times New Roman" w:hAnsi="Times New Roman" w:cs="Times New Roman"/>
          <w:sz w:val="28"/>
          <w:szCs w:val="28"/>
        </w:rPr>
        <w:softHyphen/>
        <w:t>хранение) компоненты.</w:t>
      </w:r>
    </w:p>
    <w:p w14:paraId="4F56324A"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 xml:space="preserve">Информация, хранящаяся в иконической памяти, подвергается дальнейшей обработке. Важную роль в этом играет сканирующий механизм. </w:t>
      </w:r>
      <w:r w:rsidRPr="00C045B9">
        <w:rPr>
          <w:rFonts w:ascii="Times New Roman" w:hAnsi="Times New Roman" w:cs="Times New Roman"/>
          <w:sz w:val="28"/>
          <w:szCs w:val="28"/>
        </w:rPr>
        <w:lastRenderedPageBreak/>
        <w:t>Сканирова</w:t>
      </w:r>
      <w:r w:rsidRPr="00C045B9">
        <w:rPr>
          <w:rFonts w:ascii="Times New Roman" w:hAnsi="Times New Roman" w:cs="Times New Roman"/>
          <w:sz w:val="28"/>
          <w:szCs w:val="28"/>
        </w:rPr>
        <w:softHyphen/>
        <w:t>ние содержания иконической памяти происходит с по</w:t>
      </w:r>
      <w:r w:rsidRPr="00C045B9">
        <w:rPr>
          <w:rFonts w:ascii="Times New Roman" w:hAnsi="Times New Roman" w:cs="Times New Roman"/>
          <w:sz w:val="28"/>
          <w:szCs w:val="28"/>
        </w:rPr>
        <w:softHyphen/>
        <w:t>стоянной скоростью, равной</w:t>
      </w:r>
      <w:r w:rsidRPr="00C045B9">
        <w:rPr>
          <w:rFonts w:ascii="Times New Roman" w:hAnsi="Times New Roman" w:cs="Times New Roman"/>
          <w:noProof/>
          <w:sz w:val="28"/>
          <w:szCs w:val="28"/>
        </w:rPr>
        <w:t xml:space="preserve"> 10</w:t>
      </w:r>
      <w:r w:rsidRPr="00C045B9">
        <w:rPr>
          <w:rFonts w:ascii="Times New Roman" w:hAnsi="Times New Roman" w:cs="Times New Roman"/>
          <w:sz w:val="28"/>
          <w:szCs w:val="28"/>
        </w:rPr>
        <w:t xml:space="preserve"> </w:t>
      </w:r>
      <w:proofErr w:type="spellStart"/>
      <w:r w:rsidRPr="00C045B9">
        <w:rPr>
          <w:rFonts w:ascii="Times New Roman" w:hAnsi="Times New Roman" w:cs="Times New Roman"/>
          <w:sz w:val="28"/>
          <w:szCs w:val="28"/>
        </w:rPr>
        <w:t>мс</w:t>
      </w:r>
      <w:proofErr w:type="spellEnd"/>
      <w:r w:rsidRPr="00C045B9">
        <w:rPr>
          <w:rFonts w:ascii="Times New Roman" w:hAnsi="Times New Roman" w:cs="Times New Roman"/>
          <w:sz w:val="28"/>
          <w:szCs w:val="28"/>
        </w:rPr>
        <w:t xml:space="preserve"> на символ. Сканирующий механизм является эффективным средством преодоления излишней и избыточной инфор</w:t>
      </w:r>
      <w:r w:rsidRPr="00C045B9">
        <w:rPr>
          <w:rFonts w:ascii="Times New Roman" w:hAnsi="Times New Roman" w:cs="Times New Roman"/>
          <w:sz w:val="28"/>
          <w:szCs w:val="28"/>
        </w:rPr>
        <w:softHyphen/>
        <w:t>мации, зафиксированной в иконической памяти. Он ис</w:t>
      </w:r>
      <w:r w:rsidRPr="00C045B9">
        <w:rPr>
          <w:rFonts w:ascii="Times New Roman" w:hAnsi="Times New Roman" w:cs="Times New Roman"/>
          <w:sz w:val="28"/>
          <w:szCs w:val="28"/>
        </w:rPr>
        <w:softHyphen/>
        <w:t>пытывает на себе влияние вышележащих уровней пере</w:t>
      </w:r>
      <w:r w:rsidRPr="00C045B9">
        <w:rPr>
          <w:rFonts w:ascii="Times New Roman" w:hAnsi="Times New Roman" w:cs="Times New Roman"/>
          <w:sz w:val="28"/>
          <w:szCs w:val="28"/>
        </w:rPr>
        <w:softHyphen/>
        <w:t>работки информации, которые задают ему поисковые эталоны, и направление сканирования.</w:t>
      </w:r>
    </w:p>
    <w:p w14:paraId="38D40D9C" w14:textId="1BFCBE13"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Слуховой канал</w:t>
      </w:r>
      <w:r w:rsidRPr="00C045B9">
        <w:rPr>
          <w:rFonts w:ascii="Times New Roman" w:hAnsi="Times New Roman" w:cs="Times New Roman"/>
          <w:sz w:val="28"/>
          <w:szCs w:val="28"/>
        </w:rPr>
        <w:t xml:space="preserve"> по точности восприятия количественной информации может конкурировать со зрительным только при передаче количественной информации в виде речевых сообщений. Точность приёма количественной информации, закодированной с помощью частоты или интенсивности звукового сигнала, повышается при использовании эталона сравнения. Человек способен воспринять до</w:t>
      </w:r>
      <w:r w:rsidRPr="00C045B9">
        <w:rPr>
          <w:rFonts w:ascii="Times New Roman" w:hAnsi="Times New Roman" w:cs="Times New Roman"/>
          <w:noProof/>
          <w:sz w:val="28"/>
          <w:szCs w:val="28"/>
        </w:rPr>
        <w:t xml:space="preserve"> 16…25</w:t>
      </w:r>
      <w:r w:rsidRPr="00C045B9">
        <w:rPr>
          <w:rFonts w:ascii="Times New Roman" w:hAnsi="Times New Roman" w:cs="Times New Roman"/>
          <w:sz w:val="28"/>
          <w:szCs w:val="28"/>
        </w:rPr>
        <w:t xml:space="preserve"> градации тональных сигналов, различающихся по высоте или громкости. </w:t>
      </w:r>
      <w:r w:rsidRPr="00C045B9">
        <w:rPr>
          <w:rFonts w:ascii="Times New Roman" w:hAnsi="Times New Roman" w:cs="Times New Roman"/>
          <w:sz w:val="28"/>
          <w:szCs w:val="28"/>
        </w:rPr>
        <w:t>Слуховой канал</w:t>
      </w:r>
      <w:r w:rsidRPr="00C045B9">
        <w:rPr>
          <w:rFonts w:ascii="Times New Roman" w:hAnsi="Times New Roman" w:cs="Times New Roman"/>
          <w:sz w:val="28"/>
          <w:szCs w:val="28"/>
        </w:rPr>
        <w:t xml:space="preserve"> позволяет использовать при передаче многомерных звуковых сигналов интенсивность и частоту, тембр и ритм. Распределение частот по октавам и модулирование звуковых сигналов также повышает их распознаваемость. Однако общий набор сигналов и возможность варьирования ими для этот анализатора меньше, чем для зрительного. Значительно ограничивает использование этого каната трудность приема и анализа информации, поступающей одновременно более чем от одного источника сигналов.</w:t>
      </w:r>
    </w:p>
    <w:p w14:paraId="3A1AF383"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Слуховой канал при бинауральном восприятии информации о положении наблюдаемых объектов в пространстве обеспечивает высокую точность определения направления на источник звука. Когда же применяется искусственный код (обычное изменение частоты акустического сигнала, его тона), точность локализации оказывается ниже, чем при использовании зрительного и кожного анализаторов. В основном, в этом случае с помощью слухового анализатора можно определять изменение положения объекта в пространстве только по одной координате.</w:t>
      </w:r>
    </w:p>
    <w:p w14:paraId="36FCBA43"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Слуховой канал обеспечивает наибольшую точность в оценке временных характеристик сигналов (их длительности, темпа, ритма и т. п.).</w:t>
      </w:r>
    </w:p>
    <w:p w14:paraId="188275BB" w14:textId="48E0BB0D"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Кожный канал</w:t>
      </w:r>
      <w:r w:rsidRPr="00C045B9">
        <w:rPr>
          <w:rFonts w:ascii="Times New Roman" w:hAnsi="Times New Roman" w:cs="Times New Roman"/>
          <w:sz w:val="28"/>
          <w:szCs w:val="28"/>
        </w:rPr>
        <w:t xml:space="preserve"> при передаче количественной информации значительно уступает зрительному и слуховому каналу. С его помощью можно передать более</w:t>
      </w:r>
      <w:r w:rsidRPr="00C045B9">
        <w:rPr>
          <w:rFonts w:ascii="Times New Roman" w:hAnsi="Times New Roman" w:cs="Times New Roman"/>
          <w:noProof/>
          <w:sz w:val="28"/>
          <w:szCs w:val="28"/>
        </w:rPr>
        <w:t xml:space="preserve"> 10 </w:t>
      </w:r>
      <w:r w:rsidRPr="00C045B9">
        <w:rPr>
          <w:rFonts w:ascii="Times New Roman" w:hAnsi="Times New Roman" w:cs="Times New Roman"/>
          <w:sz w:val="28"/>
          <w:szCs w:val="28"/>
        </w:rPr>
        <w:t>градаций величины за счет исп</w:t>
      </w:r>
      <w:r>
        <w:rPr>
          <w:rFonts w:ascii="Times New Roman" w:hAnsi="Times New Roman" w:cs="Times New Roman"/>
          <w:sz w:val="28"/>
          <w:szCs w:val="28"/>
        </w:rPr>
        <w:t>ользования частоты вибротактиль</w:t>
      </w:r>
      <w:r w:rsidRPr="00C045B9">
        <w:rPr>
          <w:rFonts w:ascii="Times New Roman" w:hAnsi="Times New Roman" w:cs="Times New Roman"/>
          <w:sz w:val="28"/>
          <w:szCs w:val="28"/>
        </w:rPr>
        <w:t>ных или электрокожных сигналов (после соответствующей тренировки). Кожный канал обладает меньшими возможностями для приема многомерных сигналов, чем два предыдущих. При передаче по нему многомерных сигналов практически могут быть использованы частота сигналов и их пространственная локализация. Кожный канал при передаче информации о положении наблюдаемых объектов в пространстве можно поставить на второе место. Он обеспечивает опреде</w:t>
      </w:r>
      <w:r>
        <w:rPr>
          <w:rFonts w:ascii="Times New Roman" w:hAnsi="Times New Roman" w:cs="Times New Roman"/>
          <w:sz w:val="28"/>
          <w:szCs w:val="28"/>
        </w:rPr>
        <w:t>ление положения объекта в прост</w:t>
      </w:r>
      <w:r w:rsidRPr="00C045B9">
        <w:rPr>
          <w:rFonts w:ascii="Times New Roman" w:hAnsi="Times New Roman" w:cs="Times New Roman"/>
          <w:sz w:val="28"/>
          <w:szCs w:val="28"/>
        </w:rPr>
        <w:t xml:space="preserve">ранстве по двум координатам при непосредственном соприкосновении с объектом и при дистанционном определении положения его в пространстве за счет искусственных кодовых признаках. Такими кодовыми признаками могут быть частота вибротактильных или электрокожных сигналах и их локализация. </w:t>
      </w:r>
      <w:r w:rsidRPr="00C045B9">
        <w:rPr>
          <w:rFonts w:ascii="Times New Roman" w:hAnsi="Times New Roman" w:cs="Times New Roman"/>
          <w:sz w:val="28"/>
          <w:szCs w:val="28"/>
        </w:rPr>
        <w:lastRenderedPageBreak/>
        <w:t>Применения для этого изменение амплитуды, величины и площади давления тактильных сигналов ограничивается быстрым развитии адаптации в тактильном анализаторе.</w:t>
      </w:r>
    </w:p>
    <w:p w14:paraId="5FEB5528"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Тактильный канал</w:t>
      </w:r>
      <w:r w:rsidRPr="00C045B9">
        <w:rPr>
          <w:rFonts w:ascii="Times New Roman" w:hAnsi="Times New Roman" w:cs="Times New Roman"/>
          <w:sz w:val="28"/>
          <w:szCs w:val="28"/>
        </w:rPr>
        <w:t xml:space="preserve"> по точности оценки времени занимает третье место.</w:t>
      </w:r>
    </w:p>
    <w:p w14:paraId="622ED1A5" w14:textId="77777777" w:rsidR="00C045B9" w:rsidRPr="005238C6" w:rsidRDefault="00C045B9" w:rsidP="00C045B9">
      <w:pPr>
        <w:shd w:val="clear" w:color="auto" w:fill="FFFFFF"/>
        <w:spacing w:after="0" w:line="240" w:lineRule="auto"/>
        <w:ind w:right="86" w:firstLine="720"/>
        <w:jc w:val="both"/>
        <w:rPr>
          <w:rFonts w:ascii="Times New Roman" w:hAnsi="Times New Roman" w:cs="Times New Roman"/>
          <w:color w:val="000000"/>
          <w:spacing w:val="-5"/>
          <w:sz w:val="28"/>
          <w:szCs w:val="28"/>
          <w:highlight w:val="cyan"/>
        </w:rPr>
      </w:pPr>
      <w:r w:rsidRPr="005238C6">
        <w:rPr>
          <w:rFonts w:ascii="Times New Roman" w:hAnsi="Times New Roman" w:cs="Times New Roman"/>
          <w:color w:val="000000"/>
          <w:sz w:val="28"/>
          <w:szCs w:val="28"/>
        </w:rPr>
        <w:t>Органы чувств состоят</w:t>
      </w:r>
      <w:r w:rsidRPr="00C045B9">
        <w:rPr>
          <w:rFonts w:ascii="Times New Roman" w:hAnsi="Times New Roman" w:cs="Times New Roman"/>
          <w:color w:val="000000"/>
          <w:sz w:val="28"/>
          <w:szCs w:val="28"/>
        </w:rPr>
        <w:t xml:space="preserve"> из трёх основных частей: </w:t>
      </w:r>
      <w:r w:rsidRPr="005238C6">
        <w:rPr>
          <w:rFonts w:ascii="Times New Roman" w:hAnsi="Times New Roman" w:cs="Times New Roman"/>
          <w:color w:val="000000"/>
          <w:sz w:val="28"/>
          <w:szCs w:val="28"/>
        </w:rPr>
        <w:t xml:space="preserve">рецептора, </w:t>
      </w:r>
      <w:r w:rsidRPr="005238C6">
        <w:rPr>
          <w:rFonts w:ascii="Times New Roman" w:hAnsi="Times New Roman" w:cs="Times New Roman"/>
          <w:color w:val="000000"/>
          <w:spacing w:val="-6"/>
          <w:sz w:val="28"/>
          <w:szCs w:val="28"/>
        </w:rPr>
        <w:t>проводящих нервных путей и центра в коре больших полу</w:t>
      </w:r>
      <w:r w:rsidRPr="005238C6">
        <w:rPr>
          <w:rFonts w:ascii="Times New Roman" w:hAnsi="Times New Roman" w:cs="Times New Roman"/>
          <w:color w:val="000000"/>
          <w:spacing w:val="-2"/>
          <w:sz w:val="28"/>
          <w:szCs w:val="28"/>
        </w:rPr>
        <w:t>шарий головного мозга.</w:t>
      </w:r>
      <w:r w:rsidRPr="00C045B9">
        <w:rPr>
          <w:rFonts w:ascii="Times New Roman" w:hAnsi="Times New Roman" w:cs="Times New Roman"/>
          <w:sz w:val="28"/>
          <w:szCs w:val="28"/>
        </w:rPr>
        <w:t xml:space="preserve"> </w:t>
      </w:r>
      <w:r w:rsidRPr="00C045B9">
        <w:rPr>
          <w:rFonts w:ascii="Times New Roman" w:hAnsi="Times New Roman" w:cs="Times New Roman"/>
          <w:color w:val="000000"/>
          <w:spacing w:val="-3"/>
          <w:sz w:val="28"/>
          <w:szCs w:val="28"/>
        </w:rPr>
        <w:t>Каждый рецептор приспособлен к приёму сигналов опреде</w:t>
      </w:r>
      <w:r w:rsidRPr="00C045B9">
        <w:rPr>
          <w:rFonts w:ascii="Times New Roman" w:hAnsi="Times New Roman" w:cs="Times New Roman"/>
          <w:color w:val="000000"/>
          <w:sz w:val="28"/>
          <w:szCs w:val="28"/>
        </w:rPr>
        <w:t xml:space="preserve">лённой модальности (вида)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z w:val="28"/>
          <w:szCs w:val="28"/>
        </w:rPr>
        <w:t xml:space="preserve"> световых, звуковых и др. </w:t>
      </w:r>
      <w:r w:rsidRPr="00C045B9">
        <w:rPr>
          <w:rFonts w:ascii="Times New Roman" w:hAnsi="Times New Roman" w:cs="Times New Roman"/>
          <w:color w:val="000000"/>
          <w:spacing w:val="-7"/>
          <w:sz w:val="28"/>
          <w:szCs w:val="28"/>
        </w:rPr>
        <w:t>Однако его выходные сигналы еди</w:t>
      </w:r>
      <w:r w:rsidRPr="00C045B9">
        <w:rPr>
          <w:rFonts w:ascii="Times New Roman" w:hAnsi="Times New Roman" w:cs="Times New Roman"/>
          <w:color w:val="000000"/>
          <w:sz w:val="28"/>
          <w:szCs w:val="28"/>
        </w:rPr>
        <w:t xml:space="preserve">ны для любого входа нервной системы. Таким образом, </w:t>
      </w:r>
      <w:r w:rsidRPr="005238C6">
        <w:rPr>
          <w:rFonts w:ascii="Times New Roman" w:hAnsi="Times New Roman" w:cs="Times New Roman"/>
          <w:color w:val="000000"/>
          <w:spacing w:val="-4"/>
          <w:sz w:val="28"/>
          <w:szCs w:val="28"/>
        </w:rPr>
        <w:t>рецепторы являются устройствами кодирования ин</w:t>
      </w:r>
      <w:r w:rsidRPr="005238C6">
        <w:rPr>
          <w:rFonts w:ascii="Times New Roman" w:hAnsi="Times New Roman" w:cs="Times New Roman"/>
          <w:color w:val="000000"/>
          <w:spacing w:val="-13"/>
          <w:sz w:val="28"/>
          <w:szCs w:val="28"/>
        </w:rPr>
        <w:t>формации.</w:t>
      </w:r>
      <w:r w:rsidRPr="005238C6">
        <w:rPr>
          <w:rFonts w:ascii="Times New Roman" w:hAnsi="Times New Roman" w:cs="Times New Roman"/>
          <w:color w:val="000000"/>
          <w:spacing w:val="-5"/>
          <w:sz w:val="28"/>
          <w:szCs w:val="28"/>
          <w:highlight w:val="cyan"/>
        </w:rPr>
        <w:t xml:space="preserve"> </w:t>
      </w:r>
    </w:p>
    <w:p w14:paraId="255E400A" w14:textId="77777777" w:rsidR="00C045B9" w:rsidRPr="00C045B9" w:rsidRDefault="00C045B9" w:rsidP="00C045B9">
      <w:pPr>
        <w:shd w:val="clear" w:color="auto" w:fill="FFFFFF"/>
        <w:spacing w:after="0" w:line="240" w:lineRule="auto"/>
        <w:ind w:right="86" w:firstLine="720"/>
        <w:jc w:val="both"/>
        <w:rPr>
          <w:rFonts w:ascii="Times New Roman" w:hAnsi="Times New Roman" w:cs="Times New Roman"/>
          <w:color w:val="000000"/>
          <w:spacing w:val="-3"/>
          <w:w w:val="101"/>
          <w:sz w:val="28"/>
          <w:szCs w:val="28"/>
        </w:rPr>
      </w:pPr>
    </w:p>
    <w:p w14:paraId="3BFF71D0" w14:textId="5255B778" w:rsidR="00C045B9" w:rsidRDefault="00C045B9" w:rsidP="006F0619">
      <w:pPr>
        <w:shd w:val="clear" w:color="auto" w:fill="FFFFFF"/>
        <w:spacing w:after="0" w:line="240" w:lineRule="auto"/>
        <w:ind w:right="86" w:firstLine="720"/>
        <w:jc w:val="both"/>
        <w:rPr>
          <w:rFonts w:ascii="Times New Roman" w:hAnsi="Times New Roman" w:cs="Times New Roman"/>
          <w:color w:val="000000"/>
          <w:spacing w:val="-10"/>
          <w:sz w:val="28"/>
          <w:szCs w:val="28"/>
        </w:rPr>
      </w:pPr>
      <w:r w:rsidRPr="00C045B9">
        <w:rPr>
          <w:rFonts w:ascii="Times New Roman" w:hAnsi="Times New Roman" w:cs="Times New Roman"/>
          <w:color w:val="000000"/>
          <w:spacing w:val="-3"/>
          <w:w w:val="101"/>
          <w:sz w:val="28"/>
          <w:szCs w:val="28"/>
        </w:rPr>
        <w:t>Таблица 1</w:t>
      </w:r>
      <w:r w:rsidR="006F0619">
        <w:rPr>
          <w:rFonts w:ascii="Times New Roman" w:hAnsi="Times New Roman" w:cs="Times New Roman"/>
          <w:color w:val="000000"/>
          <w:spacing w:val="-3"/>
          <w:w w:val="101"/>
          <w:sz w:val="28"/>
          <w:szCs w:val="28"/>
        </w:rPr>
        <w:t xml:space="preserve">. </w:t>
      </w:r>
      <w:r w:rsidRPr="00C045B9">
        <w:rPr>
          <w:rFonts w:ascii="Times New Roman" w:hAnsi="Times New Roman" w:cs="Times New Roman"/>
          <w:color w:val="000000"/>
          <w:spacing w:val="-10"/>
          <w:sz w:val="28"/>
          <w:szCs w:val="28"/>
        </w:rPr>
        <w:t>Сравнительная характеристика некоторых типов анализаторов</w:t>
      </w:r>
    </w:p>
    <w:p w14:paraId="7EAB7EB6" w14:textId="77777777" w:rsidR="006F0619" w:rsidRPr="006F0619" w:rsidRDefault="006F0619" w:rsidP="006F0619">
      <w:pPr>
        <w:shd w:val="clear" w:color="auto" w:fill="FFFFFF"/>
        <w:spacing w:after="0" w:line="240" w:lineRule="auto"/>
        <w:ind w:right="86" w:firstLine="720"/>
        <w:jc w:val="both"/>
        <w:rPr>
          <w:rFonts w:ascii="Times New Roman" w:hAnsi="Times New Roman" w:cs="Times New Roman"/>
          <w:color w:val="000000"/>
          <w:spacing w:val="-13"/>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980"/>
        <w:gridCol w:w="1276"/>
        <w:gridCol w:w="1422"/>
        <w:gridCol w:w="1276"/>
        <w:gridCol w:w="1554"/>
        <w:gridCol w:w="1706"/>
      </w:tblGrid>
      <w:tr w:rsidR="00C045B9" w:rsidRPr="00C045B9" w14:paraId="421BF581" w14:textId="77777777" w:rsidTr="00C045B9">
        <w:trPr>
          <w:cantSplit/>
          <w:trHeight w:hRule="exact" w:val="269"/>
          <w:jc w:val="center"/>
        </w:trPr>
        <w:tc>
          <w:tcPr>
            <w:tcW w:w="1980" w:type="dxa"/>
            <w:vMerge w:val="restart"/>
          </w:tcPr>
          <w:p w14:paraId="51BE03A4" w14:textId="77777777" w:rsidR="00C045B9" w:rsidRPr="00C045B9" w:rsidRDefault="00C045B9" w:rsidP="00C045B9">
            <w:pPr>
              <w:shd w:val="clear" w:color="auto" w:fill="FFFFFF"/>
              <w:spacing w:after="0" w:line="240" w:lineRule="auto"/>
              <w:jc w:val="center"/>
              <w:rPr>
                <w:rFonts w:ascii="Times New Roman" w:hAnsi="Times New Roman" w:cs="Times New Roman"/>
                <w:color w:val="000000"/>
                <w:sz w:val="24"/>
                <w:szCs w:val="24"/>
              </w:rPr>
            </w:pPr>
          </w:p>
          <w:p w14:paraId="019E849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Анализатор</w:t>
            </w:r>
          </w:p>
          <w:p w14:paraId="39508E49"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2698" w:type="dxa"/>
            <w:gridSpan w:val="2"/>
          </w:tcPr>
          <w:p w14:paraId="626F57A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Абсолютный порог</w:t>
            </w:r>
          </w:p>
          <w:p w14:paraId="6483158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2830" w:type="dxa"/>
            <w:gridSpan w:val="2"/>
          </w:tcPr>
          <w:p w14:paraId="13DEF20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Дифференциальный порог</w:t>
            </w:r>
          </w:p>
          <w:p w14:paraId="6AF6EF2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706" w:type="dxa"/>
            <w:vMerge w:val="restart"/>
          </w:tcPr>
          <w:p w14:paraId="1E415608" w14:textId="1DAD1D79" w:rsidR="00C045B9" w:rsidRPr="00C045B9" w:rsidRDefault="00C045B9" w:rsidP="00C045B9">
            <w:pPr>
              <w:shd w:val="clear" w:color="auto" w:fill="FFFFFF"/>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Степень использован</w:t>
            </w:r>
            <w:r w:rsidRPr="00C045B9">
              <w:rPr>
                <w:rFonts w:ascii="Times New Roman" w:hAnsi="Times New Roman" w:cs="Times New Roman"/>
                <w:color w:val="000000"/>
                <w:sz w:val="24"/>
                <w:szCs w:val="24"/>
              </w:rPr>
              <w:t>ия в технических системах, %</w:t>
            </w:r>
          </w:p>
          <w:p w14:paraId="4B8E207C"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p w14:paraId="26811C0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7FF966A8" w14:textId="77777777" w:rsidTr="00C045B9">
        <w:trPr>
          <w:cantSplit/>
          <w:trHeight w:hRule="exact" w:val="839"/>
          <w:jc w:val="center"/>
        </w:trPr>
        <w:tc>
          <w:tcPr>
            <w:tcW w:w="1980" w:type="dxa"/>
            <w:vMerge/>
          </w:tcPr>
          <w:p w14:paraId="45A636F8" w14:textId="77777777" w:rsidR="00C045B9" w:rsidRPr="00C045B9" w:rsidRDefault="00C045B9" w:rsidP="00C045B9">
            <w:pPr>
              <w:spacing w:after="0" w:line="240" w:lineRule="auto"/>
              <w:jc w:val="both"/>
              <w:rPr>
                <w:rFonts w:ascii="Times New Roman" w:hAnsi="Times New Roman" w:cs="Times New Roman"/>
                <w:sz w:val="24"/>
                <w:szCs w:val="24"/>
              </w:rPr>
            </w:pPr>
          </w:p>
        </w:tc>
        <w:tc>
          <w:tcPr>
            <w:tcW w:w="1276" w:type="dxa"/>
          </w:tcPr>
          <w:p w14:paraId="1497B18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Единицы измерения</w:t>
            </w:r>
          </w:p>
          <w:p w14:paraId="1A820499"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08F72DCA"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Примерная величина</w:t>
            </w:r>
          </w:p>
          <w:p w14:paraId="0DA4477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7255A891"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Единицы измерения</w:t>
            </w:r>
          </w:p>
          <w:p w14:paraId="5B30BFCE"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tcPr>
          <w:p w14:paraId="783B28DC" w14:textId="77777777" w:rsidR="00C045B9" w:rsidRPr="00C045B9" w:rsidRDefault="00C045B9" w:rsidP="00C045B9">
            <w:pPr>
              <w:shd w:val="clear" w:color="auto" w:fill="FFFFFF"/>
              <w:spacing w:after="0" w:line="240" w:lineRule="auto"/>
              <w:jc w:val="center"/>
              <w:rPr>
                <w:rFonts w:ascii="Times New Roman" w:hAnsi="Times New Roman" w:cs="Times New Roman"/>
                <w:color w:val="000000"/>
                <w:sz w:val="24"/>
                <w:szCs w:val="24"/>
              </w:rPr>
            </w:pPr>
            <w:r w:rsidRPr="00C045B9">
              <w:rPr>
                <w:rFonts w:ascii="Times New Roman" w:hAnsi="Times New Roman" w:cs="Times New Roman"/>
                <w:color w:val="000000"/>
                <w:sz w:val="24"/>
                <w:szCs w:val="24"/>
              </w:rPr>
              <w:t>Примерная величина</w:t>
            </w:r>
          </w:p>
          <w:p w14:paraId="109B76C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p w14:paraId="3727CD9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706" w:type="dxa"/>
            <w:vMerge/>
          </w:tcPr>
          <w:p w14:paraId="0D07D169" w14:textId="77777777" w:rsidR="00C045B9" w:rsidRPr="00C045B9" w:rsidRDefault="00C045B9" w:rsidP="00C045B9">
            <w:pPr>
              <w:spacing w:after="0" w:line="240" w:lineRule="auto"/>
              <w:jc w:val="both"/>
              <w:rPr>
                <w:rFonts w:ascii="Times New Roman" w:hAnsi="Times New Roman" w:cs="Times New Roman"/>
                <w:sz w:val="24"/>
                <w:szCs w:val="24"/>
              </w:rPr>
            </w:pPr>
          </w:p>
        </w:tc>
      </w:tr>
      <w:tr w:rsidR="00C045B9" w:rsidRPr="00C045B9" w14:paraId="1B43245B" w14:textId="77777777" w:rsidTr="00C045B9">
        <w:trPr>
          <w:cantSplit/>
          <w:trHeight w:hRule="exact" w:val="1134"/>
          <w:jc w:val="center"/>
        </w:trPr>
        <w:tc>
          <w:tcPr>
            <w:tcW w:w="1980" w:type="dxa"/>
          </w:tcPr>
          <w:p w14:paraId="1DE4401B" w14:textId="591750B0"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Зрительный (</w:t>
            </w:r>
            <w:r w:rsidRPr="00C045B9">
              <w:rPr>
                <w:rFonts w:ascii="Times New Roman" w:hAnsi="Times New Roman" w:cs="Times New Roman"/>
                <w:color w:val="000000"/>
                <w:sz w:val="24"/>
                <w:szCs w:val="24"/>
              </w:rPr>
              <w:t>постоянный точечный световой сигнал)</w:t>
            </w:r>
          </w:p>
        </w:tc>
        <w:tc>
          <w:tcPr>
            <w:tcW w:w="1276" w:type="dxa"/>
          </w:tcPr>
          <w:p w14:paraId="587C161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spellStart"/>
            <w:proofErr w:type="gramStart"/>
            <w:r w:rsidRPr="00C045B9">
              <w:rPr>
                <w:rFonts w:ascii="Times New Roman" w:hAnsi="Times New Roman" w:cs="Times New Roman"/>
                <w:color w:val="000000"/>
                <w:sz w:val="24"/>
                <w:szCs w:val="24"/>
              </w:rPr>
              <w:t>лк</w:t>
            </w:r>
            <w:proofErr w:type="spellEnd"/>
            <w:proofErr w:type="gramEnd"/>
          </w:p>
          <w:p w14:paraId="2B673DE1"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32BDA0F4"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lang w:val="en-US"/>
              </w:rPr>
            </w:pPr>
            <w:r w:rsidRPr="00C045B9">
              <w:rPr>
                <w:rFonts w:ascii="Times New Roman" w:hAnsi="Times New Roman" w:cs="Times New Roman"/>
                <w:color w:val="000000"/>
                <w:sz w:val="24"/>
                <w:szCs w:val="24"/>
              </w:rPr>
              <w:t>4 1</w:t>
            </w:r>
            <w:r w:rsidRPr="00C045B9">
              <w:rPr>
                <w:rFonts w:ascii="Times New Roman" w:hAnsi="Times New Roman" w:cs="Times New Roman"/>
                <w:color w:val="000000"/>
                <w:sz w:val="24"/>
                <w:szCs w:val="24"/>
                <w:lang w:val="en-US"/>
              </w:rPr>
              <w:t>0</w:t>
            </w:r>
            <w:r w:rsidRPr="00C045B9">
              <w:rPr>
                <w:rFonts w:ascii="Times New Roman" w:hAnsi="Times New Roman" w:cs="Times New Roman"/>
                <w:color w:val="000000"/>
                <w:sz w:val="24"/>
                <w:szCs w:val="24"/>
                <w:vertAlign w:val="superscript"/>
                <w:lang w:val="en-US"/>
              </w:rPr>
              <w:t>-9</w:t>
            </w:r>
            <w:r w:rsidRPr="00C045B9">
              <w:rPr>
                <w:rFonts w:ascii="Times New Roman" w:hAnsi="Times New Roman" w:cs="Times New Roman"/>
                <w:color w:val="000000"/>
                <w:sz w:val="24"/>
                <w:szCs w:val="24"/>
              </w:rPr>
              <w:t>…</w:t>
            </w:r>
            <w:r w:rsidRPr="00C045B9">
              <w:rPr>
                <w:rFonts w:ascii="Times New Roman" w:hAnsi="Times New Roman" w:cs="Times New Roman"/>
                <w:color w:val="000000"/>
                <w:sz w:val="24"/>
                <w:szCs w:val="24"/>
                <w:lang w:val="en-US"/>
              </w:rPr>
              <w:t>10</w:t>
            </w:r>
            <w:r w:rsidRPr="00C045B9">
              <w:rPr>
                <w:rFonts w:ascii="Times New Roman" w:hAnsi="Times New Roman" w:cs="Times New Roman"/>
                <w:color w:val="000000"/>
                <w:sz w:val="24"/>
                <w:szCs w:val="24"/>
                <w:vertAlign w:val="superscript"/>
                <w:lang w:val="en-US"/>
              </w:rPr>
              <w:t>-3</w:t>
            </w:r>
          </w:p>
          <w:p w14:paraId="2FD47DA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05E5D879" w14:textId="77777777" w:rsidR="00C045B9" w:rsidRPr="00C045B9" w:rsidRDefault="00C045B9" w:rsidP="00C045B9">
            <w:pPr>
              <w:shd w:val="clear" w:color="auto" w:fill="FFFFFF"/>
              <w:spacing w:after="0" w:line="240" w:lineRule="auto"/>
              <w:jc w:val="center"/>
              <w:rPr>
                <w:rFonts w:ascii="Times New Roman" w:hAnsi="Times New Roman" w:cs="Times New Roman"/>
                <w:color w:val="000000"/>
                <w:sz w:val="24"/>
                <w:szCs w:val="24"/>
                <w:lang w:val="en-US"/>
              </w:rPr>
            </w:pPr>
            <w:r w:rsidRPr="00C045B9">
              <w:rPr>
                <w:rFonts w:ascii="Times New Roman" w:hAnsi="Times New Roman" w:cs="Times New Roman"/>
                <w:color w:val="000000"/>
                <w:sz w:val="24"/>
                <w:szCs w:val="24"/>
                <w:lang w:val="en-US"/>
              </w:rPr>
              <w:t>л</w:t>
            </w:r>
            <w:r w:rsidRPr="00C045B9">
              <w:rPr>
                <w:rFonts w:ascii="Times New Roman" w:hAnsi="Times New Roman" w:cs="Times New Roman"/>
                <w:color w:val="000000"/>
                <w:sz w:val="24"/>
                <w:szCs w:val="24"/>
              </w:rPr>
              <w:t>к</w:t>
            </w:r>
          </w:p>
          <w:p w14:paraId="5DAE5B2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lang w:val="en-US"/>
              </w:rPr>
            </w:pPr>
          </w:p>
          <w:p w14:paraId="04EB755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spellStart"/>
            <w:proofErr w:type="gramStart"/>
            <w:r w:rsidRPr="00C045B9">
              <w:rPr>
                <w:rFonts w:ascii="Times New Roman" w:hAnsi="Times New Roman" w:cs="Times New Roman"/>
                <w:color w:val="000000"/>
                <w:sz w:val="24"/>
                <w:szCs w:val="24"/>
              </w:rPr>
              <w:t>угл</w:t>
            </w:r>
            <w:proofErr w:type="spellEnd"/>
            <w:proofErr w:type="gramEnd"/>
            <w:r w:rsidRPr="00C045B9">
              <w:rPr>
                <w:rFonts w:ascii="Times New Roman" w:hAnsi="Times New Roman" w:cs="Times New Roman"/>
                <w:color w:val="000000"/>
                <w:sz w:val="24"/>
                <w:szCs w:val="24"/>
              </w:rPr>
              <w:t>. мин</w:t>
            </w:r>
          </w:p>
        </w:tc>
        <w:tc>
          <w:tcPr>
            <w:tcW w:w="1554" w:type="dxa"/>
          </w:tcPr>
          <w:p w14:paraId="5800FE04" w14:textId="059ADF08" w:rsidR="00C045B9" w:rsidRPr="00C045B9" w:rsidRDefault="00C045B9" w:rsidP="006F0619">
            <w:pPr>
              <w:shd w:val="clear" w:color="auto" w:fill="FFFFFF"/>
              <w:spacing w:after="0" w:line="240" w:lineRule="auto"/>
              <w:jc w:val="center"/>
              <w:rPr>
                <w:rFonts w:ascii="Times New Roman" w:hAnsi="Times New Roman" w:cs="Times New Roman"/>
                <w:color w:val="000000"/>
                <w:sz w:val="24"/>
                <w:szCs w:val="24"/>
              </w:rPr>
            </w:pPr>
            <w:r w:rsidRPr="00C045B9">
              <w:rPr>
                <w:rFonts w:ascii="Times New Roman" w:hAnsi="Times New Roman" w:cs="Times New Roman"/>
                <w:color w:val="000000"/>
                <w:sz w:val="24"/>
                <w:szCs w:val="24"/>
              </w:rPr>
              <w:t>1</w:t>
            </w:r>
            <w:r w:rsidRPr="00C045B9">
              <w:rPr>
                <w:rFonts w:ascii="Times New Roman" w:hAnsi="Times New Roman" w:cs="Times New Roman"/>
                <w:color w:val="000000"/>
                <w:sz w:val="24"/>
                <w:szCs w:val="24"/>
              </w:rPr>
              <w:t>% от исходной</w:t>
            </w:r>
            <w:r w:rsidRPr="00C045B9">
              <w:rPr>
                <w:rFonts w:ascii="Times New Roman" w:hAnsi="Times New Roman" w:cs="Times New Roman"/>
                <w:color w:val="000000"/>
                <w:sz w:val="24"/>
                <w:szCs w:val="24"/>
              </w:rPr>
              <w:t xml:space="preserve">    интенсивности</w:t>
            </w:r>
          </w:p>
          <w:p w14:paraId="391DCBE0"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0.6…</w:t>
            </w:r>
            <w:r w:rsidRPr="00C045B9">
              <w:rPr>
                <w:rFonts w:ascii="Times New Roman" w:hAnsi="Times New Roman" w:cs="Times New Roman"/>
                <w:color w:val="000000"/>
                <w:sz w:val="24"/>
                <w:szCs w:val="24"/>
                <w:lang w:val="en-US"/>
              </w:rPr>
              <w:t>l</w:t>
            </w:r>
            <w:r w:rsidRPr="00C045B9">
              <w:rPr>
                <w:rFonts w:ascii="Times New Roman" w:hAnsi="Times New Roman" w:cs="Times New Roman"/>
                <w:color w:val="000000"/>
                <w:sz w:val="24"/>
                <w:szCs w:val="24"/>
              </w:rPr>
              <w:t>.5</w:t>
            </w:r>
          </w:p>
        </w:tc>
        <w:tc>
          <w:tcPr>
            <w:tcW w:w="1706" w:type="dxa"/>
          </w:tcPr>
          <w:p w14:paraId="472323D8" w14:textId="3FFC1B76"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90</w:t>
            </w:r>
          </w:p>
          <w:p w14:paraId="2A22FCA6"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64D6D387" w14:textId="77777777" w:rsidTr="00C045B9">
        <w:trPr>
          <w:cantSplit/>
          <w:trHeight w:hRule="exact" w:val="323"/>
          <w:jc w:val="center"/>
        </w:trPr>
        <w:tc>
          <w:tcPr>
            <w:tcW w:w="1980" w:type="dxa"/>
          </w:tcPr>
          <w:p w14:paraId="79D6657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Слуховой</w:t>
            </w:r>
          </w:p>
          <w:p w14:paraId="30FE643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2A583707"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длина</w:t>
            </w:r>
            <w:proofErr w:type="gramEnd"/>
            <w:r w:rsidRPr="00C045B9">
              <w:rPr>
                <w:rFonts w:ascii="Times New Roman" w:hAnsi="Times New Roman" w:cs="Times New Roman"/>
                <w:color w:val="000000"/>
                <w:sz w:val="24"/>
                <w:szCs w:val="24"/>
              </w:rPr>
              <w:t>/см</w:t>
            </w:r>
            <w:r w:rsidRPr="00C045B9">
              <w:rPr>
                <w:rFonts w:ascii="Times New Roman" w:hAnsi="Times New Roman" w:cs="Times New Roman"/>
                <w:color w:val="000000"/>
                <w:sz w:val="24"/>
                <w:szCs w:val="24"/>
                <w:vertAlign w:val="superscript"/>
              </w:rPr>
              <w:t>2</w:t>
            </w:r>
          </w:p>
          <w:p w14:paraId="1543CA3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64B2063C"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0.0002</w:t>
            </w:r>
          </w:p>
          <w:p w14:paraId="1CA60C9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293E63DC"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sz w:val="24"/>
                <w:szCs w:val="24"/>
              </w:rPr>
              <w:t>дБ</w:t>
            </w:r>
            <w:proofErr w:type="gramEnd"/>
          </w:p>
          <w:p w14:paraId="5989C8A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tcPr>
          <w:p w14:paraId="15E4D2A5"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0.3…0.7</w:t>
            </w:r>
          </w:p>
          <w:p w14:paraId="0671BB18"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706" w:type="dxa"/>
          </w:tcPr>
          <w:p w14:paraId="54232F34"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9</w:t>
            </w:r>
          </w:p>
        </w:tc>
      </w:tr>
      <w:tr w:rsidR="00C045B9" w:rsidRPr="00C045B9" w14:paraId="067C57FA" w14:textId="77777777" w:rsidTr="00C045B9">
        <w:trPr>
          <w:cantSplit/>
          <w:trHeight w:hRule="exact" w:val="610"/>
          <w:jc w:val="center"/>
        </w:trPr>
        <w:tc>
          <w:tcPr>
            <w:tcW w:w="1980" w:type="dxa"/>
          </w:tcPr>
          <w:p w14:paraId="207DC2A1"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Тактильный</w:t>
            </w:r>
          </w:p>
          <w:p w14:paraId="13A0532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08A2257C"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мг</w:t>
            </w:r>
            <w:proofErr w:type="gramEnd"/>
            <w:r w:rsidRPr="00C045B9">
              <w:rPr>
                <w:rFonts w:ascii="Times New Roman" w:hAnsi="Times New Roman" w:cs="Times New Roman"/>
                <w:color w:val="000000"/>
                <w:sz w:val="24"/>
                <w:szCs w:val="24"/>
              </w:rPr>
              <w:t>/мм</w:t>
            </w:r>
            <w:r w:rsidRPr="00C045B9">
              <w:rPr>
                <w:rFonts w:ascii="Times New Roman" w:hAnsi="Times New Roman" w:cs="Times New Roman"/>
                <w:color w:val="000000"/>
                <w:sz w:val="24"/>
                <w:szCs w:val="24"/>
                <w:vertAlign w:val="superscript"/>
              </w:rPr>
              <w:t>2</w:t>
            </w:r>
          </w:p>
          <w:p w14:paraId="4F84A94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2F5E576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3…300</w:t>
            </w:r>
          </w:p>
          <w:p w14:paraId="514C62C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7A778F37"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мг/мм</w:t>
            </w:r>
            <w:r w:rsidRPr="00C045B9">
              <w:rPr>
                <w:rFonts w:ascii="Times New Roman" w:hAnsi="Times New Roman" w:cs="Times New Roman"/>
                <w:color w:val="000000"/>
                <w:sz w:val="24"/>
                <w:szCs w:val="24"/>
                <w:vertAlign w:val="superscript"/>
              </w:rPr>
              <w:t>2</w:t>
            </w:r>
          </w:p>
          <w:p w14:paraId="57BE2006"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tcPr>
          <w:p w14:paraId="33DF6783" w14:textId="216ADF58"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7 % от исходной интенсивности</w:t>
            </w:r>
          </w:p>
        </w:tc>
        <w:tc>
          <w:tcPr>
            <w:tcW w:w="1706" w:type="dxa"/>
          </w:tcPr>
          <w:p w14:paraId="1C92E48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1</w:t>
            </w:r>
          </w:p>
          <w:p w14:paraId="4A56FEDE"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48D4A769" w14:textId="77777777" w:rsidTr="00C045B9">
        <w:trPr>
          <w:cantSplit/>
          <w:trHeight w:hRule="exact" w:val="610"/>
          <w:jc w:val="center"/>
        </w:trPr>
        <w:tc>
          <w:tcPr>
            <w:tcW w:w="1980" w:type="dxa"/>
          </w:tcPr>
          <w:p w14:paraId="6B47D6A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Вкусовой</w:t>
            </w:r>
          </w:p>
          <w:p w14:paraId="3E03A847"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2D5B885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мг</w:t>
            </w:r>
            <w:proofErr w:type="gramEnd"/>
            <w:r w:rsidRPr="00C045B9">
              <w:rPr>
                <w:rFonts w:ascii="Times New Roman" w:hAnsi="Times New Roman" w:cs="Times New Roman"/>
                <w:color w:val="000000"/>
                <w:sz w:val="24"/>
                <w:szCs w:val="24"/>
              </w:rPr>
              <w:t>/л</w:t>
            </w:r>
          </w:p>
          <w:p w14:paraId="2B89E4D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641DF72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10…10000</w:t>
            </w:r>
          </w:p>
          <w:p w14:paraId="6C9EAF1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1EAEDF3E"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мг</w:t>
            </w:r>
            <w:proofErr w:type="gramEnd"/>
            <w:r w:rsidRPr="00C045B9">
              <w:rPr>
                <w:rFonts w:ascii="Times New Roman" w:hAnsi="Times New Roman" w:cs="Times New Roman"/>
                <w:color w:val="000000"/>
                <w:sz w:val="24"/>
                <w:szCs w:val="24"/>
              </w:rPr>
              <w:t>/л</w:t>
            </w:r>
          </w:p>
          <w:p w14:paraId="35B70CB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tcPr>
          <w:p w14:paraId="4A6E9A7F"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20 % от исходной   концентрации</w:t>
            </w:r>
          </w:p>
          <w:p w14:paraId="1029DCD2"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706" w:type="dxa"/>
          </w:tcPr>
          <w:p w14:paraId="3109203C" w14:textId="003861F4"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Крайне     не</w:t>
            </w:r>
            <w:r w:rsidRPr="00C045B9">
              <w:rPr>
                <w:rFonts w:ascii="Times New Roman" w:hAnsi="Times New Roman" w:cs="Times New Roman"/>
                <w:color w:val="000000"/>
                <w:sz w:val="24"/>
                <w:szCs w:val="24"/>
              </w:rPr>
              <w:t>значительные</w:t>
            </w:r>
          </w:p>
          <w:p w14:paraId="46265D4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32819481" w14:textId="77777777" w:rsidTr="00C045B9">
        <w:trPr>
          <w:cantSplit/>
          <w:trHeight w:hRule="exact" w:val="595"/>
          <w:jc w:val="center"/>
        </w:trPr>
        <w:tc>
          <w:tcPr>
            <w:tcW w:w="1980" w:type="dxa"/>
          </w:tcPr>
          <w:p w14:paraId="21273958"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Обонятельный</w:t>
            </w:r>
          </w:p>
          <w:p w14:paraId="78CFA268"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50966DE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мг</w:t>
            </w:r>
            <w:proofErr w:type="gramEnd"/>
            <w:r w:rsidRPr="00C045B9">
              <w:rPr>
                <w:rFonts w:ascii="Times New Roman" w:hAnsi="Times New Roman" w:cs="Times New Roman"/>
                <w:color w:val="000000"/>
                <w:sz w:val="24"/>
                <w:szCs w:val="24"/>
              </w:rPr>
              <w:t>/л</w:t>
            </w:r>
          </w:p>
          <w:p w14:paraId="36026BEA"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15F2D0A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0.001…1</w:t>
            </w:r>
          </w:p>
          <w:p w14:paraId="1F3BEFB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5968E14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мг</w:t>
            </w:r>
            <w:proofErr w:type="gramEnd"/>
            <w:r w:rsidRPr="00C045B9">
              <w:rPr>
                <w:rFonts w:ascii="Times New Roman" w:hAnsi="Times New Roman" w:cs="Times New Roman"/>
                <w:color w:val="000000"/>
                <w:sz w:val="24"/>
                <w:szCs w:val="24"/>
              </w:rPr>
              <w:t>/л</w:t>
            </w:r>
          </w:p>
          <w:p w14:paraId="2798374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tcPr>
          <w:p w14:paraId="158DF671" w14:textId="7896BA8F"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 xml:space="preserve">16…50 % </w:t>
            </w:r>
            <w:r w:rsidRPr="00C045B9">
              <w:rPr>
                <w:rFonts w:ascii="Times New Roman" w:hAnsi="Times New Roman" w:cs="Times New Roman"/>
                <w:color w:val="000000"/>
                <w:sz w:val="24"/>
                <w:szCs w:val="24"/>
              </w:rPr>
              <w:t>от исходной</w:t>
            </w:r>
            <w:r w:rsidRPr="00C045B9">
              <w:rPr>
                <w:rFonts w:ascii="Times New Roman" w:hAnsi="Times New Roman" w:cs="Times New Roman"/>
                <w:color w:val="000000"/>
                <w:sz w:val="24"/>
                <w:szCs w:val="24"/>
              </w:rPr>
              <w:t xml:space="preserve"> концентрации</w:t>
            </w:r>
          </w:p>
          <w:p w14:paraId="0233F764"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706" w:type="dxa"/>
          </w:tcPr>
          <w:p w14:paraId="1EA65C7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p w14:paraId="6F372B3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20AE0309" w14:textId="77777777" w:rsidTr="00C045B9">
        <w:trPr>
          <w:cantSplit/>
          <w:trHeight w:hRule="exact" w:val="480"/>
          <w:jc w:val="center"/>
        </w:trPr>
        <w:tc>
          <w:tcPr>
            <w:tcW w:w="1980" w:type="dxa"/>
          </w:tcPr>
          <w:p w14:paraId="302AE34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Кинестетический</w:t>
            </w:r>
          </w:p>
          <w:p w14:paraId="785D8FB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385ECABA"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кг</w:t>
            </w:r>
            <w:proofErr w:type="gramEnd"/>
          </w:p>
          <w:p w14:paraId="27940F6C"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76207181"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w:t>
            </w:r>
          </w:p>
          <w:p w14:paraId="55AF68C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4554AC49"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кг</w:t>
            </w:r>
            <w:proofErr w:type="gramEnd"/>
          </w:p>
          <w:p w14:paraId="5C62334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vMerge w:val="restart"/>
          </w:tcPr>
          <w:p w14:paraId="3E550A12" w14:textId="1C06F79B"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 xml:space="preserve">2.5…9 % </w:t>
            </w:r>
            <w:r w:rsidRPr="00C045B9">
              <w:rPr>
                <w:rFonts w:ascii="Times New Roman" w:hAnsi="Times New Roman" w:cs="Times New Roman"/>
                <w:color w:val="000000"/>
                <w:sz w:val="24"/>
                <w:szCs w:val="24"/>
              </w:rPr>
              <w:t>от исходной величины</w:t>
            </w:r>
          </w:p>
          <w:p w14:paraId="5F703CFD"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706" w:type="dxa"/>
            <w:vMerge w:val="restart"/>
          </w:tcPr>
          <w:p w14:paraId="6FE097B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p w14:paraId="16283CB7"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2B4EA27B" w14:textId="77777777" w:rsidTr="00C045B9">
        <w:trPr>
          <w:cantSplit/>
          <w:trHeight w:hRule="exact" w:val="478"/>
          <w:jc w:val="center"/>
        </w:trPr>
        <w:tc>
          <w:tcPr>
            <w:tcW w:w="1980" w:type="dxa"/>
          </w:tcPr>
          <w:p w14:paraId="4EB73FD8"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Температурный</w:t>
            </w:r>
          </w:p>
          <w:p w14:paraId="6719178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48A9BDD6"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°С</w:t>
            </w:r>
          </w:p>
          <w:p w14:paraId="32E4A25E"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0835D20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0.2…0.4</w:t>
            </w:r>
          </w:p>
          <w:p w14:paraId="13C652B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3A612FD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°С</w:t>
            </w:r>
          </w:p>
          <w:p w14:paraId="3D745B3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vMerge/>
          </w:tcPr>
          <w:p w14:paraId="33DD05BB" w14:textId="77777777" w:rsidR="00C045B9" w:rsidRPr="00C045B9" w:rsidRDefault="00C045B9" w:rsidP="006F0619">
            <w:pPr>
              <w:spacing w:after="0" w:line="240" w:lineRule="auto"/>
              <w:jc w:val="center"/>
              <w:rPr>
                <w:rFonts w:ascii="Times New Roman" w:hAnsi="Times New Roman" w:cs="Times New Roman"/>
                <w:sz w:val="24"/>
                <w:szCs w:val="24"/>
              </w:rPr>
            </w:pPr>
          </w:p>
        </w:tc>
        <w:tc>
          <w:tcPr>
            <w:tcW w:w="1706" w:type="dxa"/>
            <w:vMerge/>
          </w:tcPr>
          <w:p w14:paraId="4131B737" w14:textId="77777777" w:rsidR="00C045B9" w:rsidRPr="00C045B9" w:rsidRDefault="00C045B9" w:rsidP="00C045B9">
            <w:pPr>
              <w:spacing w:after="0" w:line="240" w:lineRule="auto"/>
              <w:jc w:val="both"/>
              <w:rPr>
                <w:rFonts w:ascii="Times New Roman" w:hAnsi="Times New Roman" w:cs="Times New Roman"/>
                <w:sz w:val="24"/>
                <w:szCs w:val="24"/>
              </w:rPr>
            </w:pPr>
          </w:p>
        </w:tc>
      </w:tr>
      <w:tr w:rsidR="00C045B9" w:rsidRPr="00C045B9" w14:paraId="55D3C72A" w14:textId="77777777" w:rsidTr="006F0619">
        <w:trPr>
          <w:cantSplit/>
          <w:trHeight w:hRule="exact" w:val="1680"/>
          <w:jc w:val="center"/>
        </w:trPr>
        <w:tc>
          <w:tcPr>
            <w:tcW w:w="1980" w:type="dxa"/>
          </w:tcPr>
          <w:p w14:paraId="02BC18F0" w14:textId="3C790A2C" w:rsidR="00C045B9" w:rsidRPr="00C045B9" w:rsidRDefault="00B754D1"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Вестибулярный (</w:t>
            </w:r>
            <w:r w:rsidR="00C045B9" w:rsidRPr="00C045B9">
              <w:rPr>
                <w:rFonts w:ascii="Times New Roman" w:hAnsi="Times New Roman" w:cs="Times New Roman"/>
                <w:color w:val="000000"/>
                <w:sz w:val="24"/>
                <w:szCs w:val="24"/>
              </w:rPr>
              <w:t>ускорение при вращении и прямолинейном движении)</w:t>
            </w:r>
          </w:p>
        </w:tc>
        <w:tc>
          <w:tcPr>
            <w:tcW w:w="1276" w:type="dxa"/>
          </w:tcPr>
          <w:p w14:paraId="051550E9"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м</w:t>
            </w:r>
            <w:proofErr w:type="gramEnd"/>
            <w:r w:rsidRPr="00C045B9">
              <w:rPr>
                <w:rFonts w:ascii="Times New Roman" w:hAnsi="Times New Roman" w:cs="Times New Roman"/>
                <w:color w:val="000000"/>
                <w:sz w:val="24"/>
                <w:szCs w:val="24"/>
              </w:rPr>
              <w:t>/с</w:t>
            </w:r>
            <w:r w:rsidRPr="00C045B9">
              <w:rPr>
                <w:rFonts w:ascii="Times New Roman" w:hAnsi="Times New Roman" w:cs="Times New Roman"/>
                <w:color w:val="000000"/>
                <w:sz w:val="24"/>
                <w:szCs w:val="24"/>
                <w:vertAlign w:val="superscript"/>
              </w:rPr>
              <w:t>2</w:t>
            </w:r>
          </w:p>
          <w:p w14:paraId="1DCDA416"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422" w:type="dxa"/>
          </w:tcPr>
          <w:p w14:paraId="751C9541"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0.1…0.12</w:t>
            </w:r>
          </w:p>
          <w:p w14:paraId="6496D52F"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276" w:type="dxa"/>
          </w:tcPr>
          <w:p w14:paraId="097D6A55"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w:t>
            </w:r>
          </w:p>
          <w:p w14:paraId="2B64F4D4"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554" w:type="dxa"/>
          </w:tcPr>
          <w:p w14:paraId="5B113A76"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p w14:paraId="3EFCABB7"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706" w:type="dxa"/>
          </w:tcPr>
          <w:p w14:paraId="7E546611"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p w14:paraId="06DC8B2C"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r>
    </w:tbl>
    <w:p w14:paraId="091200B6" w14:textId="77777777" w:rsidR="00C045B9" w:rsidRDefault="00C045B9" w:rsidP="00C045B9">
      <w:pPr>
        <w:spacing w:after="0" w:line="276" w:lineRule="auto"/>
        <w:ind w:left="708"/>
        <w:rPr>
          <w:rFonts w:ascii="Times New Roman" w:hAnsi="Times New Roman" w:cs="Times New Roman"/>
          <w:sz w:val="28"/>
          <w:szCs w:val="28"/>
        </w:rPr>
      </w:pPr>
    </w:p>
    <w:p w14:paraId="5F816462" w14:textId="3D1E089F" w:rsidR="006F0619" w:rsidRPr="00C045B9" w:rsidRDefault="006F0619" w:rsidP="006F061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color w:val="000000"/>
          <w:spacing w:val="-5"/>
          <w:sz w:val="28"/>
          <w:szCs w:val="28"/>
        </w:rPr>
        <w:t xml:space="preserve">Любой анализатор характеризуется </w:t>
      </w:r>
      <w:r w:rsidRPr="00C045B9">
        <w:rPr>
          <w:rFonts w:ascii="Times New Roman" w:hAnsi="Times New Roman" w:cs="Times New Roman"/>
          <w:color w:val="000000"/>
          <w:spacing w:val="-1"/>
          <w:sz w:val="28"/>
          <w:szCs w:val="28"/>
        </w:rPr>
        <w:t>порогами (</w:t>
      </w:r>
      <w:r w:rsidRPr="00C045B9">
        <w:rPr>
          <w:rFonts w:ascii="Times New Roman" w:hAnsi="Times New Roman" w:cs="Times New Roman"/>
          <w:color w:val="000000"/>
          <w:spacing w:val="-4"/>
          <w:sz w:val="28"/>
          <w:szCs w:val="28"/>
        </w:rPr>
        <w:t xml:space="preserve">по отношению к </w:t>
      </w:r>
      <w:r w:rsidRPr="00C045B9">
        <w:rPr>
          <w:rFonts w:ascii="Times New Roman" w:hAnsi="Times New Roman" w:cs="Times New Roman"/>
          <w:color w:val="000000"/>
          <w:spacing w:val="-2"/>
          <w:sz w:val="28"/>
          <w:szCs w:val="28"/>
        </w:rPr>
        <w:t xml:space="preserve">интенсивности, размеру и </w:t>
      </w:r>
      <w:r w:rsidRPr="00C045B9">
        <w:rPr>
          <w:rFonts w:ascii="Times New Roman" w:hAnsi="Times New Roman" w:cs="Times New Roman"/>
          <w:color w:val="000000"/>
          <w:spacing w:val="-3"/>
          <w:sz w:val="28"/>
          <w:szCs w:val="28"/>
        </w:rPr>
        <w:t xml:space="preserve">продолжительности воздействия) </w:t>
      </w:r>
      <w:r w:rsidRPr="00C045B9">
        <w:rPr>
          <w:rFonts w:ascii="Times New Roman" w:hAnsi="Times New Roman" w:cs="Times New Roman"/>
          <w:color w:val="000000"/>
          <w:spacing w:val="-1"/>
          <w:sz w:val="28"/>
          <w:szCs w:val="28"/>
        </w:rPr>
        <w:t xml:space="preserve">– </w:t>
      </w:r>
      <w:r w:rsidRPr="005238C6">
        <w:rPr>
          <w:rFonts w:ascii="Times New Roman" w:hAnsi="Times New Roman" w:cs="Times New Roman"/>
          <w:color w:val="000000"/>
          <w:spacing w:val="-1"/>
          <w:sz w:val="28"/>
          <w:szCs w:val="28"/>
        </w:rPr>
        <w:t>абсолютными (верхним и нижним) и о</w:t>
      </w:r>
      <w:bookmarkStart w:id="0" w:name="_GoBack"/>
      <w:bookmarkEnd w:id="0"/>
      <w:r w:rsidRPr="005238C6">
        <w:rPr>
          <w:rFonts w:ascii="Times New Roman" w:hAnsi="Times New Roman" w:cs="Times New Roman"/>
          <w:color w:val="000000"/>
          <w:spacing w:val="-1"/>
          <w:sz w:val="28"/>
          <w:szCs w:val="28"/>
        </w:rPr>
        <w:t>тносительными (диф</w:t>
      </w:r>
      <w:r w:rsidRPr="005238C6">
        <w:rPr>
          <w:rFonts w:ascii="Times New Roman" w:hAnsi="Times New Roman" w:cs="Times New Roman"/>
          <w:color w:val="000000"/>
          <w:spacing w:val="-2"/>
          <w:sz w:val="28"/>
          <w:szCs w:val="28"/>
        </w:rPr>
        <w:t xml:space="preserve">ференциальными). </w:t>
      </w:r>
      <w:r w:rsidRPr="005238C6">
        <w:rPr>
          <w:rFonts w:ascii="Times New Roman" w:hAnsi="Times New Roman" w:cs="Times New Roman"/>
          <w:color w:val="000000"/>
          <w:spacing w:val="-1"/>
          <w:sz w:val="28"/>
          <w:szCs w:val="28"/>
        </w:rPr>
        <w:t xml:space="preserve">Минимальное раздражение, вызывающее </w:t>
      </w:r>
      <w:r w:rsidRPr="005238C6">
        <w:rPr>
          <w:rFonts w:ascii="Times New Roman" w:hAnsi="Times New Roman" w:cs="Times New Roman"/>
          <w:color w:val="000000"/>
          <w:sz w:val="28"/>
          <w:szCs w:val="28"/>
        </w:rPr>
        <w:t>заметное ощущение</w:t>
      </w:r>
      <w:r w:rsidRPr="00C045B9">
        <w:rPr>
          <w:rFonts w:ascii="Times New Roman" w:hAnsi="Times New Roman" w:cs="Times New Roman"/>
          <w:color w:val="000000"/>
          <w:sz w:val="28"/>
          <w:szCs w:val="28"/>
        </w:rPr>
        <w:t xml:space="preserve">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z w:val="28"/>
          <w:szCs w:val="28"/>
        </w:rPr>
        <w:t xml:space="preserve"> нижний абсо</w:t>
      </w:r>
      <w:r w:rsidRPr="00C045B9">
        <w:rPr>
          <w:rFonts w:ascii="Times New Roman" w:hAnsi="Times New Roman" w:cs="Times New Roman"/>
          <w:color w:val="000000"/>
          <w:spacing w:val="-6"/>
          <w:sz w:val="28"/>
          <w:szCs w:val="28"/>
        </w:rPr>
        <w:t>лютный порог чувствительности, максимально допусти</w:t>
      </w:r>
      <w:r w:rsidRPr="00C045B9">
        <w:rPr>
          <w:rFonts w:ascii="Times New Roman" w:hAnsi="Times New Roman" w:cs="Times New Roman"/>
          <w:color w:val="000000"/>
          <w:sz w:val="28"/>
          <w:szCs w:val="28"/>
        </w:rPr>
        <w:t xml:space="preserve">мая величина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z w:val="28"/>
          <w:szCs w:val="28"/>
        </w:rPr>
        <w:t xml:space="preserve"> верхний порог чувствитель</w:t>
      </w:r>
      <w:r w:rsidRPr="00C045B9">
        <w:rPr>
          <w:rFonts w:ascii="Times New Roman" w:hAnsi="Times New Roman" w:cs="Times New Roman"/>
          <w:color w:val="000000"/>
          <w:spacing w:val="-6"/>
          <w:sz w:val="28"/>
          <w:szCs w:val="28"/>
        </w:rPr>
        <w:t>ности</w:t>
      </w:r>
      <w:r w:rsidRPr="00C045B9">
        <w:rPr>
          <w:rFonts w:ascii="Times New Roman" w:hAnsi="Times New Roman" w:cs="Times New Roman"/>
          <w:color w:val="000000"/>
          <w:spacing w:val="-1"/>
          <w:sz w:val="28"/>
          <w:szCs w:val="28"/>
        </w:rPr>
        <w:t xml:space="preserve">. </w:t>
      </w:r>
      <w:r w:rsidRPr="00C045B9">
        <w:rPr>
          <w:rFonts w:ascii="Times New Roman" w:hAnsi="Times New Roman" w:cs="Times New Roman"/>
          <w:color w:val="000000"/>
          <w:spacing w:val="-3"/>
          <w:w w:val="101"/>
          <w:sz w:val="28"/>
          <w:szCs w:val="28"/>
        </w:rPr>
        <w:t xml:space="preserve">Интервал между </w:t>
      </w:r>
      <w:r w:rsidRPr="00C045B9">
        <w:rPr>
          <w:rFonts w:ascii="Times New Roman" w:hAnsi="Times New Roman" w:cs="Times New Roman"/>
          <w:color w:val="000000"/>
          <w:w w:val="101"/>
          <w:sz w:val="28"/>
          <w:szCs w:val="28"/>
        </w:rPr>
        <w:t xml:space="preserve">нижним и верхним порогами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w w:val="101"/>
          <w:sz w:val="28"/>
          <w:szCs w:val="28"/>
        </w:rPr>
        <w:t xml:space="preserve"> диапазон </w:t>
      </w:r>
      <w:r w:rsidRPr="00C045B9">
        <w:rPr>
          <w:rFonts w:ascii="Times New Roman" w:hAnsi="Times New Roman" w:cs="Times New Roman"/>
          <w:color w:val="000000"/>
          <w:spacing w:val="-2"/>
          <w:w w:val="101"/>
          <w:sz w:val="28"/>
          <w:szCs w:val="28"/>
        </w:rPr>
        <w:t>чувствительности анализатора.</w:t>
      </w:r>
      <w:r w:rsidRPr="00C045B9">
        <w:rPr>
          <w:rFonts w:ascii="Times New Roman" w:hAnsi="Times New Roman" w:cs="Times New Roman"/>
          <w:color w:val="000000"/>
          <w:spacing w:val="-5"/>
          <w:w w:val="101"/>
          <w:sz w:val="28"/>
          <w:szCs w:val="28"/>
        </w:rPr>
        <w:t xml:space="preserve"> Диффе</w:t>
      </w:r>
      <w:r w:rsidRPr="00C045B9">
        <w:rPr>
          <w:rFonts w:ascii="Times New Roman" w:hAnsi="Times New Roman" w:cs="Times New Roman"/>
          <w:color w:val="000000"/>
          <w:w w:val="101"/>
          <w:sz w:val="28"/>
          <w:szCs w:val="28"/>
        </w:rPr>
        <w:t xml:space="preserve">ренциальный порог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w w:val="101"/>
          <w:sz w:val="28"/>
          <w:szCs w:val="28"/>
        </w:rPr>
        <w:t xml:space="preserve"> минимальное различие между двумя сигналами (или </w:t>
      </w:r>
      <w:r w:rsidRPr="00C045B9">
        <w:rPr>
          <w:rFonts w:ascii="Times New Roman" w:hAnsi="Times New Roman" w:cs="Times New Roman"/>
          <w:color w:val="000000"/>
          <w:spacing w:val="-2"/>
          <w:w w:val="101"/>
          <w:sz w:val="28"/>
          <w:szCs w:val="28"/>
        </w:rPr>
        <w:t xml:space="preserve">состояниями одного раздражителя), </w:t>
      </w:r>
      <w:r w:rsidRPr="00C045B9">
        <w:rPr>
          <w:rFonts w:ascii="Times New Roman" w:hAnsi="Times New Roman" w:cs="Times New Roman"/>
          <w:color w:val="000000"/>
          <w:spacing w:val="-2"/>
          <w:w w:val="101"/>
          <w:sz w:val="28"/>
          <w:szCs w:val="28"/>
        </w:rPr>
        <w:lastRenderedPageBreak/>
        <w:t>вызывающее за</w:t>
      </w:r>
      <w:r w:rsidRPr="00C045B9">
        <w:rPr>
          <w:rFonts w:ascii="Times New Roman" w:hAnsi="Times New Roman" w:cs="Times New Roman"/>
          <w:color w:val="000000"/>
          <w:spacing w:val="-3"/>
          <w:w w:val="101"/>
          <w:sz w:val="28"/>
          <w:szCs w:val="28"/>
        </w:rPr>
        <w:t>метное различие ощущений. В табл. 1 пр</w:t>
      </w:r>
      <w:r w:rsidR="005238C6">
        <w:rPr>
          <w:rFonts w:ascii="Times New Roman" w:hAnsi="Times New Roman" w:cs="Times New Roman"/>
          <w:color w:val="000000"/>
          <w:spacing w:val="-3"/>
          <w:w w:val="101"/>
          <w:sz w:val="28"/>
          <w:szCs w:val="28"/>
        </w:rPr>
        <w:t>и</w:t>
      </w:r>
      <w:r w:rsidRPr="00C045B9">
        <w:rPr>
          <w:rFonts w:ascii="Times New Roman" w:hAnsi="Times New Roman" w:cs="Times New Roman"/>
          <w:color w:val="000000"/>
          <w:spacing w:val="-3"/>
          <w:w w:val="101"/>
          <w:sz w:val="28"/>
          <w:szCs w:val="28"/>
        </w:rPr>
        <w:t>ведены некоторые характеристики анализаторов человека и степень их использования в технических системах.</w:t>
      </w:r>
      <w:r w:rsidRPr="00C045B9">
        <w:rPr>
          <w:rFonts w:ascii="Times New Roman" w:hAnsi="Times New Roman" w:cs="Times New Roman"/>
          <w:sz w:val="28"/>
          <w:szCs w:val="28"/>
        </w:rPr>
        <w:t xml:space="preserve"> </w:t>
      </w:r>
    </w:p>
    <w:p w14:paraId="5F9EA57F" w14:textId="02EA98A6" w:rsidR="005913AC" w:rsidRDefault="005913AC">
      <w:pPr>
        <w:rPr>
          <w:rFonts w:ascii="Times New Roman" w:hAnsi="Times New Roman" w:cs="Times New Roman"/>
          <w:sz w:val="28"/>
          <w:szCs w:val="28"/>
        </w:rPr>
      </w:pPr>
    </w:p>
    <w:p w14:paraId="6E26BF2F" w14:textId="77777777" w:rsidR="006F0619" w:rsidRDefault="006F0619">
      <w:pPr>
        <w:rPr>
          <w:rFonts w:ascii="Times New Roman" w:hAnsi="Times New Roman" w:cs="Times New Roman"/>
          <w:sz w:val="28"/>
          <w:szCs w:val="28"/>
        </w:rPr>
      </w:pPr>
      <w:r>
        <w:rPr>
          <w:rFonts w:ascii="Times New Roman" w:hAnsi="Times New Roman" w:cs="Times New Roman"/>
          <w:sz w:val="28"/>
          <w:szCs w:val="28"/>
        </w:rPr>
        <w:br w:type="page"/>
      </w:r>
    </w:p>
    <w:p w14:paraId="2142D86D" w14:textId="7CEEBF1D" w:rsidR="00DB5089" w:rsidRPr="002D2173" w:rsidRDefault="00DB5089" w:rsidP="003955E1">
      <w:pPr>
        <w:spacing w:after="0" w:line="276" w:lineRule="auto"/>
        <w:jc w:val="center"/>
        <w:rPr>
          <w:rFonts w:ascii="Times New Roman" w:hAnsi="Times New Roman" w:cs="Times New Roman"/>
          <w:sz w:val="28"/>
          <w:szCs w:val="28"/>
        </w:rPr>
      </w:pPr>
      <w:r w:rsidRPr="002D2173">
        <w:rPr>
          <w:rFonts w:ascii="Times New Roman" w:hAnsi="Times New Roman" w:cs="Times New Roman"/>
          <w:sz w:val="28"/>
          <w:szCs w:val="28"/>
        </w:rPr>
        <w:lastRenderedPageBreak/>
        <w:t>ЗАКЛЮЧЕНИЕ</w:t>
      </w:r>
    </w:p>
    <w:p w14:paraId="1C75A4AB" w14:textId="77777777" w:rsidR="00DB5089" w:rsidRPr="00FE4A29" w:rsidRDefault="00DB5089" w:rsidP="003955E1">
      <w:pPr>
        <w:spacing w:after="0" w:line="276" w:lineRule="auto"/>
        <w:ind w:firstLine="709"/>
        <w:jc w:val="both"/>
        <w:rPr>
          <w:rFonts w:ascii="Times New Roman" w:hAnsi="Times New Roman" w:cs="Times New Roman"/>
          <w:b/>
          <w:sz w:val="28"/>
          <w:szCs w:val="28"/>
        </w:rPr>
      </w:pPr>
    </w:p>
    <w:p w14:paraId="373565DC" w14:textId="678045BF" w:rsidR="00E67274" w:rsidRPr="00FE4A29" w:rsidRDefault="00D86E5F" w:rsidP="003955E1">
      <w:pPr>
        <w:pStyle w:val="NormalWeb"/>
        <w:spacing w:before="0" w:beforeAutospacing="0" w:after="0" w:afterAutospacing="0" w:line="276" w:lineRule="auto"/>
        <w:ind w:firstLine="709"/>
        <w:jc w:val="both"/>
        <w:rPr>
          <w:color w:val="000000"/>
          <w:sz w:val="28"/>
          <w:szCs w:val="28"/>
        </w:rPr>
      </w:pPr>
      <w:r w:rsidRPr="00D86E5F">
        <w:rPr>
          <w:color w:val="000000"/>
          <w:sz w:val="28"/>
          <w:szCs w:val="28"/>
        </w:rPr>
        <w:t>Создание веб-сайта состоит из нескольких этап</w:t>
      </w:r>
      <w:r w:rsidR="0031382B">
        <w:rPr>
          <w:color w:val="000000"/>
          <w:sz w:val="28"/>
          <w:szCs w:val="28"/>
        </w:rPr>
        <w:t>ов и взаимосвязанных процессов –</w:t>
      </w:r>
      <w:r w:rsidRPr="00D86E5F">
        <w:rPr>
          <w:color w:val="000000"/>
          <w:sz w:val="28"/>
          <w:szCs w:val="28"/>
        </w:rPr>
        <w:t xml:space="preserve"> таких, как проектирование сайта, создание макетов его страниц, написания наполнения и помещения его на сайт, обслуживание сайта и его программной основы.</w:t>
      </w:r>
    </w:p>
    <w:p w14:paraId="1691694A" w14:textId="3508FAAE" w:rsidR="00E67274" w:rsidRDefault="00D86E5F" w:rsidP="003955E1">
      <w:pPr>
        <w:pStyle w:val="NormalWeb"/>
        <w:spacing w:before="0" w:beforeAutospacing="0" w:after="0" w:afterAutospacing="0" w:line="276" w:lineRule="auto"/>
        <w:ind w:firstLine="709"/>
        <w:jc w:val="both"/>
        <w:rPr>
          <w:color w:val="000000"/>
          <w:sz w:val="28"/>
          <w:szCs w:val="28"/>
        </w:rPr>
      </w:pPr>
      <w:r w:rsidRPr="00D86E5F">
        <w:rPr>
          <w:color w:val="000000"/>
          <w:sz w:val="28"/>
          <w:szCs w:val="28"/>
        </w:rPr>
        <w:t>В какой-то степени</w:t>
      </w:r>
      <w:r>
        <w:rPr>
          <w:color w:val="000000"/>
          <w:sz w:val="28"/>
          <w:szCs w:val="28"/>
        </w:rPr>
        <w:t xml:space="preserve"> процесс разработки веб-сайта</w:t>
      </w:r>
      <w:r w:rsidR="0031382B">
        <w:rPr>
          <w:color w:val="000000"/>
          <w:sz w:val="28"/>
          <w:szCs w:val="28"/>
        </w:rPr>
        <w:t xml:space="preserve"> –</w:t>
      </w:r>
      <w:r w:rsidRPr="00D86E5F">
        <w:rPr>
          <w:color w:val="000000"/>
          <w:sz w:val="28"/>
          <w:szCs w:val="28"/>
        </w:rPr>
        <w:t xml:space="preserve"> это аналогия верстки газеты или журнала, или создание изображения в полиграфическом дизайне. В то же время веб-дизайн может включать в себя и проектирование структуры сайта, его навигации и в некоторых случаях даже движков ресурса. Другими словами, продукт веб-дизайна должен включать в себя не только визуальные асп</w:t>
      </w:r>
      <w:r w:rsidR="0031382B">
        <w:rPr>
          <w:color w:val="000000"/>
          <w:sz w:val="28"/>
          <w:szCs w:val="28"/>
        </w:rPr>
        <w:t>екты сайта, но и его юзабилити –</w:t>
      </w:r>
      <w:r w:rsidRPr="00D86E5F">
        <w:rPr>
          <w:color w:val="000000"/>
          <w:sz w:val="28"/>
          <w:szCs w:val="28"/>
        </w:rPr>
        <w:t xml:space="preserve"> т</w:t>
      </w:r>
      <w:r>
        <w:rPr>
          <w:color w:val="000000"/>
          <w:sz w:val="28"/>
          <w:szCs w:val="28"/>
        </w:rPr>
        <w:t xml:space="preserve">о есть </w:t>
      </w:r>
      <w:r w:rsidRPr="00D86E5F">
        <w:rPr>
          <w:color w:val="000000"/>
          <w:sz w:val="28"/>
          <w:szCs w:val="28"/>
        </w:rPr>
        <w:t>удобство при использовании.</w:t>
      </w:r>
    </w:p>
    <w:p w14:paraId="77DB578C" w14:textId="3330EB99" w:rsidR="00D86E5F" w:rsidRPr="00FE4A29" w:rsidRDefault="00D86E5F" w:rsidP="003955E1">
      <w:pPr>
        <w:pStyle w:val="NormalWeb"/>
        <w:spacing w:before="0" w:beforeAutospacing="0" w:after="0" w:afterAutospacing="0" w:line="276" w:lineRule="auto"/>
        <w:ind w:firstLine="709"/>
        <w:jc w:val="both"/>
        <w:rPr>
          <w:color w:val="000000"/>
          <w:sz w:val="28"/>
          <w:szCs w:val="28"/>
        </w:rPr>
      </w:pPr>
      <w:r w:rsidRPr="00D86E5F">
        <w:rPr>
          <w:color w:val="000000"/>
          <w:sz w:val="28"/>
          <w:szCs w:val="28"/>
        </w:rPr>
        <w:t>За последние десятилетия всемирная паутина стала отличной информационно-рекламной платформой и потому компании различного масштаба (от крупных транснациональных и мировых корпораций до частных предпринимателей), в том числе не связанные непосредственно с деятельностью в сети</w:t>
      </w:r>
      <w:r>
        <w:rPr>
          <w:color w:val="000000"/>
          <w:sz w:val="28"/>
          <w:szCs w:val="28"/>
        </w:rPr>
        <w:t xml:space="preserve">. </w:t>
      </w:r>
      <w:r w:rsidRPr="00D86E5F">
        <w:rPr>
          <w:color w:val="000000"/>
          <w:sz w:val="28"/>
          <w:szCs w:val="28"/>
        </w:rPr>
        <w:t>Как правило, одному сайту соответствует одно доменное имя. Именно по нему любой сайт идентифицируются в глобальной сети.</w:t>
      </w:r>
    </w:p>
    <w:p w14:paraId="6380F07B" w14:textId="2E9A8ACC" w:rsidR="00DB5089" w:rsidRPr="00FE4A29" w:rsidRDefault="00DF38A1" w:rsidP="003955E1">
      <w:pPr>
        <w:spacing w:after="0" w:line="276" w:lineRule="auto"/>
        <w:ind w:firstLine="709"/>
        <w:jc w:val="both"/>
        <w:rPr>
          <w:rFonts w:ascii="Times New Roman" w:hAnsi="Times New Roman" w:cs="Times New Roman"/>
          <w:sz w:val="28"/>
          <w:szCs w:val="28"/>
        </w:rPr>
      </w:pPr>
      <w:r w:rsidRPr="00DF38A1">
        <w:rPr>
          <w:rFonts w:ascii="Times New Roman" w:hAnsi="Times New Roman" w:cs="Times New Roman"/>
          <w:sz w:val="28"/>
          <w:szCs w:val="28"/>
        </w:rPr>
        <w:t>Существует множество инструментов, с помощью которых веб-дизайнер осуществляет верстку страниц. Такие программы называются HTML-редакторами. В веб-дизайне исп</w:t>
      </w:r>
      <w:r w:rsidR="0031382B">
        <w:rPr>
          <w:rFonts w:ascii="Times New Roman" w:hAnsi="Times New Roman" w:cs="Times New Roman"/>
          <w:sz w:val="28"/>
          <w:szCs w:val="28"/>
        </w:rPr>
        <w:t>ользуется два типа редакторов –</w:t>
      </w:r>
      <w:r w:rsidRPr="00DF38A1">
        <w:rPr>
          <w:rFonts w:ascii="Times New Roman" w:hAnsi="Times New Roman" w:cs="Times New Roman"/>
          <w:sz w:val="28"/>
          <w:szCs w:val="28"/>
        </w:rPr>
        <w:t xml:space="preserve"> визуальные и не визуальные</w:t>
      </w:r>
      <w:r>
        <w:rPr>
          <w:rFonts w:ascii="Times New Roman" w:hAnsi="Times New Roman" w:cs="Times New Roman"/>
          <w:sz w:val="28"/>
          <w:szCs w:val="28"/>
        </w:rPr>
        <w:t xml:space="preserve"> – текстовые</w:t>
      </w:r>
      <w:r w:rsidRPr="00DF38A1">
        <w:rPr>
          <w:rFonts w:ascii="Times New Roman" w:hAnsi="Times New Roman" w:cs="Times New Roman"/>
          <w:sz w:val="28"/>
          <w:szCs w:val="28"/>
        </w:rPr>
        <w:t>.</w:t>
      </w:r>
      <w:r w:rsidR="00FF2116">
        <w:rPr>
          <w:rFonts w:ascii="Times New Roman" w:hAnsi="Times New Roman" w:cs="Times New Roman"/>
          <w:sz w:val="28"/>
          <w:szCs w:val="28"/>
        </w:rPr>
        <w:t xml:space="preserve"> Каждый из инструментов имеет свои плюсы и минусы</w:t>
      </w:r>
      <w:r w:rsidR="00866DF2">
        <w:rPr>
          <w:rFonts w:ascii="Times New Roman" w:hAnsi="Times New Roman" w:cs="Times New Roman"/>
          <w:sz w:val="28"/>
          <w:szCs w:val="28"/>
        </w:rPr>
        <w:t xml:space="preserve"> и выбирается под нужны конкретного проекта сайта, либо на усмотрение разработчика.</w:t>
      </w:r>
    </w:p>
    <w:p w14:paraId="64968C27" w14:textId="77777777" w:rsidR="00E67274" w:rsidRPr="00FE4A29" w:rsidRDefault="00E67274" w:rsidP="003955E1">
      <w:pPr>
        <w:spacing w:after="0" w:line="276" w:lineRule="auto"/>
        <w:ind w:firstLine="709"/>
        <w:jc w:val="both"/>
        <w:rPr>
          <w:rFonts w:ascii="Times New Roman" w:hAnsi="Times New Roman" w:cs="Times New Roman"/>
          <w:sz w:val="28"/>
          <w:szCs w:val="28"/>
        </w:rPr>
      </w:pPr>
    </w:p>
    <w:p w14:paraId="7E8B9C77" w14:textId="77777777" w:rsidR="00E67274" w:rsidRPr="00FE4A29" w:rsidRDefault="00E67274" w:rsidP="003955E1">
      <w:pPr>
        <w:spacing w:after="0" w:line="276" w:lineRule="auto"/>
        <w:ind w:firstLine="709"/>
        <w:jc w:val="both"/>
        <w:rPr>
          <w:rFonts w:ascii="Times New Roman" w:hAnsi="Times New Roman" w:cs="Times New Roman"/>
          <w:sz w:val="28"/>
          <w:szCs w:val="28"/>
        </w:rPr>
      </w:pPr>
    </w:p>
    <w:p w14:paraId="4CFE7B70" w14:textId="77777777" w:rsidR="00E67274" w:rsidRDefault="00E67274" w:rsidP="003955E1">
      <w:pPr>
        <w:spacing w:after="0" w:line="276" w:lineRule="auto"/>
        <w:jc w:val="both"/>
        <w:rPr>
          <w:rFonts w:ascii="Times New Roman" w:hAnsi="Times New Roman" w:cs="Times New Roman"/>
          <w:sz w:val="28"/>
          <w:szCs w:val="28"/>
        </w:rPr>
      </w:pPr>
    </w:p>
    <w:p w14:paraId="59D25B6A" w14:textId="77777777" w:rsidR="00FE4A29" w:rsidRDefault="00FE4A29" w:rsidP="003955E1">
      <w:pPr>
        <w:spacing w:after="0" w:line="276" w:lineRule="auto"/>
        <w:jc w:val="both"/>
        <w:rPr>
          <w:rFonts w:ascii="Times New Roman" w:hAnsi="Times New Roman" w:cs="Times New Roman"/>
          <w:sz w:val="28"/>
          <w:szCs w:val="28"/>
        </w:rPr>
      </w:pPr>
    </w:p>
    <w:p w14:paraId="7609E8A4" w14:textId="77777777" w:rsidR="003955E1" w:rsidRDefault="003955E1">
      <w:pPr>
        <w:rPr>
          <w:rFonts w:ascii="Times New Roman" w:hAnsi="Times New Roman" w:cs="Times New Roman"/>
          <w:sz w:val="28"/>
          <w:szCs w:val="28"/>
        </w:rPr>
      </w:pPr>
      <w:r>
        <w:rPr>
          <w:rFonts w:ascii="Times New Roman" w:hAnsi="Times New Roman" w:cs="Times New Roman"/>
          <w:sz w:val="28"/>
          <w:szCs w:val="28"/>
        </w:rPr>
        <w:br w:type="page"/>
      </w:r>
    </w:p>
    <w:p w14:paraId="752ED46F" w14:textId="77777777" w:rsidR="00E67274" w:rsidRDefault="00E67274" w:rsidP="003955E1">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СПИСОК ИСПОЛЬЗОВАННЫХ ИСТОЧНИКОВ</w:t>
      </w:r>
    </w:p>
    <w:p w14:paraId="2098A614" w14:textId="77777777" w:rsidR="00E67274" w:rsidRDefault="00E67274" w:rsidP="003955E1">
      <w:pPr>
        <w:spacing w:after="0" w:line="276" w:lineRule="auto"/>
        <w:jc w:val="center"/>
        <w:rPr>
          <w:rFonts w:ascii="Times New Roman" w:hAnsi="Times New Roman" w:cs="Times New Roman"/>
          <w:sz w:val="28"/>
          <w:szCs w:val="28"/>
        </w:rPr>
      </w:pPr>
    </w:p>
    <w:p w14:paraId="1B281B91" w14:textId="351938E3" w:rsidR="00E67274" w:rsidRP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[1] </w:t>
      </w:r>
      <w:proofErr w:type="spellStart"/>
      <w:r w:rsidR="00675BE1" w:rsidRPr="00675BE1">
        <w:rPr>
          <w:rFonts w:ascii="Times New Roman" w:hAnsi="Times New Roman" w:cs="Times New Roman"/>
          <w:sz w:val="28"/>
          <w:szCs w:val="28"/>
        </w:rPr>
        <w:t>Батин</w:t>
      </w:r>
      <w:proofErr w:type="spellEnd"/>
      <w:r w:rsidR="00675BE1" w:rsidRPr="00675BE1">
        <w:rPr>
          <w:rFonts w:ascii="Times New Roman" w:hAnsi="Times New Roman" w:cs="Times New Roman"/>
          <w:sz w:val="28"/>
          <w:szCs w:val="28"/>
        </w:rPr>
        <w:t xml:space="preserve">, Н. В. Основы </w:t>
      </w:r>
      <w:r w:rsidR="00675BE1">
        <w:rPr>
          <w:rFonts w:ascii="Times New Roman" w:hAnsi="Times New Roman" w:cs="Times New Roman"/>
          <w:sz w:val="28"/>
          <w:szCs w:val="28"/>
        </w:rPr>
        <w:t>информационных технологий: учебно-</w:t>
      </w:r>
      <w:r w:rsidR="00675BE1" w:rsidRPr="00675BE1">
        <w:rPr>
          <w:rFonts w:ascii="Times New Roman" w:hAnsi="Times New Roman" w:cs="Times New Roman"/>
          <w:sz w:val="28"/>
          <w:szCs w:val="28"/>
        </w:rPr>
        <w:t xml:space="preserve">метод. пособие / </w:t>
      </w:r>
      <w:proofErr w:type="spellStart"/>
      <w:r w:rsidR="00675BE1" w:rsidRPr="00675BE1">
        <w:rPr>
          <w:rFonts w:ascii="Times New Roman" w:hAnsi="Times New Roman" w:cs="Times New Roman"/>
          <w:sz w:val="28"/>
          <w:szCs w:val="28"/>
        </w:rPr>
        <w:t>Н.В.Батин</w:t>
      </w:r>
      <w:proofErr w:type="spellEnd"/>
      <w:r w:rsidR="00675BE1" w:rsidRPr="00675BE1">
        <w:rPr>
          <w:rFonts w:ascii="Times New Roman" w:hAnsi="Times New Roman" w:cs="Times New Roman"/>
          <w:sz w:val="28"/>
          <w:szCs w:val="28"/>
        </w:rPr>
        <w:t xml:space="preserve"> [и др.], под общ. ред. </w:t>
      </w:r>
      <w:proofErr w:type="spellStart"/>
      <w:r w:rsidR="00675BE1" w:rsidRPr="00675BE1">
        <w:rPr>
          <w:rFonts w:ascii="Times New Roman" w:hAnsi="Times New Roman" w:cs="Times New Roman"/>
          <w:sz w:val="28"/>
          <w:szCs w:val="28"/>
        </w:rPr>
        <w:t>В.В.Шкурко</w:t>
      </w:r>
      <w:proofErr w:type="spellEnd"/>
      <w:r w:rsidRPr="00E67274">
        <w:rPr>
          <w:rFonts w:ascii="Times New Roman" w:hAnsi="Times New Roman" w:cs="Times New Roman"/>
          <w:sz w:val="28"/>
          <w:szCs w:val="28"/>
        </w:rPr>
        <w:t xml:space="preserve">. – </w:t>
      </w:r>
      <w:r w:rsidR="00675BE1" w:rsidRPr="00675BE1">
        <w:rPr>
          <w:rFonts w:ascii="Times New Roman" w:hAnsi="Times New Roman" w:cs="Times New Roman"/>
          <w:sz w:val="28"/>
          <w:szCs w:val="28"/>
        </w:rPr>
        <w:t>Мн.: Институт подготовки научных кадров Национальной академии наук Б</w:t>
      </w:r>
      <w:r w:rsidR="00675BE1">
        <w:rPr>
          <w:rFonts w:ascii="Times New Roman" w:hAnsi="Times New Roman" w:cs="Times New Roman"/>
          <w:sz w:val="28"/>
          <w:szCs w:val="28"/>
        </w:rPr>
        <w:t>е</w:t>
      </w:r>
      <w:r w:rsidR="00675BE1" w:rsidRPr="00675BE1">
        <w:rPr>
          <w:rFonts w:ascii="Times New Roman" w:hAnsi="Times New Roman" w:cs="Times New Roman"/>
          <w:sz w:val="28"/>
          <w:szCs w:val="28"/>
        </w:rPr>
        <w:t>ларуси, 2008.</w:t>
      </w:r>
      <w:r w:rsidR="00675BE1">
        <w:rPr>
          <w:rFonts w:ascii="Times New Roman" w:hAnsi="Times New Roman" w:cs="Times New Roman"/>
          <w:sz w:val="28"/>
          <w:szCs w:val="28"/>
        </w:rPr>
        <w:t xml:space="preserve"> – 253</w:t>
      </w:r>
      <w:r w:rsidRPr="00E67274">
        <w:rPr>
          <w:rFonts w:ascii="Times New Roman" w:hAnsi="Times New Roman" w:cs="Times New Roman"/>
          <w:sz w:val="28"/>
          <w:szCs w:val="28"/>
        </w:rPr>
        <w:t xml:space="preserve"> с.</w:t>
      </w:r>
    </w:p>
    <w:p w14:paraId="6CB65C65" w14:textId="5F300432" w:rsidR="00E67274" w:rsidRP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[2] </w:t>
      </w:r>
      <w:r w:rsidR="00675BE1" w:rsidRPr="00675BE1">
        <w:rPr>
          <w:rFonts w:ascii="Times New Roman" w:hAnsi="Times New Roman" w:cs="Times New Roman"/>
          <w:sz w:val="28"/>
          <w:szCs w:val="28"/>
        </w:rPr>
        <w:t xml:space="preserve">Быков, В. Л.  Информатика: пособие / В. Л.  Быков, Н. Г.  </w:t>
      </w:r>
      <w:r w:rsidR="00675BE1">
        <w:rPr>
          <w:rFonts w:ascii="Times New Roman" w:hAnsi="Times New Roman" w:cs="Times New Roman"/>
          <w:sz w:val="28"/>
          <w:szCs w:val="28"/>
        </w:rPr>
        <w:t>Сереб</w:t>
      </w:r>
      <w:r w:rsidR="00675BE1" w:rsidRPr="00675BE1">
        <w:rPr>
          <w:rFonts w:ascii="Times New Roman" w:hAnsi="Times New Roman" w:cs="Times New Roman"/>
          <w:sz w:val="28"/>
          <w:szCs w:val="28"/>
        </w:rPr>
        <w:t>рякова</w:t>
      </w:r>
      <w:r w:rsidRPr="00E67274">
        <w:rPr>
          <w:rFonts w:ascii="Times New Roman" w:hAnsi="Times New Roman" w:cs="Times New Roman"/>
          <w:sz w:val="28"/>
          <w:szCs w:val="28"/>
        </w:rPr>
        <w:t xml:space="preserve"> – </w:t>
      </w:r>
      <w:r w:rsidR="00675BE1" w:rsidRPr="00675BE1">
        <w:rPr>
          <w:rFonts w:ascii="Times New Roman" w:hAnsi="Times New Roman" w:cs="Times New Roman"/>
          <w:sz w:val="28"/>
          <w:szCs w:val="28"/>
        </w:rPr>
        <w:t>Минск: БГАТУ</w:t>
      </w:r>
      <w:r w:rsidR="00675BE1">
        <w:rPr>
          <w:rFonts w:ascii="Times New Roman" w:hAnsi="Times New Roman" w:cs="Times New Roman"/>
          <w:sz w:val="28"/>
          <w:szCs w:val="28"/>
        </w:rPr>
        <w:t>, 2013</w:t>
      </w:r>
      <w:r w:rsidRPr="00E67274">
        <w:rPr>
          <w:rFonts w:ascii="Times New Roman" w:hAnsi="Times New Roman" w:cs="Times New Roman"/>
          <w:sz w:val="28"/>
          <w:szCs w:val="28"/>
        </w:rPr>
        <w:t xml:space="preserve">. </w:t>
      </w:r>
      <w:r w:rsidR="00FB6C62">
        <w:rPr>
          <w:rFonts w:ascii="Times New Roman" w:hAnsi="Times New Roman" w:cs="Times New Roman"/>
          <w:sz w:val="28"/>
          <w:szCs w:val="28"/>
        </w:rPr>
        <w:t>–</w:t>
      </w:r>
      <w:r w:rsidR="00FB6C62" w:rsidRPr="00FB6C62">
        <w:rPr>
          <w:rFonts w:ascii="Times New Roman" w:hAnsi="Times New Roman" w:cs="Times New Roman"/>
          <w:sz w:val="28"/>
          <w:szCs w:val="28"/>
        </w:rPr>
        <w:t xml:space="preserve"> </w:t>
      </w:r>
      <w:r w:rsidR="00675BE1">
        <w:rPr>
          <w:rFonts w:ascii="Times New Roman" w:hAnsi="Times New Roman" w:cs="Times New Roman"/>
          <w:sz w:val="28"/>
          <w:szCs w:val="28"/>
        </w:rPr>
        <w:t>656</w:t>
      </w:r>
      <w:r w:rsidRPr="00E67274">
        <w:rPr>
          <w:rFonts w:ascii="Times New Roman" w:hAnsi="Times New Roman" w:cs="Times New Roman"/>
          <w:sz w:val="28"/>
          <w:szCs w:val="28"/>
        </w:rPr>
        <w:t xml:space="preserve"> с.</w:t>
      </w:r>
    </w:p>
    <w:p w14:paraId="2B037CEA" w14:textId="705F4347" w:rsidR="00E67274" w:rsidRP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[3] </w:t>
      </w:r>
      <w:r w:rsidR="00675BE1" w:rsidRPr="00675BE1">
        <w:rPr>
          <w:rFonts w:ascii="Times New Roman" w:hAnsi="Times New Roman" w:cs="Times New Roman"/>
          <w:sz w:val="28"/>
          <w:szCs w:val="28"/>
        </w:rPr>
        <w:t>Лукьянова Н. В. Основы сов</w:t>
      </w:r>
      <w:r w:rsidR="00675BE1">
        <w:rPr>
          <w:rFonts w:ascii="Times New Roman" w:hAnsi="Times New Roman" w:cs="Times New Roman"/>
          <w:sz w:val="28"/>
          <w:szCs w:val="28"/>
        </w:rPr>
        <w:t>ременных информационных техноло</w:t>
      </w:r>
      <w:r w:rsidR="00675BE1" w:rsidRPr="00675BE1">
        <w:rPr>
          <w:rFonts w:ascii="Times New Roman" w:hAnsi="Times New Roman" w:cs="Times New Roman"/>
          <w:sz w:val="28"/>
          <w:szCs w:val="28"/>
        </w:rPr>
        <w:t>гий: учебно-методическое пособие / Н.В. Лукьянова</w:t>
      </w:r>
      <w:r w:rsidRPr="00E67274">
        <w:rPr>
          <w:rFonts w:ascii="Times New Roman" w:hAnsi="Times New Roman" w:cs="Times New Roman"/>
          <w:sz w:val="28"/>
          <w:szCs w:val="28"/>
        </w:rPr>
        <w:t xml:space="preserve"> – М.: </w:t>
      </w:r>
      <w:r w:rsidR="00675BE1" w:rsidRPr="00675BE1">
        <w:rPr>
          <w:rFonts w:ascii="Times New Roman" w:hAnsi="Times New Roman" w:cs="Times New Roman"/>
          <w:sz w:val="28"/>
          <w:szCs w:val="28"/>
        </w:rPr>
        <w:t>МГИУ</w:t>
      </w:r>
      <w:r w:rsidR="00675BE1">
        <w:rPr>
          <w:rFonts w:ascii="Times New Roman" w:hAnsi="Times New Roman" w:cs="Times New Roman"/>
          <w:sz w:val="28"/>
          <w:szCs w:val="28"/>
        </w:rPr>
        <w:t>, 2006. – 285</w:t>
      </w:r>
      <w:r w:rsidRPr="00E67274">
        <w:rPr>
          <w:rFonts w:ascii="Times New Roman" w:hAnsi="Times New Roman" w:cs="Times New Roman"/>
          <w:sz w:val="28"/>
          <w:szCs w:val="28"/>
        </w:rPr>
        <w:t xml:space="preserve"> с.</w:t>
      </w:r>
    </w:p>
    <w:p w14:paraId="3FDBD7FA" w14:textId="2903E93B" w:rsidR="00E67274" w:rsidRPr="00675BE1" w:rsidRDefault="00E67274" w:rsidP="003955E1">
      <w:pPr>
        <w:spacing w:after="0" w:line="276" w:lineRule="auto"/>
        <w:ind w:firstLine="709"/>
        <w:jc w:val="both"/>
        <w:rPr>
          <w:rFonts w:ascii="Times New Roman" w:hAnsi="Times New Roman" w:cs="Times New Roman"/>
          <w:sz w:val="28"/>
          <w:szCs w:val="28"/>
        </w:rPr>
      </w:pPr>
      <w:r w:rsidRPr="00675BE1">
        <w:rPr>
          <w:rFonts w:ascii="Times New Roman" w:hAnsi="Times New Roman" w:cs="Times New Roman"/>
          <w:sz w:val="28"/>
          <w:szCs w:val="28"/>
        </w:rPr>
        <w:t xml:space="preserve">[4] </w:t>
      </w:r>
      <w:r w:rsidR="00675BE1">
        <w:rPr>
          <w:rFonts w:ascii="Times New Roman" w:hAnsi="Times New Roman" w:cs="Times New Roman"/>
          <w:sz w:val="28"/>
          <w:szCs w:val="28"/>
        </w:rPr>
        <w:t>5.</w:t>
      </w:r>
      <w:r w:rsidR="00675BE1">
        <w:rPr>
          <w:rFonts w:ascii="Times New Roman" w:hAnsi="Times New Roman" w:cs="Times New Roman"/>
          <w:sz w:val="28"/>
          <w:szCs w:val="28"/>
        </w:rPr>
        <w:tab/>
        <w:t>Сапун,</w:t>
      </w:r>
      <w:r w:rsidR="00675BE1" w:rsidRPr="00675BE1">
        <w:rPr>
          <w:rFonts w:ascii="Times New Roman" w:hAnsi="Times New Roman" w:cs="Times New Roman"/>
          <w:sz w:val="28"/>
          <w:szCs w:val="28"/>
        </w:rPr>
        <w:t xml:space="preserve"> О.Л. Компьютерные информационн</w:t>
      </w:r>
      <w:r w:rsidR="00675BE1">
        <w:rPr>
          <w:rFonts w:ascii="Times New Roman" w:hAnsi="Times New Roman" w:cs="Times New Roman"/>
          <w:sz w:val="28"/>
          <w:szCs w:val="28"/>
        </w:rPr>
        <w:t>ые технологии: учеб</w:t>
      </w:r>
      <w:r w:rsidR="00675BE1" w:rsidRPr="00675BE1">
        <w:rPr>
          <w:rFonts w:ascii="Times New Roman" w:hAnsi="Times New Roman" w:cs="Times New Roman"/>
          <w:sz w:val="28"/>
          <w:szCs w:val="28"/>
        </w:rPr>
        <w:t>но-методический комплекс / О.Л. Сапун [и др</w:t>
      </w:r>
      <w:r w:rsidR="00675BE1">
        <w:rPr>
          <w:rFonts w:ascii="Times New Roman" w:hAnsi="Times New Roman" w:cs="Times New Roman"/>
          <w:sz w:val="28"/>
          <w:szCs w:val="28"/>
        </w:rPr>
        <w:t>.]</w:t>
      </w:r>
      <w:r w:rsidRPr="00675BE1">
        <w:rPr>
          <w:rFonts w:ascii="Times New Roman" w:hAnsi="Times New Roman" w:cs="Times New Roman"/>
          <w:sz w:val="28"/>
          <w:szCs w:val="28"/>
        </w:rPr>
        <w:t xml:space="preserve"> –</w:t>
      </w:r>
      <w:r w:rsidR="00675BE1">
        <w:rPr>
          <w:rFonts w:ascii="Times New Roman" w:hAnsi="Times New Roman" w:cs="Times New Roman"/>
          <w:sz w:val="28"/>
          <w:szCs w:val="28"/>
        </w:rPr>
        <w:t xml:space="preserve"> </w:t>
      </w:r>
      <w:r w:rsidR="00675BE1" w:rsidRPr="00675BE1">
        <w:rPr>
          <w:rFonts w:ascii="Times New Roman" w:hAnsi="Times New Roman" w:cs="Times New Roman"/>
          <w:sz w:val="28"/>
          <w:szCs w:val="28"/>
        </w:rPr>
        <w:t>Минск: БГАТУ</w:t>
      </w:r>
      <w:r w:rsidR="00675BE1">
        <w:rPr>
          <w:rFonts w:ascii="Times New Roman" w:hAnsi="Times New Roman" w:cs="Times New Roman"/>
          <w:sz w:val="28"/>
          <w:szCs w:val="28"/>
        </w:rPr>
        <w:t>, 2012</w:t>
      </w:r>
      <w:r w:rsidRPr="00675BE1">
        <w:rPr>
          <w:rFonts w:ascii="Times New Roman" w:hAnsi="Times New Roman" w:cs="Times New Roman"/>
          <w:sz w:val="28"/>
          <w:szCs w:val="28"/>
        </w:rPr>
        <w:t xml:space="preserve">. – </w:t>
      </w:r>
      <w:r w:rsidR="00675BE1" w:rsidRPr="00675BE1">
        <w:rPr>
          <w:rFonts w:ascii="Times New Roman" w:hAnsi="Times New Roman" w:cs="Times New Roman"/>
          <w:sz w:val="28"/>
          <w:szCs w:val="28"/>
        </w:rPr>
        <w:t xml:space="preserve">160 </w:t>
      </w:r>
      <w:r w:rsidR="00675BE1">
        <w:rPr>
          <w:rFonts w:ascii="Times New Roman" w:hAnsi="Times New Roman" w:cs="Times New Roman"/>
          <w:sz w:val="28"/>
          <w:szCs w:val="28"/>
          <w:lang w:val="en-US"/>
        </w:rPr>
        <w:t>c</w:t>
      </w:r>
      <w:r w:rsidRPr="00675BE1">
        <w:rPr>
          <w:rFonts w:ascii="Times New Roman" w:hAnsi="Times New Roman" w:cs="Times New Roman"/>
          <w:sz w:val="28"/>
          <w:szCs w:val="28"/>
        </w:rPr>
        <w:t>.</w:t>
      </w:r>
    </w:p>
    <w:p w14:paraId="270DBAE2" w14:textId="3903B0D5" w:rsidR="008153D4" w:rsidRPr="005913AC" w:rsidRDefault="008153D4" w:rsidP="008153D4">
      <w:pPr>
        <w:pStyle w:val="ListParagraph"/>
        <w:spacing w:after="0" w:line="360" w:lineRule="atLeast"/>
        <w:ind w:left="0"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lang w:val="en-US"/>
        </w:rPr>
        <w:t>Mozilla</w:t>
      </w:r>
      <w:r w:rsidRPr="005B4F5A">
        <w:rPr>
          <w:rFonts w:ascii="Times New Roman" w:hAnsi="Times New Roman" w:cs="Times New Roman"/>
          <w:sz w:val="28"/>
          <w:szCs w:val="28"/>
        </w:rPr>
        <w:t xml:space="preserve"> </w:t>
      </w:r>
      <w:r>
        <w:rPr>
          <w:rFonts w:ascii="Times New Roman" w:hAnsi="Times New Roman" w:cs="Times New Roman"/>
          <w:sz w:val="28"/>
          <w:szCs w:val="28"/>
          <w:lang w:val="en-US"/>
        </w:rPr>
        <w:t>Developer</w:t>
      </w:r>
      <w:r w:rsidRPr="005B4F5A">
        <w:rPr>
          <w:rFonts w:ascii="Times New Roman" w:hAnsi="Times New Roman" w:cs="Times New Roman"/>
          <w:sz w:val="28"/>
          <w:szCs w:val="28"/>
        </w:rPr>
        <w:t xml:space="preserve"> </w:t>
      </w:r>
      <w:r>
        <w:rPr>
          <w:rFonts w:ascii="Times New Roman" w:hAnsi="Times New Roman" w:cs="Times New Roman"/>
          <w:sz w:val="28"/>
          <w:szCs w:val="28"/>
          <w:lang w:val="en-US"/>
        </w:rPr>
        <w:t>Network</w:t>
      </w:r>
      <w:r w:rsidRPr="005B4F5A">
        <w:rPr>
          <w:rFonts w:ascii="Times New Roman" w:hAnsi="Times New Roman" w:cs="Times New Roman"/>
          <w:sz w:val="28"/>
          <w:szCs w:val="28"/>
        </w:rPr>
        <w:t xml:space="preserve"> – </w:t>
      </w:r>
      <w:r>
        <w:rPr>
          <w:rFonts w:ascii="Times New Roman" w:hAnsi="Times New Roman" w:cs="Times New Roman"/>
          <w:sz w:val="28"/>
          <w:szCs w:val="28"/>
          <w:lang w:val="en-US"/>
        </w:rPr>
        <w:t>Font</w:t>
      </w:r>
      <w:r w:rsidRPr="005B4F5A">
        <w:rPr>
          <w:rFonts w:ascii="Times New Roman" w:hAnsi="Times New Roman" w:cs="Times New Roman"/>
          <w:sz w:val="28"/>
          <w:szCs w:val="28"/>
        </w:rPr>
        <w:t xml:space="preserve"> </w:t>
      </w:r>
      <w:r>
        <w:rPr>
          <w:rFonts w:ascii="Times New Roman" w:hAnsi="Times New Roman" w:cs="Times New Roman"/>
          <w:sz w:val="28"/>
          <w:szCs w:val="28"/>
          <w:lang w:val="en-US"/>
        </w:rPr>
        <w:t>sizes</w:t>
      </w:r>
      <w:r w:rsidRPr="005B4F5A">
        <w:rPr>
          <w:rFonts w:ascii="Times New Roman" w:hAnsi="Times New Roman" w:cs="Times New Roman"/>
          <w:sz w:val="28"/>
          <w:szCs w:val="28"/>
        </w:rPr>
        <w:t xml:space="preserve"> [Электронный ресурс]. – Электронные данные. – Режим доступа: </w:t>
      </w:r>
      <w:hyperlink r:id="rId7" w:history="1">
        <w:r w:rsidRPr="00B42F05">
          <w:rPr>
            <w:rStyle w:val="Hyperlink"/>
            <w:rFonts w:ascii="Times New Roman" w:hAnsi="Times New Roman" w:cs="Times New Roman"/>
            <w:sz w:val="28"/>
            <w:szCs w:val="28"/>
            <w:lang w:val="en-US"/>
          </w:rPr>
          <w:t>https</w:t>
        </w:r>
        <w:r w:rsidRPr="00B42F05">
          <w:rPr>
            <w:rStyle w:val="Hyperlink"/>
            <w:rFonts w:ascii="Times New Roman" w:hAnsi="Times New Roman" w:cs="Times New Roman"/>
            <w:sz w:val="28"/>
            <w:szCs w:val="28"/>
          </w:rPr>
          <w:t>://</w:t>
        </w:r>
        <w:r w:rsidRPr="00B42F05">
          <w:rPr>
            <w:rStyle w:val="Hyperlink"/>
            <w:rFonts w:ascii="Times New Roman" w:hAnsi="Times New Roman" w:cs="Times New Roman"/>
            <w:sz w:val="28"/>
            <w:szCs w:val="28"/>
            <w:lang w:val="en-US"/>
          </w:rPr>
          <w:t>developer</w:t>
        </w:r>
        <w:r w:rsidRPr="00B42F05">
          <w:rPr>
            <w:rStyle w:val="Hyperlink"/>
            <w:rFonts w:ascii="Times New Roman" w:hAnsi="Times New Roman" w:cs="Times New Roman"/>
            <w:sz w:val="28"/>
            <w:szCs w:val="28"/>
          </w:rPr>
          <w:t>.</w:t>
        </w:r>
        <w:proofErr w:type="spellStart"/>
        <w:r w:rsidRPr="00B42F05">
          <w:rPr>
            <w:rStyle w:val="Hyperlink"/>
            <w:rFonts w:ascii="Times New Roman" w:hAnsi="Times New Roman" w:cs="Times New Roman"/>
            <w:sz w:val="28"/>
            <w:szCs w:val="28"/>
            <w:lang w:val="en-US"/>
          </w:rPr>
          <w:t>mozilla</w:t>
        </w:r>
        <w:proofErr w:type="spellEnd"/>
        <w:r w:rsidRPr="00B42F05">
          <w:rPr>
            <w:rStyle w:val="Hyperlink"/>
            <w:rFonts w:ascii="Times New Roman" w:hAnsi="Times New Roman" w:cs="Times New Roman"/>
            <w:sz w:val="28"/>
            <w:szCs w:val="28"/>
          </w:rPr>
          <w:t>.</w:t>
        </w:r>
        <w:r w:rsidRPr="00B42F05">
          <w:rPr>
            <w:rStyle w:val="Hyperlink"/>
            <w:rFonts w:ascii="Times New Roman" w:hAnsi="Times New Roman" w:cs="Times New Roman"/>
            <w:sz w:val="28"/>
            <w:szCs w:val="28"/>
            <w:lang w:val="en-US"/>
          </w:rPr>
          <w:t>org</w:t>
        </w:r>
        <w:r w:rsidRPr="00B42F05">
          <w:rPr>
            <w:rStyle w:val="Hyperlink"/>
            <w:rFonts w:ascii="Times New Roman" w:hAnsi="Times New Roman" w:cs="Times New Roman"/>
            <w:sz w:val="28"/>
            <w:szCs w:val="28"/>
          </w:rPr>
          <w:t>/</w:t>
        </w:r>
        <w:proofErr w:type="spellStart"/>
        <w:r w:rsidRPr="00B42F05">
          <w:rPr>
            <w:rStyle w:val="Hyperlink"/>
            <w:rFonts w:ascii="Times New Roman" w:hAnsi="Times New Roman" w:cs="Times New Roman"/>
            <w:sz w:val="28"/>
            <w:szCs w:val="28"/>
            <w:lang w:val="en-US"/>
          </w:rPr>
          <w:t>ru</w:t>
        </w:r>
        <w:proofErr w:type="spellEnd"/>
        <w:r w:rsidRPr="00B42F05">
          <w:rPr>
            <w:rStyle w:val="Hyperlink"/>
            <w:rFonts w:ascii="Times New Roman" w:hAnsi="Times New Roman" w:cs="Times New Roman"/>
            <w:sz w:val="28"/>
            <w:szCs w:val="28"/>
          </w:rPr>
          <w:t>/</w:t>
        </w:r>
      </w:hyperlink>
      <w:r>
        <w:rPr>
          <w:rFonts w:ascii="Times New Roman" w:hAnsi="Times New Roman" w:cs="Times New Roman"/>
          <w:sz w:val="28"/>
          <w:szCs w:val="28"/>
        </w:rPr>
        <w:t xml:space="preserve"> </w:t>
      </w:r>
      <w:r w:rsidRPr="006504E1">
        <w:rPr>
          <w:rFonts w:ascii="Times New Roman" w:hAnsi="Times New Roman" w:cs="Times New Roman"/>
          <w:sz w:val="28"/>
          <w:szCs w:val="28"/>
          <w:lang w:val="en-US"/>
        </w:rPr>
        <w:t>docs</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Web</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CSS</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font</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size</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Ems</w:t>
      </w:r>
    </w:p>
    <w:p w14:paraId="61DA58F1" w14:textId="6822F3BC" w:rsidR="008153D4" w:rsidRDefault="008153D4" w:rsidP="008153D4">
      <w:pPr>
        <w:pStyle w:val="ListParagraph"/>
        <w:spacing w:after="0" w:line="360" w:lineRule="atLeast"/>
        <w:ind w:left="0" w:firstLine="709"/>
        <w:jc w:val="both"/>
        <w:rPr>
          <w:rFonts w:ascii="Times New Roman" w:hAnsi="Times New Roman" w:cs="Times New Roman"/>
          <w:sz w:val="28"/>
          <w:szCs w:val="28"/>
        </w:rPr>
      </w:pPr>
      <w:r>
        <w:rPr>
          <w:rFonts w:ascii="Times New Roman" w:hAnsi="Times New Roman" w:cs="Times New Roman"/>
          <w:sz w:val="28"/>
          <w:szCs w:val="28"/>
        </w:rPr>
        <w:t>[6</w:t>
      </w:r>
      <w:r w:rsidR="006271C6">
        <w:rPr>
          <w:rFonts w:ascii="Times New Roman" w:hAnsi="Times New Roman" w:cs="Times New Roman"/>
          <w:sz w:val="28"/>
          <w:szCs w:val="28"/>
        </w:rPr>
        <w:t xml:space="preserve">] </w:t>
      </w:r>
      <w:r>
        <w:rPr>
          <w:rFonts w:ascii="Times New Roman" w:hAnsi="Times New Roman" w:cs="Times New Roman"/>
          <w:sz w:val="28"/>
          <w:szCs w:val="28"/>
        </w:rPr>
        <w:t>Баканов, А.С. Проектирование пользовательского интерфейса: эргономический подход. / Баканов А.С., Обознов А.А.; под ред. Баканова А.С. – М.: Изд-во «Институт психологии РАН», 2009. – 184с.</w:t>
      </w:r>
    </w:p>
    <w:p w14:paraId="6A412FF9" w14:textId="77777777" w:rsidR="008153D4" w:rsidRPr="005B4F5A" w:rsidRDefault="008153D4" w:rsidP="008153D4">
      <w:pPr>
        <w:pStyle w:val="ListParagraph"/>
        <w:spacing w:after="0" w:line="360" w:lineRule="atLeast"/>
        <w:ind w:left="0" w:firstLine="709"/>
        <w:jc w:val="both"/>
        <w:rPr>
          <w:rFonts w:ascii="Times New Roman" w:hAnsi="Times New Roman" w:cs="Times New Roman"/>
          <w:sz w:val="28"/>
          <w:szCs w:val="28"/>
        </w:rPr>
      </w:pPr>
    </w:p>
    <w:p w14:paraId="6FF969C9" w14:textId="031A67D3" w:rsidR="00E67274" w:rsidRPr="008153D4" w:rsidRDefault="00E67274" w:rsidP="003955E1">
      <w:pPr>
        <w:spacing w:after="0" w:line="276" w:lineRule="auto"/>
        <w:ind w:firstLine="709"/>
        <w:jc w:val="both"/>
        <w:rPr>
          <w:rFonts w:ascii="Times New Roman" w:hAnsi="Times New Roman" w:cs="Times New Roman"/>
          <w:sz w:val="28"/>
          <w:szCs w:val="28"/>
        </w:rPr>
      </w:pPr>
    </w:p>
    <w:sectPr w:rsidR="00E67274" w:rsidRPr="008153D4" w:rsidSect="00BE1570">
      <w:footerReference w:type="default" r:id="rId8"/>
      <w:pgSz w:w="11906" w:h="16838"/>
      <w:pgMar w:top="1134" w:right="851" w:bottom="1531" w:left="1701" w:header="709" w:footer="454"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950A5" w14:textId="77777777" w:rsidR="00770F43" w:rsidRDefault="00770F43" w:rsidP="00E67274">
      <w:pPr>
        <w:spacing w:after="0" w:line="240" w:lineRule="auto"/>
      </w:pPr>
      <w:r>
        <w:separator/>
      </w:r>
    </w:p>
  </w:endnote>
  <w:endnote w:type="continuationSeparator" w:id="0">
    <w:p w14:paraId="3A28765A" w14:textId="77777777" w:rsidR="00770F43" w:rsidRDefault="00770F43" w:rsidP="00E6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629648"/>
      <w:docPartObj>
        <w:docPartGallery w:val="Page Numbers (Bottom of Page)"/>
        <w:docPartUnique/>
      </w:docPartObj>
    </w:sdtPr>
    <w:sdtEndPr/>
    <w:sdtContent>
      <w:p w14:paraId="6EF4EE8D" w14:textId="77777777" w:rsidR="00E67274" w:rsidRDefault="00E67274">
        <w:pPr>
          <w:pStyle w:val="Footer"/>
          <w:jc w:val="right"/>
        </w:pPr>
        <w:r>
          <w:fldChar w:fldCharType="begin"/>
        </w:r>
        <w:r>
          <w:instrText>PAGE   \* MERGEFORMAT</w:instrText>
        </w:r>
        <w:r>
          <w:fldChar w:fldCharType="separate"/>
        </w:r>
        <w:r w:rsidR="00B754D1">
          <w:rPr>
            <w:noProof/>
          </w:rPr>
          <w:t>15</w:t>
        </w:r>
        <w:r>
          <w:fldChar w:fldCharType="end"/>
        </w:r>
      </w:p>
    </w:sdtContent>
  </w:sdt>
  <w:p w14:paraId="45708764" w14:textId="77777777" w:rsidR="00E67274" w:rsidRDefault="00E672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6FC24" w14:textId="77777777" w:rsidR="00770F43" w:rsidRDefault="00770F43" w:rsidP="00E67274">
      <w:pPr>
        <w:spacing w:after="0" w:line="240" w:lineRule="auto"/>
      </w:pPr>
      <w:r>
        <w:separator/>
      </w:r>
    </w:p>
  </w:footnote>
  <w:footnote w:type="continuationSeparator" w:id="0">
    <w:p w14:paraId="61023B56" w14:textId="77777777" w:rsidR="00770F43" w:rsidRDefault="00770F43" w:rsidP="00E672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37F87"/>
    <w:multiLevelType w:val="multilevel"/>
    <w:tmpl w:val="E774FEC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
    <w:nsid w:val="174F6571"/>
    <w:multiLevelType w:val="hybridMultilevel"/>
    <w:tmpl w:val="FF84F7EE"/>
    <w:lvl w:ilvl="0" w:tplc="D1D693F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29E60F8C"/>
    <w:multiLevelType w:val="hybridMultilevel"/>
    <w:tmpl w:val="2042ECEA"/>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3">
    <w:nsid w:val="2CC53BA3"/>
    <w:multiLevelType w:val="multilevel"/>
    <w:tmpl w:val="E774FEC6"/>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4">
    <w:nsid w:val="33D6565D"/>
    <w:multiLevelType w:val="multilevel"/>
    <w:tmpl w:val="7982E286"/>
    <w:lvl w:ilvl="0">
      <w:start w:val="1"/>
      <w:numFmt w:val="bullet"/>
      <w:lvlText w:val=""/>
      <w:lvlJc w:val="left"/>
      <w:pPr>
        <w:ind w:left="1779" w:hanging="360"/>
      </w:pPr>
      <w:rPr>
        <w:rFonts w:ascii="Symbol" w:hAnsi="Symbol" w:hint="default"/>
        <w:sz w:val="20"/>
      </w:rPr>
    </w:lvl>
    <w:lvl w:ilvl="1">
      <w:start w:val="1"/>
      <w:numFmt w:val="decimal"/>
      <w:lvlText w:val="%2."/>
      <w:lvlJc w:val="left"/>
      <w:pPr>
        <w:ind w:left="1440" w:hanging="360"/>
      </w:pPr>
      <w:rPr>
        <w:rFonts w:eastAsia="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88549A"/>
    <w:multiLevelType w:val="multilevel"/>
    <w:tmpl w:val="AF2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5C382E"/>
    <w:multiLevelType w:val="hybridMultilevel"/>
    <w:tmpl w:val="FF1686D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7">
    <w:nsid w:val="3AE367EB"/>
    <w:multiLevelType w:val="multilevel"/>
    <w:tmpl w:val="EBEA368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F3C1471"/>
    <w:multiLevelType w:val="hybridMultilevel"/>
    <w:tmpl w:val="AF8C3222"/>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9">
    <w:nsid w:val="5B1C0CC8"/>
    <w:multiLevelType w:val="multilevel"/>
    <w:tmpl w:val="78E457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E6B6F89"/>
    <w:multiLevelType w:val="hybridMultilevel"/>
    <w:tmpl w:val="476A2216"/>
    <w:lvl w:ilvl="0" w:tplc="1009000F">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1">
    <w:nsid w:val="66970172"/>
    <w:multiLevelType w:val="hybridMultilevel"/>
    <w:tmpl w:val="5452504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2">
    <w:nsid w:val="729757FB"/>
    <w:multiLevelType w:val="hybridMultilevel"/>
    <w:tmpl w:val="FCF010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3">
    <w:nsid w:val="7B182447"/>
    <w:multiLevelType w:val="hybridMultilevel"/>
    <w:tmpl w:val="D77C43D6"/>
    <w:lvl w:ilvl="0" w:tplc="10090017">
      <w:start w:val="1"/>
      <w:numFmt w:val="lowerLetter"/>
      <w:lvlText w:val="%1)"/>
      <w:lvlJc w:val="left"/>
      <w:pPr>
        <w:ind w:left="1428" w:hanging="360"/>
      </w:pPr>
    </w:lvl>
    <w:lvl w:ilvl="1" w:tplc="10090019" w:tentative="1">
      <w:start w:val="1"/>
      <w:numFmt w:val="lowerLetter"/>
      <w:lvlText w:val="%2."/>
      <w:lvlJc w:val="left"/>
      <w:pPr>
        <w:ind w:left="2148" w:hanging="360"/>
      </w:pPr>
    </w:lvl>
    <w:lvl w:ilvl="2" w:tplc="1009001B" w:tentative="1">
      <w:start w:val="1"/>
      <w:numFmt w:val="lowerRoman"/>
      <w:lvlText w:val="%3."/>
      <w:lvlJc w:val="right"/>
      <w:pPr>
        <w:ind w:left="2868" w:hanging="180"/>
      </w:pPr>
    </w:lvl>
    <w:lvl w:ilvl="3" w:tplc="1009000F" w:tentative="1">
      <w:start w:val="1"/>
      <w:numFmt w:val="decimal"/>
      <w:lvlText w:val="%4."/>
      <w:lvlJc w:val="left"/>
      <w:pPr>
        <w:ind w:left="3588" w:hanging="360"/>
      </w:pPr>
    </w:lvl>
    <w:lvl w:ilvl="4" w:tplc="10090019" w:tentative="1">
      <w:start w:val="1"/>
      <w:numFmt w:val="lowerLetter"/>
      <w:lvlText w:val="%5."/>
      <w:lvlJc w:val="left"/>
      <w:pPr>
        <w:ind w:left="4308" w:hanging="360"/>
      </w:pPr>
    </w:lvl>
    <w:lvl w:ilvl="5" w:tplc="1009001B" w:tentative="1">
      <w:start w:val="1"/>
      <w:numFmt w:val="lowerRoman"/>
      <w:lvlText w:val="%6."/>
      <w:lvlJc w:val="right"/>
      <w:pPr>
        <w:ind w:left="5028" w:hanging="180"/>
      </w:pPr>
    </w:lvl>
    <w:lvl w:ilvl="6" w:tplc="1009000F" w:tentative="1">
      <w:start w:val="1"/>
      <w:numFmt w:val="decimal"/>
      <w:lvlText w:val="%7."/>
      <w:lvlJc w:val="left"/>
      <w:pPr>
        <w:ind w:left="5748" w:hanging="360"/>
      </w:pPr>
    </w:lvl>
    <w:lvl w:ilvl="7" w:tplc="10090019" w:tentative="1">
      <w:start w:val="1"/>
      <w:numFmt w:val="lowerLetter"/>
      <w:lvlText w:val="%8."/>
      <w:lvlJc w:val="left"/>
      <w:pPr>
        <w:ind w:left="6468" w:hanging="360"/>
      </w:pPr>
    </w:lvl>
    <w:lvl w:ilvl="8" w:tplc="1009001B" w:tentative="1">
      <w:start w:val="1"/>
      <w:numFmt w:val="lowerRoman"/>
      <w:lvlText w:val="%9."/>
      <w:lvlJc w:val="right"/>
      <w:pPr>
        <w:ind w:left="7188" w:hanging="180"/>
      </w:pPr>
    </w:lvl>
  </w:abstractNum>
  <w:abstractNum w:abstractNumId="14">
    <w:nsid w:val="7D416DB5"/>
    <w:multiLevelType w:val="hybridMultilevel"/>
    <w:tmpl w:val="2A648D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num w:numId="1">
    <w:abstractNumId w:val="9"/>
  </w:num>
  <w:num w:numId="2">
    <w:abstractNumId w:val="3"/>
  </w:num>
  <w:num w:numId="3">
    <w:abstractNumId w:val="10"/>
  </w:num>
  <w:num w:numId="4">
    <w:abstractNumId w:val="2"/>
  </w:num>
  <w:num w:numId="5">
    <w:abstractNumId w:val="6"/>
  </w:num>
  <w:num w:numId="6">
    <w:abstractNumId w:val="11"/>
  </w:num>
  <w:num w:numId="7">
    <w:abstractNumId w:val="13"/>
  </w:num>
  <w:num w:numId="8">
    <w:abstractNumId w:val="1"/>
  </w:num>
  <w:num w:numId="9">
    <w:abstractNumId w:val="8"/>
  </w:num>
  <w:num w:numId="10">
    <w:abstractNumId w:val="4"/>
  </w:num>
  <w:num w:numId="11">
    <w:abstractNumId w:val="5"/>
  </w:num>
  <w:num w:numId="12">
    <w:abstractNumId w:val="12"/>
  </w:num>
  <w:num w:numId="13">
    <w:abstractNumId w:val="14"/>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53"/>
    <w:rsid w:val="00064DC3"/>
    <w:rsid w:val="000A6D7D"/>
    <w:rsid w:val="000D770C"/>
    <w:rsid w:val="00101424"/>
    <w:rsid w:val="00147CB0"/>
    <w:rsid w:val="00177FCB"/>
    <w:rsid w:val="001D453D"/>
    <w:rsid w:val="0021017F"/>
    <w:rsid w:val="00293336"/>
    <w:rsid w:val="0029748F"/>
    <w:rsid w:val="002C406D"/>
    <w:rsid w:val="002D2173"/>
    <w:rsid w:val="0031382B"/>
    <w:rsid w:val="00350411"/>
    <w:rsid w:val="003955E1"/>
    <w:rsid w:val="003D4717"/>
    <w:rsid w:val="004061EF"/>
    <w:rsid w:val="00483EE6"/>
    <w:rsid w:val="004B6ABB"/>
    <w:rsid w:val="00507511"/>
    <w:rsid w:val="00514402"/>
    <w:rsid w:val="005238C6"/>
    <w:rsid w:val="00524A5E"/>
    <w:rsid w:val="005375AA"/>
    <w:rsid w:val="005913AC"/>
    <w:rsid w:val="005C52CF"/>
    <w:rsid w:val="005F091F"/>
    <w:rsid w:val="006271C6"/>
    <w:rsid w:val="00675BE1"/>
    <w:rsid w:val="006F0619"/>
    <w:rsid w:val="00726F31"/>
    <w:rsid w:val="00770F43"/>
    <w:rsid w:val="007A47AA"/>
    <w:rsid w:val="007D0C68"/>
    <w:rsid w:val="008153D4"/>
    <w:rsid w:val="00866DF2"/>
    <w:rsid w:val="00881B7E"/>
    <w:rsid w:val="0090431D"/>
    <w:rsid w:val="009155C3"/>
    <w:rsid w:val="00972A5A"/>
    <w:rsid w:val="00A0074E"/>
    <w:rsid w:val="00A03559"/>
    <w:rsid w:val="00A359C4"/>
    <w:rsid w:val="00AA0F0C"/>
    <w:rsid w:val="00B754D1"/>
    <w:rsid w:val="00BE1570"/>
    <w:rsid w:val="00C045B9"/>
    <w:rsid w:val="00CF2FA1"/>
    <w:rsid w:val="00D0461C"/>
    <w:rsid w:val="00D16553"/>
    <w:rsid w:val="00D86E5F"/>
    <w:rsid w:val="00DB5089"/>
    <w:rsid w:val="00DF38A1"/>
    <w:rsid w:val="00E11DF8"/>
    <w:rsid w:val="00E67274"/>
    <w:rsid w:val="00E92BAD"/>
    <w:rsid w:val="00EE0373"/>
    <w:rsid w:val="00F145EB"/>
    <w:rsid w:val="00F85551"/>
    <w:rsid w:val="00FB6C62"/>
    <w:rsid w:val="00FE4A29"/>
    <w:rsid w:val="00FF21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10EC"/>
  <w15:chartTrackingRefBased/>
  <w15:docId w15:val="{A931A44D-24D7-42CA-92C4-E37E7267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36"/>
    <w:pPr>
      <w:ind w:left="720"/>
      <w:contextualSpacing/>
    </w:pPr>
  </w:style>
  <w:style w:type="character" w:styleId="PlaceholderText">
    <w:name w:val="Placeholder Text"/>
    <w:basedOn w:val="DefaultParagraphFont"/>
    <w:uiPriority w:val="99"/>
    <w:semiHidden/>
    <w:rsid w:val="00293336"/>
    <w:rPr>
      <w:color w:val="808080"/>
    </w:rPr>
  </w:style>
  <w:style w:type="paragraph" w:styleId="NormalWeb">
    <w:name w:val="Normal (Web)"/>
    <w:basedOn w:val="Normal"/>
    <w:uiPriority w:val="99"/>
    <w:unhideWhenUsed/>
    <w:rsid w:val="00E6727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E67274"/>
    <w:pPr>
      <w:tabs>
        <w:tab w:val="center" w:pos="4677"/>
        <w:tab w:val="right" w:pos="9355"/>
      </w:tabs>
      <w:spacing w:after="0" w:line="240" w:lineRule="auto"/>
    </w:pPr>
  </w:style>
  <w:style w:type="character" w:customStyle="1" w:styleId="HeaderChar">
    <w:name w:val="Header Char"/>
    <w:basedOn w:val="DefaultParagraphFont"/>
    <w:link w:val="Header"/>
    <w:uiPriority w:val="99"/>
    <w:rsid w:val="00E67274"/>
  </w:style>
  <w:style w:type="paragraph" w:styleId="Footer">
    <w:name w:val="footer"/>
    <w:basedOn w:val="Normal"/>
    <w:link w:val="FooterChar"/>
    <w:uiPriority w:val="99"/>
    <w:unhideWhenUsed/>
    <w:rsid w:val="00E67274"/>
    <w:pPr>
      <w:tabs>
        <w:tab w:val="center" w:pos="4677"/>
        <w:tab w:val="right" w:pos="9355"/>
      </w:tabs>
      <w:spacing w:after="0" w:line="240" w:lineRule="auto"/>
    </w:pPr>
  </w:style>
  <w:style w:type="character" w:customStyle="1" w:styleId="FooterChar">
    <w:name w:val="Footer Char"/>
    <w:basedOn w:val="DefaultParagraphFont"/>
    <w:link w:val="Footer"/>
    <w:uiPriority w:val="99"/>
    <w:rsid w:val="00E67274"/>
  </w:style>
  <w:style w:type="paragraph" w:styleId="TOC1">
    <w:name w:val="toc 1"/>
    <w:basedOn w:val="Normal"/>
    <w:next w:val="Normal"/>
    <w:autoRedefine/>
    <w:uiPriority w:val="39"/>
    <w:unhideWhenUsed/>
    <w:rsid w:val="000D770C"/>
    <w:pPr>
      <w:tabs>
        <w:tab w:val="right" w:leader="dot" w:pos="9338"/>
      </w:tabs>
      <w:spacing w:after="0" w:line="276" w:lineRule="auto"/>
    </w:pPr>
    <w:rPr>
      <w:rFonts w:ascii="Times New Roman" w:eastAsia="Times New Roman" w:hAnsi="Times New Roman" w:cs="Times New Roman"/>
      <w:noProof/>
      <w:sz w:val="28"/>
      <w:szCs w:val="24"/>
      <w:lang w:eastAsia="ru-RU"/>
    </w:rPr>
  </w:style>
  <w:style w:type="paragraph" w:styleId="TOC2">
    <w:name w:val="toc 2"/>
    <w:basedOn w:val="Normal"/>
    <w:next w:val="Normal"/>
    <w:autoRedefine/>
    <w:uiPriority w:val="39"/>
    <w:unhideWhenUsed/>
    <w:rsid w:val="000D770C"/>
    <w:pPr>
      <w:spacing w:after="0" w:line="240" w:lineRule="auto"/>
      <w:ind w:left="280"/>
    </w:pPr>
    <w:rPr>
      <w:rFonts w:ascii="Times New Roman" w:eastAsiaTheme="minorEastAsia" w:hAnsi="Times New Roman"/>
      <w:sz w:val="28"/>
      <w:szCs w:val="24"/>
      <w:lang w:eastAsia="ru-RU"/>
    </w:rPr>
  </w:style>
  <w:style w:type="character" w:styleId="Strong">
    <w:name w:val="Strong"/>
    <w:uiPriority w:val="22"/>
    <w:qFormat/>
    <w:rsid w:val="00726F31"/>
    <w:rPr>
      <w:b/>
      <w:bCs/>
    </w:rPr>
  </w:style>
  <w:style w:type="character" w:customStyle="1" w:styleId="apple-converted-space">
    <w:name w:val="apple-converted-space"/>
    <w:basedOn w:val="DefaultParagraphFont"/>
    <w:rsid w:val="00726F31"/>
  </w:style>
  <w:style w:type="character" w:styleId="Hyperlink">
    <w:name w:val="Hyperlink"/>
    <w:basedOn w:val="DefaultParagraphFont"/>
    <w:uiPriority w:val="99"/>
    <w:unhideWhenUsed/>
    <w:rsid w:val="008153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mozilla.org/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14</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33</cp:revision>
  <dcterms:created xsi:type="dcterms:W3CDTF">2018-10-27T12:44:00Z</dcterms:created>
  <dcterms:modified xsi:type="dcterms:W3CDTF">2018-11-21T16:08:00Z</dcterms:modified>
</cp:coreProperties>
</file>