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75211" w14:textId="04FF94C7" w:rsidR="00E60E8C" w:rsidRDefault="005C2330" w:rsidP="005C2330">
      <w:pPr>
        <w:pStyle w:val="Heading1"/>
        <w:jc w:val="center"/>
      </w:pPr>
      <w:r>
        <w:t>Intellectual Property Register</w:t>
      </w:r>
    </w:p>
    <w:p w14:paraId="5BFB4738" w14:textId="77777777" w:rsidR="005C2330" w:rsidRPr="005C2330" w:rsidRDefault="005C2330" w:rsidP="005C2330"/>
    <w:tbl>
      <w:tblPr>
        <w:tblStyle w:val="TableGrid"/>
        <w:tblW w:w="7705" w:type="dxa"/>
        <w:tblLook w:val="04A0" w:firstRow="1" w:lastRow="0" w:firstColumn="1" w:lastColumn="0" w:noHBand="0" w:noVBand="1"/>
      </w:tblPr>
      <w:tblGrid>
        <w:gridCol w:w="2115"/>
        <w:gridCol w:w="5590"/>
      </w:tblGrid>
      <w:tr w:rsidR="005C2330" w14:paraId="0CDD0BCE" w14:textId="77777777" w:rsidTr="00A075D6">
        <w:trPr>
          <w:trHeight w:val="318"/>
        </w:trPr>
        <w:tc>
          <w:tcPr>
            <w:tcW w:w="2115" w:type="dxa"/>
            <w:shd w:val="clear" w:color="auto" w:fill="B4C6E7" w:themeFill="accent1" w:themeFillTint="66"/>
          </w:tcPr>
          <w:p w14:paraId="73B992CE" w14:textId="32CA6E4C" w:rsidR="005C2330" w:rsidRDefault="005C2330" w:rsidP="005C2330">
            <w:r>
              <w:t>PROJECT TITLE</w:t>
            </w:r>
          </w:p>
        </w:tc>
        <w:tc>
          <w:tcPr>
            <w:tcW w:w="5590" w:type="dxa"/>
          </w:tcPr>
          <w:p w14:paraId="3141E79E" w14:textId="443E0DFA" w:rsidR="005C2330" w:rsidRDefault="00737A3D" w:rsidP="005C2330">
            <w:r>
              <w:t>VespAI / VespAlert</w:t>
            </w:r>
          </w:p>
        </w:tc>
      </w:tr>
      <w:tr w:rsidR="005C2330" w14:paraId="7042A75C" w14:textId="77777777" w:rsidTr="00A075D6">
        <w:trPr>
          <w:trHeight w:val="300"/>
        </w:trPr>
        <w:tc>
          <w:tcPr>
            <w:tcW w:w="2115" w:type="dxa"/>
            <w:shd w:val="clear" w:color="auto" w:fill="B4C6E7" w:themeFill="accent1" w:themeFillTint="66"/>
          </w:tcPr>
          <w:p w14:paraId="171AA4F2" w14:textId="346D7D24" w:rsidR="005C2330" w:rsidRDefault="005C2330" w:rsidP="005C2330">
            <w:r>
              <w:t>PROJECT LEAD</w:t>
            </w:r>
          </w:p>
        </w:tc>
        <w:tc>
          <w:tcPr>
            <w:tcW w:w="5590" w:type="dxa"/>
          </w:tcPr>
          <w:p w14:paraId="743699D9" w14:textId="28510A69" w:rsidR="005C2330" w:rsidRDefault="00737A3D" w:rsidP="005C2330">
            <w:r>
              <w:t>Juliet L. Osborne</w:t>
            </w:r>
          </w:p>
        </w:tc>
      </w:tr>
      <w:tr w:rsidR="005C2330" w14:paraId="00EB736A" w14:textId="77777777" w:rsidTr="00A075D6">
        <w:trPr>
          <w:trHeight w:val="618"/>
        </w:trPr>
        <w:tc>
          <w:tcPr>
            <w:tcW w:w="2115" w:type="dxa"/>
            <w:shd w:val="clear" w:color="auto" w:fill="B4C6E7" w:themeFill="accent1" w:themeFillTint="66"/>
          </w:tcPr>
          <w:p w14:paraId="677C5306" w14:textId="09F448B1" w:rsidR="005C2330" w:rsidRDefault="000C3C9B" w:rsidP="005C2330">
            <w:r>
              <w:t>PARTNERS / SUBCONTRACT</w:t>
            </w:r>
            <w:r w:rsidR="005C2330">
              <w:t>ORS</w:t>
            </w:r>
          </w:p>
        </w:tc>
        <w:tc>
          <w:tcPr>
            <w:tcW w:w="5590" w:type="dxa"/>
          </w:tcPr>
          <w:p w14:paraId="2789E958" w14:textId="7435142B" w:rsidR="005C2330" w:rsidRDefault="00737A3D" w:rsidP="005C2330">
            <w:r>
              <w:t>States of Jersey Department of Infrastructure, Housing and Environment / Jersey Asian Hornet Group (JAHG)</w:t>
            </w:r>
          </w:p>
        </w:tc>
      </w:tr>
    </w:tbl>
    <w:p w14:paraId="609D2B57" w14:textId="64080EFA" w:rsidR="005C2330" w:rsidRPr="005C2330" w:rsidRDefault="005C2330" w:rsidP="005C2330"/>
    <w:p w14:paraId="535EF71E" w14:textId="76B0D74D" w:rsidR="005C2330" w:rsidRDefault="005C2330" w:rsidP="005C2330">
      <w:pPr>
        <w:pStyle w:val="Heading1"/>
      </w:pPr>
      <w:r>
        <w:t xml:space="preserve">PART 1: BACKGROUND </w:t>
      </w:r>
      <w:r w:rsidR="0010176D">
        <w:t>IP</w:t>
      </w:r>
    </w:p>
    <w:p w14:paraId="377FB058" w14:textId="6CF67F57" w:rsidR="005C2330" w:rsidRDefault="005C2330" w:rsidP="005C2330">
      <w:pPr>
        <w:pStyle w:val="Heading2"/>
      </w:pPr>
      <w:r>
        <w:t>Pre-existing / Background IP to be used in the project (including</w:t>
      </w:r>
      <w:r w:rsidR="0099219C">
        <w:t>;</w:t>
      </w:r>
      <w:r>
        <w:t xml:space="preserve"> patents, Un-patented inventions and Know-how</w:t>
      </w:r>
      <w:r w:rsidR="0099219C">
        <w:t>,</w:t>
      </w:r>
      <w:r>
        <w:t xml:space="preserve"> </w:t>
      </w:r>
      <w:r w:rsidR="0099219C">
        <w:t>methodologies, processes, software,</w:t>
      </w:r>
      <w:r w:rsidR="0010176D">
        <w:t xml:space="preserve"> models, </w:t>
      </w:r>
      <w:r w:rsidR="0099219C">
        <w:t>copyright, genes, formulations, data, thesis, reports, plant varieties, designs,)</w:t>
      </w:r>
    </w:p>
    <w:p w14:paraId="47800BEA" w14:textId="1655EBA6" w:rsidR="00D863E7" w:rsidRDefault="00D863E7" w:rsidP="00D863E7"/>
    <w:tbl>
      <w:tblPr>
        <w:tblStyle w:val="TableGrid"/>
        <w:tblW w:w="14879" w:type="dxa"/>
        <w:tblLook w:val="04A0" w:firstRow="1" w:lastRow="0" w:firstColumn="1" w:lastColumn="0" w:noHBand="0" w:noVBand="1"/>
      </w:tblPr>
      <w:tblGrid>
        <w:gridCol w:w="559"/>
        <w:gridCol w:w="1315"/>
        <w:gridCol w:w="5566"/>
        <w:gridCol w:w="1618"/>
        <w:gridCol w:w="1241"/>
        <w:gridCol w:w="1781"/>
        <w:gridCol w:w="1289"/>
        <w:gridCol w:w="1510"/>
      </w:tblGrid>
      <w:tr w:rsidR="00D863E7" w14:paraId="31A81A97" w14:textId="77777777" w:rsidTr="00331AE6">
        <w:tc>
          <w:tcPr>
            <w:tcW w:w="480" w:type="dxa"/>
            <w:shd w:val="clear" w:color="auto" w:fill="B4C6E7" w:themeFill="accent1" w:themeFillTint="66"/>
          </w:tcPr>
          <w:p w14:paraId="23AD8124" w14:textId="77777777" w:rsidR="00D863E7" w:rsidRPr="0099219C" w:rsidRDefault="00D863E7" w:rsidP="008133F8">
            <w:pPr>
              <w:rPr>
                <w:b/>
                <w:bCs/>
                <w:sz w:val="24"/>
                <w:szCs w:val="24"/>
              </w:rPr>
            </w:pPr>
            <w:r w:rsidRPr="0099219C">
              <w:rPr>
                <w:b/>
                <w:bCs/>
                <w:sz w:val="24"/>
                <w:szCs w:val="24"/>
              </w:rPr>
              <w:t>ID</w:t>
            </w:r>
          </w:p>
        </w:tc>
        <w:tc>
          <w:tcPr>
            <w:tcW w:w="1318" w:type="dxa"/>
            <w:shd w:val="clear" w:color="auto" w:fill="B4C6E7" w:themeFill="accent1" w:themeFillTint="66"/>
          </w:tcPr>
          <w:p w14:paraId="52401459" w14:textId="77777777" w:rsidR="00D863E7" w:rsidRDefault="00D863E7" w:rsidP="008133F8">
            <w:pPr>
              <w:rPr>
                <w:b/>
                <w:bCs/>
                <w:sz w:val="24"/>
                <w:szCs w:val="24"/>
              </w:rPr>
            </w:pPr>
            <w:r w:rsidRPr="0099219C">
              <w:rPr>
                <w:b/>
                <w:bCs/>
                <w:sz w:val="24"/>
                <w:szCs w:val="24"/>
              </w:rPr>
              <w:t>Date</w:t>
            </w:r>
          </w:p>
          <w:p w14:paraId="7F59851A" w14:textId="77777777" w:rsidR="00D863E7" w:rsidRPr="0099219C" w:rsidRDefault="00D863E7" w:rsidP="008133F8">
            <w:r w:rsidRPr="0099219C">
              <w:t>(Date in which details initially listed and / modified in register)</w:t>
            </w:r>
          </w:p>
        </w:tc>
        <w:tc>
          <w:tcPr>
            <w:tcW w:w="5566" w:type="dxa"/>
            <w:shd w:val="clear" w:color="auto" w:fill="B4C6E7" w:themeFill="accent1" w:themeFillTint="66"/>
          </w:tcPr>
          <w:p w14:paraId="2854306E" w14:textId="77777777" w:rsidR="00D863E7" w:rsidRPr="0099219C" w:rsidRDefault="00D863E7" w:rsidP="008133F8">
            <w:pPr>
              <w:rPr>
                <w:b/>
                <w:bCs/>
              </w:rPr>
            </w:pPr>
            <w:r>
              <w:rPr>
                <w:b/>
                <w:bCs/>
              </w:rPr>
              <w:t>Description of IP</w:t>
            </w:r>
          </w:p>
        </w:tc>
        <w:tc>
          <w:tcPr>
            <w:tcW w:w="1618" w:type="dxa"/>
            <w:shd w:val="clear" w:color="auto" w:fill="B4C6E7" w:themeFill="accent1" w:themeFillTint="66"/>
          </w:tcPr>
          <w:p w14:paraId="40D2BAB6" w14:textId="77777777" w:rsidR="00D863E7" w:rsidRDefault="00D863E7" w:rsidP="008133F8">
            <w:pPr>
              <w:rPr>
                <w:b/>
                <w:bCs/>
              </w:rPr>
            </w:pPr>
            <w:r w:rsidRPr="0099219C">
              <w:rPr>
                <w:b/>
                <w:bCs/>
              </w:rPr>
              <w:t>Originat</w:t>
            </w:r>
            <w:r>
              <w:rPr>
                <w:b/>
                <w:bCs/>
              </w:rPr>
              <w:t>or</w:t>
            </w:r>
            <w:r w:rsidRPr="0099219C">
              <w:rPr>
                <w:b/>
                <w:bCs/>
              </w:rPr>
              <w:t xml:space="preserve"> Organisation</w:t>
            </w:r>
            <w:r>
              <w:rPr>
                <w:b/>
                <w:bCs/>
              </w:rPr>
              <w:t>(s)</w:t>
            </w:r>
          </w:p>
          <w:p w14:paraId="6F51AE48" w14:textId="77777777" w:rsidR="00D863E7" w:rsidRPr="0010176D" w:rsidRDefault="00D863E7" w:rsidP="008133F8">
            <w:r w:rsidRPr="0010176D">
              <w:t>(the organisation</w:t>
            </w:r>
            <w:r>
              <w:t xml:space="preserve"> or organisations</w:t>
            </w:r>
            <w:r w:rsidRPr="0010176D">
              <w:t xml:space="preserve"> that created the IP)</w:t>
            </w:r>
          </w:p>
        </w:tc>
        <w:tc>
          <w:tcPr>
            <w:tcW w:w="1241" w:type="dxa"/>
            <w:shd w:val="clear" w:color="auto" w:fill="B4C6E7" w:themeFill="accent1" w:themeFillTint="66"/>
          </w:tcPr>
          <w:p w14:paraId="2B97FC04" w14:textId="77777777" w:rsidR="00D863E7" w:rsidRPr="0010176D" w:rsidRDefault="00D863E7" w:rsidP="008133F8">
            <w:pPr>
              <w:rPr>
                <w:b/>
                <w:bCs/>
                <w:sz w:val="24"/>
                <w:szCs w:val="24"/>
              </w:rPr>
            </w:pPr>
            <w:r w:rsidRPr="0010176D">
              <w:rPr>
                <w:b/>
                <w:bCs/>
                <w:sz w:val="24"/>
                <w:szCs w:val="24"/>
              </w:rPr>
              <w:t>Originator</w:t>
            </w:r>
          </w:p>
          <w:p w14:paraId="00ABE2AC" w14:textId="77777777" w:rsidR="00D863E7" w:rsidRPr="0010176D" w:rsidRDefault="00D863E7" w:rsidP="008133F8">
            <w:pPr>
              <w:rPr>
                <w:b/>
                <w:bCs/>
                <w:sz w:val="24"/>
                <w:szCs w:val="24"/>
              </w:rPr>
            </w:pPr>
            <w:r w:rsidRPr="0010176D">
              <w:rPr>
                <w:b/>
                <w:bCs/>
                <w:sz w:val="24"/>
                <w:szCs w:val="24"/>
              </w:rPr>
              <w:t>Person(s)</w:t>
            </w:r>
          </w:p>
          <w:p w14:paraId="5D23A352" w14:textId="77777777" w:rsidR="00D863E7" w:rsidRDefault="00D863E7" w:rsidP="008133F8">
            <w:r>
              <w:t xml:space="preserve">(the person or persons who created the IP)  </w:t>
            </w:r>
          </w:p>
        </w:tc>
        <w:tc>
          <w:tcPr>
            <w:tcW w:w="1830" w:type="dxa"/>
            <w:shd w:val="clear" w:color="auto" w:fill="B4C6E7" w:themeFill="accent1" w:themeFillTint="66"/>
          </w:tcPr>
          <w:p w14:paraId="3B3D5B87" w14:textId="77777777" w:rsidR="00D863E7" w:rsidRDefault="00D863E7" w:rsidP="008133F8">
            <w:pPr>
              <w:rPr>
                <w:b/>
                <w:bCs/>
                <w:sz w:val="24"/>
                <w:szCs w:val="24"/>
              </w:rPr>
            </w:pPr>
            <w:r w:rsidRPr="0010176D">
              <w:rPr>
                <w:b/>
                <w:bCs/>
                <w:sz w:val="24"/>
                <w:szCs w:val="24"/>
              </w:rPr>
              <w:t>Type of IP</w:t>
            </w:r>
          </w:p>
          <w:p w14:paraId="3BED2E13" w14:textId="77777777" w:rsidR="00D863E7" w:rsidRPr="0010176D" w:rsidRDefault="00D863E7" w:rsidP="008133F8">
            <w:r w:rsidRPr="0010176D">
              <w:t>(know-how, patent, software, data etc..)</w:t>
            </w:r>
          </w:p>
        </w:tc>
        <w:tc>
          <w:tcPr>
            <w:tcW w:w="1305" w:type="dxa"/>
            <w:shd w:val="clear" w:color="auto" w:fill="B4C6E7" w:themeFill="accent1" w:themeFillTint="66"/>
          </w:tcPr>
          <w:p w14:paraId="150D5530" w14:textId="77777777" w:rsidR="00D863E7" w:rsidRPr="0010176D" w:rsidRDefault="00D863E7" w:rsidP="008133F8">
            <w:pPr>
              <w:rPr>
                <w:b/>
                <w:bCs/>
              </w:rPr>
            </w:pPr>
            <w:r w:rsidRPr="0010176D">
              <w:rPr>
                <w:b/>
                <w:bCs/>
              </w:rPr>
              <w:t>Intended purpose and value of the IP that is provided</w:t>
            </w:r>
          </w:p>
        </w:tc>
        <w:tc>
          <w:tcPr>
            <w:tcW w:w="1521" w:type="dxa"/>
            <w:shd w:val="clear" w:color="auto" w:fill="B4C6E7" w:themeFill="accent1" w:themeFillTint="66"/>
          </w:tcPr>
          <w:p w14:paraId="3B89D473" w14:textId="77777777" w:rsidR="00D863E7" w:rsidRDefault="00D863E7" w:rsidP="008133F8">
            <w:commentRangeStart w:id="0"/>
            <w:r w:rsidRPr="00F01DC5">
              <w:rPr>
                <w:b/>
                <w:bCs/>
                <w:sz w:val="24"/>
                <w:szCs w:val="24"/>
              </w:rPr>
              <w:t xml:space="preserve">Any restrictions on use </w:t>
            </w:r>
            <w:commentRangeEnd w:id="0"/>
            <w:r w:rsidR="00C94756">
              <w:rPr>
                <w:rStyle w:val="CommentReference"/>
              </w:rPr>
              <w:commentReference w:id="0"/>
            </w:r>
            <w:r>
              <w:t>(</w:t>
            </w:r>
            <w:proofErr w:type="spellStart"/>
            <w:r>
              <w:t>e.g</w:t>
            </w:r>
            <w:proofErr w:type="spellEnd"/>
            <w:r>
              <w:t xml:space="preserve"> being used in another project, existing licence conditions, restrictions on publication)</w:t>
            </w:r>
          </w:p>
        </w:tc>
      </w:tr>
      <w:tr w:rsidR="00D863E7" w14:paraId="7E6EC318" w14:textId="77777777" w:rsidTr="00331AE6">
        <w:tc>
          <w:tcPr>
            <w:tcW w:w="480" w:type="dxa"/>
          </w:tcPr>
          <w:p w14:paraId="1910F264" w14:textId="77777777" w:rsidR="00D863E7" w:rsidRDefault="00D863E7" w:rsidP="008133F8">
            <w:r>
              <w:t>B1</w:t>
            </w:r>
          </w:p>
        </w:tc>
        <w:tc>
          <w:tcPr>
            <w:tcW w:w="1318" w:type="dxa"/>
          </w:tcPr>
          <w:p w14:paraId="3A2FB082" w14:textId="28EBBD7D" w:rsidR="00D863E7" w:rsidRDefault="00737A3D" w:rsidP="008133F8">
            <w:r>
              <w:t>02/08/2022</w:t>
            </w:r>
          </w:p>
        </w:tc>
        <w:tc>
          <w:tcPr>
            <w:tcW w:w="5566" w:type="dxa"/>
          </w:tcPr>
          <w:p w14:paraId="3682ECA3" w14:textId="77777777" w:rsidR="00CF3F42" w:rsidRPr="00BB6074" w:rsidRDefault="00737A3D" w:rsidP="00CF3F42">
            <w:r w:rsidRPr="00BB6074">
              <w:t xml:space="preserve">Original </w:t>
            </w:r>
            <w:r w:rsidR="00CF3F42" w:rsidRPr="00BB6074">
              <w:t>design concept/</w:t>
            </w:r>
            <w:r w:rsidRPr="00BB6074">
              <w:t xml:space="preserve">sketch </w:t>
            </w:r>
            <w:r w:rsidR="00CF3F42" w:rsidRPr="00BB6074">
              <w:t>for an automated Asian hornet bait station</w:t>
            </w:r>
            <w:r w:rsidRPr="00BB6074">
              <w:t xml:space="preserve"> (March 2018)</w:t>
            </w:r>
            <w:r w:rsidR="00CF3F42" w:rsidRPr="00BB6074">
              <w:t>.</w:t>
            </w:r>
          </w:p>
          <w:p w14:paraId="2BB3279D" w14:textId="77777777" w:rsidR="00CF3F42" w:rsidRPr="00BB6074" w:rsidRDefault="00CF3F42" w:rsidP="00CF3F42">
            <w:r w:rsidRPr="00BB6074">
              <w:t>Key elements:</w:t>
            </w:r>
          </w:p>
          <w:p w14:paraId="052A5288" w14:textId="031F5AB7" w:rsidR="00CF3F42" w:rsidRPr="00BB6074" w:rsidRDefault="00CF3F42" w:rsidP="00CF3F42">
            <w:pPr>
              <w:pStyle w:val="ListParagraph"/>
              <w:numPr>
                <w:ilvl w:val="0"/>
                <w:numId w:val="5"/>
              </w:numPr>
            </w:pPr>
            <w:r w:rsidRPr="00BB6074">
              <w:t>Avoid by-catch by using open dish with food bait/attractant.</w:t>
            </w:r>
          </w:p>
          <w:p w14:paraId="64E7D46D" w14:textId="44E66300" w:rsidR="00CF3F42" w:rsidRPr="00BB6074" w:rsidRDefault="00CF3F42" w:rsidP="00CF3F42">
            <w:pPr>
              <w:pStyle w:val="ListParagraph"/>
              <w:numPr>
                <w:ilvl w:val="0"/>
                <w:numId w:val="5"/>
              </w:numPr>
            </w:pPr>
            <w:r w:rsidRPr="00BB6074">
              <w:lastRenderedPageBreak/>
              <w:t>Cheap motion-activated camera.</w:t>
            </w:r>
          </w:p>
          <w:p w14:paraId="5570D2A3" w14:textId="2FD25EF5" w:rsidR="003F5E9E" w:rsidRPr="00BB6074" w:rsidRDefault="003F5E9E" w:rsidP="00CF3F42">
            <w:pPr>
              <w:pStyle w:val="ListParagraph"/>
              <w:numPr>
                <w:ilvl w:val="0"/>
                <w:numId w:val="5"/>
              </w:numPr>
            </w:pPr>
            <w:r w:rsidRPr="00BB6074">
              <w:t>Includes a rain-cover.</w:t>
            </w:r>
          </w:p>
          <w:p w14:paraId="6CFF0DB0" w14:textId="3FCBA375" w:rsidR="00CF3F42" w:rsidRPr="00BB6074" w:rsidRDefault="00CF3F42" w:rsidP="00CF3F42">
            <w:pPr>
              <w:pStyle w:val="ListParagraph"/>
              <w:numPr>
                <w:ilvl w:val="0"/>
                <w:numId w:val="5"/>
              </w:numPr>
            </w:pPr>
            <w:r w:rsidRPr="00BB6074">
              <w:t>Dish provides simple 2-D photo arena.</w:t>
            </w:r>
          </w:p>
          <w:p w14:paraId="024A86FD" w14:textId="25387CFA" w:rsidR="00CF3F42" w:rsidRPr="00BB6074" w:rsidRDefault="00CF3F42" w:rsidP="00CF3F42">
            <w:pPr>
              <w:pStyle w:val="ListParagraph"/>
              <w:numPr>
                <w:ilvl w:val="0"/>
                <w:numId w:val="5"/>
              </w:numPr>
            </w:pPr>
            <w:r w:rsidRPr="00BB6074">
              <w:t>Simple background filling whole viewing field; avoid periphery triggering camera.</w:t>
            </w:r>
          </w:p>
          <w:p w14:paraId="3E526BD4" w14:textId="66B156EC" w:rsidR="00CF3F42" w:rsidRPr="00BB6074" w:rsidRDefault="00CF3F42" w:rsidP="00CF3F42">
            <w:pPr>
              <w:pStyle w:val="ListParagraph"/>
              <w:numPr>
                <w:ilvl w:val="0"/>
                <w:numId w:val="5"/>
              </w:numPr>
            </w:pPr>
            <w:r w:rsidRPr="00BB6074">
              <w:t>Combined with image-recognition software</w:t>
            </w:r>
            <w:r w:rsidR="003F5E9E" w:rsidRPr="00BB6074">
              <w:t>, to select &amp; only retain images of Asian hornets.</w:t>
            </w:r>
          </w:p>
          <w:p w14:paraId="3C6091BF" w14:textId="720AC989" w:rsidR="003F5E9E" w:rsidRPr="00BB6074" w:rsidRDefault="003F5E9E" w:rsidP="00CF3F42">
            <w:pPr>
              <w:pStyle w:val="ListParagraph"/>
              <w:numPr>
                <w:ilvl w:val="0"/>
                <w:numId w:val="5"/>
              </w:numPr>
            </w:pPr>
            <w:r w:rsidRPr="00BB6074">
              <w:t>Po</w:t>
            </w:r>
            <w:r w:rsidR="00A57950" w:rsidRPr="00BB6074">
              <w:t xml:space="preserve">tentially </w:t>
            </w:r>
            <w:r w:rsidRPr="00BB6074">
              <w:t>using Arduino / Raspberry P</w:t>
            </w:r>
            <w:r w:rsidR="00A57950" w:rsidRPr="00BB6074">
              <w:t>i electronics linked with phone camera.</w:t>
            </w:r>
          </w:p>
          <w:p w14:paraId="52FB46D7" w14:textId="3AA548AD" w:rsidR="003F5E9E" w:rsidRPr="00BB6074" w:rsidRDefault="003F5E9E" w:rsidP="00CF3F42">
            <w:pPr>
              <w:pStyle w:val="ListParagraph"/>
              <w:numPr>
                <w:ilvl w:val="0"/>
                <w:numId w:val="5"/>
              </w:numPr>
            </w:pPr>
            <w:r w:rsidRPr="00BB6074">
              <w:t>Send an SMS alert when Asian hornet detected.</w:t>
            </w:r>
          </w:p>
          <w:p w14:paraId="52933E52" w14:textId="4F04558B" w:rsidR="00D863E7" w:rsidRPr="00BB6074" w:rsidRDefault="003F5E9E" w:rsidP="003F5E9E">
            <w:r w:rsidRPr="00BB6074">
              <w:t xml:space="preserve">Concept arose during Q&amp;A/discussion/brain-storming with </w:t>
            </w:r>
            <w:proofErr w:type="spellStart"/>
            <w:r w:rsidR="008133F8" w:rsidRPr="00BB6074">
              <w:rPr>
                <w:b/>
              </w:rPr>
              <w:t>Angleo</w:t>
            </w:r>
            <w:proofErr w:type="spellEnd"/>
            <w:r w:rsidR="008133F8" w:rsidRPr="00BB6074">
              <w:rPr>
                <w:b/>
              </w:rPr>
              <w:t xml:space="preserve"> Spencer-Smith</w:t>
            </w:r>
            <w:r w:rsidR="008133F8" w:rsidRPr="00BB6074">
              <w:t xml:space="preserve">, </w:t>
            </w:r>
            <w:r w:rsidRPr="00BB6074">
              <w:t>after PJK</w:t>
            </w:r>
            <w:r w:rsidR="008133F8" w:rsidRPr="00BB6074">
              <w:t xml:space="preserve"> presented on Asian hornets to West Cornwall BKA on 20/03/2018.</w:t>
            </w:r>
            <w:r w:rsidR="00DB0D4C" w:rsidRPr="00BB6074">
              <w:t xml:space="preserve"> (see detail</w:t>
            </w:r>
            <w:r w:rsidR="00C770D0" w:rsidRPr="00BB6074">
              <w:t>s</w:t>
            </w:r>
            <w:r w:rsidR="00DB0D4C" w:rsidRPr="00BB6074">
              <w:t xml:space="preserve"> below Table)</w:t>
            </w:r>
          </w:p>
        </w:tc>
        <w:tc>
          <w:tcPr>
            <w:tcW w:w="1618" w:type="dxa"/>
          </w:tcPr>
          <w:p w14:paraId="75CABA7C" w14:textId="4BFB4254" w:rsidR="00D863E7" w:rsidRDefault="00737A3D" w:rsidP="008133F8">
            <w:r>
              <w:lastRenderedPageBreak/>
              <w:t>U. Exeter</w:t>
            </w:r>
          </w:p>
        </w:tc>
        <w:tc>
          <w:tcPr>
            <w:tcW w:w="1241" w:type="dxa"/>
          </w:tcPr>
          <w:p w14:paraId="7D611A0F" w14:textId="03BA35D3" w:rsidR="00D863E7" w:rsidRDefault="00737A3D" w:rsidP="008133F8">
            <w:r>
              <w:t>PJK</w:t>
            </w:r>
          </w:p>
        </w:tc>
        <w:tc>
          <w:tcPr>
            <w:tcW w:w="1830" w:type="dxa"/>
          </w:tcPr>
          <w:p w14:paraId="1131AAC3" w14:textId="3EFA69EE" w:rsidR="00D863E7" w:rsidRDefault="00737A3D" w:rsidP="008133F8">
            <w:r>
              <w:t>Know-how</w:t>
            </w:r>
          </w:p>
        </w:tc>
        <w:tc>
          <w:tcPr>
            <w:tcW w:w="1305" w:type="dxa"/>
          </w:tcPr>
          <w:p w14:paraId="3970B150" w14:textId="77777777" w:rsidR="00D863E7" w:rsidRDefault="00D863E7" w:rsidP="008133F8"/>
        </w:tc>
        <w:tc>
          <w:tcPr>
            <w:tcW w:w="1521" w:type="dxa"/>
          </w:tcPr>
          <w:p w14:paraId="334F25ED" w14:textId="0A8B18E0" w:rsidR="00D863E7" w:rsidRDefault="00BA57D7" w:rsidP="008133F8">
            <w:r>
              <w:t>No</w:t>
            </w:r>
          </w:p>
        </w:tc>
      </w:tr>
      <w:tr w:rsidR="00CB0DF4" w14:paraId="15A07968" w14:textId="77777777" w:rsidTr="00331AE6">
        <w:tc>
          <w:tcPr>
            <w:tcW w:w="480" w:type="dxa"/>
          </w:tcPr>
          <w:p w14:paraId="7240FFCA" w14:textId="00240DF9" w:rsidR="00CB0DF4" w:rsidRDefault="00CC2385" w:rsidP="008133F8">
            <w:r>
              <w:t>B2</w:t>
            </w:r>
          </w:p>
        </w:tc>
        <w:tc>
          <w:tcPr>
            <w:tcW w:w="1318" w:type="dxa"/>
          </w:tcPr>
          <w:p w14:paraId="42A1ECEE" w14:textId="77777777" w:rsidR="00CB0DF4" w:rsidRDefault="00CB0DF4" w:rsidP="008133F8"/>
        </w:tc>
        <w:tc>
          <w:tcPr>
            <w:tcW w:w="5566" w:type="dxa"/>
          </w:tcPr>
          <w:p w14:paraId="590B4CBD" w14:textId="49CA05F0" w:rsidR="00CB0DF4" w:rsidRPr="00BB6074" w:rsidRDefault="00CB0DF4" w:rsidP="00921543">
            <w:pPr>
              <w:pStyle w:val="xmsonormal"/>
            </w:pPr>
            <w:r w:rsidRPr="00BB6074">
              <w:t xml:space="preserve">Prototype </w:t>
            </w:r>
            <w:r w:rsidR="00B073E7" w:rsidRPr="00BB6074">
              <w:t>bait station with image capture</w:t>
            </w:r>
          </w:p>
        </w:tc>
        <w:tc>
          <w:tcPr>
            <w:tcW w:w="1618" w:type="dxa"/>
          </w:tcPr>
          <w:p w14:paraId="218BC62E" w14:textId="15EDE88D" w:rsidR="00CB0DF4" w:rsidRDefault="00B073E7" w:rsidP="008133F8">
            <w:r>
              <w:t>U.</w:t>
            </w:r>
            <w:r w:rsidR="00321309">
              <w:t xml:space="preserve"> </w:t>
            </w:r>
            <w:r>
              <w:t>Exeter</w:t>
            </w:r>
          </w:p>
        </w:tc>
        <w:tc>
          <w:tcPr>
            <w:tcW w:w="1241" w:type="dxa"/>
          </w:tcPr>
          <w:p w14:paraId="0A3E8C2F" w14:textId="0CFB8BD7" w:rsidR="00CB0DF4" w:rsidRDefault="00B073E7" w:rsidP="008133F8">
            <w:r>
              <w:t>PJK</w:t>
            </w:r>
            <w:r w:rsidR="00A31545">
              <w:t xml:space="preserve"> &amp; TOW</w:t>
            </w:r>
          </w:p>
        </w:tc>
        <w:tc>
          <w:tcPr>
            <w:tcW w:w="1830" w:type="dxa"/>
          </w:tcPr>
          <w:p w14:paraId="1C94A6C4" w14:textId="1DD2867E" w:rsidR="00CB0DF4" w:rsidRDefault="00EE0F9B" w:rsidP="008133F8">
            <w:r>
              <w:t>Know-how</w:t>
            </w:r>
          </w:p>
        </w:tc>
        <w:tc>
          <w:tcPr>
            <w:tcW w:w="1305" w:type="dxa"/>
          </w:tcPr>
          <w:p w14:paraId="0DCE6FD1" w14:textId="77777777" w:rsidR="00CB0DF4" w:rsidRDefault="00CB0DF4" w:rsidP="008133F8"/>
        </w:tc>
        <w:tc>
          <w:tcPr>
            <w:tcW w:w="1521" w:type="dxa"/>
          </w:tcPr>
          <w:p w14:paraId="43A46AC2" w14:textId="3B4C6E7C" w:rsidR="00CB0DF4" w:rsidRDefault="00BA57D7" w:rsidP="008133F8">
            <w:r>
              <w:t>No</w:t>
            </w:r>
          </w:p>
        </w:tc>
      </w:tr>
      <w:tr w:rsidR="00D863E7" w14:paraId="5F3AAFCF" w14:textId="77777777" w:rsidTr="00331AE6">
        <w:tc>
          <w:tcPr>
            <w:tcW w:w="480" w:type="dxa"/>
          </w:tcPr>
          <w:p w14:paraId="7A3F734A" w14:textId="57195E76" w:rsidR="00D863E7" w:rsidRDefault="00D863E7" w:rsidP="008133F8">
            <w:r>
              <w:t>B</w:t>
            </w:r>
            <w:r w:rsidR="00CC2385">
              <w:t>3</w:t>
            </w:r>
          </w:p>
        </w:tc>
        <w:tc>
          <w:tcPr>
            <w:tcW w:w="1318" w:type="dxa"/>
          </w:tcPr>
          <w:p w14:paraId="6F36DC96" w14:textId="702AEA36" w:rsidR="00D863E7" w:rsidRDefault="00983CB7" w:rsidP="008133F8">
            <w:r>
              <w:t>04/08/22</w:t>
            </w:r>
          </w:p>
        </w:tc>
        <w:tc>
          <w:tcPr>
            <w:tcW w:w="5566" w:type="dxa"/>
          </w:tcPr>
          <w:p w14:paraId="26B94654" w14:textId="1CC9D6BC" w:rsidR="00D863E7" w:rsidRPr="00000B76" w:rsidRDefault="00983CB7" w:rsidP="00921543">
            <w:pPr>
              <w:pStyle w:val="xmsonormal"/>
              <w:rPr>
                <w:color w:val="FF0000"/>
              </w:rPr>
            </w:pPr>
            <w:r w:rsidRPr="00BB6074">
              <w:t>The image database</w:t>
            </w:r>
            <w:r w:rsidR="003F172E" w:rsidRPr="00BB6074">
              <w:t xml:space="preserve">: </w:t>
            </w:r>
            <w:r w:rsidR="00321309" w:rsidRPr="00000B76">
              <w:t xml:space="preserve">&gt;1TB of </w:t>
            </w:r>
            <w:r w:rsidR="003F172E" w:rsidRPr="00000B76">
              <w:t>video</w:t>
            </w:r>
            <w:r w:rsidR="00321309" w:rsidRPr="00000B76">
              <w:t xml:space="preserve"> </w:t>
            </w:r>
            <w:r w:rsidR="00321309" w:rsidRPr="00BB6074">
              <w:t>data</w:t>
            </w:r>
            <w:r w:rsidR="003F172E" w:rsidRPr="00000B76">
              <w:t xml:space="preserve"> and</w:t>
            </w:r>
            <w:r w:rsidR="00C770D0" w:rsidRPr="00000B76">
              <w:t xml:space="preserve"> 2647</w:t>
            </w:r>
            <w:r w:rsidR="003F172E" w:rsidRPr="00000B76">
              <w:t xml:space="preserve"> </w:t>
            </w:r>
            <w:r w:rsidR="00321309" w:rsidRPr="00000B76">
              <w:t xml:space="preserve">selected </w:t>
            </w:r>
            <w:r w:rsidR="00321309" w:rsidRPr="00BB6074">
              <w:t>frames</w:t>
            </w:r>
            <w:r w:rsidR="003F172E" w:rsidRPr="00000B76">
              <w:t xml:space="preserve"> of insects visiting </w:t>
            </w:r>
            <w:r w:rsidR="00DC4B75" w:rsidRPr="00000B76">
              <w:t xml:space="preserve">the </w:t>
            </w:r>
            <w:r w:rsidR="00321309" w:rsidRPr="00BB6074">
              <w:t>system</w:t>
            </w:r>
            <w:r w:rsidR="002B2CA1">
              <w:t xml:space="preserve"> </w:t>
            </w:r>
            <w:r w:rsidR="00321309" w:rsidRPr="00000B76">
              <w:t xml:space="preserve">in </w:t>
            </w:r>
            <w:r w:rsidR="00EE0F9B" w:rsidRPr="00000B76">
              <w:t>Jersey, Portugal</w:t>
            </w:r>
            <w:r w:rsidR="002B2CA1">
              <w:t>,</w:t>
            </w:r>
            <w:r w:rsidR="00EE0F9B" w:rsidRPr="00000B76">
              <w:t xml:space="preserve"> and</w:t>
            </w:r>
            <w:r w:rsidR="00321309" w:rsidRPr="00000B76">
              <w:t xml:space="preserve"> the</w:t>
            </w:r>
            <w:r w:rsidR="00EE0F9B" w:rsidRPr="00000B76">
              <w:t xml:space="preserve"> UK</w:t>
            </w:r>
            <w:r w:rsidR="00DC4B75" w:rsidRPr="00BB6074">
              <w:t>,</w:t>
            </w:r>
            <w:r w:rsidR="002B2CA1">
              <w:t xml:space="preserve"> </w:t>
            </w:r>
            <w:r w:rsidR="00DC4B75" w:rsidRPr="00BB6074">
              <w:t>provid</w:t>
            </w:r>
            <w:r w:rsidR="00321309" w:rsidRPr="00BB6074">
              <w:t>ing a</w:t>
            </w:r>
            <w:r w:rsidR="002B2CA1">
              <w:t xml:space="preserve"> </w:t>
            </w:r>
            <w:r w:rsidR="00321309" w:rsidRPr="00BB6074">
              <w:t xml:space="preserve">comprehensive </w:t>
            </w:r>
            <w:r w:rsidR="00DC4B75" w:rsidRPr="00BB6074">
              <w:t>training and validation data</w:t>
            </w:r>
            <w:r w:rsidR="00321309" w:rsidRPr="00BB6074">
              <w:t>set</w:t>
            </w:r>
            <w:r w:rsidR="00DC4B75" w:rsidRPr="00BB6074">
              <w:t xml:space="preserve"> for specifically identifying </w:t>
            </w:r>
            <w:r w:rsidR="00DC4B75" w:rsidRPr="00E42393">
              <w:rPr>
                <w:i/>
              </w:rPr>
              <w:t>Vespa velutina</w:t>
            </w:r>
            <w:r w:rsidR="00DC4B75" w:rsidRPr="00BB6074">
              <w:t xml:space="preserve"> and </w:t>
            </w:r>
            <w:r w:rsidR="00DC4B75" w:rsidRPr="00E42393">
              <w:rPr>
                <w:i/>
              </w:rPr>
              <w:t>Vespa crabro</w:t>
            </w:r>
            <w:r w:rsidR="00DC4B75" w:rsidRPr="00BB6074">
              <w:t>.</w:t>
            </w:r>
          </w:p>
        </w:tc>
        <w:tc>
          <w:tcPr>
            <w:tcW w:w="1618" w:type="dxa"/>
          </w:tcPr>
          <w:p w14:paraId="2CCBC448" w14:textId="4DEB480A" w:rsidR="00D863E7" w:rsidRDefault="00CB34A9" w:rsidP="008133F8">
            <w:r>
              <w:t>U. Exeter</w:t>
            </w:r>
          </w:p>
        </w:tc>
        <w:tc>
          <w:tcPr>
            <w:tcW w:w="1241" w:type="dxa"/>
          </w:tcPr>
          <w:p w14:paraId="2035C7BD" w14:textId="0835C18E" w:rsidR="00D863E7" w:rsidRDefault="00921543" w:rsidP="008133F8">
            <w:r>
              <w:t>PJK</w:t>
            </w:r>
            <w:r w:rsidR="00CB0DF4">
              <w:t xml:space="preserve"> &amp; TOW</w:t>
            </w:r>
          </w:p>
        </w:tc>
        <w:tc>
          <w:tcPr>
            <w:tcW w:w="1830" w:type="dxa"/>
          </w:tcPr>
          <w:p w14:paraId="4A3C5F5F" w14:textId="57C02EF5" w:rsidR="00D863E7" w:rsidRDefault="00EE0F9B" w:rsidP="008133F8">
            <w:r>
              <w:t>Data</w:t>
            </w:r>
            <w:r w:rsidR="00321309">
              <w:t>/ Know-how</w:t>
            </w:r>
          </w:p>
        </w:tc>
        <w:tc>
          <w:tcPr>
            <w:tcW w:w="1305" w:type="dxa"/>
          </w:tcPr>
          <w:p w14:paraId="0923A4D2" w14:textId="77777777" w:rsidR="00D863E7" w:rsidRDefault="00D863E7" w:rsidP="008133F8"/>
        </w:tc>
        <w:tc>
          <w:tcPr>
            <w:tcW w:w="1521" w:type="dxa"/>
          </w:tcPr>
          <w:p w14:paraId="3776AF95" w14:textId="6BBD98F4" w:rsidR="00D863E7" w:rsidRDefault="007A06AD" w:rsidP="008133F8">
            <w:r>
              <w:t>No</w:t>
            </w:r>
          </w:p>
        </w:tc>
      </w:tr>
      <w:tr w:rsidR="00E825AE" w14:paraId="3F556722" w14:textId="77777777" w:rsidTr="00331AE6">
        <w:tc>
          <w:tcPr>
            <w:tcW w:w="480" w:type="dxa"/>
          </w:tcPr>
          <w:p w14:paraId="22A601B7" w14:textId="3CFEF191" w:rsidR="00E825AE" w:rsidRDefault="00CB0DF4" w:rsidP="008133F8">
            <w:r>
              <w:t>B</w:t>
            </w:r>
            <w:r w:rsidR="00CC2385">
              <w:t>4</w:t>
            </w:r>
          </w:p>
        </w:tc>
        <w:tc>
          <w:tcPr>
            <w:tcW w:w="1318" w:type="dxa"/>
          </w:tcPr>
          <w:p w14:paraId="559C8559" w14:textId="697CDC7E" w:rsidR="00E825AE" w:rsidRDefault="00E825AE" w:rsidP="008133F8">
            <w:r>
              <w:t>04/08/22</w:t>
            </w:r>
          </w:p>
        </w:tc>
        <w:tc>
          <w:tcPr>
            <w:tcW w:w="5566" w:type="dxa"/>
          </w:tcPr>
          <w:p w14:paraId="70B48630" w14:textId="7F9BF021" w:rsidR="00E825AE" w:rsidRPr="00000B76" w:rsidRDefault="00321309" w:rsidP="00921543">
            <w:pPr>
              <w:pStyle w:val="xmsonormal"/>
            </w:pPr>
            <w:r w:rsidRPr="00BB6074">
              <w:t xml:space="preserve">Annotated </w:t>
            </w:r>
            <w:r w:rsidR="00080D28" w:rsidRPr="00BB6074">
              <w:t>image database for training &amp; validation</w:t>
            </w:r>
            <w:r w:rsidRPr="00BB6074">
              <w:t>:</w:t>
            </w:r>
            <w:r w:rsidR="00085BF1" w:rsidRPr="00BB6074">
              <w:t xml:space="preserve"> </w:t>
            </w:r>
            <w:r w:rsidRPr="00BB6074">
              <w:t>Manual</w:t>
            </w:r>
            <w:r w:rsidRPr="00000B76">
              <w:t xml:space="preserve"> polygon annotation of the image database outlined in ‘B3’, to produce &gt;1700 labelled cases of </w:t>
            </w:r>
            <w:r w:rsidRPr="00000B76">
              <w:rPr>
                <w:i/>
              </w:rPr>
              <w:t>V. velutina</w:t>
            </w:r>
            <w:r w:rsidRPr="00000B76">
              <w:t xml:space="preserve"> and </w:t>
            </w:r>
            <w:r w:rsidRPr="00000B76">
              <w:rPr>
                <w:i/>
              </w:rPr>
              <w:t>V. crabro</w:t>
            </w:r>
            <w:r w:rsidRPr="00000B76">
              <w:t xml:space="preserve"> in COCO format.</w:t>
            </w:r>
          </w:p>
        </w:tc>
        <w:tc>
          <w:tcPr>
            <w:tcW w:w="1618" w:type="dxa"/>
          </w:tcPr>
          <w:p w14:paraId="588CDDFD" w14:textId="62FF197A" w:rsidR="00E825AE" w:rsidRDefault="00080D28" w:rsidP="008133F8">
            <w:r>
              <w:t>U.</w:t>
            </w:r>
            <w:r w:rsidR="00321309">
              <w:t xml:space="preserve"> </w:t>
            </w:r>
            <w:r>
              <w:t>Exeter</w:t>
            </w:r>
          </w:p>
        </w:tc>
        <w:tc>
          <w:tcPr>
            <w:tcW w:w="1241" w:type="dxa"/>
          </w:tcPr>
          <w:p w14:paraId="2F2D2B2C" w14:textId="5BEE7CE7" w:rsidR="00E825AE" w:rsidRDefault="00080D28" w:rsidP="008133F8">
            <w:r>
              <w:t>TOW</w:t>
            </w:r>
          </w:p>
        </w:tc>
        <w:tc>
          <w:tcPr>
            <w:tcW w:w="1830" w:type="dxa"/>
          </w:tcPr>
          <w:p w14:paraId="72DDFEEA" w14:textId="4393EDA4" w:rsidR="00E825AE" w:rsidRDefault="00EE0F9B" w:rsidP="008133F8">
            <w:r>
              <w:t>Data</w:t>
            </w:r>
            <w:r w:rsidR="00A31545">
              <w:t>/ Know-how</w:t>
            </w:r>
          </w:p>
        </w:tc>
        <w:tc>
          <w:tcPr>
            <w:tcW w:w="1305" w:type="dxa"/>
          </w:tcPr>
          <w:p w14:paraId="49893F3C" w14:textId="77777777" w:rsidR="00E825AE" w:rsidRDefault="00E825AE" w:rsidP="008133F8"/>
        </w:tc>
        <w:tc>
          <w:tcPr>
            <w:tcW w:w="1521" w:type="dxa"/>
          </w:tcPr>
          <w:p w14:paraId="314BADC0" w14:textId="75B52E9C" w:rsidR="00E825AE" w:rsidRDefault="00321309" w:rsidP="008133F8">
            <w:r>
              <w:t>No</w:t>
            </w:r>
          </w:p>
        </w:tc>
      </w:tr>
      <w:tr w:rsidR="00E71EC0" w14:paraId="247B6F3F" w14:textId="77777777" w:rsidTr="00331AE6">
        <w:tc>
          <w:tcPr>
            <w:tcW w:w="480" w:type="dxa"/>
          </w:tcPr>
          <w:p w14:paraId="516A6B20" w14:textId="02A41A6F" w:rsidR="00E71EC0" w:rsidRDefault="00DD6A65" w:rsidP="008133F8">
            <w:r>
              <w:t>B</w:t>
            </w:r>
            <w:r w:rsidR="00CC2385">
              <w:t>5</w:t>
            </w:r>
          </w:p>
        </w:tc>
        <w:tc>
          <w:tcPr>
            <w:tcW w:w="1318" w:type="dxa"/>
          </w:tcPr>
          <w:p w14:paraId="7A9C874F" w14:textId="534D94B3" w:rsidR="00E71EC0" w:rsidRDefault="00EB1042" w:rsidP="008133F8">
            <w:r>
              <w:t>30/08/22</w:t>
            </w:r>
          </w:p>
        </w:tc>
        <w:tc>
          <w:tcPr>
            <w:tcW w:w="5566" w:type="dxa"/>
          </w:tcPr>
          <w:p w14:paraId="18ABEFB0" w14:textId="6BA1297C" w:rsidR="00EB1042" w:rsidRDefault="00E71EC0" w:rsidP="004E48BB">
            <w:pPr>
              <w:pStyle w:val="xmsonormal"/>
            </w:pPr>
            <w:r w:rsidRPr="00000B76">
              <w:t xml:space="preserve">Image augmentation process used to </w:t>
            </w:r>
            <w:r w:rsidR="00EB1042">
              <w:t xml:space="preserve">expand the data set as well as anticipate scenarios unseen in the training dataset, a bespoke augmentation procedure is applied to the datasets referenced above. </w:t>
            </w:r>
            <w:r w:rsidR="007E1C6A">
              <w:t>I</w:t>
            </w:r>
            <w:r w:rsidR="00EB1042">
              <w:t>nclud</w:t>
            </w:r>
            <w:r w:rsidR="007E1C6A">
              <w:t>ing</w:t>
            </w:r>
            <w:r w:rsidR="00EB1042">
              <w:t xml:space="preserve"> but not limited to:</w:t>
            </w:r>
          </w:p>
          <w:p w14:paraId="1256AC67" w14:textId="1E6E7BB4" w:rsidR="004E48BB" w:rsidRPr="00000B76" w:rsidRDefault="00EB1042" w:rsidP="00DF76D3">
            <w:pPr>
              <w:pStyle w:val="xmsonormal"/>
              <w:numPr>
                <w:ilvl w:val="0"/>
                <w:numId w:val="13"/>
              </w:numPr>
            </w:pPr>
            <w:r>
              <w:t>Mosaic combinations of training data.</w:t>
            </w:r>
          </w:p>
          <w:p w14:paraId="4D697D5D" w14:textId="63868DB9" w:rsidR="007E1C6A" w:rsidRDefault="00EB1042" w:rsidP="007E1C6A">
            <w:pPr>
              <w:pStyle w:val="xmsonormal"/>
              <w:numPr>
                <w:ilvl w:val="0"/>
                <w:numId w:val="13"/>
              </w:numPr>
            </w:pPr>
            <w:r>
              <w:t>Copy-paste augmentation (requiring polygonal labelling; see B4).</w:t>
            </w:r>
          </w:p>
          <w:p w14:paraId="61FFD5FC" w14:textId="555E68A3" w:rsidR="00E71EC0" w:rsidRPr="00EB1042" w:rsidRDefault="00DF76D3" w:rsidP="007E1C6A">
            <w:pPr>
              <w:pStyle w:val="xmsonormal"/>
              <w:numPr>
                <w:ilvl w:val="0"/>
                <w:numId w:val="13"/>
              </w:numPr>
            </w:pPr>
            <w:r w:rsidRPr="00000B76">
              <w:t>Colour, hue, orientation, and contrast</w:t>
            </w:r>
            <w:r w:rsidR="007E1C6A">
              <w:t>, etc.</w:t>
            </w:r>
          </w:p>
        </w:tc>
        <w:tc>
          <w:tcPr>
            <w:tcW w:w="1618" w:type="dxa"/>
          </w:tcPr>
          <w:p w14:paraId="2EC12127" w14:textId="563773D5" w:rsidR="00E71EC0" w:rsidRDefault="00CB34A9" w:rsidP="008133F8">
            <w:r>
              <w:t>U. Exeter</w:t>
            </w:r>
          </w:p>
        </w:tc>
        <w:tc>
          <w:tcPr>
            <w:tcW w:w="1241" w:type="dxa"/>
          </w:tcPr>
          <w:p w14:paraId="4221B1A1" w14:textId="4C75A8C9" w:rsidR="00E71EC0" w:rsidRDefault="00080D28" w:rsidP="008133F8">
            <w:r>
              <w:t>AC</w:t>
            </w:r>
          </w:p>
        </w:tc>
        <w:tc>
          <w:tcPr>
            <w:tcW w:w="1830" w:type="dxa"/>
          </w:tcPr>
          <w:p w14:paraId="21A84CE0" w14:textId="19EBF054" w:rsidR="00E71EC0" w:rsidRDefault="00EE0F9B" w:rsidP="008133F8">
            <w:r>
              <w:t>Know-how</w:t>
            </w:r>
          </w:p>
        </w:tc>
        <w:tc>
          <w:tcPr>
            <w:tcW w:w="1305" w:type="dxa"/>
          </w:tcPr>
          <w:p w14:paraId="5099E99E" w14:textId="77777777" w:rsidR="00E71EC0" w:rsidRDefault="00E71EC0" w:rsidP="008133F8"/>
        </w:tc>
        <w:tc>
          <w:tcPr>
            <w:tcW w:w="1521" w:type="dxa"/>
          </w:tcPr>
          <w:p w14:paraId="3BA42DBD" w14:textId="15AA18AD" w:rsidR="00E71EC0" w:rsidRDefault="00DF76D3" w:rsidP="008133F8">
            <w:r>
              <w:t>No</w:t>
            </w:r>
          </w:p>
        </w:tc>
      </w:tr>
      <w:tr w:rsidR="00D863E7" w14:paraId="3CB8351B" w14:textId="77777777" w:rsidTr="00331AE6">
        <w:tc>
          <w:tcPr>
            <w:tcW w:w="480" w:type="dxa"/>
          </w:tcPr>
          <w:p w14:paraId="69777961" w14:textId="71B4FB8A" w:rsidR="00D863E7" w:rsidRDefault="00D863E7" w:rsidP="008133F8">
            <w:r>
              <w:lastRenderedPageBreak/>
              <w:t>B</w:t>
            </w:r>
            <w:r w:rsidR="00CC2385">
              <w:t>6</w:t>
            </w:r>
          </w:p>
        </w:tc>
        <w:tc>
          <w:tcPr>
            <w:tcW w:w="1318" w:type="dxa"/>
          </w:tcPr>
          <w:p w14:paraId="27786EA2" w14:textId="2F847902" w:rsidR="00D863E7" w:rsidRDefault="00EB1042" w:rsidP="008133F8">
            <w:r>
              <w:t>30</w:t>
            </w:r>
            <w:r w:rsidR="00983CB7">
              <w:t>/08/22</w:t>
            </w:r>
          </w:p>
        </w:tc>
        <w:tc>
          <w:tcPr>
            <w:tcW w:w="5566" w:type="dxa"/>
          </w:tcPr>
          <w:p w14:paraId="640C83ED" w14:textId="20C1662C" w:rsidR="00EB1042" w:rsidRDefault="00C04392" w:rsidP="00EB1042">
            <w:r w:rsidRPr="00000B76">
              <w:t xml:space="preserve">Algorithm: AI code </w:t>
            </w:r>
            <w:r w:rsidR="00DF76D3" w:rsidRPr="00BB6074">
              <w:t>developed</w:t>
            </w:r>
            <w:r w:rsidR="00EB1042">
              <w:t xml:space="preserve"> in </w:t>
            </w:r>
            <w:proofErr w:type="spellStart"/>
            <w:r w:rsidR="00EB1042">
              <w:t>PyTorch</w:t>
            </w:r>
            <w:proofErr w:type="spellEnd"/>
            <w:r w:rsidR="00DF76D3" w:rsidRPr="00000B76">
              <w:t xml:space="preserve"> u</w:t>
            </w:r>
            <w:r w:rsidR="00EB1042">
              <w:t>tilis</w:t>
            </w:r>
            <w:r w:rsidR="00DF76D3" w:rsidRPr="00000B76">
              <w:t>ing YOLO</w:t>
            </w:r>
            <w:r w:rsidR="002B2CA1">
              <w:t xml:space="preserve">v5 </w:t>
            </w:r>
            <w:r w:rsidR="00EB1042">
              <w:t xml:space="preserve">object detection. YOLOv5 is licenced under a GNU General Public Licence v3.0 and can be found here: </w:t>
            </w:r>
            <w:hyperlink r:id="rId12" w:history="1">
              <w:r w:rsidR="00EB1042" w:rsidRPr="00D9160A">
                <w:rPr>
                  <w:rStyle w:val="Hyperlink"/>
                </w:rPr>
                <w:t>https://github.com/ultralytics/yolov5/blob/master/LICENSE</w:t>
              </w:r>
            </w:hyperlink>
          </w:p>
          <w:p w14:paraId="52390202" w14:textId="6CAA6DCE" w:rsidR="00983CB7" w:rsidRPr="00000B76" w:rsidRDefault="00983CB7" w:rsidP="00EB1042">
            <w:pPr>
              <w:pStyle w:val="xmsonormal"/>
            </w:pPr>
          </w:p>
        </w:tc>
        <w:tc>
          <w:tcPr>
            <w:tcW w:w="1618" w:type="dxa"/>
          </w:tcPr>
          <w:p w14:paraId="700EF9AA" w14:textId="2863A82B" w:rsidR="00D863E7" w:rsidRDefault="00CB34A9" w:rsidP="008133F8">
            <w:r>
              <w:t>U. Exeter</w:t>
            </w:r>
          </w:p>
        </w:tc>
        <w:tc>
          <w:tcPr>
            <w:tcW w:w="1241" w:type="dxa"/>
          </w:tcPr>
          <w:p w14:paraId="098CE107" w14:textId="167BDB2F" w:rsidR="00D863E7" w:rsidRDefault="00080D28" w:rsidP="008133F8">
            <w:r>
              <w:t>AC</w:t>
            </w:r>
          </w:p>
        </w:tc>
        <w:tc>
          <w:tcPr>
            <w:tcW w:w="1830" w:type="dxa"/>
          </w:tcPr>
          <w:p w14:paraId="7CA17D2A" w14:textId="0D69AF86" w:rsidR="00D863E7" w:rsidRDefault="00E60E8C" w:rsidP="008133F8">
            <w:r>
              <w:t xml:space="preserve">Data/ Know-how/ </w:t>
            </w:r>
            <w:r w:rsidR="00EE0F9B">
              <w:t>Software</w:t>
            </w:r>
          </w:p>
        </w:tc>
        <w:tc>
          <w:tcPr>
            <w:tcW w:w="1305" w:type="dxa"/>
          </w:tcPr>
          <w:p w14:paraId="5A4BBA3A" w14:textId="77777777" w:rsidR="00D863E7" w:rsidRDefault="00D863E7" w:rsidP="008133F8"/>
        </w:tc>
        <w:tc>
          <w:tcPr>
            <w:tcW w:w="1521" w:type="dxa"/>
          </w:tcPr>
          <w:p w14:paraId="26343A95" w14:textId="374C69D8" w:rsidR="00D863E7" w:rsidRDefault="00A31545" w:rsidP="008133F8">
            <w:r>
              <w:t>No</w:t>
            </w:r>
          </w:p>
        </w:tc>
      </w:tr>
      <w:tr w:rsidR="00D863E7" w14:paraId="357D137B" w14:textId="77777777" w:rsidTr="00331AE6">
        <w:tc>
          <w:tcPr>
            <w:tcW w:w="480" w:type="dxa"/>
          </w:tcPr>
          <w:p w14:paraId="01DA1186" w14:textId="1BA9AAFF" w:rsidR="00D863E7" w:rsidRDefault="00D863E7" w:rsidP="008133F8">
            <w:r>
              <w:t>B</w:t>
            </w:r>
            <w:r w:rsidR="00CC2385">
              <w:t>7</w:t>
            </w:r>
          </w:p>
        </w:tc>
        <w:tc>
          <w:tcPr>
            <w:tcW w:w="1318" w:type="dxa"/>
          </w:tcPr>
          <w:p w14:paraId="25DEE473" w14:textId="6D4D6105" w:rsidR="00D863E7" w:rsidRDefault="00331AE6" w:rsidP="008133F8">
            <w:r>
              <w:t>30</w:t>
            </w:r>
            <w:r w:rsidR="00983CB7">
              <w:t>/08/22</w:t>
            </w:r>
          </w:p>
        </w:tc>
        <w:tc>
          <w:tcPr>
            <w:tcW w:w="5566" w:type="dxa"/>
          </w:tcPr>
          <w:p w14:paraId="1C1E4F21" w14:textId="71C8C35C" w:rsidR="00C04392" w:rsidRPr="00000B76" w:rsidRDefault="00E60E8C" w:rsidP="00C04392">
            <w:pPr>
              <w:pStyle w:val="xmsonormal"/>
            </w:pPr>
            <w:r w:rsidRPr="00BB6074">
              <w:t>Algorithm</w:t>
            </w:r>
            <w:r w:rsidRPr="00000B76">
              <w:t xml:space="preserve"> optimisation: Optimisation of the detection algorithm to run on a Raspberry Pi, specifically utilising YOLOv5</w:t>
            </w:r>
            <w:r w:rsidR="00331AE6">
              <w:t xml:space="preserve"> and other motion detection techniques, including </w:t>
            </w:r>
            <w:proofErr w:type="spellStart"/>
            <w:r w:rsidR="00331AE6">
              <w:t>ViBE</w:t>
            </w:r>
            <w:proofErr w:type="spellEnd"/>
            <w:r w:rsidR="00331AE6">
              <w:t xml:space="preserve"> monitoring.</w:t>
            </w:r>
          </w:p>
          <w:p w14:paraId="72EECE0B" w14:textId="77777777" w:rsidR="00D863E7" w:rsidRPr="00000B76" w:rsidRDefault="00D863E7" w:rsidP="00C04392">
            <w:pPr>
              <w:pStyle w:val="xmsonormal"/>
            </w:pPr>
          </w:p>
        </w:tc>
        <w:tc>
          <w:tcPr>
            <w:tcW w:w="1618" w:type="dxa"/>
          </w:tcPr>
          <w:p w14:paraId="4E636AAA" w14:textId="123741C8" w:rsidR="00D863E7" w:rsidRDefault="00CB34A9" w:rsidP="008133F8">
            <w:r>
              <w:t>U. Exeter</w:t>
            </w:r>
          </w:p>
        </w:tc>
        <w:tc>
          <w:tcPr>
            <w:tcW w:w="1241" w:type="dxa"/>
          </w:tcPr>
          <w:p w14:paraId="56FFE089" w14:textId="5FDF8452" w:rsidR="00D863E7" w:rsidRDefault="00080D28" w:rsidP="008133F8">
            <w:r>
              <w:t>AC</w:t>
            </w:r>
          </w:p>
        </w:tc>
        <w:tc>
          <w:tcPr>
            <w:tcW w:w="1830" w:type="dxa"/>
          </w:tcPr>
          <w:p w14:paraId="3155CD60" w14:textId="50B76DA7" w:rsidR="00D863E7" w:rsidRDefault="00E60E8C" w:rsidP="008133F8">
            <w:r>
              <w:t>Data/ Know-how</w:t>
            </w:r>
            <w:r w:rsidR="00A31545">
              <w:t>/ Software</w:t>
            </w:r>
          </w:p>
        </w:tc>
        <w:tc>
          <w:tcPr>
            <w:tcW w:w="1305" w:type="dxa"/>
          </w:tcPr>
          <w:p w14:paraId="43B49B0A" w14:textId="77777777" w:rsidR="00D863E7" w:rsidRDefault="00D863E7" w:rsidP="008133F8"/>
        </w:tc>
        <w:tc>
          <w:tcPr>
            <w:tcW w:w="1521" w:type="dxa"/>
          </w:tcPr>
          <w:p w14:paraId="02ACAD32" w14:textId="576D5507" w:rsidR="00D863E7" w:rsidRDefault="00A31545" w:rsidP="008133F8">
            <w:r>
              <w:t>No</w:t>
            </w:r>
          </w:p>
        </w:tc>
      </w:tr>
      <w:tr w:rsidR="00983CB7" w14:paraId="61878AF9" w14:textId="77777777" w:rsidTr="00331AE6">
        <w:tc>
          <w:tcPr>
            <w:tcW w:w="480" w:type="dxa"/>
          </w:tcPr>
          <w:p w14:paraId="24D2E81E" w14:textId="5F32219B" w:rsidR="00983CB7" w:rsidRDefault="00983CB7" w:rsidP="008133F8">
            <w:r>
              <w:t>B</w:t>
            </w:r>
            <w:r w:rsidR="00CC2385">
              <w:t>8</w:t>
            </w:r>
          </w:p>
        </w:tc>
        <w:tc>
          <w:tcPr>
            <w:tcW w:w="1318" w:type="dxa"/>
          </w:tcPr>
          <w:p w14:paraId="4A1F7AAC" w14:textId="66EC703D" w:rsidR="00983CB7" w:rsidRDefault="00331AE6" w:rsidP="008133F8">
            <w:r>
              <w:t>23-26</w:t>
            </w:r>
            <w:r w:rsidR="00983CB7">
              <w:t>/08/22</w:t>
            </w:r>
          </w:p>
        </w:tc>
        <w:tc>
          <w:tcPr>
            <w:tcW w:w="5566" w:type="dxa"/>
          </w:tcPr>
          <w:p w14:paraId="3B90B803" w14:textId="3FADCC06" w:rsidR="00DD6A65" w:rsidRPr="00BB6074" w:rsidRDefault="00871FAF" w:rsidP="00983CB7">
            <w:pPr>
              <w:pStyle w:val="xmsonormal"/>
            </w:pPr>
            <w:r w:rsidRPr="00BB6074">
              <w:t xml:space="preserve">Hardware design to combine AI with bait </w:t>
            </w:r>
            <w:r w:rsidR="00E60E8C" w:rsidRPr="00BB6074">
              <w:t>station</w:t>
            </w:r>
            <w:r w:rsidR="006835AE" w:rsidRPr="00BB6074">
              <w:t xml:space="preserve"> prototype </w:t>
            </w:r>
            <w:r w:rsidR="00E60E8C" w:rsidRPr="00BB6074">
              <w:t xml:space="preserve">for </w:t>
            </w:r>
            <w:r w:rsidR="00E60E8C" w:rsidRPr="00DF76D3">
              <w:t>automated</w:t>
            </w:r>
            <w:r w:rsidR="002B2CA1">
              <w:t xml:space="preserve"> </w:t>
            </w:r>
            <w:r w:rsidR="006835AE" w:rsidRPr="00BB6074">
              <w:t>monitor</w:t>
            </w:r>
            <w:r w:rsidR="00ED60F0" w:rsidRPr="00BB6074">
              <w:t xml:space="preserve"> field evaluation</w:t>
            </w:r>
            <w:r w:rsidR="00E60E8C" w:rsidRPr="00BB6074">
              <w:t>.</w:t>
            </w:r>
          </w:p>
          <w:p w14:paraId="34B20608" w14:textId="77777777" w:rsidR="00983CB7" w:rsidRPr="00BB6074" w:rsidRDefault="00983CB7" w:rsidP="00983CB7">
            <w:pPr>
              <w:pStyle w:val="xmsonormal"/>
            </w:pPr>
          </w:p>
        </w:tc>
        <w:tc>
          <w:tcPr>
            <w:tcW w:w="1618" w:type="dxa"/>
          </w:tcPr>
          <w:p w14:paraId="2C9E29D0" w14:textId="6CE3460F" w:rsidR="00983CB7" w:rsidRDefault="00CB34A9" w:rsidP="008133F8">
            <w:r>
              <w:t>U. Exeter</w:t>
            </w:r>
          </w:p>
        </w:tc>
        <w:tc>
          <w:tcPr>
            <w:tcW w:w="1241" w:type="dxa"/>
          </w:tcPr>
          <w:p w14:paraId="4AB6E049" w14:textId="0F1F82D6" w:rsidR="00983CB7" w:rsidRDefault="00331AE6" w:rsidP="008133F8">
            <w:r>
              <w:t>PK, JO, TOW, AC</w:t>
            </w:r>
          </w:p>
        </w:tc>
        <w:tc>
          <w:tcPr>
            <w:tcW w:w="1830" w:type="dxa"/>
          </w:tcPr>
          <w:p w14:paraId="64C7348C" w14:textId="4736F194" w:rsidR="00983CB7" w:rsidRDefault="00CC2385" w:rsidP="008133F8">
            <w:r>
              <w:t>Know-how</w:t>
            </w:r>
          </w:p>
        </w:tc>
        <w:tc>
          <w:tcPr>
            <w:tcW w:w="1305" w:type="dxa"/>
          </w:tcPr>
          <w:p w14:paraId="4937CB81" w14:textId="77777777" w:rsidR="00983CB7" w:rsidRDefault="00983CB7" w:rsidP="008133F8"/>
        </w:tc>
        <w:tc>
          <w:tcPr>
            <w:tcW w:w="1521" w:type="dxa"/>
          </w:tcPr>
          <w:p w14:paraId="7C86FC3C" w14:textId="1863CBBB" w:rsidR="00983CB7" w:rsidRDefault="00A31545" w:rsidP="008133F8">
            <w:r>
              <w:t>No</w:t>
            </w:r>
          </w:p>
        </w:tc>
      </w:tr>
      <w:tr w:rsidR="00ED60F0" w14:paraId="45B45095" w14:textId="77777777" w:rsidTr="00331AE6">
        <w:tc>
          <w:tcPr>
            <w:tcW w:w="480" w:type="dxa"/>
          </w:tcPr>
          <w:p w14:paraId="05CD9FC8" w14:textId="3951BC46" w:rsidR="00ED60F0" w:rsidRDefault="00ED60F0" w:rsidP="008133F8">
            <w:r>
              <w:t>B9</w:t>
            </w:r>
          </w:p>
        </w:tc>
        <w:tc>
          <w:tcPr>
            <w:tcW w:w="1318" w:type="dxa"/>
          </w:tcPr>
          <w:p w14:paraId="3C7773A1" w14:textId="508F121A" w:rsidR="00ED60F0" w:rsidRDefault="00ED60F0" w:rsidP="008133F8">
            <w:r>
              <w:t>04/08/22</w:t>
            </w:r>
          </w:p>
        </w:tc>
        <w:tc>
          <w:tcPr>
            <w:tcW w:w="5566" w:type="dxa"/>
          </w:tcPr>
          <w:p w14:paraId="4D9BB543" w14:textId="4305D612" w:rsidR="00ED60F0" w:rsidRPr="00BB6074" w:rsidRDefault="00ED60F0" w:rsidP="00983CB7">
            <w:pPr>
              <w:pStyle w:val="xmsonormal"/>
            </w:pPr>
            <w:r w:rsidRPr="00BB6074">
              <w:t xml:space="preserve">Idea to use an LED to indicate a positive alert on a monitor, </w:t>
            </w:r>
            <w:r w:rsidR="00E60E8C" w:rsidRPr="00BB6074">
              <w:t xml:space="preserve">thus </w:t>
            </w:r>
            <w:r w:rsidR="001E2CCE" w:rsidRPr="00BB6074">
              <w:t>deliver</w:t>
            </w:r>
            <w:r w:rsidR="00E60E8C" w:rsidRPr="00BB6074">
              <w:t>ing</w:t>
            </w:r>
            <w:r w:rsidR="001E2CCE" w:rsidRPr="00BB6074">
              <w:t xml:space="preserve"> a cheaper basic monitor without</w:t>
            </w:r>
            <w:r w:rsidR="00E60E8C" w:rsidRPr="00BB6074">
              <w:t xml:space="preserve"> the</w:t>
            </w:r>
            <w:r w:rsidR="001E2CCE" w:rsidRPr="00BB6074">
              <w:t xml:space="preserve"> need for </w:t>
            </w:r>
            <w:r w:rsidR="00E60E8C" w:rsidRPr="00BB6074">
              <w:t xml:space="preserve">Wi-Fi, SMS, or </w:t>
            </w:r>
            <w:r w:rsidR="001E2CCE" w:rsidRPr="00BB6074">
              <w:t>Bluetooth.</w:t>
            </w:r>
          </w:p>
        </w:tc>
        <w:tc>
          <w:tcPr>
            <w:tcW w:w="1618" w:type="dxa"/>
          </w:tcPr>
          <w:p w14:paraId="6985BA02" w14:textId="5D31508C" w:rsidR="00ED60F0" w:rsidRDefault="001E2CCE" w:rsidP="008133F8">
            <w:r>
              <w:t>U. Exeter</w:t>
            </w:r>
          </w:p>
        </w:tc>
        <w:tc>
          <w:tcPr>
            <w:tcW w:w="1241" w:type="dxa"/>
          </w:tcPr>
          <w:p w14:paraId="4A3DC36E" w14:textId="4026CF3A" w:rsidR="00ED60F0" w:rsidRDefault="001E2CCE" w:rsidP="008133F8">
            <w:r>
              <w:t>PK</w:t>
            </w:r>
          </w:p>
        </w:tc>
        <w:tc>
          <w:tcPr>
            <w:tcW w:w="1830" w:type="dxa"/>
          </w:tcPr>
          <w:p w14:paraId="3E7F3199" w14:textId="597F6FEA" w:rsidR="00ED60F0" w:rsidRDefault="00ED60F0" w:rsidP="008133F8">
            <w:r>
              <w:t>Know-how</w:t>
            </w:r>
          </w:p>
        </w:tc>
        <w:tc>
          <w:tcPr>
            <w:tcW w:w="1305" w:type="dxa"/>
          </w:tcPr>
          <w:p w14:paraId="309E7DDE" w14:textId="77777777" w:rsidR="00ED60F0" w:rsidRDefault="00ED60F0" w:rsidP="008133F8"/>
        </w:tc>
        <w:tc>
          <w:tcPr>
            <w:tcW w:w="1521" w:type="dxa"/>
          </w:tcPr>
          <w:p w14:paraId="4B4F8BD5" w14:textId="478B84C6" w:rsidR="00ED60F0" w:rsidRDefault="00A31545" w:rsidP="008133F8">
            <w:r>
              <w:t>No</w:t>
            </w:r>
          </w:p>
        </w:tc>
      </w:tr>
      <w:tr w:rsidR="00331AE6" w14:paraId="6B45CBB2" w14:textId="77777777" w:rsidTr="00331AE6">
        <w:tc>
          <w:tcPr>
            <w:tcW w:w="480" w:type="dxa"/>
          </w:tcPr>
          <w:p w14:paraId="33C92BDB" w14:textId="5E991266" w:rsidR="00331AE6" w:rsidRDefault="00331AE6" w:rsidP="005B69A3">
            <w:r>
              <w:t>B</w:t>
            </w:r>
            <w:r w:rsidR="007E1C6A">
              <w:t>10</w:t>
            </w:r>
          </w:p>
        </w:tc>
        <w:tc>
          <w:tcPr>
            <w:tcW w:w="1318" w:type="dxa"/>
          </w:tcPr>
          <w:p w14:paraId="47A45064" w14:textId="77777777" w:rsidR="00331AE6" w:rsidRDefault="00331AE6" w:rsidP="005B69A3">
            <w:r>
              <w:t>04/08/22</w:t>
            </w:r>
          </w:p>
        </w:tc>
        <w:tc>
          <w:tcPr>
            <w:tcW w:w="5566" w:type="dxa"/>
          </w:tcPr>
          <w:p w14:paraId="05ACF262" w14:textId="14330DA5" w:rsidR="00331AE6" w:rsidRPr="00BB6074" w:rsidRDefault="00331AE6" w:rsidP="005B69A3">
            <w:pPr>
              <w:pStyle w:val="xmsonormal"/>
            </w:pPr>
            <w:proofErr w:type="spellStart"/>
            <w:r>
              <w:t>Explainability</w:t>
            </w:r>
            <w:proofErr w:type="spellEnd"/>
            <w:r>
              <w:t xml:space="preserve"> through Layer-wise relevance propagation. A reverse propagation algorithm applied to the AI hornet classifier to reveal the relevance of each pixel in making classification decisions. This lead the design process once such relevance maps were studied.</w:t>
            </w:r>
          </w:p>
        </w:tc>
        <w:tc>
          <w:tcPr>
            <w:tcW w:w="1618" w:type="dxa"/>
          </w:tcPr>
          <w:p w14:paraId="56DB5C36" w14:textId="77777777" w:rsidR="00331AE6" w:rsidRDefault="00331AE6" w:rsidP="005B69A3">
            <w:r>
              <w:t>U. Exeter</w:t>
            </w:r>
          </w:p>
        </w:tc>
        <w:tc>
          <w:tcPr>
            <w:tcW w:w="1241" w:type="dxa"/>
          </w:tcPr>
          <w:p w14:paraId="386D6FD0" w14:textId="49BCD955" w:rsidR="00331AE6" w:rsidRDefault="00331AE6" w:rsidP="005B69A3">
            <w:r>
              <w:t>AC</w:t>
            </w:r>
          </w:p>
        </w:tc>
        <w:tc>
          <w:tcPr>
            <w:tcW w:w="1830" w:type="dxa"/>
          </w:tcPr>
          <w:p w14:paraId="5967637D" w14:textId="2564F8ED" w:rsidR="00331AE6" w:rsidRDefault="00331AE6" w:rsidP="005B69A3">
            <w:r>
              <w:t>Software</w:t>
            </w:r>
          </w:p>
        </w:tc>
        <w:tc>
          <w:tcPr>
            <w:tcW w:w="1305" w:type="dxa"/>
          </w:tcPr>
          <w:p w14:paraId="6E60A5F2" w14:textId="77777777" w:rsidR="00331AE6" w:rsidRDefault="00331AE6" w:rsidP="005B69A3"/>
        </w:tc>
        <w:tc>
          <w:tcPr>
            <w:tcW w:w="1521" w:type="dxa"/>
          </w:tcPr>
          <w:p w14:paraId="0CCB3891" w14:textId="77777777" w:rsidR="00331AE6" w:rsidRDefault="00331AE6" w:rsidP="005B69A3">
            <w:r>
              <w:t>No</w:t>
            </w:r>
          </w:p>
        </w:tc>
      </w:tr>
    </w:tbl>
    <w:p w14:paraId="793DF866" w14:textId="77777777" w:rsidR="00D863E7" w:rsidRPr="00D863E7" w:rsidRDefault="00D863E7" w:rsidP="00D863E7"/>
    <w:p w14:paraId="0A509AC1" w14:textId="77777777" w:rsidR="000C3C9B" w:rsidRDefault="000C3C9B">
      <w:pPr>
        <w:rPr>
          <w:rFonts w:asciiTheme="majorHAnsi" w:eastAsiaTheme="majorEastAsia" w:hAnsiTheme="majorHAnsi" w:cstheme="majorBidi"/>
          <w:color w:val="2F5496" w:themeColor="accent1" w:themeShade="BF"/>
          <w:sz w:val="32"/>
          <w:szCs w:val="32"/>
        </w:rPr>
      </w:pPr>
      <w:r>
        <w:br w:type="page"/>
      </w:r>
    </w:p>
    <w:p w14:paraId="59475113" w14:textId="560B4B32" w:rsidR="00F01DC5" w:rsidRDefault="00F01DC5" w:rsidP="00F01DC5">
      <w:pPr>
        <w:pStyle w:val="Heading1"/>
      </w:pPr>
      <w:r>
        <w:lastRenderedPageBreak/>
        <w:t>PART 2: FOREGROUND IP</w:t>
      </w:r>
    </w:p>
    <w:p w14:paraId="1FFE2729" w14:textId="4B99CA49" w:rsidR="00F01DC5" w:rsidRPr="005C2330" w:rsidRDefault="00F01DC5" w:rsidP="00F01DC5">
      <w:pPr>
        <w:pStyle w:val="Heading2"/>
      </w:pPr>
      <w:r>
        <w:t>Arising / Foreground IP (and results) to be used in the project (including; patents, Un-patented inventions and Know-how, methodologies, processes, software, models, copyright, genes, formulations, data, thesis, reports, plant varieties, designs,)</w:t>
      </w:r>
    </w:p>
    <w:p w14:paraId="1E72A1CD" w14:textId="14944130" w:rsidR="00F01DC5" w:rsidRDefault="00F01DC5" w:rsidP="00F01DC5"/>
    <w:p w14:paraId="6C95D100" w14:textId="6973D05A" w:rsidR="0063592A" w:rsidRDefault="0063592A" w:rsidP="0063592A">
      <w:pPr>
        <w:pStyle w:val="Heading2"/>
      </w:pPr>
      <w:r w:rsidRPr="0063592A">
        <w:t xml:space="preserve">Research Councils and other funding bodies expect academics to capture the output of research. If ideas with commercial potential have emerged as a result of your </w:t>
      </w:r>
      <w:proofErr w:type="gramStart"/>
      <w:r w:rsidRPr="0063592A">
        <w:t>research</w:t>
      </w:r>
      <w:proofErr w:type="gramEnd"/>
      <w:r w:rsidRPr="0063592A">
        <w:t xml:space="preserve"> you can register them with our IP and Commercialisation team via this secure online form</w:t>
      </w:r>
      <w:r w:rsidR="00744066">
        <w:t>:</w:t>
      </w:r>
    </w:p>
    <w:p w14:paraId="06243572" w14:textId="77777777" w:rsidR="0063592A" w:rsidRDefault="0063592A" w:rsidP="00F01DC5"/>
    <w:p w14:paraId="79D1DAE7" w14:textId="4C315AC2" w:rsidR="0063592A" w:rsidRDefault="00000000" w:rsidP="00744066">
      <w:pPr>
        <w:pStyle w:val="Heading1"/>
      </w:pPr>
      <w:hyperlink r:id="rId13" w:history="1">
        <w:r w:rsidR="00744066" w:rsidRPr="00744066">
          <w:rPr>
            <w:rStyle w:val="Hyperlink"/>
          </w:rPr>
          <w:t>INNOVATION DISCLOSSURE</w:t>
        </w:r>
      </w:hyperlink>
      <w:r w:rsidR="00744066">
        <w:t xml:space="preserve"> </w:t>
      </w:r>
      <w:r w:rsidR="003869BE">
        <w:t xml:space="preserve"> - university </w:t>
      </w:r>
      <w:r w:rsidR="00D863E7">
        <w:t>form</w:t>
      </w:r>
      <w:r w:rsidR="00924E36">
        <w:t xml:space="preserve"> to register the genera</w:t>
      </w:r>
      <w:r w:rsidR="000D6860">
        <w:t>l I</w:t>
      </w:r>
      <w:r w:rsidR="00BF6717">
        <w:t>nnovation</w:t>
      </w:r>
      <w:r w:rsidR="000D6860">
        <w:t xml:space="preserve"> </w:t>
      </w:r>
    </w:p>
    <w:p w14:paraId="16958763" w14:textId="50B70750" w:rsidR="0063592A" w:rsidRDefault="0063592A" w:rsidP="00F01DC5"/>
    <w:tbl>
      <w:tblPr>
        <w:tblStyle w:val="TableGrid"/>
        <w:tblpPr w:leftFromText="180" w:rightFromText="180" w:vertAnchor="page" w:horzAnchor="margin" w:tblpY="5161"/>
        <w:tblW w:w="14879" w:type="dxa"/>
        <w:tblLook w:val="04A0" w:firstRow="1" w:lastRow="0" w:firstColumn="1" w:lastColumn="0" w:noHBand="0" w:noVBand="1"/>
      </w:tblPr>
      <w:tblGrid>
        <w:gridCol w:w="557"/>
        <w:gridCol w:w="1423"/>
        <w:gridCol w:w="4417"/>
        <w:gridCol w:w="1616"/>
        <w:gridCol w:w="1348"/>
        <w:gridCol w:w="1513"/>
        <w:gridCol w:w="2193"/>
        <w:gridCol w:w="1812"/>
      </w:tblGrid>
      <w:tr w:rsidR="00D863E7" w14:paraId="7568641A" w14:textId="77777777" w:rsidTr="00D863E7">
        <w:tc>
          <w:tcPr>
            <w:tcW w:w="557" w:type="dxa"/>
            <w:shd w:val="clear" w:color="auto" w:fill="B4C6E7" w:themeFill="accent1" w:themeFillTint="66"/>
          </w:tcPr>
          <w:p w14:paraId="0FD16DFA" w14:textId="77777777" w:rsidR="00D863E7" w:rsidRPr="0099219C" w:rsidRDefault="00D863E7" w:rsidP="00D863E7">
            <w:pPr>
              <w:rPr>
                <w:b/>
                <w:bCs/>
                <w:sz w:val="24"/>
                <w:szCs w:val="24"/>
              </w:rPr>
            </w:pPr>
            <w:r w:rsidRPr="0099219C">
              <w:rPr>
                <w:b/>
                <w:bCs/>
                <w:sz w:val="24"/>
                <w:szCs w:val="24"/>
              </w:rPr>
              <w:t>ID</w:t>
            </w:r>
          </w:p>
        </w:tc>
        <w:tc>
          <w:tcPr>
            <w:tcW w:w="1423" w:type="dxa"/>
            <w:shd w:val="clear" w:color="auto" w:fill="B4C6E7" w:themeFill="accent1" w:themeFillTint="66"/>
          </w:tcPr>
          <w:p w14:paraId="7074C7A4" w14:textId="77777777" w:rsidR="00D863E7" w:rsidRDefault="00D863E7" w:rsidP="00D863E7">
            <w:pPr>
              <w:rPr>
                <w:b/>
                <w:bCs/>
                <w:sz w:val="24"/>
                <w:szCs w:val="24"/>
              </w:rPr>
            </w:pPr>
            <w:r w:rsidRPr="0099219C">
              <w:rPr>
                <w:b/>
                <w:bCs/>
                <w:sz w:val="24"/>
                <w:szCs w:val="24"/>
              </w:rPr>
              <w:t>Date</w:t>
            </w:r>
          </w:p>
          <w:p w14:paraId="4B1BC4C8" w14:textId="77777777" w:rsidR="00D863E7" w:rsidRPr="0099219C" w:rsidRDefault="00D863E7" w:rsidP="00D863E7">
            <w:r w:rsidRPr="0099219C">
              <w:t>(Date in which details initially listed and / modified in register)</w:t>
            </w:r>
          </w:p>
        </w:tc>
        <w:tc>
          <w:tcPr>
            <w:tcW w:w="4417" w:type="dxa"/>
            <w:shd w:val="clear" w:color="auto" w:fill="B4C6E7" w:themeFill="accent1" w:themeFillTint="66"/>
          </w:tcPr>
          <w:p w14:paraId="0358FD35" w14:textId="77777777" w:rsidR="00D863E7" w:rsidRPr="0099219C" w:rsidRDefault="00D863E7" w:rsidP="00D863E7">
            <w:pPr>
              <w:rPr>
                <w:b/>
                <w:bCs/>
              </w:rPr>
            </w:pPr>
            <w:r>
              <w:rPr>
                <w:b/>
                <w:bCs/>
              </w:rPr>
              <w:t>Description of IP</w:t>
            </w:r>
          </w:p>
        </w:tc>
        <w:tc>
          <w:tcPr>
            <w:tcW w:w="1616" w:type="dxa"/>
            <w:shd w:val="clear" w:color="auto" w:fill="B4C6E7" w:themeFill="accent1" w:themeFillTint="66"/>
          </w:tcPr>
          <w:p w14:paraId="07F697D9" w14:textId="77777777" w:rsidR="00D863E7" w:rsidRDefault="00D863E7" w:rsidP="00D863E7">
            <w:pPr>
              <w:rPr>
                <w:b/>
                <w:bCs/>
              </w:rPr>
            </w:pPr>
            <w:r w:rsidRPr="0099219C">
              <w:rPr>
                <w:b/>
                <w:bCs/>
              </w:rPr>
              <w:t>Originat</w:t>
            </w:r>
            <w:r>
              <w:rPr>
                <w:b/>
                <w:bCs/>
              </w:rPr>
              <w:t>or</w:t>
            </w:r>
            <w:r w:rsidRPr="0099219C">
              <w:rPr>
                <w:b/>
                <w:bCs/>
              </w:rPr>
              <w:t xml:space="preserve"> Organisation</w:t>
            </w:r>
            <w:r>
              <w:rPr>
                <w:b/>
                <w:bCs/>
              </w:rPr>
              <w:t>(s)</w:t>
            </w:r>
          </w:p>
          <w:p w14:paraId="1A2C1F26" w14:textId="77777777" w:rsidR="00D863E7" w:rsidRPr="0010176D" w:rsidRDefault="00D863E7" w:rsidP="00D863E7">
            <w:r w:rsidRPr="0010176D">
              <w:t>(the organisation</w:t>
            </w:r>
            <w:r>
              <w:t xml:space="preserve"> or organisations</w:t>
            </w:r>
            <w:r w:rsidRPr="0010176D">
              <w:t xml:space="preserve"> that created the IP)</w:t>
            </w:r>
          </w:p>
        </w:tc>
        <w:tc>
          <w:tcPr>
            <w:tcW w:w="1348" w:type="dxa"/>
            <w:shd w:val="clear" w:color="auto" w:fill="B4C6E7" w:themeFill="accent1" w:themeFillTint="66"/>
          </w:tcPr>
          <w:p w14:paraId="29B3BAF0" w14:textId="77777777" w:rsidR="00D863E7" w:rsidRPr="0010176D" w:rsidRDefault="00D863E7" w:rsidP="00D863E7">
            <w:pPr>
              <w:rPr>
                <w:b/>
                <w:bCs/>
                <w:sz w:val="24"/>
                <w:szCs w:val="24"/>
              </w:rPr>
            </w:pPr>
            <w:r w:rsidRPr="0010176D">
              <w:rPr>
                <w:b/>
                <w:bCs/>
                <w:sz w:val="24"/>
                <w:szCs w:val="24"/>
              </w:rPr>
              <w:t>Originator</w:t>
            </w:r>
          </w:p>
          <w:p w14:paraId="6F1763A0" w14:textId="77777777" w:rsidR="00D863E7" w:rsidRPr="0010176D" w:rsidRDefault="00D863E7" w:rsidP="00D863E7">
            <w:pPr>
              <w:rPr>
                <w:b/>
                <w:bCs/>
                <w:sz w:val="24"/>
                <w:szCs w:val="24"/>
              </w:rPr>
            </w:pPr>
            <w:r w:rsidRPr="0010176D">
              <w:rPr>
                <w:b/>
                <w:bCs/>
                <w:sz w:val="24"/>
                <w:szCs w:val="24"/>
              </w:rPr>
              <w:t>Person(s)</w:t>
            </w:r>
          </w:p>
          <w:p w14:paraId="6F55D42D" w14:textId="77777777" w:rsidR="00D863E7" w:rsidRDefault="00D863E7" w:rsidP="00D863E7">
            <w:r>
              <w:t xml:space="preserve">(the person or persons who created the IP)  </w:t>
            </w:r>
          </w:p>
        </w:tc>
        <w:tc>
          <w:tcPr>
            <w:tcW w:w="1513" w:type="dxa"/>
            <w:shd w:val="clear" w:color="auto" w:fill="B4C6E7" w:themeFill="accent1" w:themeFillTint="66"/>
          </w:tcPr>
          <w:p w14:paraId="4AB9C7A5" w14:textId="77777777" w:rsidR="00D863E7" w:rsidRDefault="00D863E7" w:rsidP="00D863E7">
            <w:pPr>
              <w:rPr>
                <w:b/>
                <w:bCs/>
                <w:sz w:val="24"/>
                <w:szCs w:val="24"/>
              </w:rPr>
            </w:pPr>
            <w:r w:rsidRPr="0010176D">
              <w:rPr>
                <w:b/>
                <w:bCs/>
                <w:sz w:val="24"/>
                <w:szCs w:val="24"/>
              </w:rPr>
              <w:t>Type of IP</w:t>
            </w:r>
          </w:p>
          <w:p w14:paraId="542CE42D" w14:textId="77777777" w:rsidR="00D863E7" w:rsidRPr="0010176D" w:rsidRDefault="00D863E7" w:rsidP="00D863E7">
            <w:r w:rsidRPr="0010176D">
              <w:t>(know-how, patent, software, data etc..)</w:t>
            </w:r>
          </w:p>
        </w:tc>
        <w:tc>
          <w:tcPr>
            <w:tcW w:w="2193" w:type="dxa"/>
            <w:shd w:val="clear" w:color="auto" w:fill="B4C6E7" w:themeFill="accent1" w:themeFillTint="66"/>
          </w:tcPr>
          <w:p w14:paraId="593A6704" w14:textId="77777777" w:rsidR="00D863E7" w:rsidRPr="0010176D" w:rsidRDefault="00D863E7" w:rsidP="00D863E7">
            <w:pPr>
              <w:rPr>
                <w:b/>
                <w:bCs/>
              </w:rPr>
            </w:pPr>
            <w:r w:rsidRPr="0010176D">
              <w:rPr>
                <w:b/>
                <w:bCs/>
              </w:rPr>
              <w:t>Intended purpose and value of the IP that is provided</w:t>
            </w:r>
          </w:p>
        </w:tc>
        <w:tc>
          <w:tcPr>
            <w:tcW w:w="1812" w:type="dxa"/>
            <w:shd w:val="clear" w:color="auto" w:fill="B4C6E7" w:themeFill="accent1" w:themeFillTint="66"/>
          </w:tcPr>
          <w:p w14:paraId="308EE809" w14:textId="77777777" w:rsidR="00D863E7" w:rsidRDefault="00D863E7" w:rsidP="00D863E7">
            <w:r w:rsidRPr="00F01DC5">
              <w:rPr>
                <w:b/>
                <w:bCs/>
                <w:sz w:val="24"/>
                <w:szCs w:val="24"/>
              </w:rPr>
              <w:t xml:space="preserve">Any restrictions on use </w:t>
            </w:r>
            <w:r>
              <w:t>(</w:t>
            </w:r>
            <w:proofErr w:type="spellStart"/>
            <w:r>
              <w:t>e.g</w:t>
            </w:r>
            <w:proofErr w:type="spellEnd"/>
            <w:r>
              <w:t xml:space="preserve"> being used in another project, existing licence conditions, restrictions on publication)</w:t>
            </w:r>
          </w:p>
        </w:tc>
      </w:tr>
      <w:tr w:rsidR="00D863E7" w14:paraId="30E88852" w14:textId="77777777" w:rsidTr="00D863E7">
        <w:tc>
          <w:tcPr>
            <w:tcW w:w="557" w:type="dxa"/>
          </w:tcPr>
          <w:p w14:paraId="40D53A8C" w14:textId="77777777" w:rsidR="00D863E7" w:rsidRDefault="00D863E7" w:rsidP="00D863E7">
            <w:r>
              <w:t>F1</w:t>
            </w:r>
          </w:p>
        </w:tc>
        <w:tc>
          <w:tcPr>
            <w:tcW w:w="1423" w:type="dxa"/>
          </w:tcPr>
          <w:p w14:paraId="4F33E580" w14:textId="77777777" w:rsidR="00D863E7" w:rsidRDefault="00D863E7" w:rsidP="00D863E7"/>
        </w:tc>
        <w:tc>
          <w:tcPr>
            <w:tcW w:w="4417" w:type="dxa"/>
          </w:tcPr>
          <w:p w14:paraId="14F834C5" w14:textId="77777777" w:rsidR="00D863E7" w:rsidRDefault="00D863E7" w:rsidP="00D863E7"/>
        </w:tc>
        <w:tc>
          <w:tcPr>
            <w:tcW w:w="1616" w:type="dxa"/>
          </w:tcPr>
          <w:p w14:paraId="110D382B" w14:textId="77777777" w:rsidR="00D863E7" w:rsidRDefault="00D863E7" w:rsidP="00D863E7"/>
        </w:tc>
        <w:tc>
          <w:tcPr>
            <w:tcW w:w="1348" w:type="dxa"/>
          </w:tcPr>
          <w:p w14:paraId="433091DA" w14:textId="77777777" w:rsidR="00D863E7" w:rsidRDefault="00D863E7" w:rsidP="00D863E7"/>
        </w:tc>
        <w:tc>
          <w:tcPr>
            <w:tcW w:w="1513" w:type="dxa"/>
          </w:tcPr>
          <w:p w14:paraId="395835EE" w14:textId="77777777" w:rsidR="00D863E7" w:rsidRDefault="00D863E7" w:rsidP="00D863E7"/>
        </w:tc>
        <w:tc>
          <w:tcPr>
            <w:tcW w:w="2193" w:type="dxa"/>
          </w:tcPr>
          <w:p w14:paraId="0819CE38" w14:textId="77777777" w:rsidR="00D863E7" w:rsidRDefault="00D863E7" w:rsidP="00D863E7"/>
        </w:tc>
        <w:tc>
          <w:tcPr>
            <w:tcW w:w="1812" w:type="dxa"/>
          </w:tcPr>
          <w:p w14:paraId="6108FD41" w14:textId="77777777" w:rsidR="00D863E7" w:rsidRDefault="00D863E7" w:rsidP="00D863E7"/>
        </w:tc>
      </w:tr>
      <w:tr w:rsidR="00D863E7" w14:paraId="04593272" w14:textId="77777777" w:rsidTr="00D863E7">
        <w:tc>
          <w:tcPr>
            <w:tcW w:w="557" w:type="dxa"/>
          </w:tcPr>
          <w:p w14:paraId="63C2863B" w14:textId="77777777" w:rsidR="00D863E7" w:rsidRDefault="00D863E7" w:rsidP="00D863E7">
            <w:r>
              <w:t>F2</w:t>
            </w:r>
          </w:p>
        </w:tc>
        <w:tc>
          <w:tcPr>
            <w:tcW w:w="1423" w:type="dxa"/>
          </w:tcPr>
          <w:p w14:paraId="38A47A79" w14:textId="77777777" w:rsidR="00D863E7" w:rsidRDefault="00D863E7" w:rsidP="00D863E7"/>
        </w:tc>
        <w:tc>
          <w:tcPr>
            <w:tcW w:w="4417" w:type="dxa"/>
          </w:tcPr>
          <w:p w14:paraId="18FB4329" w14:textId="77777777" w:rsidR="00D863E7" w:rsidRDefault="00D863E7" w:rsidP="00D863E7"/>
        </w:tc>
        <w:tc>
          <w:tcPr>
            <w:tcW w:w="1616" w:type="dxa"/>
          </w:tcPr>
          <w:p w14:paraId="7A4C2F24" w14:textId="77777777" w:rsidR="00D863E7" w:rsidRDefault="00D863E7" w:rsidP="00D863E7"/>
        </w:tc>
        <w:tc>
          <w:tcPr>
            <w:tcW w:w="1348" w:type="dxa"/>
          </w:tcPr>
          <w:p w14:paraId="57B98192" w14:textId="77777777" w:rsidR="00D863E7" w:rsidRDefault="00D863E7" w:rsidP="00D863E7"/>
        </w:tc>
        <w:tc>
          <w:tcPr>
            <w:tcW w:w="1513" w:type="dxa"/>
          </w:tcPr>
          <w:p w14:paraId="02ACA3DF" w14:textId="77777777" w:rsidR="00D863E7" w:rsidRDefault="00D863E7" w:rsidP="00D863E7"/>
        </w:tc>
        <w:tc>
          <w:tcPr>
            <w:tcW w:w="2193" w:type="dxa"/>
          </w:tcPr>
          <w:p w14:paraId="34174FB8" w14:textId="77777777" w:rsidR="00D863E7" w:rsidRDefault="00D863E7" w:rsidP="00D863E7"/>
        </w:tc>
        <w:tc>
          <w:tcPr>
            <w:tcW w:w="1812" w:type="dxa"/>
          </w:tcPr>
          <w:p w14:paraId="7D5A180A" w14:textId="77777777" w:rsidR="00D863E7" w:rsidRDefault="00D863E7" w:rsidP="00D863E7"/>
        </w:tc>
      </w:tr>
      <w:tr w:rsidR="00D863E7" w14:paraId="74A2CEF3" w14:textId="77777777" w:rsidTr="00D863E7">
        <w:tc>
          <w:tcPr>
            <w:tcW w:w="557" w:type="dxa"/>
          </w:tcPr>
          <w:p w14:paraId="6CF0E7CC" w14:textId="77777777" w:rsidR="00D863E7" w:rsidRDefault="00D863E7" w:rsidP="00D863E7">
            <w:r>
              <w:t>F3</w:t>
            </w:r>
          </w:p>
        </w:tc>
        <w:tc>
          <w:tcPr>
            <w:tcW w:w="1423" w:type="dxa"/>
          </w:tcPr>
          <w:p w14:paraId="70F979A3" w14:textId="77777777" w:rsidR="00D863E7" w:rsidRDefault="00D863E7" w:rsidP="00D863E7"/>
        </w:tc>
        <w:tc>
          <w:tcPr>
            <w:tcW w:w="4417" w:type="dxa"/>
          </w:tcPr>
          <w:p w14:paraId="2DBC5E39" w14:textId="77777777" w:rsidR="00D863E7" w:rsidRDefault="00D863E7" w:rsidP="00D863E7"/>
        </w:tc>
        <w:tc>
          <w:tcPr>
            <w:tcW w:w="1616" w:type="dxa"/>
          </w:tcPr>
          <w:p w14:paraId="2E777BDD" w14:textId="77777777" w:rsidR="00D863E7" w:rsidRDefault="00D863E7" w:rsidP="00D863E7"/>
        </w:tc>
        <w:tc>
          <w:tcPr>
            <w:tcW w:w="1348" w:type="dxa"/>
          </w:tcPr>
          <w:p w14:paraId="38D787E1" w14:textId="77777777" w:rsidR="00D863E7" w:rsidRDefault="00D863E7" w:rsidP="00D863E7"/>
        </w:tc>
        <w:tc>
          <w:tcPr>
            <w:tcW w:w="1513" w:type="dxa"/>
          </w:tcPr>
          <w:p w14:paraId="3F849E3A" w14:textId="77777777" w:rsidR="00D863E7" w:rsidRDefault="00D863E7" w:rsidP="00D863E7"/>
        </w:tc>
        <w:tc>
          <w:tcPr>
            <w:tcW w:w="2193" w:type="dxa"/>
          </w:tcPr>
          <w:p w14:paraId="5DB6E897" w14:textId="77777777" w:rsidR="00D863E7" w:rsidRDefault="00D863E7" w:rsidP="00D863E7"/>
        </w:tc>
        <w:tc>
          <w:tcPr>
            <w:tcW w:w="1812" w:type="dxa"/>
          </w:tcPr>
          <w:p w14:paraId="4D05DAAC" w14:textId="77777777" w:rsidR="00D863E7" w:rsidRDefault="00D863E7" w:rsidP="00D863E7"/>
        </w:tc>
      </w:tr>
      <w:tr w:rsidR="00D863E7" w14:paraId="155EE21B" w14:textId="77777777" w:rsidTr="00D863E7">
        <w:tc>
          <w:tcPr>
            <w:tcW w:w="557" w:type="dxa"/>
          </w:tcPr>
          <w:p w14:paraId="24EA31A5" w14:textId="77777777" w:rsidR="00D863E7" w:rsidRDefault="00D863E7" w:rsidP="00D863E7">
            <w:r>
              <w:t>F4</w:t>
            </w:r>
          </w:p>
        </w:tc>
        <w:tc>
          <w:tcPr>
            <w:tcW w:w="1423" w:type="dxa"/>
          </w:tcPr>
          <w:p w14:paraId="477F5A09" w14:textId="77777777" w:rsidR="00D863E7" w:rsidRDefault="00D863E7" w:rsidP="00D863E7"/>
        </w:tc>
        <w:tc>
          <w:tcPr>
            <w:tcW w:w="4417" w:type="dxa"/>
          </w:tcPr>
          <w:p w14:paraId="7BADF5F7" w14:textId="77777777" w:rsidR="00D863E7" w:rsidRDefault="00D863E7" w:rsidP="00D863E7"/>
        </w:tc>
        <w:tc>
          <w:tcPr>
            <w:tcW w:w="1616" w:type="dxa"/>
          </w:tcPr>
          <w:p w14:paraId="5BC1F7BE" w14:textId="77777777" w:rsidR="00D863E7" w:rsidRDefault="00D863E7" w:rsidP="00D863E7"/>
        </w:tc>
        <w:tc>
          <w:tcPr>
            <w:tcW w:w="1348" w:type="dxa"/>
          </w:tcPr>
          <w:p w14:paraId="3B4A2D55" w14:textId="77777777" w:rsidR="00D863E7" w:rsidRDefault="00D863E7" w:rsidP="00D863E7"/>
        </w:tc>
        <w:tc>
          <w:tcPr>
            <w:tcW w:w="1513" w:type="dxa"/>
          </w:tcPr>
          <w:p w14:paraId="27B9F2A4" w14:textId="77777777" w:rsidR="00D863E7" w:rsidRDefault="00D863E7" w:rsidP="00D863E7"/>
        </w:tc>
        <w:tc>
          <w:tcPr>
            <w:tcW w:w="2193" w:type="dxa"/>
          </w:tcPr>
          <w:p w14:paraId="239E5279" w14:textId="77777777" w:rsidR="00D863E7" w:rsidRDefault="00D863E7" w:rsidP="00D863E7"/>
        </w:tc>
        <w:tc>
          <w:tcPr>
            <w:tcW w:w="1812" w:type="dxa"/>
          </w:tcPr>
          <w:p w14:paraId="0BCEBE15" w14:textId="77777777" w:rsidR="00D863E7" w:rsidRDefault="00D863E7" w:rsidP="00D863E7"/>
        </w:tc>
      </w:tr>
      <w:tr w:rsidR="00D863E7" w14:paraId="74BF1707" w14:textId="77777777" w:rsidTr="00D863E7">
        <w:tc>
          <w:tcPr>
            <w:tcW w:w="557" w:type="dxa"/>
          </w:tcPr>
          <w:p w14:paraId="7414DB4E" w14:textId="77777777" w:rsidR="00D863E7" w:rsidRDefault="00D863E7" w:rsidP="00D863E7">
            <w:r>
              <w:t>F5</w:t>
            </w:r>
          </w:p>
        </w:tc>
        <w:tc>
          <w:tcPr>
            <w:tcW w:w="1423" w:type="dxa"/>
          </w:tcPr>
          <w:p w14:paraId="5F2E33B3" w14:textId="77777777" w:rsidR="00D863E7" w:rsidRDefault="00D863E7" w:rsidP="00D863E7"/>
        </w:tc>
        <w:tc>
          <w:tcPr>
            <w:tcW w:w="4417" w:type="dxa"/>
          </w:tcPr>
          <w:p w14:paraId="0A823751" w14:textId="77777777" w:rsidR="00D863E7" w:rsidRDefault="00D863E7" w:rsidP="00D863E7"/>
        </w:tc>
        <w:tc>
          <w:tcPr>
            <w:tcW w:w="1616" w:type="dxa"/>
          </w:tcPr>
          <w:p w14:paraId="4090D75F" w14:textId="77777777" w:rsidR="00D863E7" w:rsidRDefault="00D863E7" w:rsidP="00D863E7"/>
        </w:tc>
        <w:tc>
          <w:tcPr>
            <w:tcW w:w="1348" w:type="dxa"/>
          </w:tcPr>
          <w:p w14:paraId="0FA33327" w14:textId="77777777" w:rsidR="00D863E7" w:rsidRDefault="00D863E7" w:rsidP="00D863E7"/>
        </w:tc>
        <w:tc>
          <w:tcPr>
            <w:tcW w:w="1513" w:type="dxa"/>
          </w:tcPr>
          <w:p w14:paraId="02EE1844" w14:textId="77777777" w:rsidR="00D863E7" w:rsidRDefault="00D863E7" w:rsidP="00D863E7"/>
        </w:tc>
        <w:tc>
          <w:tcPr>
            <w:tcW w:w="2193" w:type="dxa"/>
          </w:tcPr>
          <w:p w14:paraId="0325ABEB" w14:textId="77777777" w:rsidR="00D863E7" w:rsidRDefault="00D863E7" w:rsidP="00D863E7"/>
        </w:tc>
        <w:tc>
          <w:tcPr>
            <w:tcW w:w="1812" w:type="dxa"/>
          </w:tcPr>
          <w:p w14:paraId="5741073A" w14:textId="77777777" w:rsidR="00D863E7" w:rsidRDefault="00D863E7" w:rsidP="00D863E7"/>
        </w:tc>
      </w:tr>
      <w:tr w:rsidR="00D863E7" w14:paraId="5B589F5F" w14:textId="77777777" w:rsidTr="00D863E7">
        <w:tc>
          <w:tcPr>
            <w:tcW w:w="557" w:type="dxa"/>
          </w:tcPr>
          <w:p w14:paraId="61E34D5E" w14:textId="77777777" w:rsidR="00D863E7" w:rsidRDefault="00D863E7" w:rsidP="00D863E7">
            <w:r>
              <w:t>F6</w:t>
            </w:r>
          </w:p>
        </w:tc>
        <w:tc>
          <w:tcPr>
            <w:tcW w:w="1423" w:type="dxa"/>
          </w:tcPr>
          <w:p w14:paraId="681C09A7" w14:textId="77777777" w:rsidR="00D863E7" w:rsidRDefault="00D863E7" w:rsidP="00D863E7"/>
        </w:tc>
        <w:tc>
          <w:tcPr>
            <w:tcW w:w="4417" w:type="dxa"/>
          </w:tcPr>
          <w:p w14:paraId="16AB4B33" w14:textId="77777777" w:rsidR="00D863E7" w:rsidRDefault="00D863E7" w:rsidP="00D863E7"/>
        </w:tc>
        <w:tc>
          <w:tcPr>
            <w:tcW w:w="1616" w:type="dxa"/>
          </w:tcPr>
          <w:p w14:paraId="44709CD9" w14:textId="77777777" w:rsidR="00D863E7" w:rsidRDefault="00D863E7" w:rsidP="00D863E7"/>
        </w:tc>
        <w:tc>
          <w:tcPr>
            <w:tcW w:w="1348" w:type="dxa"/>
          </w:tcPr>
          <w:p w14:paraId="2F3E08F3" w14:textId="77777777" w:rsidR="00D863E7" w:rsidRDefault="00D863E7" w:rsidP="00D863E7"/>
        </w:tc>
        <w:tc>
          <w:tcPr>
            <w:tcW w:w="1513" w:type="dxa"/>
          </w:tcPr>
          <w:p w14:paraId="79EA1D21" w14:textId="77777777" w:rsidR="00D863E7" w:rsidRDefault="00D863E7" w:rsidP="00D863E7"/>
        </w:tc>
        <w:tc>
          <w:tcPr>
            <w:tcW w:w="2193" w:type="dxa"/>
          </w:tcPr>
          <w:p w14:paraId="256C6670" w14:textId="77777777" w:rsidR="00D863E7" w:rsidRDefault="00D863E7" w:rsidP="00D863E7"/>
        </w:tc>
        <w:tc>
          <w:tcPr>
            <w:tcW w:w="1812" w:type="dxa"/>
          </w:tcPr>
          <w:p w14:paraId="4AA29C72" w14:textId="77777777" w:rsidR="00D863E7" w:rsidRDefault="00D863E7" w:rsidP="00D863E7"/>
        </w:tc>
      </w:tr>
      <w:tr w:rsidR="00D863E7" w14:paraId="2E57896F" w14:textId="77777777" w:rsidTr="00D863E7">
        <w:tc>
          <w:tcPr>
            <w:tcW w:w="557" w:type="dxa"/>
          </w:tcPr>
          <w:p w14:paraId="71E6F72B" w14:textId="77777777" w:rsidR="00D863E7" w:rsidRDefault="00D863E7" w:rsidP="00D863E7">
            <w:r>
              <w:t>F7</w:t>
            </w:r>
          </w:p>
        </w:tc>
        <w:tc>
          <w:tcPr>
            <w:tcW w:w="1423" w:type="dxa"/>
          </w:tcPr>
          <w:p w14:paraId="44A52FE5" w14:textId="77777777" w:rsidR="00D863E7" w:rsidRDefault="00D863E7" w:rsidP="00D863E7"/>
        </w:tc>
        <w:tc>
          <w:tcPr>
            <w:tcW w:w="4417" w:type="dxa"/>
          </w:tcPr>
          <w:p w14:paraId="102B4706" w14:textId="77777777" w:rsidR="00D863E7" w:rsidRDefault="00D863E7" w:rsidP="00D863E7"/>
        </w:tc>
        <w:tc>
          <w:tcPr>
            <w:tcW w:w="1616" w:type="dxa"/>
          </w:tcPr>
          <w:p w14:paraId="67507B0F" w14:textId="77777777" w:rsidR="00D863E7" w:rsidRDefault="00D863E7" w:rsidP="00D863E7"/>
        </w:tc>
        <w:tc>
          <w:tcPr>
            <w:tcW w:w="1348" w:type="dxa"/>
          </w:tcPr>
          <w:p w14:paraId="158DCC0A" w14:textId="77777777" w:rsidR="00D863E7" w:rsidRDefault="00D863E7" w:rsidP="00D863E7"/>
        </w:tc>
        <w:tc>
          <w:tcPr>
            <w:tcW w:w="1513" w:type="dxa"/>
          </w:tcPr>
          <w:p w14:paraId="7BD94A16" w14:textId="77777777" w:rsidR="00D863E7" w:rsidRDefault="00D863E7" w:rsidP="00D863E7"/>
        </w:tc>
        <w:tc>
          <w:tcPr>
            <w:tcW w:w="2193" w:type="dxa"/>
          </w:tcPr>
          <w:p w14:paraId="59FC1F82" w14:textId="77777777" w:rsidR="00D863E7" w:rsidRDefault="00D863E7" w:rsidP="00D863E7"/>
        </w:tc>
        <w:tc>
          <w:tcPr>
            <w:tcW w:w="1812" w:type="dxa"/>
          </w:tcPr>
          <w:p w14:paraId="38519F42" w14:textId="77777777" w:rsidR="00D863E7" w:rsidRDefault="00D863E7" w:rsidP="00D863E7"/>
        </w:tc>
      </w:tr>
      <w:tr w:rsidR="00D863E7" w14:paraId="0DCC2D67" w14:textId="77777777" w:rsidTr="00D863E7">
        <w:tc>
          <w:tcPr>
            <w:tcW w:w="557" w:type="dxa"/>
          </w:tcPr>
          <w:p w14:paraId="6F4034B9" w14:textId="77777777" w:rsidR="00D863E7" w:rsidRDefault="00D863E7" w:rsidP="00D863E7">
            <w:r>
              <w:t>F8</w:t>
            </w:r>
          </w:p>
        </w:tc>
        <w:tc>
          <w:tcPr>
            <w:tcW w:w="1423" w:type="dxa"/>
          </w:tcPr>
          <w:p w14:paraId="0D338F67" w14:textId="77777777" w:rsidR="00D863E7" w:rsidRDefault="00D863E7" w:rsidP="00D863E7"/>
        </w:tc>
        <w:tc>
          <w:tcPr>
            <w:tcW w:w="4417" w:type="dxa"/>
          </w:tcPr>
          <w:p w14:paraId="0E110F01" w14:textId="77777777" w:rsidR="00D863E7" w:rsidRDefault="00D863E7" w:rsidP="00D863E7"/>
        </w:tc>
        <w:tc>
          <w:tcPr>
            <w:tcW w:w="1616" w:type="dxa"/>
          </w:tcPr>
          <w:p w14:paraId="3F794FC3" w14:textId="77777777" w:rsidR="00D863E7" w:rsidRDefault="00D863E7" w:rsidP="00D863E7"/>
        </w:tc>
        <w:tc>
          <w:tcPr>
            <w:tcW w:w="1348" w:type="dxa"/>
          </w:tcPr>
          <w:p w14:paraId="2BF5C0BC" w14:textId="77777777" w:rsidR="00D863E7" w:rsidRDefault="00D863E7" w:rsidP="00D863E7"/>
        </w:tc>
        <w:tc>
          <w:tcPr>
            <w:tcW w:w="1513" w:type="dxa"/>
          </w:tcPr>
          <w:p w14:paraId="0DEFBE6C" w14:textId="77777777" w:rsidR="00D863E7" w:rsidRDefault="00D863E7" w:rsidP="00D863E7"/>
        </w:tc>
        <w:tc>
          <w:tcPr>
            <w:tcW w:w="2193" w:type="dxa"/>
          </w:tcPr>
          <w:p w14:paraId="4168EBB5" w14:textId="77777777" w:rsidR="00D863E7" w:rsidRDefault="00D863E7" w:rsidP="00D863E7"/>
        </w:tc>
        <w:tc>
          <w:tcPr>
            <w:tcW w:w="1812" w:type="dxa"/>
          </w:tcPr>
          <w:p w14:paraId="71275A9D" w14:textId="77777777" w:rsidR="00D863E7" w:rsidRDefault="00D863E7" w:rsidP="00D863E7"/>
        </w:tc>
      </w:tr>
    </w:tbl>
    <w:p w14:paraId="3315821A" w14:textId="78D49B1B" w:rsidR="005C2330" w:rsidRDefault="005C2330" w:rsidP="002373FE"/>
    <w:p w14:paraId="71F51F10" w14:textId="2ED313C4" w:rsidR="000C3C9B" w:rsidRDefault="000C3C9B" w:rsidP="000C3C9B">
      <w:pPr>
        <w:pStyle w:val="Heading1"/>
      </w:pPr>
      <w:r>
        <w:br w:type="page"/>
      </w:r>
    </w:p>
    <w:p w14:paraId="61E2AC65" w14:textId="20838E41" w:rsidR="000C3C9B" w:rsidRDefault="000C3C9B" w:rsidP="000C3C9B">
      <w:pPr>
        <w:pStyle w:val="Heading1"/>
      </w:pPr>
      <w:r>
        <w:lastRenderedPageBreak/>
        <w:t>PART 3: THIRD PARTY IP</w:t>
      </w:r>
    </w:p>
    <w:p w14:paraId="4FFC83EB" w14:textId="77777777" w:rsidR="000C3C9B" w:rsidRPr="005C2330" w:rsidRDefault="000C3C9B" w:rsidP="000C3C9B">
      <w:pPr>
        <w:pStyle w:val="Heading2"/>
      </w:pPr>
      <w:r>
        <w:t>Any Third Party Intellectual Property owned or controlled by an organisation or person not included as an official partners or sub-</w:t>
      </w:r>
      <w:r w:rsidRPr="0063592A">
        <w:t xml:space="preserve"> </w:t>
      </w:r>
      <w:r>
        <w:t>contractor to be used in or relied upon within the project or  any subsequent commercialisation (including; patents, Un-patented inventions and Know-how, methodologies, processes, software, models, copyright, genes, formulations, data, thesis, reports, plant varieties, designs,)</w:t>
      </w:r>
    </w:p>
    <w:p w14:paraId="255DB76C" w14:textId="77777777" w:rsidR="000C3C9B" w:rsidRPr="005C2330" w:rsidRDefault="000C3C9B" w:rsidP="000C3C9B">
      <w:pPr>
        <w:pStyle w:val="Heading2"/>
      </w:pPr>
    </w:p>
    <w:tbl>
      <w:tblPr>
        <w:tblStyle w:val="TableGrid"/>
        <w:tblpPr w:leftFromText="180" w:rightFromText="180" w:vertAnchor="page" w:horzAnchor="margin" w:tblpY="4006"/>
        <w:tblW w:w="14879" w:type="dxa"/>
        <w:tblLook w:val="04A0" w:firstRow="1" w:lastRow="0" w:firstColumn="1" w:lastColumn="0" w:noHBand="0" w:noVBand="1"/>
      </w:tblPr>
      <w:tblGrid>
        <w:gridCol w:w="527"/>
        <w:gridCol w:w="1391"/>
        <w:gridCol w:w="4445"/>
        <w:gridCol w:w="1616"/>
        <w:gridCol w:w="1909"/>
        <w:gridCol w:w="1100"/>
        <w:gridCol w:w="2042"/>
        <w:gridCol w:w="1849"/>
      </w:tblGrid>
      <w:tr w:rsidR="00E42393" w14:paraId="27D4D261" w14:textId="77777777" w:rsidTr="00B47C8D">
        <w:trPr>
          <w:trHeight w:val="2117"/>
        </w:trPr>
        <w:tc>
          <w:tcPr>
            <w:tcW w:w="538" w:type="dxa"/>
            <w:shd w:val="clear" w:color="auto" w:fill="B4C6E7" w:themeFill="accent1" w:themeFillTint="66"/>
          </w:tcPr>
          <w:p w14:paraId="1752770A" w14:textId="77777777" w:rsidR="000C3C9B" w:rsidRPr="0099219C" w:rsidRDefault="000C3C9B" w:rsidP="00E60E8C">
            <w:pPr>
              <w:rPr>
                <w:b/>
                <w:bCs/>
                <w:sz w:val="24"/>
                <w:szCs w:val="24"/>
              </w:rPr>
            </w:pPr>
            <w:r w:rsidRPr="0099219C">
              <w:rPr>
                <w:b/>
                <w:bCs/>
                <w:sz w:val="24"/>
                <w:szCs w:val="24"/>
              </w:rPr>
              <w:t>ID</w:t>
            </w:r>
          </w:p>
        </w:tc>
        <w:tc>
          <w:tcPr>
            <w:tcW w:w="1434" w:type="dxa"/>
            <w:shd w:val="clear" w:color="auto" w:fill="B4C6E7" w:themeFill="accent1" w:themeFillTint="66"/>
          </w:tcPr>
          <w:p w14:paraId="51AD7513" w14:textId="77777777" w:rsidR="000C3C9B" w:rsidRDefault="000C3C9B" w:rsidP="00E60E8C">
            <w:pPr>
              <w:rPr>
                <w:b/>
                <w:bCs/>
                <w:sz w:val="24"/>
                <w:szCs w:val="24"/>
              </w:rPr>
            </w:pPr>
            <w:r w:rsidRPr="0099219C">
              <w:rPr>
                <w:b/>
                <w:bCs/>
                <w:sz w:val="24"/>
                <w:szCs w:val="24"/>
              </w:rPr>
              <w:t>Date</w:t>
            </w:r>
          </w:p>
          <w:p w14:paraId="06714DD2" w14:textId="77777777" w:rsidR="000C3C9B" w:rsidRPr="0099219C" w:rsidRDefault="000C3C9B" w:rsidP="00E60E8C">
            <w:r w:rsidRPr="0099219C">
              <w:t>(Date in which details initially listed and / modified in register)</w:t>
            </w:r>
          </w:p>
        </w:tc>
        <w:tc>
          <w:tcPr>
            <w:tcW w:w="4768" w:type="dxa"/>
            <w:shd w:val="clear" w:color="auto" w:fill="B4C6E7" w:themeFill="accent1" w:themeFillTint="66"/>
          </w:tcPr>
          <w:p w14:paraId="43C324B1" w14:textId="77777777" w:rsidR="000C3C9B" w:rsidRPr="00C94756" w:rsidRDefault="000C3C9B" w:rsidP="00E60E8C">
            <w:pPr>
              <w:rPr>
                <w:b/>
                <w:bCs/>
              </w:rPr>
            </w:pPr>
            <w:r w:rsidRPr="00C94756">
              <w:rPr>
                <w:b/>
                <w:bCs/>
              </w:rPr>
              <w:t>Description of IP</w:t>
            </w:r>
          </w:p>
        </w:tc>
        <w:tc>
          <w:tcPr>
            <w:tcW w:w="1616" w:type="dxa"/>
            <w:shd w:val="clear" w:color="auto" w:fill="B4C6E7" w:themeFill="accent1" w:themeFillTint="66"/>
          </w:tcPr>
          <w:p w14:paraId="30636501" w14:textId="77777777" w:rsidR="000C3C9B" w:rsidRDefault="000C3C9B" w:rsidP="00E60E8C">
            <w:pPr>
              <w:rPr>
                <w:b/>
                <w:bCs/>
              </w:rPr>
            </w:pPr>
            <w:r w:rsidRPr="0099219C">
              <w:rPr>
                <w:b/>
                <w:bCs/>
              </w:rPr>
              <w:t>Originat</w:t>
            </w:r>
            <w:r>
              <w:rPr>
                <w:b/>
                <w:bCs/>
              </w:rPr>
              <w:t>or</w:t>
            </w:r>
            <w:r w:rsidRPr="0099219C">
              <w:rPr>
                <w:b/>
                <w:bCs/>
              </w:rPr>
              <w:t xml:space="preserve"> Organisation</w:t>
            </w:r>
            <w:r>
              <w:rPr>
                <w:b/>
                <w:bCs/>
              </w:rPr>
              <w:t>(s)</w:t>
            </w:r>
          </w:p>
          <w:p w14:paraId="7026B4DF" w14:textId="77777777" w:rsidR="000C3C9B" w:rsidRPr="0010176D" w:rsidRDefault="000C3C9B" w:rsidP="00E60E8C">
            <w:r w:rsidRPr="0010176D">
              <w:t>(the organisation</w:t>
            </w:r>
            <w:r>
              <w:t xml:space="preserve"> or organisations</w:t>
            </w:r>
            <w:r w:rsidRPr="0010176D">
              <w:t xml:space="preserve"> that created the IP)</w:t>
            </w:r>
          </w:p>
        </w:tc>
        <w:tc>
          <w:tcPr>
            <w:tcW w:w="1987" w:type="dxa"/>
            <w:shd w:val="clear" w:color="auto" w:fill="B4C6E7" w:themeFill="accent1" w:themeFillTint="66"/>
          </w:tcPr>
          <w:p w14:paraId="17F5C33A" w14:textId="77777777" w:rsidR="000C3C9B" w:rsidRPr="0010176D" w:rsidRDefault="000C3C9B" w:rsidP="00E60E8C">
            <w:pPr>
              <w:rPr>
                <w:b/>
                <w:bCs/>
                <w:sz w:val="24"/>
                <w:szCs w:val="24"/>
              </w:rPr>
            </w:pPr>
            <w:r w:rsidRPr="0010176D">
              <w:rPr>
                <w:b/>
                <w:bCs/>
                <w:sz w:val="24"/>
                <w:szCs w:val="24"/>
              </w:rPr>
              <w:t>Originator</w:t>
            </w:r>
          </w:p>
          <w:p w14:paraId="4A4F576B" w14:textId="77777777" w:rsidR="000C3C9B" w:rsidRPr="0010176D" w:rsidRDefault="000C3C9B" w:rsidP="00E60E8C">
            <w:pPr>
              <w:rPr>
                <w:b/>
                <w:bCs/>
                <w:sz w:val="24"/>
                <w:szCs w:val="24"/>
              </w:rPr>
            </w:pPr>
            <w:r w:rsidRPr="0010176D">
              <w:rPr>
                <w:b/>
                <w:bCs/>
                <w:sz w:val="24"/>
                <w:szCs w:val="24"/>
              </w:rPr>
              <w:t>Person(s)</w:t>
            </w:r>
          </w:p>
          <w:p w14:paraId="60D98B6C" w14:textId="77777777" w:rsidR="000C3C9B" w:rsidRDefault="000C3C9B" w:rsidP="00E60E8C">
            <w:r>
              <w:t xml:space="preserve">(the person or persons who created the IP)  </w:t>
            </w:r>
          </w:p>
        </w:tc>
        <w:tc>
          <w:tcPr>
            <w:tcW w:w="470" w:type="dxa"/>
            <w:shd w:val="clear" w:color="auto" w:fill="B4C6E7" w:themeFill="accent1" w:themeFillTint="66"/>
          </w:tcPr>
          <w:p w14:paraId="14C68920" w14:textId="77777777" w:rsidR="000C3C9B" w:rsidRDefault="000C3C9B" w:rsidP="00E60E8C">
            <w:pPr>
              <w:rPr>
                <w:b/>
                <w:bCs/>
                <w:sz w:val="24"/>
                <w:szCs w:val="24"/>
              </w:rPr>
            </w:pPr>
            <w:r w:rsidRPr="0010176D">
              <w:rPr>
                <w:b/>
                <w:bCs/>
                <w:sz w:val="24"/>
                <w:szCs w:val="24"/>
              </w:rPr>
              <w:t>Type of IP</w:t>
            </w:r>
          </w:p>
          <w:p w14:paraId="1F8750C4" w14:textId="77777777" w:rsidR="000C3C9B" w:rsidRPr="0010176D" w:rsidRDefault="000C3C9B" w:rsidP="00E60E8C">
            <w:r w:rsidRPr="0010176D">
              <w:t>(know-how, patent, software, data etc..)</w:t>
            </w:r>
          </w:p>
        </w:tc>
        <w:tc>
          <w:tcPr>
            <w:tcW w:w="2158" w:type="dxa"/>
            <w:shd w:val="clear" w:color="auto" w:fill="B4C6E7" w:themeFill="accent1" w:themeFillTint="66"/>
          </w:tcPr>
          <w:p w14:paraId="25323543" w14:textId="77777777" w:rsidR="000C3C9B" w:rsidRPr="0010176D" w:rsidRDefault="000C3C9B" w:rsidP="00E60E8C">
            <w:pPr>
              <w:rPr>
                <w:b/>
                <w:bCs/>
              </w:rPr>
            </w:pPr>
            <w:r w:rsidRPr="0010176D">
              <w:rPr>
                <w:b/>
                <w:bCs/>
              </w:rPr>
              <w:t>Intended purpose and value of the IP that is provided</w:t>
            </w:r>
          </w:p>
        </w:tc>
        <w:tc>
          <w:tcPr>
            <w:tcW w:w="1908" w:type="dxa"/>
            <w:shd w:val="clear" w:color="auto" w:fill="B4C6E7" w:themeFill="accent1" w:themeFillTint="66"/>
          </w:tcPr>
          <w:p w14:paraId="12321ED0" w14:textId="77777777" w:rsidR="000C3C9B" w:rsidRDefault="000C3C9B" w:rsidP="00E60E8C">
            <w:r w:rsidRPr="00F01DC5">
              <w:rPr>
                <w:b/>
                <w:bCs/>
                <w:sz w:val="24"/>
                <w:szCs w:val="24"/>
              </w:rPr>
              <w:t xml:space="preserve">Any restrictions on use </w:t>
            </w:r>
            <w:r>
              <w:t>(</w:t>
            </w:r>
            <w:proofErr w:type="spellStart"/>
            <w:r>
              <w:t>e.g</w:t>
            </w:r>
            <w:proofErr w:type="spellEnd"/>
            <w:r>
              <w:t xml:space="preserve"> being used in another project, existing licence conditions, restrictions on publication)</w:t>
            </w:r>
          </w:p>
        </w:tc>
      </w:tr>
      <w:tr w:rsidR="000C3C9B" w14:paraId="59AAE668" w14:textId="77777777" w:rsidTr="00000B76">
        <w:tc>
          <w:tcPr>
            <w:tcW w:w="538" w:type="dxa"/>
          </w:tcPr>
          <w:p w14:paraId="2A978B49" w14:textId="77777777" w:rsidR="000C3C9B" w:rsidRDefault="000C3C9B" w:rsidP="00E60E8C">
            <w:r>
              <w:t>T1</w:t>
            </w:r>
          </w:p>
        </w:tc>
        <w:tc>
          <w:tcPr>
            <w:tcW w:w="1434" w:type="dxa"/>
          </w:tcPr>
          <w:p w14:paraId="12C74444" w14:textId="77777777" w:rsidR="000C3C9B" w:rsidRDefault="000C3C9B" w:rsidP="00E60E8C"/>
        </w:tc>
        <w:tc>
          <w:tcPr>
            <w:tcW w:w="4768" w:type="dxa"/>
          </w:tcPr>
          <w:p w14:paraId="0192A8E4" w14:textId="06ABF526" w:rsidR="0038649F" w:rsidRPr="00000B76" w:rsidRDefault="004C4482" w:rsidP="00E60E8C">
            <w:r w:rsidRPr="00000B76">
              <w:t>PLAINSIGHT software for image annotation (however there are many alternatives if this becomes a limiting factor)</w:t>
            </w:r>
          </w:p>
        </w:tc>
        <w:tc>
          <w:tcPr>
            <w:tcW w:w="1616" w:type="dxa"/>
          </w:tcPr>
          <w:p w14:paraId="7265F18A" w14:textId="4A3F4714" w:rsidR="000C3C9B" w:rsidRDefault="004C4482" w:rsidP="00E60E8C">
            <w:r>
              <w:t>PLAINSIGHT</w:t>
            </w:r>
          </w:p>
        </w:tc>
        <w:tc>
          <w:tcPr>
            <w:tcW w:w="1987" w:type="dxa"/>
          </w:tcPr>
          <w:p w14:paraId="4BF03C9C" w14:textId="470C6595" w:rsidR="000C3C9B" w:rsidRDefault="00B34148" w:rsidP="00E60E8C">
            <w:r w:rsidRPr="00B34148">
              <w:t xml:space="preserve">Carlos </w:t>
            </w:r>
            <w:proofErr w:type="spellStart"/>
            <w:r w:rsidRPr="00B34148">
              <w:t>Anchia</w:t>
            </w:r>
            <w:proofErr w:type="spellEnd"/>
            <w:r>
              <w:t xml:space="preserve">,  </w:t>
            </w:r>
            <w:r w:rsidRPr="00B34148">
              <w:t>Elizabeth Spears</w:t>
            </w:r>
            <w:r>
              <w:t xml:space="preserve">,  </w:t>
            </w:r>
            <w:r w:rsidRPr="00B34148">
              <w:t>Logan Spears</w:t>
            </w:r>
          </w:p>
        </w:tc>
        <w:tc>
          <w:tcPr>
            <w:tcW w:w="470" w:type="dxa"/>
          </w:tcPr>
          <w:p w14:paraId="5A520D41" w14:textId="1BB74759" w:rsidR="000C3C9B" w:rsidRDefault="00B34148" w:rsidP="00E60E8C">
            <w:r>
              <w:t>Software</w:t>
            </w:r>
          </w:p>
        </w:tc>
        <w:tc>
          <w:tcPr>
            <w:tcW w:w="2158" w:type="dxa"/>
          </w:tcPr>
          <w:p w14:paraId="18D355A0" w14:textId="77777777" w:rsidR="000C3C9B" w:rsidRDefault="000C3C9B" w:rsidP="00E60E8C"/>
        </w:tc>
        <w:tc>
          <w:tcPr>
            <w:tcW w:w="1908" w:type="dxa"/>
          </w:tcPr>
          <w:p w14:paraId="7E889AE3" w14:textId="6CE7E7AE" w:rsidR="000C3C9B" w:rsidRDefault="00B34148" w:rsidP="00E60E8C">
            <w:r>
              <w:t>No</w:t>
            </w:r>
          </w:p>
        </w:tc>
      </w:tr>
      <w:tr w:rsidR="000C3C9B" w14:paraId="7113A679" w14:textId="77777777" w:rsidTr="00000B76">
        <w:tc>
          <w:tcPr>
            <w:tcW w:w="538" w:type="dxa"/>
          </w:tcPr>
          <w:p w14:paraId="0C560C03" w14:textId="77777777" w:rsidR="000C3C9B" w:rsidRDefault="000C3C9B" w:rsidP="00E60E8C">
            <w:r>
              <w:t>T2</w:t>
            </w:r>
          </w:p>
        </w:tc>
        <w:tc>
          <w:tcPr>
            <w:tcW w:w="1434" w:type="dxa"/>
          </w:tcPr>
          <w:p w14:paraId="5C17759A" w14:textId="77777777" w:rsidR="000C3C9B" w:rsidRDefault="000C3C9B" w:rsidP="00E60E8C"/>
        </w:tc>
        <w:tc>
          <w:tcPr>
            <w:tcW w:w="4768" w:type="dxa"/>
          </w:tcPr>
          <w:p w14:paraId="0B077CB9" w14:textId="290FF9AA" w:rsidR="000C3C9B" w:rsidRPr="00000B76" w:rsidRDefault="0038649F" w:rsidP="00E60E8C">
            <w:r w:rsidRPr="00000B76">
              <w:t xml:space="preserve">AI </w:t>
            </w:r>
            <w:proofErr w:type="spellStart"/>
            <w:r w:rsidR="004C4482">
              <w:rPr>
                <w:highlight w:val="yellow"/>
              </w:rPr>
              <w:t>model</w:t>
            </w:r>
            <w:r w:rsidR="004C4482" w:rsidRPr="00C94756">
              <w:t>model</w:t>
            </w:r>
            <w:proofErr w:type="spellEnd"/>
            <w:r w:rsidR="004C4482" w:rsidRPr="00000B76">
              <w:t xml:space="preserve"> architecture</w:t>
            </w:r>
            <w:r w:rsidR="00810823" w:rsidRPr="00000B76">
              <w:t xml:space="preserve">: </w:t>
            </w:r>
            <w:r w:rsidR="004C4482">
              <w:rPr>
                <w:highlight w:val="yellow"/>
              </w:rPr>
              <w:t>YOLO</w:t>
            </w:r>
            <w:r w:rsidR="004C4482" w:rsidRPr="00C94756">
              <w:t>YOLO</w:t>
            </w:r>
            <w:r w:rsidR="004C4482" w:rsidRPr="00000B76">
              <w:t xml:space="preserve"> family</w:t>
            </w:r>
          </w:p>
        </w:tc>
        <w:tc>
          <w:tcPr>
            <w:tcW w:w="1616" w:type="dxa"/>
          </w:tcPr>
          <w:p w14:paraId="39488EA3" w14:textId="27CA55C0" w:rsidR="000C3C9B" w:rsidRDefault="004C4482" w:rsidP="00E60E8C">
            <w:r w:rsidRPr="004C4482">
              <w:t>Joseph</w:t>
            </w:r>
            <w:r>
              <w:t xml:space="preserve"> </w:t>
            </w:r>
            <w:r w:rsidRPr="004C4482">
              <w:t>Redmon</w:t>
            </w:r>
          </w:p>
        </w:tc>
        <w:tc>
          <w:tcPr>
            <w:tcW w:w="1987" w:type="dxa"/>
          </w:tcPr>
          <w:p w14:paraId="2F94DD5B" w14:textId="475799BB" w:rsidR="000C3C9B" w:rsidRDefault="00B34148" w:rsidP="00E60E8C">
            <w:r w:rsidRPr="00B34148">
              <w:t>Joseph Redmon</w:t>
            </w:r>
          </w:p>
        </w:tc>
        <w:tc>
          <w:tcPr>
            <w:tcW w:w="470" w:type="dxa"/>
          </w:tcPr>
          <w:p w14:paraId="7CFCB33D" w14:textId="7F6AD3E0" w:rsidR="000C3C9B" w:rsidRDefault="00B34148" w:rsidP="00E60E8C">
            <w:r>
              <w:t>Software</w:t>
            </w:r>
          </w:p>
        </w:tc>
        <w:tc>
          <w:tcPr>
            <w:tcW w:w="2158" w:type="dxa"/>
          </w:tcPr>
          <w:p w14:paraId="05751A6F" w14:textId="77777777" w:rsidR="000C3C9B" w:rsidRDefault="000C3C9B" w:rsidP="00E60E8C"/>
        </w:tc>
        <w:tc>
          <w:tcPr>
            <w:tcW w:w="1908" w:type="dxa"/>
          </w:tcPr>
          <w:p w14:paraId="7883BDC2" w14:textId="6087F8A6" w:rsidR="000C3C9B" w:rsidRDefault="00B34148" w:rsidP="00E60E8C">
            <w:r>
              <w:t>No</w:t>
            </w:r>
          </w:p>
        </w:tc>
      </w:tr>
      <w:tr w:rsidR="000C3C9B" w14:paraId="543EEB05" w14:textId="77777777" w:rsidTr="00000B76">
        <w:tc>
          <w:tcPr>
            <w:tcW w:w="538" w:type="dxa"/>
          </w:tcPr>
          <w:p w14:paraId="19E6587C" w14:textId="77777777" w:rsidR="000C3C9B" w:rsidRDefault="000C3C9B" w:rsidP="00E60E8C">
            <w:r>
              <w:t>T3</w:t>
            </w:r>
          </w:p>
        </w:tc>
        <w:tc>
          <w:tcPr>
            <w:tcW w:w="1434" w:type="dxa"/>
          </w:tcPr>
          <w:p w14:paraId="34DD4F82" w14:textId="77777777" w:rsidR="000C3C9B" w:rsidRDefault="000C3C9B" w:rsidP="00E60E8C"/>
        </w:tc>
        <w:tc>
          <w:tcPr>
            <w:tcW w:w="4768" w:type="dxa"/>
          </w:tcPr>
          <w:p w14:paraId="29400C7D" w14:textId="64E9B7BC" w:rsidR="000C3C9B" w:rsidRPr="00000B76" w:rsidRDefault="004C4482" w:rsidP="00E60E8C">
            <w:r w:rsidRPr="00000B76">
              <w:t xml:space="preserve">Machine learning framework: </w:t>
            </w:r>
            <w:proofErr w:type="spellStart"/>
            <w:r w:rsidRPr="00810823">
              <w:rPr>
                <w:highlight w:val="yellow"/>
              </w:rPr>
              <w:t>PyTorch</w:t>
            </w:r>
            <w:r w:rsidRPr="00C94756">
              <w:t>PyTorch</w:t>
            </w:r>
            <w:proofErr w:type="spellEnd"/>
          </w:p>
        </w:tc>
        <w:tc>
          <w:tcPr>
            <w:tcW w:w="1616" w:type="dxa"/>
          </w:tcPr>
          <w:p w14:paraId="192BDE38" w14:textId="09C82369" w:rsidR="000C3C9B" w:rsidRDefault="004C4482" w:rsidP="00E60E8C">
            <w:r w:rsidRPr="004C4482">
              <w:t>Meta AI</w:t>
            </w:r>
          </w:p>
        </w:tc>
        <w:tc>
          <w:tcPr>
            <w:tcW w:w="1987" w:type="dxa"/>
          </w:tcPr>
          <w:p w14:paraId="42F8D6C5" w14:textId="05B14B95" w:rsidR="000C3C9B" w:rsidRDefault="00B34148" w:rsidP="00E60E8C">
            <w:r w:rsidRPr="00B34148">
              <w:t xml:space="preserve">Adam </w:t>
            </w:r>
            <w:proofErr w:type="spellStart"/>
            <w:r w:rsidRPr="00B34148">
              <w:t>Paszke</w:t>
            </w:r>
            <w:proofErr w:type="spellEnd"/>
            <w:r>
              <w:t xml:space="preserve">, </w:t>
            </w:r>
            <w:r w:rsidRPr="00B34148">
              <w:t>Sam Gross</w:t>
            </w:r>
            <w:r>
              <w:t xml:space="preserve">, </w:t>
            </w:r>
            <w:proofErr w:type="spellStart"/>
            <w:r w:rsidRPr="00B34148">
              <w:t>Soumith</w:t>
            </w:r>
            <w:proofErr w:type="spellEnd"/>
            <w:r w:rsidRPr="00B34148">
              <w:t xml:space="preserve"> </w:t>
            </w:r>
            <w:proofErr w:type="spellStart"/>
            <w:r w:rsidRPr="00B34148">
              <w:t>Chintala</w:t>
            </w:r>
            <w:proofErr w:type="spellEnd"/>
            <w:r>
              <w:t>,</w:t>
            </w:r>
            <w:r w:rsidRPr="00B34148">
              <w:t xml:space="preserve"> Gregory </w:t>
            </w:r>
            <w:proofErr w:type="spellStart"/>
            <w:r w:rsidRPr="00B34148">
              <w:t>Chanan</w:t>
            </w:r>
            <w:proofErr w:type="spellEnd"/>
          </w:p>
        </w:tc>
        <w:tc>
          <w:tcPr>
            <w:tcW w:w="470" w:type="dxa"/>
          </w:tcPr>
          <w:p w14:paraId="5F5427E5" w14:textId="2A078009" w:rsidR="000C3C9B" w:rsidRDefault="00B34148" w:rsidP="00E60E8C">
            <w:r>
              <w:t>Software</w:t>
            </w:r>
          </w:p>
        </w:tc>
        <w:tc>
          <w:tcPr>
            <w:tcW w:w="2158" w:type="dxa"/>
          </w:tcPr>
          <w:p w14:paraId="3A8B5E59" w14:textId="77777777" w:rsidR="000C3C9B" w:rsidRDefault="000C3C9B" w:rsidP="00E60E8C"/>
        </w:tc>
        <w:tc>
          <w:tcPr>
            <w:tcW w:w="1908" w:type="dxa"/>
          </w:tcPr>
          <w:p w14:paraId="0FAF543A" w14:textId="4844EFB5" w:rsidR="000C3C9B" w:rsidRDefault="00B34148" w:rsidP="00E60E8C">
            <w:r>
              <w:t>No</w:t>
            </w:r>
          </w:p>
        </w:tc>
      </w:tr>
      <w:tr w:rsidR="000C3C9B" w14:paraId="39CF3081" w14:textId="77777777" w:rsidTr="00000B76">
        <w:tc>
          <w:tcPr>
            <w:tcW w:w="538" w:type="dxa"/>
          </w:tcPr>
          <w:p w14:paraId="0CCAF044" w14:textId="77777777" w:rsidR="000C3C9B" w:rsidRDefault="000C3C9B" w:rsidP="00E60E8C">
            <w:r>
              <w:t>T4</w:t>
            </w:r>
          </w:p>
        </w:tc>
        <w:tc>
          <w:tcPr>
            <w:tcW w:w="1434" w:type="dxa"/>
          </w:tcPr>
          <w:p w14:paraId="60702530" w14:textId="77777777" w:rsidR="000C3C9B" w:rsidRDefault="000C3C9B" w:rsidP="00E60E8C"/>
        </w:tc>
        <w:tc>
          <w:tcPr>
            <w:tcW w:w="4768" w:type="dxa"/>
          </w:tcPr>
          <w:p w14:paraId="494F7D07" w14:textId="74410416" w:rsidR="000C3C9B" w:rsidRDefault="004C4482" w:rsidP="00E60E8C">
            <w:r>
              <w:t>Hardware: Raspberry Pi components</w:t>
            </w:r>
          </w:p>
        </w:tc>
        <w:tc>
          <w:tcPr>
            <w:tcW w:w="1616" w:type="dxa"/>
          </w:tcPr>
          <w:p w14:paraId="097C402D" w14:textId="7A98107F" w:rsidR="000C3C9B" w:rsidRDefault="004C4482" w:rsidP="00E60E8C">
            <w:r w:rsidRPr="004C4482">
              <w:t>Raspberry Pi Foundation</w:t>
            </w:r>
          </w:p>
        </w:tc>
        <w:tc>
          <w:tcPr>
            <w:tcW w:w="1987" w:type="dxa"/>
          </w:tcPr>
          <w:p w14:paraId="7EB6AE86" w14:textId="535338CE" w:rsidR="000C3C9B" w:rsidRDefault="00B34148" w:rsidP="00E60E8C">
            <w:r w:rsidRPr="00B34148">
              <w:t xml:space="preserve">David </w:t>
            </w:r>
            <w:proofErr w:type="spellStart"/>
            <w:r w:rsidRPr="00B34148">
              <w:t>Braben</w:t>
            </w:r>
            <w:proofErr w:type="spellEnd"/>
            <w:r w:rsidRPr="00B34148">
              <w:t xml:space="preserve">, Jack Lang, Pete Lomas, Alan Mycroft, Robert Mullins, </w:t>
            </w:r>
            <w:proofErr w:type="spellStart"/>
            <w:r w:rsidRPr="00B34148">
              <w:t>Eben</w:t>
            </w:r>
            <w:proofErr w:type="spellEnd"/>
            <w:r w:rsidRPr="00B34148">
              <w:t xml:space="preserve"> Upton</w:t>
            </w:r>
          </w:p>
        </w:tc>
        <w:tc>
          <w:tcPr>
            <w:tcW w:w="470" w:type="dxa"/>
          </w:tcPr>
          <w:p w14:paraId="41524304" w14:textId="6B722DD8" w:rsidR="000C3C9B" w:rsidRDefault="00B34148" w:rsidP="00E60E8C">
            <w:r>
              <w:t>Hardware</w:t>
            </w:r>
          </w:p>
        </w:tc>
        <w:tc>
          <w:tcPr>
            <w:tcW w:w="2158" w:type="dxa"/>
          </w:tcPr>
          <w:p w14:paraId="0BE1BF82" w14:textId="77777777" w:rsidR="000C3C9B" w:rsidRDefault="000C3C9B" w:rsidP="00E60E8C"/>
        </w:tc>
        <w:tc>
          <w:tcPr>
            <w:tcW w:w="1908" w:type="dxa"/>
          </w:tcPr>
          <w:p w14:paraId="6E7C838A" w14:textId="5893F306" w:rsidR="000C3C9B" w:rsidRDefault="00B34148" w:rsidP="00E60E8C">
            <w:r>
              <w:t>No</w:t>
            </w:r>
          </w:p>
        </w:tc>
      </w:tr>
      <w:tr w:rsidR="000C3C9B" w14:paraId="41318222" w14:textId="77777777" w:rsidTr="00000B76">
        <w:tc>
          <w:tcPr>
            <w:tcW w:w="538" w:type="dxa"/>
          </w:tcPr>
          <w:p w14:paraId="5C84A9F1" w14:textId="77777777" w:rsidR="000C3C9B" w:rsidRDefault="000C3C9B" w:rsidP="00E60E8C"/>
        </w:tc>
        <w:tc>
          <w:tcPr>
            <w:tcW w:w="1434" w:type="dxa"/>
          </w:tcPr>
          <w:p w14:paraId="68785DA9" w14:textId="77777777" w:rsidR="000C3C9B" w:rsidRDefault="000C3C9B" w:rsidP="00E60E8C"/>
        </w:tc>
        <w:tc>
          <w:tcPr>
            <w:tcW w:w="4768" w:type="dxa"/>
          </w:tcPr>
          <w:p w14:paraId="6CAE17CD" w14:textId="77777777" w:rsidR="000C3C9B" w:rsidRDefault="000C3C9B" w:rsidP="00E60E8C"/>
        </w:tc>
        <w:tc>
          <w:tcPr>
            <w:tcW w:w="1616" w:type="dxa"/>
          </w:tcPr>
          <w:p w14:paraId="6DD3F387" w14:textId="77777777" w:rsidR="000C3C9B" w:rsidRDefault="000C3C9B" w:rsidP="00E60E8C"/>
        </w:tc>
        <w:tc>
          <w:tcPr>
            <w:tcW w:w="1987" w:type="dxa"/>
          </w:tcPr>
          <w:p w14:paraId="77327D26" w14:textId="77777777" w:rsidR="000C3C9B" w:rsidRDefault="000C3C9B" w:rsidP="00E60E8C"/>
        </w:tc>
        <w:tc>
          <w:tcPr>
            <w:tcW w:w="470" w:type="dxa"/>
          </w:tcPr>
          <w:p w14:paraId="66F8056D" w14:textId="77777777" w:rsidR="000C3C9B" w:rsidRDefault="000C3C9B" w:rsidP="00E60E8C"/>
        </w:tc>
        <w:tc>
          <w:tcPr>
            <w:tcW w:w="2158" w:type="dxa"/>
          </w:tcPr>
          <w:p w14:paraId="53F512B8" w14:textId="77777777" w:rsidR="000C3C9B" w:rsidRDefault="000C3C9B" w:rsidP="00E60E8C"/>
        </w:tc>
        <w:tc>
          <w:tcPr>
            <w:tcW w:w="1908" w:type="dxa"/>
          </w:tcPr>
          <w:p w14:paraId="7BDBFACD" w14:textId="77777777" w:rsidR="000C3C9B" w:rsidRDefault="000C3C9B" w:rsidP="00E60E8C"/>
        </w:tc>
      </w:tr>
    </w:tbl>
    <w:p w14:paraId="235A2F57" w14:textId="77777777" w:rsidR="000C3C9B" w:rsidRDefault="000C3C9B" w:rsidP="000C3C9B"/>
    <w:p w14:paraId="55D6E00A" w14:textId="77777777" w:rsidR="000C3C9B" w:rsidRPr="005C2330" w:rsidRDefault="000C3C9B" w:rsidP="000C3C9B"/>
    <w:p w14:paraId="2223E1D4" w14:textId="72AA2330" w:rsidR="00E20244" w:rsidRPr="00DB25A8" w:rsidRDefault="00E20244" w:rsidP="002373FE">
      <w:pPr>
        <w:rPr>
          <w:b/>
          <w:bCs/>
        </w:rPr>
      </w:pPr>
      <w:r w:rsidRPr="00085BF1">
        <w:rPr>
          <w:b/>
          <w:bCs/>
          <w:highlight w:val="yellow"/>
        </w:rPr>
        <w:t>Protection measures for knowhow:</w:t>
      </w:r>
    </w:p>
    <w:p w14:paraId="36D0B06F" w14:textId="77295895" w:rsidR="00555D7C" w:rsidRDefault="00555D7C" w:rsidP="00555D7C">
      <w:pPr>
        <w:pStyle w:val="ListParagraph"/>
        <w:numPr>
          <w:ilvl w:val="0"/>
          <w:numId w:val="3"/>
        </w:numPr>
      </w:pPr>
      <w:r>
        <w:t xml:space="preserve">Encryption of all code on development platform – </w:t>
      </w:r>
      <w:proofErr w:type="spellStart"/>
      <w:r w:rsidR="00603A01">
        <w:t>H</w:t>
      </w:r>
      <w:r>
        <w:t>Git</w:t>
      </w:r>
      <w:r w:rsidR="00603A01">
        <w:t>H</w:t>
      </w:r>
      <w:r>
        <w:t>ub</w:t>
      </w:r>
      <w:proofErr w:type="spellEnd"/>
      <w:r w:rsidR="00B40CC0">
        <w:t xml:space="preserve"> (currently set to ‘private’</w:t>
      </w:r>
      <w:r w:rsidR="00603A01">
        <w:t>).</w:t>
      </w:r>
    </w:p>
    <w:p w14:paraId="003E4644" w14:textId="6FE40C82" w:rsidR="00555D7C" w:rsidRDefault="00555D7C" w:rsidP="00555D7C">
      <w:pPr>
        <w:pStyle w:val="ListParagraph"/>
        <w:numPr>
          <w:ilvl w:val="0"/>
          <w:numId w:val="3"/>
        </w:numPr>
      </w:pPr>
      <w:r>
        <w:t xml:space="preserve">Encryption of all images on </w:t>
      </w:r>
      <w:r w:rsidR="00E067CA">
        <w:t xml:space="preserve">development platform </w:t>
      </w:r>
      <w:r w:rsidR="00603A01">
        <w:t>––</w:t>
      </w:r>
      <w:r w:rsidR="00E067CA">
        <w:t xml:space="preserve"> </w:t>
      </w:r>
      <w:r w:rsidR="00603A01" w:rsidRPr="00603A01">
        <w:t>GitHub</w:t>
      </w:r>
      <w:r w:rsidR="00603A01">
        <w:t xml:space="preserve"> (currently set to ‘private’).).</w:t>
      </w:r>
    </w:p>
    <w:p w14:paraId="2CD2978F" w14:textId="77D448EC" w:rsidR="00E067CA" w:rsidRDefault="00E067CA" w:rsidP="00555D7C">
      <w:pPr>
        <w:pStyle w:val="ListParagraph"/>
        <w:numPr>
          <w:ilvl w:val="0"/>
          <w:numId w:val="3"/>
        </w:numPr>
      </w:pPr>
      <w:r>
        <w:t>Encryption of all code and images on all sample/ prototype devices</w:t>
      </w:r>
      <w:r w:rsidR="00E542C2">
        <w:t xml:space="preserve"> and separation from generated data</w:t>
      </w:r>
      <w:r>
        <w:t>.</w:t>
      </w:r>
    </w:p>
    <w:p w14:paraId="762647F2" w14:textId="364769BA" w:rsidR="00E067CA" w:rsidRDefault="00E067CA" w:rsidP="00555D7C">
      <w:pPr>
        <w:pStyle w:val="ListParagraph"/>
        <w:numPr>
          <w:ilvl w:val="0"/>
          <w:numId w:val="3"/>
        </w:numPr>
      </w:pPr>
      <w:r>
        <w:t xml:space="preserve">Encryption of all code and image databases </w:t>
      </w:r>
      <w:r w:rsidR="00E542C2">
        <w:t>on production devises and storage in secure area away from generated and user</w:t>
      </w:r>
      <w:r w:rsidR="00603A01">
        <w:t>-</w:t>
      </w:r>
      <w:r w:rsidR="00E542C2">
        <w:t>accessible data.</w:t>
      </w:r>
    </w:p>
    <w:p w14:paraId="755E25D9" w14:textId="41AC9BA4" w:rsidR="004D7A3A" w:rsidRDefault="004D7A3A" w:rsidP="00555D7C">
      <w:pPr>
        <w:pStyle w:val="ListParagraph"/>
        <w:numPr>
          <w:ilvl w:val="0"/>
          <w:numId w:val="3"/>
        </w:numPr>
      </w:pPr>
      <w:r>
        <w:t>Secure storage in the university of all development code, databases, flow charts and design details</w:t>
      </w:r>
      <w:r w:rsidR="007E1731">
        <w:t xml:space="preserve"> on a limited access </w:t>
      </w:r>
      <w:proofErr w:type="spellStart"/>
      <w:r w:rsidR="00603A01">
        <w:t>ODO</w:t>
      </w:r>
      <w:r w:rsidR="006D381C">
        <w:t>ne</w:t>
      </w:r>
      <w:r w:rsidR="00603A01">
        <w:t>D</w:t>
      </w:r>
      <w:r w:rsidR="006D381C">
        <w:t>rive</w:t>
      </w:r>
      <w:r w:rsidR="00603A01">
        <w:t>folder</w:t>
      </w:r>
      <w:proofErr w:type="spellEnd"/>
      <w:r w:rsidR="00603A01">
        <w:t xml:space="preserve"> </w:t>
      </w:r>
      <w:r w:rsidR="006D381C">
        <w:t xml:space="preserve">and </w:t>
      </w:r>
      <w:r w:rsidR="00603A01">
        <w:t xml:space="preserve">locally on </w:t>
      </w:r>
      <w:proofErr w:type="spellStart"/>
      <w:r w:rsidR="006D381C">
        <w:t>encryptedindividual</w:t>
      </w:r>
      <w:proofErr w:type="spellEnd"/>
      <w:r w:rsidR="006D381C">
        <w:t xml:space="preserve"> </w:t>
      </w:r>
      <w:r w:rsidR="00E74158">
        <w:t>team member laptops.</w:t>
      </w:r>
    </w:p>
    <w:p w14:paraId="76C45434" w14:textId="36DF328E" w:rsidR="00CE69FF" w:rsidRDefault="00CE69FF" w:rsidP="00555D7C">
      <w:pPr>
        <w:pStyle w:val="ListParagraph"/>
        <w:numPr>
          <w:ilvl w:val="0"/>
          <w:numId w:val="3"/>
        </w:numPr>
      </w:pPr>
      <w:r>
        <w:t>Limited sharing of specific details by team members, including development processes, design philosophy, and hardware specifications.</w:t>
      </w:r>
    </w:p>
    <w:p w14:paraId="231768E0" w14:textId="1D3EA9C2" w:rsidR="00E74158" w:rsidRDefault="00E74158" w:rsidP="00E74158"/>
    <w:p w14:paraId="08033D77" w14:textId="3ED42989" w:rsidR="00E74158" w:rsidRPr="00DB25A8" w:rsidRDefault="00E74158" w:rsidP="00E74158">
      <w:pPr>
        <w:rPr>
          <w:b/>
          <w:bCs/>
        </w:rPr>
      </w:pPr>
      <w:r w:rsidRPr="00DB25A8">
        <w:rPr>
          <w:b/>
          <w:bCs/>
        </w:rPr>
        <w:t>Users with access to the knowhow:</w:t>
      </w:r>
    </w:p>
    <w:p w14:paraId="6C4A323A" w14:textId="33B996E4" w:rsidR="00E74158" w:rsidRDefault="00E74158" w:rsidP="00E74158">
      <w:pPr>
        <w:pStyle w:val="ListParagraph"/>
        <w:numPr>
          <w:ilvl w:val="0"/>
          <w:numId w:val="4"/>
        </w:numPr>
      </w:pPr>
      <w:r>
        <w:t>Limited to the following</w:t>
      </w:r>
      <w:r w:rsidR="00DB25A8">
        <w:t xml:space="preserve"> only</w:t>
      </w:r>
      <w:r w:rsidR="0073717E">
        <w:t xml:space="preserve"> – no general </w:t>
      </w:r>
    </w:p>
    <w:p w14:paraId="6703DBA7" w14:textId="14B5E10E" w:rsidR="00E74158" w:rsidRDefault="000C3C9B" w:rsidP="00E74158">
      <w:pPr>
        <w:pStyle w:val="ListParagraph"/>
        <w:numPr>
          <w:ilvl w:val="1"/>
          <w:numId w:val="4"/>
        </w:numPr>
      </w:pPr>
      <w:r>
        <w:t>Juliet L. Osborne (JLO)</w:t>
      </w:r>
    </w:p>
    <w:p w14:paraId="54FEB757" w14:textId="21FC317F" w:rsidR="000A0C93" w:rsidRDefault="000C3C9B" w:rsidP="00E74158">
      <w:pPr>
        <w:pStyle w:val="ListParagraph"/>
        <w:numPr>
          <w:ilvl w:val="1"/>
          <w:numId w:val="4"/>
        </w:numPr>
      </w:pPr>
      <w:r>
        <w:t>Peter J. Kennedy (PJK)</w:t>
      </w:r>
    </w:p>
    <w:p w14:paraId="176F2A0C" w14:textId="3E4AC983" w:rsidR="000A0C93" w:rsidRDefault="000A0C93" w:rsidP="00E74158">
      <w:pPr>
        <w:pStyle w:val="ListParagraph"/>
        <w:numPr>
          <w:ilvl w:val="1"/>
          <w:numId w:val="4"/>
        </w:numPr>
      </w:pPr>
      <w:r>
        <w:t>Thomas</w:t>
      </w:r>
      <w:r w:rsidR="000C3C9B">
        <w:t xml:space="preserve"> O’Shea-Wheller (TOW)</w:t>
      </w:r>
    </w:p>
    <w:p w14:paraId="161CA2E5" w14:textId="4E9C6C93" w:rsidR="000A0C93" w:rsidRDefault="000A0C93" w:rsidP="00E74158">
      <w:pPr>
        <w:pStyle w:val="ListParagraph"/>
        <w:numPr>
          <w:ilvl w:val="1"/>
          <w:numId w:val="4"/>
        </w:numPr>
      </w:pPr>
      <w:r>
        <w:t>Andrew</w:t>
      </w:r>
      <w:r w:rsidR="000C3C9B">
        <w:t xml:space="preserve"> Corbett (AC)</w:t>
      </w:r>
    </w:p>
    <w:p w14:paraId="69BDA93F" w14:textId="72793978" w:rsidR="00DB25A8" w:rsidRDefault="00DB25A8" w:rsidP="009076AD">
      <w:pPr>
        <w:pStyle w:val="ListParagraph"/>
        <w:numPr>
          <w:ilvl w:val="1"/>
          <w:numId w:val="4"/>
        </w:numPr>
      </w:pPr>
      <w:r>
        <w:t>Mario</w:t>
      </w:r>
      <w:r w:rsidR="000C3C9B">
        <w:t xml:space="preserve"> Recker (MR)</w:t>
      </w:r>
    </w:p>
    <w:p w14:paraId="7D4DEE10" w14:textId="7D11764B" w:rsidR="0073717E" w:rsidRDefault="0073717E" w:rsidP="00E74158">
      <w:pPr>
        <w:pStyle w:val="ListParagraph"/>
        <w:numPr>
          <w:ilvl w:val="1"/>
          <w:numId w:val="4"/>
        </w:numPr>
      </w:pPr>
      <w:r>
        <w:t xml:space="preserve">Limited research group access to general information </w:t>
      </w:r>
      <w:r w:rsidR="0046483E">
        <w:t xml:space="preserve">for </w:t>
      </w:r>
      <w:commentRangeStart w:id="1"/>
      <w:r w:rsidR="0046483E">
        <w:t>research purposes</w:t>
      </w:r>
      <w:r w:rsidR="00CE69FF">
        <w:t xml:space="preserve"> and specific enquiries for collaboration</w:t>
      </w:r>
      <w:r w:rsidR="00494C85">
        <w:t>?</w:t>
      </w:r>
      <w:commentRangeEnd w:id="1"/>
      <w:r w:rsidR="00CE69FF">
        <w:rPr>
          <w:rStyle w:val="CommentReference"/>
        </w:rPr>
        <w:commentReference w:id="1"/>
      </w:r>
    </w:p>
    <w:p w14:paraId="6651FD1C" w14:textId="1BA09D84" w:rsidR="008923DB" w:rsidRDefault="00B40CC0" w:rsidP="008923DB">
      <w:pPr>
        <w:pStyle w:val="ListParagraph"/>
        <w:numPr>
          <w:ilvl w:val="0"/>
          <w:numId w:val="14"/>
        </w:numPr>
      </w:pPr>
      <w:r w:rsidRPr="00B40CC0">
        <w:t xml:space="preserve">Some of the </w:t>
      </w:r>
      <w:proofErr w:type="spellStart"/>
      <w:r w:rsidRPr="00B40CC0">
        <w:t>VespAI</w:t>
      </w:r>
      <w:proofErr w:type="spellEnd"/>
      <w:r w:rsidRPr="00B40CC0">
        <w:t xml:space="preserve"> data (including training images/video) are retained on the Osborne Bee </w:t>
      </w:r>
      <w:proofErr w:type="spellStart"/>
      <w:r w:rsidR="008923DB" w:rsidRPr="00B40CC0">
        <w:t>GroupGroup</w:t>
      </w:r>
      <w:proofErr w:type="spellEnd"/>
      <w:r w:rsidRPr="00B40CC0">
        <w:t xml:space="preserve"> OneDrive / </w:t>
      </w:r>
      <w:proofErr w:type="spellStart"/>
      <w:r w:rsidR="008923DB" w:rsidRPr="00B40CC0">
        <w:t>SharePointSharePoint</w:t>
      </w:r>
      <w:proofErr w:type="spellEnd"/>
      <w:r w:rsidRPr="00B40CC0">
        <w:t xml:space="preserve">, accessible to others within </w:t>
      </w:r>
      <w:commentRangeStart w:id="2"/>
      <w:r w:rsidRPr="00B40CC0">
        <w:t>Juliet’s research group;</w:t>
      </w:r>
      <w:commentRangeEnd w:id="2"/>
      <w:r w:rsidR="00FF23F2">
        <w:rPr>
          <w:rStyle w:val="CommentReference"/>
        </w:rPr>
        <w:commentReference w:id="2"/>
      </w:r>
    </w:p>
    <w:p w14:paraId="1B9949F6" w14:textId="300DC330" w:rsidR="008923DB" w:rsidRDefault="00B40CC0" w:rsidP="008923DB">
      <w:pPr>
        <w:pStyle w:val="ListParagraph"/>
        <w:numPr>
          <w:ilvl w:val="0"/>
          <w:numId w:val="14"/>
        </w:numPr>
      </w:pPr>
      <w:r w:rsidRPr="00B40CC0">
        <w:t xml:space="preserve">All videos collected to-date are kept on the VespAI Google drive; video data is retained in folders referring to the person who collected the videos for us, using equipment we </w:t>
      </w:r>
      <w:proofErr w:type="gramStart"/>
      <w:r w:rsidRPr="00B40CC0">
        <w:t>provided;</w:t>
      </w:r>
      <w:proofErr w:type="gramEnd"/>
    </w:p>
    <w:p w14:paraId="108FD46A" w14:textId="47A4BF0E" w:rsidR="00555D7C" w:rsidRDefault="00B40CC0" w:rsidP="00E42393">
      <w:pPr>
        <w:pStyle w:val="ListParagraph"/>
        <w:numPr>
          <w:ilvl w:val="0"/>
          <w:numId w:val="14"/>
        </w:numPr>
      </w:pPr>
      <w:r w:rsidRPr="00B40CC0">
        <w:t xml:space="preserve">An external drive has a </w:t>
      </w:r>
      <w:r w:rsidR="008923DB">
        <w:t xml:space="preserve">local </w:t>
      </w:r>
      <w:r w:rsidRPr="00B40CC0">
        <w:t>back-up of all videos.</w:t>
      </w:r>
    </w:p>
    <w:p w14:paraId="2C95DB6F" w14:textId="29EB7DF4" w:rsidR="00737A3D" w:rsidRDefault="00737A3D" w:rsidP="002373FE"/>
    <w:p w14:paraId="271DFADC" w14:textId="77777777" w:rsidR="00737A3D" w:rsidRDefault="00737A3D">
      <w:r>
        <w:br w:type="page"/>
      </w:r>
    </w:p>
    <w:p w14:paraId="4A4BCC49" w14:textId="5F3D9DF4" w:rsidR="00737A3D" w:rsidRPr="00737A3D" w:rsidRDefault="00737A3D" w:rsidP="002373FE">
      <w:pPr>
        <w:rPr>
          <w:b/>
          <w:u w:val="single"/>
        </w:rPr>
      </w:pPr>
      <w:r w:rsidRPr="00737A3D">
        <w:rPr>
          <w:b/>
          <w:u w:val="single"/>
        </w:rPr>
        <w:lastRenderedPageBreak/>
        <w:t>Evidence / Correspondence</w:t>
      </w:r>
      <w:r w:rsidR="00CF3F42">
        <w:rPr>
          <w:b/>
          <w:u w:val="single"/>
        </w:rPr>
        <w:t xml:space="preserve"> re. </w:t>
      </w:r>
      <w:r w:rsidR="00F80D9E">
        <w:rPr>
          <w:b/>
          <w:u w:val="single"/>
        </w:rPr>
        <w:t xml:space="preserve">B1  </w:t>
      </w:r>
      <w:r w:rsidR="00CF3F42">
        <w:rPr>
          <w:b/>
          <w:u w:val="single"/>
        </w:rPr>
        <w:t>Original design concept</w:t>
      </w:r>
      <w:r w:rsidR="005658DF">
        <w:rPr>
          <w:b/>
          <w:u w:val="single"/>
        </w:rPr>
        <w:t xml:space="preserve"> (2018)</w:t>
      </w:r>
    </w:p>
    <w:p w14:paraId="1A2C8191" w14:textId="35023A12" w:rsidR="00737A3D" w:rsidRDefault="00737A3D" w:rsidP="00737A3D">
      <w:pPr>
        <w:tabs>
          <w:tab w:val="left" w:pos="2268"/>
        </w:tabs>
        <w:ind w:left="2268" w:hanging="2268"/>
      </w:pPr>
      <w:r>
        <w:t>Email (27/03/2018):</w:t>
      </w:r>
      <w:r>
        <w:tab/>
      </w:r>
      <w:r w:rsidR="00CF3F42" w:rsidRPr="00CF3F42">
        <w:rPr>
          <w:b/>
        </w:rPr>
        <w:t>PJK t</w:t>
      </w:r>
      <w:r w:rsidRPr="00CF3F42">
        <w:rPr>
          <w:b/>
        </w:rPr>
        <w:t>o</w:t>
      </w:r>
      <w:r w:rsidRPr="008133F8">
        <w:rPr>
          <w:b/>
        </w:rPr>
        <w:t xml:space="preserve"> Alex </w:t>
      </w:r>
      <w:proofErr w:type="spellStart"/>
      <w:r w:rsidRPr="008133F8">
        <w:rPr>
          <w:b/>
        </w:rPr>
        <w:t>Huke</w:t>
      </w:r>
      <w:proofErr w:type="spellEnd"/>
      <w:r>
        <w:t xml:space="preserve">, exploring whether </w:t>
      </w:r>
      <w:proofErr w:type="spellStart"/>
      <w:r>
        <w:t>AgriTech</w:t>
      </w:r>
      <w:proofErr w:type="spellEnd"/>
      <w:r>
        <w:t xml:space="preserve"> would fund </w:t>
      </w:r>
      <w:r w:rsidRPr="00737A3D">
        <w:t>a project developing an Asian hornet monitor</w:t>
      </w:r>
      <w:r>
        <w:t>.</w:t>
      </w:r>
      <w:r>
        <w:br/>
      </w:r>
      <w:r w:rsidR="008133F8">
        <w:t>“</w:t>
      </w:r>
      <w:r w:rsidRPr="00737A3D">
        <w:t>I have been mulling over ideas on how to develop a monitoring tool for Asian hornets with little consequence for our native insect fauna (i.e. avoiding the massive problem of by-catch in current non-selective traps).</w:t>
      </w:r>
      <w:r w:rsidR="008133F8">
        <w:br/>
      </w:r>
      <w:r w:rsidRPr="00737A3D">
        <w:t>Others are far better suited to explore possibilities for developing a selective trap around use of a pheromone lure (a fair amount of work with only limited success so far; none with imminent potential to be realised).</w:t>
      </w:r>
      <w:r w:rsidR="008133F8">
        <w:t xml:space="preserve"> </w:t>
      </w:r>
      <w:r w:rsidRPr="00737A3D">
        <w:t xml:space="preserve"> </w:t>
      </w:r>
      <w:proofErr w:type="spellStart"/>
      <w:r w:rsidRPr="00737A3D">
        <w:t>Arnia</w:t>
      </w:r>
      <w:proofErr w:type="spellEnd"/>
      <w:r w:rsidRPr="00737A3D">
        <w:t xml:space="preserve"> are building on their hive monitoring technology by developing an add-on capable of detecting the sound of Asian hornets hawking – a clear benefit for their existing clients but a very costly option for those who don’t have </w:t>
      </w:r>
      <w:proofErr w:type="spellStart"/>
      <w:r w:rsidRPr="00737A3D">
        <w:t>Arni</w:t>
      </w:r>
      <w:r w:rsidR="008133F8">
        <w:t>a’s</w:t>
      </w:r>
      <w:proofErr w:type="spellEnd"/>
      <w:r w:rsidR="008133F8">
        <w:t xml:space="preserve"> hive monitoring technology. </w:t>
      </w:r>
      <w:r w:rsidRPr="00737A3D">
        <w:t xml:space="preserve"> And this technology cannot be deployed away from an apiary, or be used in areas of poor mobile coverage (e.g. I have none in my apiary).</w:t>
      </w:r>
      <w:r w:rsidR="008133F8">
        <w:br/>
      </w:r>
      <w:r w:rsidRPr="00737A3D">
        <w:t>Instead, I have been dwelling for a while on a simpler approach of cheap motion activated cameras set above open dishes with attrac</w:t>
      </w:r>
      <w:r w:rsidR="008133F8">
        <w:t xml:space="preserve">tants. </w:t>
      </w:r>
      <w:r w:rsidRPr="00737A3D">
        <w:t xml:space="preserve"> The dishes provide a simple 2-dimensional plane and could be set to occupy the whole viewing field, avoiding issues of objects in the p</w:t>
      </w:r>
      <w:r w:rsidR="008133F8">
        <w:t xml:space="preserve">eriphery triggering the camera. </w:t>
      </w:r>
      <w:r w:rsidRPr="00737A3D">
        <w:t xml:space="preserve"> Musing about this with </w:t>
      </w:r>
      <w:r w:rsidRPr="00737A3D">
        <w:rPr>
          <w:b/>
        </w:rPr>
        <w:t>Angelo Spencer-Smith</w:t>
      </w:r>
      <w:r w:rsidR="008133F8">
        <w:t xml:space="preserve"> (a West Cornwall beekeeper</w:t>
      </w:r>
      <w:r w:rsidRPr="00737A3D">
        <w:t xml:space="preserve">, Parish councillor for St </w:t>
      </w:r>
      <w:proofErr w:type="spellStart"/>
      <w:r w:rsidRPr="00737A3D">
        <w:t>Erth</w:t>
      </w:r>
      <w:proofErr w:type="spellEnd"/>
      <w:r w:rsidRPr="00737A3D">
        <w:t>, and director of Maverick Ventures UK Ltd), we thought that combining this approach with image r</w:t>
      </w:r>
      <w:r w:rsidR="008133F8">
        <w:t>ecognition software to evaluate captured</w:t>
      </w:r>
      <w:r w:rsidRPr="00737A3D">
        <w:t xml:space="preserve"> images and only k</w:t>
      </w:r>
      <w:r w:rsidR="008133F8">
        <w:t>eep</w:t>
      </w:r>
      <w:r w:rsidRPr="00737A3D">
        <w:t xml:space="preserve"> those of insects that incorporate key characteristics of Asian hornets wo</w:t>
      </w:r>
      <w:r w:rsidR="008133F8">
        <w:t xml:space="preserve">uld show promise. </w:t>
      </w:r>
      <w:r w:rsidRPr="00737A3D">
        <w:t xml:space="preserve"> Such battery-powered monitoring traps could be deployed anywhere and provide much better coverage when trying to provide early alerts to the presence and activity of Asian hornets.</w:t>
      </w:r>
      <w:r w:rsidR="008133F8">
        <w:br/>
      </w:r>
      <w:r w:rsidRPr="00737A3D">
        <w:t xml:space="preserve">Is </w:t>
      </w:r>
      <w:proofErr w:type="spellStart"/>
      <w:r w:rsidRPr="00737A3D">
        <w:t>AgriTech</w:t>
      </w:r>
      <w:proofErr w:type="spellEnd"/>
      <w:r w:rsidRPr="00737A3D">
        <w:t xml:space="preserve"> stil</w:t>
      </w:r>
      <w:r w:rsidR="008133F8">
        <w:t xml:space="preserve">l looking for projects to fund? </w:t>
      </w:r>
      <w:r w:rsidRPr="00737A3D">
        <w:t xml:space="preserve"> Do you know of any Cornwall-based technology companies t</w:t>
      </w:r>
      <w:r w:rsidR="008133F8">
        <w:t xml:space="preserve">hat may be interested? </w:t>
      </w:r>
      <w:r w:rsidRPr="00737A3D">
        <w:t xml:space="preserve"> </w:t>
      </w:r>
      <w:proofErr w:type="spellStart"/>
      <w:r w:rsidRPr="00737A3D">
        <w:t>HandyKam</w:t>
      </w:r>
      <w:proofErr w:type="spellEnd"/>
      <w:r w:rsidRPr="00737A3D">
        <w:t xml:space="preserve"> springs to mind but I think </w:t>
      </w:r>
      <w:r w:rsidR="008133F8">
        <w:t xml:space="preserve">they are more of a distributor. </w:t>
      </w:r>
      <w:r w:rsidRPr="00737A3D">
        <w:t xml:space="preserve"> Tumbling Dice (e.g. their Rana system: </w:t>
      </w:r>
      <w:hyperlink r:id="rId14" w:history="1">
        <w:r w:rsidRPr="00737A3D">
          <w:rPr>
            <w:rStyle w:val="Hyperlink"/>
          </w:rPr>
          <w:t>http://www.tumblingdice.co.uk/rana/detecting-pollinators</w:t>
        </w:r>
      </w:hyperlink>
      <w:r w:rsidRPr="00737A3D">
        <w:t>) could be a useful contact but are Newcastle based.</w:t>
      </w:r>
      <w:r w:rsidR="008133F8">
        <w:t xml:space="preserve">  What are your initial thoughts?”</w:t>
      </w:r>
      <w:r w:rsidR="00AA262D">
        <w:br/>
        <w:t>Alex responds wondering if there might be an opportunity within Environmental Growth for Business to trial something.  Recently recruited Kyle Roskilly to EG4B project to develop environmental sensor network</w:t>
      </w:r>
    </w:p>
    <w:p w14:paraId="69BDBF11" w14:textId="3701CE02" w:rsidR="008133F8" w:rsidRPr="008133F8" w:rsidRDefault="008133F8" w:rsidP="008133F8">
      <w:pPr>
        <w:tabs>
          <w:tab w:val="left" w:pos="2268"/>
        </w:tabs>
        <w:ind w:left="2268" w:hanging="2268"/>
      </w:pPr>
      <w:r>
        <w:t>Email (27/03/2018):</w:t>
      </w:r>
      <w:r>
        <w:tab/>
      </w:r>
      <w:r w:rsidR="00A57950" w:rsidRPr="00A57950">
        <w:rPr>
          <w:b/>
        </w:rPr>
        <w:t>PJK</w:t>
      </w:r>
      <w:r w:rsidR="00A57950">
        <w:t xml:space="preserve"> t</w:t>
      </w:r>
      <w:r w:rsidRPr="008133F8">
        <w:rPr>
          <w:b/>
        </w:rPr>
        <w:t>o Matt Witt &amp; Lucy Hawkes</w:t>
      </w:r>
      <w:r>
        <w:t>, tapping into their expertise on bio-</w:t>
      </w:r>
      <w:r w:rsidR="00AA262D">
        <w:t>logging</w:t>
      </w:r>
      <w:r w:rsidR="003F5E9E">
        <w:t xml:space="preserve"> (e.g. </w:t>
      </w:r>
      <w:r w:rsidR="00A57950">
        <w:t xml:space="preserve">2013 JISC Summer of Student Innovation </w:t>
      </w:r>
      <w:hyperlink r:id="rId15" w:history="1">
        <w:r w:rsidR="003F5E9E" w:rsidRPr="003F5E9E">
          <w:rPr>
            <w:rStyle w:val="Hyperlink"/>
          </w:rPr>
          <w:t>BioAcorn</w:t>
        </w:r>
      </w:hyperlink>
      <w:r w:rsidR="003F5E9E">
        <w:t xml:space="preserve"> project</w:t>
      </w:r>
      <w:r w:rsidR="00A57950">
        <w:t xml:space="preserve"> (</w:t>
      </w:r>
      <w:hyperlink r:id="rId16" w:history="1">
        <w:r w:rsidR="00A57950" w:rsidRPr="00A57950">
          <w:rPr>
            <w:rStyle w:val="Hyperlink"/>
          </w:rPr>
          <w:t>YouTube pitch</w:t>
        </w:r>
      </w:hyperlink>
      <w:r w:rsidR="00A57950">
        <w:t>)</w:t>
      </w:r>
      <w:r w:rsidR="003F5E9E">
        <w:t>, getting students to build simple, cheap environmental monitors using Arduino / Raspberry Pi based electronics)</w:t>
      </w:r>
      <w:r>
        <w:t>.</w:t>
      </w:r>
      <w:r>
        <w:br/>
      </w:r>
      <w:r w:rsidR="008609AE">
        <w:t>“</w:t>
      </w:r>
      <w:r w:rsidRPr="008133F8">
        <w:t>I have an idea for a monitoring/alert tool for the Asian hornet.</w:t>
      </w:r>
      <w:r>
        <w:t xml:space="preserve">  </w:t>
      </w:r>
      <w:proofErr w:type="gramStart"/>
      <w:r w:rsidRPr="008133F8">
        <w:t>At the moment</w:t>
      </w:r>
      <w:proofErr w:type="gramEnd"/>
      <w:r w:rsidRPr="008133F8">
        <w:t>, most countries are relying on monitoring traps (one-way traps with attractant) to provide an early alert of As</w:t>
      </w:r>
      <w:r>
        <w:t xml:space="preserve">ian hornet activity in an area. </w:t>
      </w:r>
      <w:r w:rsidRPr="008133F8">
        <w:t xml:space="preserve"> These are non-selective and have a</w:t>
      </w:r>
      <w:r>
        <w:t xml:space="preserve"> huge issue of insect by-catch. </w:t>
      </w:r>
      <w:r w:rsidRPr="008133F8">
        <w:t xml:space="preserve"> To mitigate for this, UK advice is to check traps daily and release everything when no Asia</w:t>
      </w:r>
      <w:r>
        <w:t xml:space="preserve">n hornets have been caught. </w:t>
      </w:r>
      <w:r w:rsidRPr="008133F8">
        <w:t xml:space="preserve"> In reality, I am unsure how diligent people are or will remain with this process.</w:t>
      </w:r>
      <w:r>
        <w:br/>
      </w:r>
      <w:r w:rsidRPr="008133F8">
        <w:t xml:space="preserve">A better approach would be to use a bait station where hornets (and others insects) are attracted to a location but are not held, </w:t>
      </w:r>
      <w:r w:rsidRPr="008133F8">
        <w:lastRenderedPageBreak/>
        <w:t>but instead th</w:t>
      </w:r>
      <w:r w:rsidR="009D71EE">
        <w:t xml:space="preserve">eir image is stored. </w:t>
      </w:r>
      <w:r w:rsidRPr="008133F8">
        <w:t xml:space="preserve"> I was thinking along the lines of a cheap motion-activated camera set immediately above a feeding dish (perhaps incorporated into a rain shield), providing a two dimensional plane to optimise image-taking and occupying the whole field of view to minimise peripheral </w:t>
      </w:r>
      <w:r w:rsidR="009D71EE">
        <w:t xml:space="preserve">movement activating the camera. </w:t>
      </w:r>
      <w:r w:rsidRPr="008133F8">
        <w:t xml:space="preserve"> If this could be combined with image recognition software that was programmed to recognise and only retain those images meeting the key criteria for an Asian hornet (size, shape, colouration), it could be left in remote locations with images checked on a weekly/fortnightly basis (or could be linked with an SMS alert … although this would add to the cost).</w:t>
      </w:r>
      <w:r w:rsidR="009D71EE">
        <w:br/>
      </w:r>
      <w:r w:rsidRPr="008133F8">
        <w:t>Would you have any ideas of a company that might be interested in developing something like this?  Even better if it was a Cornish or south-west based company.</w:t>
      </w:r>
      <w:r w:rsidR="008609AE">
        <w:t>”</w:t>
      </w:r>
      <w:r w:rsidR="009D71EE">
        <w:br/>
        <w:t>Matt suggested a French company (</w:t>
      </w:r>
      <w:hyperlink r:id="rId17" w:history="1">
        <w:r w:rsidR="009D71EE" w:rsidRPr="00D57307">
          <w:rPr>
            <w:rStyle w:val="Hyperlink"/>
          </w:rPr>
          <w:t>www.wipsea.com</w:t>
        </w:r>
      </w:hyperlink>
      <w:r w:rsidR="009D71EE">
        <w:t xml:space="preserve">) that use image analysis by deep learning to sort wildlife/satellite imagery may be able to help </w:t>
      </w:r>
      <w:r w:rsidR="009D71EE" w:rsidRPr="009D71EE">
        <w:t>(</w:t>
      </w:r>
      <w:proofErr w:type="spellStart"/>
      <w:r w:rsidR="009D71EE" w:rsidRPr="009D71EE">
        <w:rPr>
          <w:bCs/>
        </w:rPr>
        <w:t>Gwénaël</w:t>
      </w:r>
      <w:proofErr w:type="spellEnd"/>
      <w:r w:rsidR="009D71EE" w:rsidRPr="009D71EE">
        <w:rPr>
          <w:bCs/>
        </w:rPr>
        <w:t xml:space="preserve"> Duclos from WIPSEA has visited CLES Cornwall on 04/10/2017)</w:t>
      </w:r>
      <w:r w:rsidR="009D71EE">
        <w:rPr>
          <w:bCs/>
        </w:rPr>
        <w:t>.  Suggestion not followed up.</w:t>
      </w:r>
    </w:p>
    <w:p w14:paraId="31EB5B8A" w14:textId="326A324C" w:rsidR="00412DA1" w:rsidRPr="00412DA1" w:rsidRDefault="0085657F" w:rsidP="00412DA1">
      <w:pPr>
        <w:tabs>
          <w:tab w:val="left" w:pos="2268"/>
        </w:tabs>
        <w:ind w:left="2268" w:hanging="2268"/>
        <w:rPr>
          <w:lang w:val="sl-SI"/>
        </w:rPr>
      </w:pPr>
      <w:r>
        <w:t>Call (28/03/2018):</w:t>
      </w:r>
      <w:r>
        <w:tab/>
      </w:r>
      <w:r w:rsidRPr="0085657F">
        <w:rPr>
          <w:b/>
        </w:rPr>
        <w:t>Angelo Spencer-Smith</w:t>
      </w:r>
      <w:r w:rsidR="00A57950">
        <w:rPr>
          <w:b/>
        </w:rPr>
        <w:t xml:space="preserve"> to PJK</w:t>
      </w:r>
      <w:r>
        <w:t xml:space="preserve">, sharing link to </w:t>
      </w:r>
      <w:hyperlink r:id="rId18" w:history="1">
        <w:r w:rsidRPr="00D57307">
          <w:rPr>
            <w:rStyle w:val="Hyperlink"/>
          </w:rPr>
          <w:t>www.TrapView.com</w:t>
        </w:r>
      </w:hyperlink>
      <w:r>
        <w:t xml:space="preserve"> website.  </w:t>
      </w:r>
      <w:r w:rsidR="00412DA1">
        <w:t>This is the website of a Slovenian company (EFOS) that uses AI and camera + pheromone/attractant(?) traps to monitor for specific crop pests (mainly moths; not vespids) and provide forecasts to inform targeted pest control measures.</w:t>
      </w:r>
      <w:r w:rsidR="00412DA1">
        <w:br/>
        <w:t xml:space="preserve">Contacted </w:t>
      </w:r>
      <w:proofErr w:type="spellStart"/>
      <w:r w:rsidR="00412DA1">
        <w:t>TrapView</w:t>
      </w:r>
      <w:proofErr w:type="spellEnd"/>
      <w:r w:rsidR="00412DA1">
        <w:t xml:space="preserve"> on 08/06/2018 to enquire about the price for a standard automated pest monitoring unit (I confirmed the insects of interest were approx. 25mm with distinctive colour patterns).</w:t>
      </w:r>
      <w:r w:rsidR="00412DA1">
        <w:br/>
      </w:r>
      <w:r w:rsidR="00412DA1" w:rsidRPr="00412DA1">
        <w:rPr>
          <w:bCs/>
          <w:lang w:val="sl-SI"/>
        </w:rPr>
        <w:t>Boštjan Božič</w:t>
      </w:r>
      <w:r w:rsidR="00412DA1">
        <w:rPr>
          <w:b/>
          <w:bCs/>
          <w:lang w:val="sl-SI"/>
        </w:rPr>
        <w:t xml:space="preserve"> (</w:t>
      </w:r>
      <w:r w:rsidR="00412DA1" w:rsidRPr="00412DA1">
        <w:rPr>
          <w:lang w:val="sl-SI"/>
        </w:rPr>
        <w:t>Sales and Marketing</w:t>
      </w:r>
      <w:r w:rsidR="00412DA1">
        <w:rPr>
          <w:lang w:val="sl-SI"/>
        </w:rPr>
        <w:t xml:space="preserve">) responded indicating list price for standard trap is </w:t>
      </w:r>
      <w:r w:rsidR="00412DA1">
        <w:rPr>
          <w:rFonts w:cstheme="minorHAnsi"/>
          <w:lang w:val="sl-SI"/>
        </w:rPr>
        <w:t>€</w:t>
      </w:r>
      <w:r w:rsidR="00412DA1">
        <w:rPr>
          <w:lang w:val="sl-SI"/>
        </w:rPr>
        <w:t xml:space="preserve"> 700 (includes support services and access to TrapView app for 1st year; thereafter support services/access fee is </w:t>
      </w:r>
      <w:r w:rsidR="00412DA1">
        <w:rPr>
          <w:rFonts w:cstheme="minorHAnsi"/>
          <w:lang w:val="sl-SI"/>
        </w:rPr>
        <w:t>€</w:t>
      </w:r>
      <w:r w:rsidR="00412DA1">
        <w:rPr>
          <w:lang w:val="sl-SI"/>
        </w:rPr>
        <w:t xml:space="preserve"> 100 / year</w:t>
      </w:r>
      <w:r w:rsidR="00AA262D">
        <w:rPr>
          <w:lang w:val="sl-SI"/>
        </w:rPr>
        <w:t xml:space="preserve"> / trap</w:t>
      </w:r>
      <w:r w:rsidR="00412DA1">
        <w:rPr>
          <w:lang w:val="sl-SI"/>
        </w:rPr>
        <w:t>.  Pheromones are not included and would need to be sourced locally.</w:t>
      </w:r>
    </w:p>
    <w:p w14:paraId="260167AB" w14:textId="5C934774" w:rsidR="00B444D4" w:rsidRDefault="00AA262D" w:rsidP="00B444D4">
      <w:pPr>
        <w:tabs>
          <w:tab w:val="left" w:pos="2268"/>
        </w:tabs>
        <w:spacing w:after="0"/>
        <w:ind w:left="2268" w:hanging="2268"/>
      </w:pPr>
      <w:r>
        <w:t>Email (03/05/2018;</w:t>
      </w:r>
      <w:r>
        <w:tab/>
      </w:r>
      <w:r w:rsidR="00A57950" w:rsidRPr="00A57950">
        <w:rPr>
          <w:b/>
        </w:rPr>
        <w:t>PJK t</w:t>
      </w:r>
      <w:r w:rsidRPr="00A57950">
        <w:rPr>
          <w:b/>
        </w:rPr>
        <w:t xml:space="preserve">o </w:t>
      </w:r>
      <w:r w:rsidRPr="00AA262D">
        <w:rPr>
          <w:b/>
        </w:rPr>
        <w:t>Martin Stevens &amp; Jolyon Troscianko</w:t>
      </w:r>
      <w:r>
        <w:t>, enquiri</w:t>
      </w:r>
      <w:r w:rsidR="00B444D4">
        <w:t xml:space="preserve">ng about </w:t>
      </w:r>
      <w:r>
        <w:t>cost-effective camera to incorporate into a bio-logging bait trap.</w:t>
      </w:r>
    </w:p>
    <w:p w14:paraId="333FFFC7" w14:textId="0529B51F" w:rsidR="008133F8" w:rsidRDefault="00B444D4" w:rsidP="008609AE">
      <w:pPr>
        <w:tabs>
          <w:tab w:val="left" w:pos="2268"/>
        </w:tabs>
        <w:ind w:left="2268" w:hanging="2268"/>
      </w:pPr>
      <w:r>
        <w:t xml:space="preserve">            07/06/2018)</w:t>
      </w:r>
      <w:r>
        <w:tab/>
      </w:r>
      <w:r w:rsidR="008609AE">
        <w:t>“</w:t>
      </w:r>
      <w:r w:rsidR="008609AE" w:rsidRPr="008609AE">
        <w:t>I am currently working on projects linked with the non-native invasive predator: the Asian hornet, that is generating substantial concern amongst insect and pollinator conservationists as we</w:t>
      </w:r>
      <w:r w:rsidR="008609AE">
        <w:t xml:space="preserve">ll as beekeeping organisations. </w:t>
      </w:r>
      <w:r w:rsidR="008609AE" w:rsidRPr="008609AE">
        <w:t xml:space="preserve"> It has spread rapidly across France since its arrival in or before 2004, and has crossed into northern Spain, northern Portugal, northern Italy, Belgium, south-west Germany, and has been’ kn</w:t>
      </w:r>
      <w:r w:rsidR="008609AE">
        <w:t xml:space="preserve">ocking on our own door’ lately. </w:t>
      </w:r>
      <w:r w:rsidR="008609AE" w:rsidRPr="008609AE">
        <w:t xml:space="preserve"> Key to initiating eradication and containment initiative</w:t>
      </w:r>
      <w:r w:rsidR="008609AE">
        <w:t xml:space="preserve">s are determining its presence. </w:t>
      </w:r>
      <w:r w:rsidR="008609AE" w:rsidRPr="008609AE">
        <w:t xml:space="preserve"> The latter is largely achieved by public-awareness campaigns but</w:t>
      </w:r>
      <w:r w:rsidR="008609AE">
        <w:t xml:space="preserve"> also the use of one-way traps. </w:t>
      </w:r>
      <w:r w:rsidR="008609AE" w:rsidRPr="008609AE">
        <w:t xml:space="preserve"> Sadly the latter can have a significant impact on non-target (bycatch) insect fauna, so there is a real need to develop a more selective or less damaging monitoring system.</w:t>
      </w:r>
      <w:r w:rsidR="008609AE">
        <w:br/>
      </w:r>
      <w:r w:rsidR="008609AE" w:rsidRPr="008609AE">
        <w:t>For the latter I have been developing ideas for a camera-based system set over a bait station and recording visitation (but not coll</w:t>
      </w:r>
      <w:r w:rsidR="008609AE">
        <w:t xml:space="preserve">ecting or catching) by insects. </w:t>
      </w:r>
      <w:r w:rsidR="008609AE" w:rsidRPr="008609AE">
        <w:t xml:space="preserve"> Linked with image-recognition software, this may provide an effective means for recording the presence of Asian hornets in an area.</w:t>
      </w:r>
      <w:r w:rsidR="008609AE">
        <w:br/>
      </w:r>
      <w:r w:rsidR="008609AE" w:rsidRPr="008609AE">
        <w:t xml:space="preserve">But cost for the camera system would be a critical point influencing to what extent this could be </w:t>
      </w:r>
      <w:r w:rsidR="008609AE">
        <w:t xml:space="preserve">rolled out at a sensible scale. </w:t>
      </w:r>
      <w:r w:rsidR="008609AE" w:rsidRPr="008609AE">
        <w:t xml:space="preserve"> Are </w:t>
      </w:r>
      <w:r w:rsidR="008609AE" w:rsidRPr="008609AE">
        <w:lastRenderedPageBreak/>
        <w:t>there cheap camera systems, potentially suited to motion-activation, out there that might suit?</w:t>
      </w:r>
      <w:r w:rsidR="008609AE">
        <w:t>”</w:t>
      </w:r>
      <w:r w:rsidR="00AA262D">
        <w:br/>
      </w:r>
      <w:r w:rsidR="003F5E9E">
        <w:t>Joly</w:t>
      </w:r>
      <w:r w:rsidR="00496885">
        <w:t xml:space="preserve">on responds (08/06/2018) suggesting combining simple robotics, like Arduinos, with cheap smart phone.  Potentially include sensors for size &amp; weight, or analyse wing-beat frequency, take photo, etc.  Estimates this might be possible for ~£100.  If it didn’t include camera but relied on other sensors, might be possible for ~£30.  Jolyon suggests a barcode scanner (or simple low-power sensor reading light/dark patterns) might be able to distinguish e.g. V. </w:t>
      </w:r>
      <w:proofErr w:type="spellStart"/>
      <w:r w:rsidR="00496885">
        <w:t>crrabro</w:t>
      </w:r>
      <w:proofErr w:type="spellEnd"/>
      <w:r w:rsidR="00496885">
        <w:t xml:space="preserve"> and V. velutina.</w:t>
      </w:r>
    </w:p>
    <w:p w14:paraId="336BC4CB" w14:textId="3417E390" w:rsidR="00412DA1" w:rsidRDefault="008609AE" w:rsidP="00737A3D">
      <w:pPr>
        <w:tabs>
          <w:tab w:val="left" w:pos="2268"/>
        </w:tabs>
        <w:ind w:left="2268" w:hanging="2268"/>
      </w:pPr>
      <w:r>
        <w:t>Email (08/06/2018):</w:t>
      </w:r>
      <w:r>
        <w:tab/>
      </w:r>
      <w:r w:rsidR="00A57950" w:rsidRPr="00A57950">
        <w:rPr>
          <w:b/>
        </w:rPr>
        <w:t xml:space="preserve">PJK </w:t>
      </w:r>
      <w:r w:rsidR="00A57950">
        <w:rPr>
          <w:b/>
        </w:rPr>
        <w:t>t</w:t>
      </w:r>
      <w:r w:rsidRPr="008609AE">
        <w:rPr>
          <w:b/>
        </w:rPr>
        <w:t>o Martin Stevens &amp; Jolyon Troscianko</w:t>
      </w:r>
      <w:r>
        <w:t>, sharing sketch of PJK’s design for a camera-based Asian hornet monitor.  Emphasise that the camera should ideally cost &lt; £50 to be utilised in meaningful numbers.</w:t>
      </w:r>
    </w:p>
    <w:p w14:paraId="303290B0" w14:textId="1EBD95EA" w:rsidR="006B7D21" w:rsidRDefault="006B7D21" w:rsidP="00737A3D">
      <w:pPr>
        <w:tabs>
          <w:tab w:val="left" w:pos="2268"/>
        </w:tabs>
        <w:ind w:left="2268" w:hanging="2268"/>
      </w:pPr>
      <w:r>
        <w:t>Email (12/12/2018):</w:t>
      </w:r>
      <w:r>
        <w:tab/>
      </w:r>
      <w:r w:rsidRPr="006B7D21">
        <w:rPr>
          <w:b/>
        </w:rPr>
        <w:t>From Angelo Spencer-Smith</w:t>
      </w:r>
      <w:r w:rsidR="00A57950">
        <w:rPr>
          <w:b/>
        </w:rPr>
        <w:t xml:space="preserve"> to PJK</w:t>
      </w:r>
      <w:r>
        <w:t xml:space="preserve">, expanding on his ideas for an Asian hornet “smart trap”.  He is considering adapting existing low cost bait stations/traps to become smart traps, enabling them to identify Asian hornets when visited, send an alert via SMS/email, and closing the trap (… though remaining open for non-selected species).  The trapped Asian hornet could then be tagged with RFIS and </w:t>
      </w:r>
      <w:proofErr w:type="gramStart"/>
      <w:r>
        <w:t>tracked;</w:t>
      </w:r>
      <w:proofErr w:type="gramEnd"/>
      <w:r>
        <w:t xml:space="preserve"> this part optional.  Angelo just shared the concept but not how this would be achieved.  Looking for my thoughts on a joint ESI/company bid for </w:t>
      </w:r>
      <w:proofErr w:type="spellStart"/>
      <w:r>
        <w:t>AgriTech</w:t>
      </w:r>
      <w:proofErr w:type="spellEnd"/>
      <w:r>
        <w:t xml:space="preserve"> Catalyst funding.</w:t>
      </w:r>
      <w:r>
        <w:br/>
        <w:t>Shortly afterwards ((2012/2018), Angelo shares he had approached Nigel Semmence with the idea; Nigel enthusiastic.</w:t>
      </w:r>
    </w:p>
    <w:p w14:paraId="4E79C986" w14:textId="1BDF4809" w:rsidR="006B7D21" w:rsidRDefault="006B7D21" w:rsidP="00CD496F">
      <w:pPr>
        <w:tabs>
          <w:tab w:val="left" w:pos="2268"/>
        </w:tabs>
        <w:ind w:left="2268" w:hanging="2268"/>
      </w:pPr>
      <w:r>
        <w:t>Email (25/01/2019):</w:t>
      </w:r>
      <w:r>
        <w:tab/>
      </w:r>
      <w:r w:rsidR="00A57950" w:rsidRPr="00A57950">
        <w:rPr>
          <w:b/>
        </w:rPr>
        <w:t>PJK t</w:t>
      </w:r>
      <w:r w:rsidRPr="00A57950">
        <w:rPr>
          <w:b/>
        </w:rPr>
        <w:t xml:space="preserve">o </w:t>
      </w:r>
      <w:r w:rsidRPr="00CD496F">
        <w:rPr>
          <w:b/>
        </w:rPr>
        <w:t>Nigel Semmence</w:t>
      </w:r>
      <w:r w:rsidR="00AD4023">
        <w:rPr>
          <w:b/>
        </w:rPr>
        <w:t xml:space="preserve"> (in confidence)</w:t>
      </w:r>
      <w:r>
        <w:t xml:space="preserve">, </w:t>
      </w:r>
      <w:r w:rsidR="00CD496F">
        <w:t>clarifying that Angelo and I have slightly different ideas that share a common interest: improve early detection of Asian hornets.</w:t>
      </w:r>
      <w:r w:rsidR="00AD4023">
        <w:t xml:space="preserve">  Emphasise the difference between (1) smart bait station, and (2) smart trap</w:t>
      </w:r>
      <w:r w:rsidR="005658DF">
        <w:t xml:space="preserve">, i.e. whether Asian hornet is retained.  Specifically </w:t>
      </w:r>
      <w:r w:rsidR="005658DF" w:rsidRPr="005658DF">
        <w:t>ask, to help guide early development, what price Nigel would be willing to pay for an Asian</w:t>
      </w:r>
      <w:r w:rsidR="005658DF">
        <w:t xml:space="preserve"> hornet smart trap or</w:t>
      </w:r>
      <w:r w:rsidR="005658DF" w:rsidRPr="005658DF">
        <w:t xml:space="preserve"> monitor.  </w:t>
      </w:r>
      <w:r w:rsidR="005658DF">
        <w:t>No reply.</w:t>
      </w:r>
    </w:p>
    <w:p w14:paraId="5FDB4EF8" w14:textId="30E11C20" w:rsidR="000C3AC7" w:rsidRDefault="000C3AC7" w:rsidP="000C3AC7">
      <w:pPr>
        <w:tabs>
          <w:tab w:val="left" w:pos="2268"/>
        </w:tabs>
        <w:ind w:left="2268" w:hanging="2268"/>
      </w:pPr>
      <w:r>
        <w:t>Email (14/05/2019):</w:t>
      </w:r>
      <w:r>
        <w:tab/>
      </w:r>
      <w:r w:rsidRPr="00B46985">
        <w:rPr>
          <w:b/>
        </w:rPr>
        <w:t>PJK to Andrew Cowley</w:t>
      </w:r>
      <w:r>
        <w:t>, capturing a discussion about developing a concept and potential prototype.</w:t>
      </w:r>
      <w:r>
        <w:br/>
        <w:t xml:space="preserve">“The Asian hornet is an invasive non-native predator that is spreading across Europe and is reported to have devastating effects on honeybees and other pollinators.  In those area where it is well established, eradication is no longer a possibility and management is the best that can be hoped for.  But the UK (&amp; some other countries) are only just being exposed to Asian hornets.  Finding those that are present as quickly as possible and locating their nests is the only real answer to prevent their establishment.  At the moment, the authorities are reliant on beekeepers and the public reporting sightings of these </w:t>
      </w:r>
      <w:proofErr w:type="gramStart"/>
      <w:r>
        <w:t>invaders</w:t>
      </w:r>
      <w:proofErr w:type="gramEnd"/>
      <w:r>
        <w:t xml:space="preserve"> but this is very hit and miss.  There is also a network of traps managed by </w:t>
      </w:r>
      <w:proofErr w:type="gramStart"/>
      <w:r>
        <w:t>volunteers</w:t>
      </w:r>
      <w:proofErr w:type="gramEnd"/>
      <w:r>
        <w:t xml:space="preserve"> but these are non-selective and risk damaging our native insect fauna if the traps aren’t managed properly.  And now to the monitoring device …</w:t>
      </w:r>
      <w:r>
        <w:br/>
        <w:t xml:space="preserve">Better than a trap would be to use a bait station that does not entrap an insect attracted to the bait but takes its photograph.  A good quality photograph of an Asian hornet is all the authorities need to roll out their contingency plan and activate their workforce to locate hornets at a location.  An appropriate bait is placed in an open dish and a camera is positioned above it.  The whole field of view can be the dish avoiding moving vegetation at the edge of a shot triggering the camera.  An opaque </w:t>
      </w:r>
      <w:r w:rsidR="00B46985">
        <w:t xml:space="preserve">[PJK meant </w:t>
      </w:r>
      <w:r w:rsidR="00B46985">
        <w:lastRenderedPageBreak/>
        <w:t xml:space="preserve">translucent] </w:t>
      </w:r>
      <w:r>
        <w:t>domed shelter can be positioned over the camera and dish ensuring diffuse lighting and avoiding rain diluting the bait, but access maintained through open sides.  Insects (flies, wasps, bees, hornets) would be attracted and photographed.  The photograph could be triggered by the motion of arrival or maybe heat from the flight muscles; ideally both via motion activated near-IR camera.  Once feeding, the insects remain quite still so a series of triggered photos is likely to produce a good shot.  In the long run, I would be interested in image analysis software that would trawl through the photographs and discard all that do not have key characteristics of an Asian hornet.  Even better is it then sends out an SMS alerting an individual to which trap has been triggered by a likely suspect …. but this would follow much later after the concept has been demonstrated.</w:t>
      </w:r>
      <w:r>
        <w:br/>
        <w:t>Would really appreciate your help with developing the concept and potential prototype for this.</w:t>
      </w:r>
      <w:r w:rsidR="00B46985">
        <w:t>”</w:t>
      </w:r>
      <w:r w:rsidR="00B46985">
        <w:br/>
        <w:t>Andrew suggests logging a SID call to enable him to work on this.</w:t>
      </w:r>
      <w:r w:rsidR="00B46985">
        <w:br/>
        <w:t>SID call logged by PJK (001934420 – Hornet monitoring using Pi camera).  Log of previous logged enquiries shows “Awaiting first response from analyst, IT Research – Penryn team”.</w:t>
      </w:r>
    </w:p>
    <w:p w14:paraId="4700C7F3" w14:textId="04038455" w:rsidR="000B1878" w:rsidRDefault="000B1878" w:rsidP="000C3AC7">
      <w:pPr>
        <w:tabs>
          <w:tab w:val="left" w:pos="2268"/>
        </w:tabs>
        <w:ind w:left="2268" w:hanging="2268"/>
      </w:pPr>
    </w:p>
    <w:p w14:paraId="33D4EC00" w14:textId="687838B4" w:rsidR="00F50C55" w:rsidRDefault="00DC3E81" w:rsidP="00DC3E81">
      <w:pPr>
        <w:tabs>
          <w:tab w:val="left" w:pos="2268"/>
        </w:tabs>
        <w:ind w:left="2268" w:hanging="2268"/>
      </w:pPr>
      <w:r>
        <w:t xml:space="preserve">PK </w:t>
      </w:r>
      <w:r w:rsidR="000B1878">
        <w:t>Presentation: “</w:t>
      </w:r>
      <w:r w:rsidR="000B1878" w:rsidRPr="00C43E7C">
        <w:rPr>
          <w:b/>
          <w:bCs/>
        </w:rPr>
        <w:t>VespAlert monitor History Jan 2022</w:t>
      </w:r>
      <w:r w:rsidR="00C43E7C" w:rsidRPr="00C43E7C">
        <w:rPr>
          <w:b/>
          <w:bCs/>
        </w:rPr>
        <w:t>.pptx</w:t>
      </w:r>
      <w:r w:rsidR="000B1878">
        <w:t>”</w:t>
      </w:r>
      <w:r>
        <w:t xml:space="preserve"> documenting interactions with </w:t>
      </w:r>
      <w:r w:rsidR="000C382F">
        <w:t>Sam Day, Bob Hogge and U. Kent</w:t>
      </w:r>
      <w:r w:rsidR="00C43E7C">
        <w:t>.</w:t>
      </w:r>
    </w:p>
    <w:p w14:paraId="748A4E64" w14:textId="77777777" w:rsidR="00F50C55" w:rsidRDefault="00F50C55" w:rsidP="00F50C55">
      <w:pPr>
        <w:spacing w:after="120"/>
      </w:pPr>
      <w:r w:rsidRPr="00F50C55">
        <w:rPr>
          <w:highlight w:val="yellow"/>
        </w:rPr>
        <w:t>Mario</w:t>
      </w:r>
      <w:r>
        <w:t xml:space="preserve"> to add:</w:t>
      </w:r>
    </w:p>
    <w:p w14:paraId="60A32E90" w14:textId="7845B163" w:rsidR="00F80D9E" w:rsidRDefault="00F50C55" w:rsidP="00BC195D">
      <w:pPr>
        <w:pStyle w:val="ListParagraph"/>
        <w:numPr>
          <w:ilvl w:val="0"/>
          <w:numId w:val="10"/>
        </w:numPr>
        <w:spacing w:after="120"/>
      </w:pPr>
      <w:r>
        <w:t xml:space="preserve">Dates and interaction with </w:t>
      </w:r>
      <w:r w:rsidR="000C382F">
        <w:t xml:space="preserve">U. Kent </w:t>
      </w:r>
      <w:r>
        <w:t xml:space="preserve">for </w:t>
      </w:r>
      <w:proofErr w:type="gramStart"/>
      <w:r>
        <w:t>Masters</w:t>
      </w:r>
      <w:proofErr w:type="gramEnd"/>
      <w:r>
        <w:t xml:space="preserve"> student project – and location of thesis</w:t>
      </w:r>
    </w:p>
    <w:p w14:paraId="24B31515" w14:textId="77777777" w:rsidR="00BC195D" w:rsidRDefault="00BC195D" w:rsidP="00BC195D">
      <w:pPr>
        <w:pStyle w:val="ListParagraph"/>
        <w:spacing w:after="120"/>
      </w:pPr>
    </w:p>
    <w:p w14:paraId="2017DAF6" w14:textId="164269DC" w:rsidR="00552B08" w:rsidRDefault="00B736C0">
      <w:pPr>
        <w:tabs>
          <w:tab w:val="left" w:pos="2268"/>
        </w:tabs>
        <w:ind w:left="2268" w:hanging="2268"/>
      </w:pPr>
      <w:r>
        <w:t xml:space="preserve">Email JLO: 26/11/21:  Full proposal to IDSAI for Research Award to develop </w:t>
      </w:r>
      <w:proofErr w:type="spellStart"/>
      <w:r>
        <w:t>VespAlert</w:t>
      </w:r>
      <w:proofErr w:type="spellEnd"/>
      <w:r>
        <w:t xml:space="preserve"> and </w:t>
      </w:r>
      <w:proofErr w:type="spellStart"/>
      <w:r>
        <w:t>VespAI</w:t>
      </w:r>
      <w:proofErr w:type="spellEnd"/>
      <w:r w:rsidR="00F42231">
        <w:t>.</w:t>
      </w:r>
    </w:p>
    <w:p w14:paraId="4BFE4CDB" w14:textId="0D8CB843" w:rsidR="00552B08" w:rsidRDefault="00552B08" w:rsidP="00737A3D">
      <w:pPr>
        <w:tabs>
          <w:tab w:val="left" w:pos="2268"/>
        </w:tabs>
        <w:ind w:left="2268" w:hanging="2268"/>
      </w:pPr>
      <w:commentRangeStart w:id="3"/>
      <w:r w:rsidRPr="00552B08">
        <w:rPr>
          <w:b/>
          <w:bCs/>
          <w:highlight w:val="yellow"/>
        </w:rPr>
        <w:t xml:space="preserve">Add evidence for </w:t>
      </w:r>
      <w:r w:rsidR="00CC2385">
        <w:rPr>
          <w:b/>
          <w:bCs/>
          <w:highlight w:val="yellow"/>
        </w:rPr>
        <w:t xml:space="preserve">“know-how” in </w:t>
      </w:r>
      <w:r w:rsidRPr="00CC2385">
        <w:rPr>
          <w:b/>
          <w:bCs/>
          <w:highlight w:val="yellow"/>
        </w:rPr>
        <w:t>B2 to B</w:t>
      </w:r>
      <w:r w:rsidR="00CC2385" w:rsidRPr="00CC2385">
        <w:rPr>
          <w:b/>
          <w:bCs/>
          <w:highlight w:val="yellow"/>
        </w:rPr>
        <w:t>8 if relevant</w:t>
      </w:r>
      <w:commentRangeEnd w:id="3"/>
      <w:r w:rsidR="008923DB">
        <w:rPr>
          <w:rStyle w:val="CommentReference"/>
        </w:rPr>
        <w:commentReference w:id="3"/>
      </w:r>
      <w:r w:rsidR="0050529B">
        <w:rPr>
          <w:b/>
          <w:bCs/>
        </w:rPr>
        <w:t xml:space="preserve"> </w:t>
      </w:r>
      <w:r w:rsidR="0050529B" w:rsidRPr="0069155E">
        <w:t>– or at least where procedure</w:t>
      </w:r>
      <w:r w:rsidR="0069155E" w:rsidRPr="0069155E">
        <w:t>s/evidence</w:t>
      </w:r>
      <w:r w:rsidR="0050529B" w:rsidRPr="0069155E">
        <w:t xml:space="preserve"> can be found.</w:t>
      </w:r>
    </w:p>
    <w:p w14:paraId="096338F6" w14:textId="6FCA7535" w:rsidR="00F50A99" w:rsidRDefault="00F50A99" w:rsidP="00737A3D">
      <w:pPr>
        <w:tabs>
          <w:tab w:val="left" w:pos="2268"/>
        </w:tabs>
        <w:ind w:left="2268" w:hanging="2268"/>
        <w:rPr>
          <w:b/>
          <w:u w:val="single"/>
        </w:rPr>
      </w:pPr>
      <w:r w:rsidRPr="00F50A99">
        <w:rPr>
          <w:b/>
          <w:u w:val="single"/>
        </w:rPr>
        <w:t xml:space="preserve">Evidence / Correspondence re. </w:t>
      </w:r>
      <w:r w:rsidRPr="00000B76">
        <w:rPr>
          <w:b/>
          <w:u w:val="single"/>
        </w:rPr>
        <w:t>B3 image database</w:t>
      </w:r>
    </w:p>
    <w:p w14:paraId="1BEBB41F" w14:textId="77777777" w:rsidR="00F50A99" w:rsidRPr="00000B76" w:rsidRDefault="00F50A99" w:rsidP="00F50A99">
      <w:pPr>
        <w:tabs>
          <w:tab w:val="left" w:pos="2268"/>
        </w:tabs>
        <w:ind w:left="2268" w:hanging="2268"/>
        <w:rPr>
          <w:b/>
        </w:rPr>
      </w:pPr>
      <w:r w:rsidRPr="00F50A99">
        <w:rPr>
          <w:b/>
          <w:u w:val="single"/>
        </w:rPr>
        <w:t>Email (03/11/2021) PK to TOW</w:t>
      </w:r>
    </w:p>
    <w:p w14:paraId="44FF6891" w14:textId="5CCF1202" w:rsidR="00F50A99" w:rsidRPr="001D74F0" w:rsidRDefault="00F50A99">
      <w:pPr>
        <w:tabs>
          <w:tab w:val="left" w:pos="2268"/>
        </w:tabs>
        <w:ind w:left="2268" w:hanging="2268"/>
        <w:rPr>
          <w:rFonts w:cstheme="minorHAnsi"/>
          <w:bCs/>
        </w:rPr>
      </w:pPr>
      <w:r>
        <w:rPr>
          <w:bCs/>
        </w:rPr>
        <w:tab/>
      </w:r>
      <w:r w:rsidR="007F4922">
        <w:rPr>
          <w:bCs/>
        </w:rPr>
        <w:t>‘</w:t>
      </w:r>
      <w:r w:rsidRPr="001D74F0">
        <w:rPr>
          <w:rFonts w:cstheme="minorHAnsi"/>
          <w:bCs/>
        </w:rPr>
        <w:t xml:space="preserve">Hi Thomas, I have put the images/videos I have taken so far on the Osborne Bee Group share-point under </w:t>
      </w:r>
      <w:proofErr w:type="spellStart"/>
      <w:r w:rsidRPr="001D74F0">
        <w:rPr>
          <w:rFonts w:cstheme="minorHAnsi"/>
          <w:bCs/>
        </w:rPr>
        <w:t>AsianHornets</w:t>
      </w:r>
      <w:proofErr w:type="spellEnd"/>
      <w:r w:rsidRPr="001D74F0">
        <w:rPr>
          <w:rFonts w:cstheme="minorHAnsi"/>
          <w:bCs/>
        </w:rPr>
        <w:t xml:space="preserve">/Data/Bait Station/Raw videos.  These unedited.  I am taking some more today with DragonTouch now corrected to 1080p.  I’ll also place some (dead) Asian hornets on the feeding mat. Quick question:  I cannot find a feature on the Dragon Touch for time-lapse.  There is loop recording but this is continuous recording where you elect to save only the previous 5/10/15 minutes on the press of the trigger.  If you don’t press the trigger, it overwrites the previous 5/10/15 minutes with a new 5/10/15 minute recording presumably at infinitum. Resolution of still images seems better than video (although more data in video) but without time-lapse, </w:t>
      </w:r>
      <w:r w:rsidRPr="001D74F0">
        <w:rPr>
          <w:rFonts w:cstheme="minorHAnsi"/>
          <w:bCs/>
        </w:rPr>
        <w:lastRenderedPageBreak/>
        <w:t>still images are more point &amp; shoot than a monitoring option. Still getting my head around the Video0 Motion-Activated camera.  Need to find quick way to support it and make it weather-proof …. owing to autumnal weather patterns. Aiming to get a setup fixed by end of this week to get items sent/ordered for Alastair (Jersey) and Sandra (Galicia).  Can you already check on availability and delivery times? Cheers, Pete</w:t>
      </w:r>
      <w:r w:rsidR="007F4922">
        <w:rPr>
          <w:rFonts w:cstheme="minorHAnsi"/>
          <w:bCs/>
        </w:rPr>
        <w:t>’</w:t>
      </w:r>
    </w:p>
    <w:p w14:paraId="49707782" w14:textId="43125DF3" w:rsidR="00F50A99" w:rsidRDefault="00F50A99" w:rsidP="00737A3D">
      <w:pPr>
        <w:tabs>
          <w:tab w:val="left" w:pos="2268"/>
        </w:tabs>
        <w:ind w:left="2268" w:hanging="2268"/>
        <w:rPr>
          <w:b/>
          <w:u w:val="single"/>
        </w:rPr>
      </w:pPr>
      <w:r w:rsidRPr="00F50A99">
        <w:rPr>
          <w:b/>
          <w:u w:val="single"/>
        </w:rPr>
        <w:t xml:space="preserve">Evidence / Correspondence re. </w:t>
      </w:r>
      <w:r w:rsidRPr="00000B76">
        <w:rPr>
          <w:b/>
          <w:u w:val="single"/>
        </w:rPr>
        <w:t>B4 Annotated image database for training &amp; validation</w:t>
      </w:r>
    </w:p>
    <w:p w14:paraId="32AB1B94" w14:textId="2AA3CFC4" w:rsidR="00F50A99" w:rsidRDefault="00F50A99" w:rsidP="00737A3D">
      <w:pPr>
        <w:tabs>
          <w:tab w:val="left" w:pos="2268"/>
        </w:tabs>
        <w:ind w:left="2268" w:hanging="2268"/>
        <w:rPr>
          <w:b/>
          <w:u w:val="single"/>
        </w:rPr>
      </w:pPr>
      <w:r w:rsidRPr="00BE4744">
        <w:rPr>
          <w:b/>
          <w:u w:val="single"/>
        </w:rPr>
        <w:t>Email (0</w:t>
      </w:r>
      <w:r>
        <w:rPr>
          <w:b/>
          <w:u w:val="single"/>
        </w:rPr>
        <w:t>1</w:t>
      </w:r>
      <w:r w:rsidRPr="00BE4744">
        <w:rPr>
          <w:b/>
          <w:u w:val="single"/>
        </w:rPr>
        <w:t>/</w:t>
      </w:r>
      <w:r>
        <w:rPr>
          <w:b/>
          <w:u w:val="single"/>
        </w:rPr>
        <w:t>03</w:t>
      </w:r>
      <w:r w:rsidRPr="00BE4744">
        <w:rPr>
          <w:b/>
          <w:u w:val="single"/>
        </w:rPr>
        <w:t>/202</w:t>
      </w:r>
      <w:r>
        <w:rPr>
          <w:b/>
          <w:u w:val="single"/>
        </w:rPr>
        <w:t>2</w:t>
      </w:r>
      <w:r w:rsidRPr="00BE4744">
        <w:rPr>
          <w:b/>
          <w:u w:val="single"/>
        </w:rPr>
        <w:t>) TOW</w:t>
      </w:r>
      <w:r>
        <w:rPr>
          <w:b/>
          <w:u w:val="single"/>
        </w:rPr>
        <w:t xml:space="preserve"> to AC</w:t>
      </w:r>
    </w:p>
    <w:p w14:paraId="6966672B" w14:textId="540B6A0A" w:rsidR="00F50A99" w:rsidRDefault="007F4922" w:rsidP="007F4922">
      <w:pPr>
        <w:tabs>
          <w:tab w:val="left" w:pos="2268"/>
        </w:tabs>
        <w:ind w:left="2268" w:hanging="2268"/>
        <w:rPr>
          <w:bCs/>
        </w:rPr>
      </w:pPr>
      <w:r>
        <w:rPr>
          <w:bCs/>
        </w:rPr>
        <w:tab/>
        <w:t>‘</w:t>
      </w:r>
      <w:r w:rsidR="00F50A99" w:rsidRPr="00F50A99">
        <w:rPr>
          <w:bCs/>
        </w:rPr>
        <w:t>Dear Andy,</w:t>
      </w:r>
      <w:r>
        <w:rPr>
          <w:bCs/>
        </w:rPr>
        <w:t xml:space="preserve"> </w:t>
      </w:r>
      <w:r w:rsidR="00F50A99" w:rsidRPr="00F50A99">
        <w:rPr>
          <w:bCs/>
        </w:rPr>
        <w:t>I have now uploaded the files to the folder 'Take 2' in each of the desired formats, with the annotations randomly split 80:10:10 for training, testing, and validation, respectively.</w:t>
      </w:r>
      <w:r>
        <w:rPr>
          <w:bCs/>
        </w:rPr>
        <w:t xml:space="preserve"> </w:t>
      </w:r>
      <w:r w:rsidR="00F50A99" w:rsidRPr="00F50A99">
        <w:rPr>
          <w:bCs/>
        </w:rPr>
        <w:t>I have also created separate folders for frames annotated by myself and Pete.</w:t>
      </w:r>
      <w:r>
        <w:rPr>
          <w:bCs/>
        </w:rPr>
        <w:t xml:space="preserve"> </w:t>
      </w:r>
      <w:r w:rsidR="00F50A99" w:rsidRPr="00F50A99">
        <w:rPr>
          <w:bCs/>
        </w:rPr>
        <w:t>I'll continue with the full video uploads in the meantime.</w:t>
      </w:r>
      <w:r>
        <w:rPr>
          <w:bCs/>
        </w:rPr>
        <w:t xml:space="preserve"> </w:t>
      </w:r>
      <w:r w:rsidR="00F50A99" w:rsidRPr="00F50A99">
        <w:rPr>
          <w:bCs/>
        </w:rPr>
        <w:t>Best wishes,</w:t>
      </w:r>
      <w:r>
        <w:rPr>
          <w:bCs/>
        </w:rPr>
        <w:t xml:space="preserve"> </w:t>
      </w:r>
      <w:r w:rsidR="00F50A99" w:rsidRPr="00F50A99">
        <w:rPr>
          <w:bCs/>
        </w:rPr>
        <w:t>Thomas</w:t>
      </w:r>
      <w:r>
        <w:rPr>
          <w:bCs/>
        </w:rPr>
        <w:t>’</w:t>
      </w:r>
    </w:p>
    <w:p w14:paraId="54EFE79C" w14:textId="5B5996CB" w:rsidR="00790B5B" w:rsidRDefault="00790B5B" w:rsidP="007F4922">
      <w:pPr>
        <w:tabs>
          <w:tab w:val="left" w:pos="2268"/>
        </w:tabs>
        <w:ind w:left="2268" w:hanging="2268"/>
        <w:rPr>
          <w:b/>
          <w:u w:val="single"/>
        </w:rPr>
      </w:pPr>
      <w:r w:rsidRPr="00BE4744">
        <w:rPr>
          <w:b/>
          <w:u w:val="single"/>
        </w:rPr>
        <w:t>Evidence / Correspondence re. B</w:t>
      </w:r>
      <w:r>
        <w:rPr>
          <w:b/>
          <w:u w:val="single"/>
        </w:rPr>
        <w:t>5</w:t>
      </w:r>
      <w:r w:rsidRPr="00BE4744">
        <w:rPr>
          <w:b/>
          <w:u w:val="single"/>
        </w:rPr>
        <w:t xml:space="preserve"> </w:t>
      </w:r>
      <w:r>
        <w:rPr>
          <w:b/>
          <w:u w:val="single"/>
        </w:rPr>
        <w:t>Image augmentation used to supplement training data</w:t>
      </w:r>
    </w:p>
    <w:p w14:paraId="16FADB1E" w14:textId="603EB7A2" w:rsidR="00790B5B" w:rsidRDefault="00790B5B" w:rsidP="007F4922">
      <w:pPr>
        <w:tabs>
          <w:tab w:val="left" w:pos="2268"/>
        </w:tabs>
        <w:ind w:left="2268" w:hanging="2268"/>
        <w:rPr>
          <w:b/>
          <w:u w:val="single"/>
        </w:rPr>
      </w:pPr>
      <w:bookmarkStart w:id="4" w:name="_Hlk110784996"/>
      <w:r w:rsidRPr="00BE4744">
        <w:rPr>
          <w:b/>
          <w:u w:val="single"/>
        </w:rPr>
        <w:t>Email (</w:t>
      </w:r>
      <w:r>
        <w:rPr>
          <w:b/>
          <w:u w:val="single"/>
        </w:rPr>
        <w:t>30</w:t>
      </w:r>
      <w:r w:rsidRPr="00BE4744">
        <w:rPr>
          <w:b/>
          <w:u w:val="single"/>
        </w:rPr>
        <w:t>/</w:t>
      </w:r>
      <w:r>
        <w:rPr>
          <w:b/>
          <w:u w:val="single"/>
        </w:rPr>
        <w:t>07</w:t>
      </w:r>
      <w:r w:rsidRPr="00BE4744">
        <w:rPr>
          <w:b/>
          <w:u w:val="single"/>
        </w:rPr>
        <w:t>/202</w:t>
      </w:r>
      <w:r>
        <w:rPr>
          <w:b/>
          <w:u w:val="single"/>
        </w:rPr>
        <w:t>2</w:t>
      </w:r>
      <w:r w:rsidRPr="00BE4744">
        <w:rPr>
          <w:b/>
          <w:u w:val="single"/>
        </w:rPr>
        <w:t xml:space="preserve">) </w:t>
      </w:r>
      <w:r>
        <w:rPr>
          <w:b/>
          <w:u w:val="single"/>
        </w:rPr>
        <w:t>AC to All</w:t>
      </w:r>
      <w:bookmarkEnd w:id="4"/>
    </w:p>
    <w:p w14:paraId="23A0932E" w14:textId="1A51D48A" w:rsidR="00790B5B" w:rsidRDefault="00790B5B" w:rsidP="00790B5B">
      <w:pPr>
        <w:tabs>
          <w:tab w:val="left" w:pos="2268"/>
        </w:tabs>
        <w:ind w:left="2268" w:hanging="2268"/>
        <w:rPr>
          <w:rFonts w:cstheme="minorHAnsi"/>
          <w:bCs/>
        </w:rPr>
      </w:pPr>
      <w:r>
        <w:rPr>
          <w:rFonts w:cstheme="minorHAnsi"/>
          <w:bCs/>
        </w:rPr>
        <w:tab/>
        <w:t>‘</w:t>
      </w:r>
      <w:r w:rsidRPr="001D74F0">
        <w:rPr>
          <w:rFonts w:cstheme="minorHAnsi"/>
          <w:bCs/>
        </w:rPr>
        <w:t>Hi all, Thanks Thomas for sending me another 560 labelled images from the ‘insect pollutants’ (</w:t>
      </w:r>
      <w:proofErr w:type="spellStart"/>
      <w:r w:rsidRPr="001D74F0">
        <w:rPr>
          <w:rFonts w:cstheme="minorHAnsi"/>
          <w:bCs/>
        </w:rPr>
        <w:t>ip</w:t>
      </w:r>
      <w:proofErr w:type="spellEnd"/>
      <w:r w:rsidRPr="001D74F0">
        <w:rPr>
          <w:rFonts w:cstheme="minorHAnsi"/>
          <w:bCs/>
        </w:rPr>
        <w:t xml:space="preserve">) category. I’ve retrained the models and performed some analysis on both. The analysis is all performed on *test* data </w:t>
      </w:r>
      <w:proofErr w:type="gramStart"/>
      <w:r w:rsidRPr="001D74F0">
        <w:rPr>
          <w:rFonts w:cstheme="minorHAnsi"/>
          <w:bCs/>
        </w:rPr>
        <w:t>never before</w:t>
      </w:r>
      <w:proofErr w:type="gramEnd"/>
      <w:r w:rsidRPr="001D74F0">
        <w:rPr>
          <w:rFonts w:cstheme="minorHAnsi"/>
          <w:bCs/>
        </w:rPr>
        <w:t xml:space="preserve"> seen by the machine. However, in many cases the test data is very similar to the training data due to the small number of individuals we have on record. (The good results at least prove our augmentation is working across new frames.)</w:t>
      </w:r>
      <w:r>
        <w:rPr>
          <w:rFonts w:cstheme="minorHAnsi"/>
          <w:bCs/>
        </w:rPr>
        <w:t>’</w:t>
      </w:r>
    </w:p>
    <w:p w14:paraId="50536203" w14:textId="5A01AB92" w:rsidR="00790B5B" w:rsidRDefault="00790B5B" w:rsidP="00790B5B">
      <w:pPr>
        <w:tabs>
          <w:tab w:val="left" w:pos="2268"/>
        </w:tabs>
        <w:ind w:left="2268" w:hanging="2268"/>
        <w:rPr>
          <w:b/>
          <w:u w:val="single"/>
        </w:rPr>
      </w:pPr>
      <w:r w:rsidRPr="00BE4744">
        <w:rPr>
          <w:b/>
          <w:u w:val="single"/>
        </w:rPr>
        <w:t>Evidence / Correspondence re. B</w:t>
      </w:r>
      <w:r>
        <w:rPr>
          <w:b/>
          <w:u w:val="single"/>
        </w:rPr>
        <w:t>5</w:t>
      </w:r>
      <w:r w:rsidRPr="00BE4744">
        <w:rPr>
          <w:b/>
          <w:u w:val="single"/>
        </w:rPr>
        <w:t xml:space="preserve"> </w:t>
      </w:r>
      <w:r w:rsidRPr="00790B5B">
        <w:rPr>
          <w:b/>
          <w:u w:val="single"/>
        </w:rPr>
        <w:t>Algorithm: AI code developed using the YOLO family of models, on PyTorch framework</w:t>
      </w:r>
    </w:p>
    <w:p w14:paraId="0D1FF71B" w14:textId="7CB17C57" w:rsidR="00790B5B" w:rsidRDefault="00790B5B" w:rsidP="00790B5B">
      <w:pPr>
        <w:tabs>
          <w:tab w:val="left" w:pos="2268"/>
        </w:tabs>
        <w:ind w:left="2268" w:hanging="2268"/>
        <w:rPr>
          <w:b/>
          <w:u w:val="single"/>
        </w:rPr>
      </w:pPr>
      <w:r w:rsidRPr="00BE4744">
        <w:rPr>
          <w:b/>
          <w:u w:val="single"/>
        </w:rPr>
        <w:t>Email (</w:t>
      </w:r>
      <w:r>
        <w:rPr>
          <w:b/>
          <w:u w:val="single"/>
        </w:rPr>
        <w:t>24</w:t>
      </w:r>
      <w:r w:rsidRPr="00BE4744">
        <w:rPr>
          <w:b/>
          <w:u w:val="single"/>
        </w:rPr>
        <w:t>/</w:t>
      </w:r>
      <w:r>
        <w:rPr>
          <w:b/>
          <w:u w:val="single"/>
        </w:rPr>
        <w:t>03</w:t>
      </w:r>
      <w:r w:rsidRPr="00BE4744">
        <w:rPr>
          <w:b/>
          <w:u w:val="single"/>
        </w:rPr>
        <w:t>/202</w:t>
      </w:r>
      <w:r>
        <w:rPr>
          <w:b/>
          <w:u w:val="single"/>
        </w:rPr>
        <w:t>2</w:t>
      </w:r>
      <w:r w:rsidRPr="00BE4744">
        <w:rPr>
          <w:b/>
          <w:u w:val="single"/>
        </w:rPr>
        <w:t xml:space="preserve">) </w:t>
      </w:r>
      <w:r>
        <w:rPr>
          <w:b/>
          <w:u w:val="single"/>
        </w:rPr>
        <w:t>JO to AC</w:t>
      </w:r>
    </w:p>
    <w:p w14:paraId="3FFC0613" w14:textId="4F96D524" w:rsidR="00790B5B" w:rsidRPr="00790B5B" w:rsidRDefault="00F50A91">
      <w:pPr>
        <w:tabs>
          <w:tab w:val="left" w:pos="2268"/>
        </w:tabs>
        <w:ind w:left="2268" w:hanging="2268"/>
        <w:rPr>
          <w:rFonts w:cstheme="minorHAnsi"/>
          <w:bCs/>
        </w:rPr>
      </w:pPr>
      <w:r>
        <w:rPr>
          <w:rFonts w:cstheme="minorHAnsi"/>
          <w:bCs/>
        </w:rPr>
        <w:tab/>
      </w:r>
      <w:r w:rsidR="00790B5B" w:rsidRPr="00000B76">
        <w:rPr>
          <w:rFonts w:cstheme="minorHAnsi"/>
          <w:bCs/>
        </w:rPr>
        <w:t>‘HI Andy,</w:t>
      </w:r>
      <w:r>
        <w:rPr>
          <w:rFonts w:cstheme="minorHAnsi"/>
          <w:bCs/>
        </w:rPr>
        <w:t xml:space="preserve"> </w:t>
      </w:r>
      <w:r w:rsidR="00790B5B" w:rsidRPr="00000B76">
        <w:rPr>
          <w:rFonts w:cstheme="minorHAnsi"/>
          <w:bCs/>
        </w:rPr>
        <w:t xml:space="preserve">Sorry I missed the meeting yesterday.  Thomas shared your slides with me – which looks like fantastic progress!  How </w:t>
      </w:r>
      <w:proofErr w:type="spellStart"/>
      <w:proofErr w:type="gramStart"/>
      <w:r w:rsidR="00790B5B" w:rsidRPr="00000B76">
        <w:rPr>
          <w:rFonts w:cstheme="minorHAnsi"/>
          <w:bCs/>
        </w:rPr>
        <w:t>exciting..</w:t>
      </w:r>
      <w:proofErr w:type="gramEnd"/>
      <w:r w:rsidR="00790B5B" w:rsidRPr="00000B76">
        <w:rPr>
          <w:rFonts w:cstheme="minorHAnsi"/>
          <w:bCs/>
        </w:rPr>
        <w:t>although</w:t>
      </w:r>
      <w:proofErr w:type="spellEnd"/>
      <w:r w:rsidR="00790B5B" w:rsidRPr="00000B76">
        <w:rPr>
          <w:rFonts w:cstheme="minorHAnsi"/>
          <w:bCs/>
        </w:rPr>
        <w:t xml:space="preserve"> I understand it might be due to lack of variability in our dataset!  But great start indeed….I have never seen graphs like that with the lines round the boundaries… 98% success</w:t>
      </w:r>
      <w:r>
        <w:rPr>
          <w:rFonts w:cstheme="minorHAnsi"/>
          <w:bCs/>
        </w:rPr>
        <w:t xml:space="preserve"> </w:t>
      </w:r>
      <w:r w:rsidR="00790B5B" w:rsidRPr="00000B76">
        <w:rPr>
          <w:rFonts w:cstheme="minorHAnsi"/>
          <w:bCs/>
        </w:rPr>
        <w:t xml:space="preserve">Non-scientifically speaking ….I love the collation of images on slide 12. It would fit into one of our “Creative Exchange” galleries! </w:t>
      </w:r>
      <w:proofErr w:type="spellStart"/>
      <w:r w:rsidR="00790B5B" w:rsidRPr="00000B76">
        <w:rPr>
          <w:rFonts w:cstheme="minorHAnsi"/>
          <w:bCs/>
        </w:rPr>
        <w:t>Its</w:t>
      </w:r>
      <w:proofErr w:type="spellEnd"/>
      <w:r w:rsidR="00790B5B" w:rsidRPr="00000B76">
        <w:rPr>
          <w:rFonts w:cstheme="minorHAnsi"/>
          <w:bCs/>
        </w:rPr>
        <w:t xml:space="preserve"> very striking and Andy Warhol.  Don’t worry – I won’t share it for now.  But in future, when all this is done – we might find an artistic use for it</w:t>
      </w:r>
      <w:r w:rsidR="00790B5B">
        <w:rPr>
          <w:rFonts w:cstheme="minorHAnsi"/>
          <w:bCs/>
        </w:rPr>
        <w:t xml:space="preserve"> </w:t>
      </w:r>
      <w:r w:rsidR="00790B5B" w:rsidRPr="00000B76">
        <w:rPr>
          <w:rFonts w:cstheme="minorHAnsi"/>
          <w:bCs/>
        </w:rPr>
        <w:t xml:space="preserve">Look forward to the next </w:t>
      </w:r>
      <w:proofErr w:type="gramStart"/>
      <w:r w:rsidR="00790B5B" w:rsidRPr="00000B76">
        <w:rPr>
          <w:rFonts w:cstheme="minorHAnsi"/>
          <w:bCs/>
        </w:rPr>
        <w:t>catch up</w:t>
      </w:r>
      <w:proofErr w:type="gramEnd"/>
      <w:r w:rsidR="00790B5B">
        <w:rPr>
          <w:rFonts w:cstheme="minorHAnsi"/>
          <w:bCs/>
        </w:rPr>
        <w:t xml:space="preserve"> </w:t>
      </w:r>
      <w:r w:rsidR="00790B5B" w:rsidRPr="00000B76">
        <w:rPr>
          <w:rFonts w:cstheme="minorHAnsi"/>
          <w:bCs/>
        </w:rPr>
        <w:t>Juliet’</w:t>
      </w:r>
    </w:p>
    <w:p w14:paraId="6A859823" w14:textId="7DF57448" w:rsidR="00DC3E81" w:rsidRPr="00E42393" w:rsidRDefault="00DC3E81" w:rsidP="00E42393">
      <w:pPr>
        <w:pStyle w:val="ListParagraph"/>
        <w:numPr>
          <w:ilvl w:val="0"/>
          <w:numId w:val="9"/>
        </w:numPr>
        <w:spacing w:after="120"/>
        <w:rPr>
          <w:b/>
        </w:rPr>
      </w:pPr>
      <w:r>
        <w:t>Capture of training images (both initial ones by me and then those captured with JAHG help</w:t>
      </w:r>
      <w:r w:rsidR="008923DB">
        <w:t>)</w:t>
      </w:r>
      <w:r>
        <w:t>.</w:t>
      </w:r>
    </w:p>
    <w:sectPr w:rsidR="00DC3E81" w:rsidRPr="00E42393" w:rsidSect="005C2330">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sborne, Juliet" w:date="2022-08-09T07:26:00Z" w:initials="JO">
    <w:p w14:paraId="2C25EA8C" w14:textId="77777777" w:rsidR="00C94756" w:rsidRDefault="00C94756" w:rsidP="00302ACC">
      <w:pPr>
        <w:pStyle w:val="CommentText"/>
      </w:pPr>
      <w:r>
        <w:rPr>
          <w:rStyle w:val="CommentReference"/>
        </w:rPr>
        <w:annotationRef/>
      </w:r>
      <w:r>
        <w:t>We have assumed this means any restrictions on using it; rather than any restrictions we would like to place on it</w:t>
      </w:r>
    </w:p>
  </w:comment>
  <w:comment w:id="1" w:author="O'Shea-Wheller, Thomas" w:date="2022-08-06T15:34:00Z" w:initials="OT">
    <w:p w14:paraId="442DB450" w14:textId="5A0B2598" w:rsidR="00CE69FF" w:rsidRDefault="00CE69FF">
      <w:pPr>
        <w:pStyle w:val="CommentText"/>
      </w:pPr>
      <w:r>
        <w:rPr>
          <w:rStyle w:val="CommentReference"/>
        </w:rPr>
        <w:annotationRef/>
      </w:r>
      <w:r>
        <w:t>Out research grou</w:t>
      </w:r>
      <w:r w:rsidR="008923DB">
        <w:t>p</w:t>
      </w:r>
      <w:r>
        <w:t xml:space="preserve"> has access, and we can show interested collaborators a limited amount of </w:t>
      </w:r>
      <w:r w:rsidR="008923DB">
        <w:t xml:space="preserve">information for the purposes of </w:t>
      </w:r>
      <w:r>
        <w:t>demonstrat</w:t>
      </w:r>
      <w:r w:rsidR="008923DB">
        <w:t>ion.</w:t>
      </w:r>
    </w:p>
  </w:comment>
  <w:comment w:id="2" w:author="Osborne, Juliet" w:date="2022-08-05T10:38:00Z" w:initials="OJ">
    <w:p w14:paraId="29489AEF" w14:textId="77777777" w:rsidR="00FF23F2" w:rsidRDefault="00FF23F2" w:rsidP="00E60E8C">
      <w:pPr>
        <w:pStyle w:val="CommentText"/>
      </w:pPr>
      <w:r>
        <w:rPr>
          <w:rStyle w:val="CommentReference"/>
        </w:rPr>
        <w:annotationRef/>
      </w:r>
      <w:r>
        <w:t>JLO to limit if possible</w:t>
      </w:r>
    </w:p>
  </w:comment>
  <w:comment w:id="3" w:author="O'Shea-Wheller, Thomas" w:date="2022-08-06T15:40:00Z" w:initials="OT">
    <w:p w14:paraId="6216AB68" w14:textId="1B3B0216" w:rsidR="008923DB" w:rsidRDefault="008923DB">
      <w:pPr>
        <w:pStyle w:val="CommentText"/>
      </w:pPr>
      <w:r>
        <w:rPr>
          <w:rStyle w:val="CommentReference"/>
        </w:rPr>
        <w:annotationRef/>
      </w:r>
      <w:r>
        <w:t>I am not sure how best to add to this</w:t>
      </w:r>
      <w:r w:rsidR="007F4922">
        <w:t xml:space="preserve">. </w:t>
      </w:r>
      <w:r>
        <w:t>There are</w:t>
      </w:r>
      <w:r w:rsidR="007F4922">
        <w:t xml:space="preserve"> </w:t>
      </w:r>
      <w:r>
        <w:t xml:space="preserve">emails from Andy showing that he came up we the ideas for augmentation and annotation format etc. via optimisation, as I tested many different options with him. </w:t>
      </w:r>
      <w:r w:rsidR="007F4922">
        <w:t>I have added some of these but I am not sure what level of detail is required</w:t>
      </w:r>
      <w:r>
        <w:t>.</w:t>
      </w:r>
      <w:r w:rsidR="00AD525E">
        <w:t xml:space="preserve"> Alternatively, we could just refer to the relevant documents as they are date-stamped as email attachments.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25EA8C" w15:done="0"/>
  <w15:commentEx w15:paraId="442DB450" w15:done="0"/>
  <w15:commentEx w15:paraId="29489AEF" w15:done="0"/>
  <w15:commentEx w15:paraId="6216AB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C8A95" w16cex:dateUtc="2022-08-09T06:26:00Z"/>
  <w16cex:commentExtensible w16cex:durableId="2699089D" w16cex:dateUtc="2022-08-06T14:34:00Z"/>
  <w16cex:commentExtensible w16cex:durableId="269771BA" w16cex:dateUtc="2022-08-05T09:38:00Z"/>
  <w16cex:commentExtensible w16cex:durableId="26990A01" w16cex:dateUtc="2022-08-06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25EA8C" w16cid:durableId="269C8A95"/>
  <w16cid:commentId w16cid:paraId="442DB450" w16cid:durableId="2699089D"/>
  <w16cid:commentId w16cid:paraId="29489AEF" w16cid:durableId="269771BA"/>
  <w16cid:commentId w16cid:paraId="6216AB68" w16cid:durableId="26990A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C1AC8"/>
    <w:multiLevelType w:val="hybridMultilevel"/>
    <w:tmpl w:val="1E669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095C2D"/>
    <w:multiLevelType w:val="hybridMultilevel"/>
    <w:tmpl w:val="04FC9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1A1FEE"/>
    <w:multiLevelType w:val="multilevel"/>
    <w:tmpl w:val="43C09A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1D57F16"/>
    <w:multiLevelType w:val="multilevel"/>
    <w:tmpl w:val="43C09A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D4012DE"/>
    <w:multiLevelType w:val="hybridMultilevel"/>
    <w:tmpl w:val="162C15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971103"/>
    <w:multiLevelType w:val="hybridMultilevel"/>
    <w:tmpl w:val="65CC9DBC"/>
    <w:lvl w:ilvl="0" w:tplc="E510250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E435F4"/>
    <w:multiLevelType w:val="multilevel"/>
    <w:tmpl w:val="43C09A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F311A40"/>
    <w:multiLevelType w:val="hybridMultilevel"/>
    <w:tmpl w:val="FEA22E52"/>
    <w:lvl w:ilvl="0" w:tplc="4E6CFD96">
      <w:numFmt w:val="bullet"/>
      <w:lvlText w:val="-"/>
      <w:lvlJc w:val="left"/>
      <w:pPr>
        <w:ind w:left="720" w:hanging="360"/>
      </w:pPr>
      <w:rPr>
        <w:rFonts w:ascii="Calibri" w:eastAsiaTheme="minorHAnsi" w:hAnsi="Calibri" w:cs="Calibri" w:hint="default"/>
        <w:color w:val="000000"/>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3B2568"/>
    <w:multiLevelType w:val="hybridMultilevel"/>
    <w:tmpl w:val="717875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A3E0A6A"/>
    <w:multiLevelType w:val="hybridMultilevel"/>
    <w:tmpl w:val="660E9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BF3E20"/>
    <w:multiLevelType w:val="hybridMultilevel"/>
    <w:tmpl w:val="1ECCCCC0"/>
    <w:lvl w:ilvl="0" w:tplc="08090001">
      <w:start w:val="1"/>
      <w:numFmt w:val="bullet"/>
      <w:lvlText w:val=""/>
      <w:lvlJc w:val="left"/>
      <w:pPr>
        <w:ind w:left="720" w:hanging="360"/>
      </w:pPr>
      <w:rPr>
        <w:rFonts w:ascii="Symbol" w:hAnsi="Symbol" w:hint="default"/>
        <w:color w:val="000000"/>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FE3435"/>
    <w:multiLevelType w:val="hybridMultilevel"/>
    <w:tmpl w:val="390E5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C632E00"/>
    <w:multiLevelType w:val="multilevel"/>
    <w:tmpl w:val="43C09A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CD122A6"/>
    <w:multiLevelType w:val="hybridMultilevel"/>
    <w:tmpl w:val="E4705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0711091">
    <w:abstractNumId w:val="1"/>
  </w:num>
  <w:num w:numId="2" w16cid:durableId="1006593026">
    <w:abstractNumId w:val="5"/>
  </w:num>
  <w:num w:numId="3" w16cid:durableId="1494836092">
    <w:abstractNumId w:val="4"/>
  </w:num>
  <w:num w:numId="4" w16cid:durableId="385225737">
    <w:abstractNumId w:val="8"/>
  </w:num>
  <w:num w:numId="5" w16cid:durableId="756823016">
    <w:abstractNumId w:val="11"/>
  </w:num>
  <w:num w:numId="6" w16cid:durableId="1044968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51179206">
    <w:abstractNumId w:val="3"/>
  </w:num>
  <w:num w:numId="8" w16cid:durableId="1064065428">
    <w:abstractNumId w:val="12"/>
  </w:num>
  <w:num w:numId="9" w16cid:durableId="2108110953">
    <w:abstractNumId w:val="13"/>
  </w:num>
  <w:num w:numId="10" w16cid:durableId="489566149">
    <w:abstractNumId w:val="0"/>
  </w:num>
  <w:num w:numId="11" w16cid:durableId="1663268214">
    <w:abstractNumId w:val="2"/>
  </w:num>
  <w:num w:numId="12" w16cid:durableId="581183447">
    <w:abstractNumId w:val="7"/>
  </w:num>
  <w:num w:numId="13" w16cid:durableId="1740328163">
    <w:abstractNumId w:val="10"/>
  </w:num>
  <w:num w:numId="14" w16cid:durableId="141678555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sborne, Juliet">
    <w15:presenceInfo w15:providerId="AD" w15:userId="S::J.L.Osborne@exeter.ac.uk::6c88ace1-4072-4c1c-a2f1-d50d785dc54a"/>
  </w15:person>
  <w15:person w15:author="O'Shea-Wheller, Thomas">
    <w15:presenceInfo w15:providerId="AD" w15:userId="S::T.A.OShea-Wheller@exeter.ac.uk::d5a3874f-7698-447d-865c-f999fcb760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330"/>
    <w:rsid w:val="00000B76"/>
    <w:rsid w:val="00013C67"/>
    <w:rsid w:val="0003104D"/>
    <w:rsid w:val="00080D28"/>
    <w:rsid w:val="00085BF1"/>
    <w:rsid w:val="000A0C93"/>
    <w:rsid w:val="000B1878"/>
    <w:rsid w:val="000C382F"/>
    <w:rsid w:val="000C3AC7"/>
    <w:rsid w:val="000C3C9B"/>
    <w:rsid w:val="000D0F23"/>
    <w:rsid w:val="000D6860"/>
    <w:rsid w:val="000E455B"/>
    <w:rsid w:val="000F1448"/>
    <w:rsid w:val="0010176D"/>
    <w:rsid w:val="001475A2"/>
    <w:rsid w:val="001714D6"/>
    <w:rsid w:val="00183EA9"/>
    <w:rsid w:val="001D242F"/>
    <w:rsid w:val="001D74F0"/>
    <w:rsid w:val="001E2CCE"/>
    <w:rsid w:val="002373FE"/>
    <w:rsid w:val="00275C51"/>
    <w:rsid w:val="00286FCB"/>
    <w:rsid w:val="002B2CA1"/>
    <w:rsid w:val="002B3093"/>
    <w:rsid w:val="002C5BB2"/>
    <w:rsid w:val="002E4D4B"/>
    <w:rsid w:val="00321309"/>
    <w:rsid w:val="00331AE6"/>
    <w:rsid w:val="00356332"/>
    <w:rsid w:val="00380853"/>
    <w:rsid w:val="0038649F"/>
    <w:rsid w:val="003869BE"/>
    <w:rsid w:val="003F172E"/>
    <w:rsid w:val="003F5B07"/>
    <w:rsid w:val="003F5E9E"/>
    <w:rsid w:val="00400E86"/>
    <w:rsid w:val="00412DA1"/>
    <w:rsid w:val="0046279E"/>
    <w:rsid w:val="0046483E"/>
    <w:rsid w:val="00470EE2"/>
    <w:rsid w:val="00494C85"/>
    <w:rsid w:val="00496885"/>
    <w:rsid w:val="004B4FE7"/>
    <w:rsid w:val="004C4482"/>
    <w:rsid w:val="004D7A3A"/>
    <w:rsid w:val="004E48BB"/>
    <w:rsid w:val="0050529B"/>
    <w:rsid w:val="00506F54"/>
    <w:rsid w:val="00517A08"/>
    <w:rsid w:val="00521EBD"/>
    <w:rsid w:val="00531E87"/>
    <w:rsid w:val="00552B08"/>
    <w:rsid w:val="00555D7C"/>
    <w:rsid w:val="005658DF"/>
    <w:rsid w:val="005C2330"/>
    <w:rsid w:val="00603A01"/>
    <w:rsid w:val="0063592A"/>
    <w:rsid w:val="00664FC8"/>
    <w:rsid w:val="00671293"/>
    <w:rsid w:val="006835AE"/>
    <w:rsid w:val="0069155E"/>
    <w:rsid w:val="006B7D21"/>
    <w:rsid w:val="006D381C"/>
    <w:rsid w:val="006E7047"/>
    <w:rsid w:val="0073717E"/>
    <w:rsid w:val="00737A3D"/>
    <w:rsid w:val="00744066"/>
    <w:rsid w:val="0074754F"/>
    <w:rsid w:val="00766D73"/>
    <w:rsid w:val="00790B5B"/>
    <w:rsid w:val="007A06AD"/>
    <w:rsid w:val="007B1950"/>
    <w:rsid w:val="007C1EB4"/>
    <w:rsid w:val="007E1731"/>
    <w:rsid w:val="007E1C6A"/>
    <w:rsid w:val="007F380E"/>
    <w:rsid w:val="007F4922"/>
    <w:rsid w:val="00810823"/>
    <w:rsid w:val="008133F8"/>
    <w:rsid w:val="0084545C"/>
    <w:rsid w:val="0085657F"/>
    <w:rsid w:val="008609AE"/>
    <w:rsid w:val="008664DF"/>
    <w:rsid w:val="00871FAF"/>
    <w:rsid w:val="008923DB"/>
    <w:rsid w:val="009076AD"/>
    <w:rsid w:val="00917689"/>
    <w:rsid w:val="00921543"/>
    <w:rsid w:val="00924E36"/>
    <w:rsid w:val="00932652"/>
    <w:rsid w:val="0094249A"/>
    <w:rsid w:val="00983CB7"/>
    <w:rsid w:val="0099219C"/>
    <w:rsid w:val="00997C48"/>
    <w:rsid w:val="009D71EE"/>
    <w:rsid w:val="00A075D6"/>
    <w:rsid w:val="00A12D8F"/>
    <w:rsid w:val="00A310E7"/>
    <w:rsid w:val="00A31545"/>
    <w:rsid w:val="00A35D4A"/>
    <w:rsid w:val="00A57950"/>
    <w:rsid w:val="00A93CD8"/>
    <w:rsid w:val="00AA262D"/>
    <w:rsid w:val="00AD4023"/>
    <w:rsid w:val="00AD525E"/>
    <w:rsid w:val="00AE53C7"/>
    <w:rsid w:val="00B073E7"/>
    <w:rsid w:val="00B34148"/>
    <w:rsid w:val="00B40CC0"/>
    <w:rsid w:val="00B444D4"/>
    <w:rsid w:val="00B46985"/>
    <w:rsid w:val="00B47C8D"/>
    <w:rsid w:val="00B7266F"/>
    <w:rsid w:val="00B736C0"/>
    <w:rsid w:val="00BA57D7"/>
    <w:rsid w:val="00BB57F2"/>
    <w:rsid w:val="00BB6074"/>
    <w:rsid w:val="00BC195D"/>
    <w:rsid w:val="00BF6717"/>
    <w:rsid w:val="00C006AA"/>
    <w:rsid w:val="00C04392"/>
    <w:rsid w:val="00C428F2"/>
    <w:rsid w:val="00C43E7C"/>
    <w:rsid w:val="00C770D0"/>
    <w:rsid w:val="00C94756"/>
    <w:rsid w:val="00CB0DF4"/>
    <w:rsid w:val="00CB21E9"/>
    <w:rsid w:val="00CB34A9"/>
    <w:rsid w:val="00CC2385"/>
    <w:rsid w:val="00CC401C"/>
    <w:rsid w:val="00CD496F"/>
    <w:rsid w:val="00CE69FF"/>
    <w:rsid w:val="00CF3F42"/>
    <w:rsid w:val="00D00625"/>
    <w:rsid w:val="00D23B06"/>
    <w:rsid w:val="00D41D64"/>
    <w:rsid w:val="00D863E7"/>
    <w:rsid w:val="00DB0D4C"/>
    <w:rsid w:val="00DB25A8"/>
    <w:rsid w:val="00DB5D80"/>
    <w:rsid w:val="00DC3E81"/>
    <w:rsid w:val="00DC4B75"/>
    <w:rsid w:val="00DD6A65"/>
    <w:rsid w:val="00DF76D3"/>
    <w:rsid w:val="00E067CA"/>
    <w:rsid w:val="00E20244"/>
    <w:rsid w:val="00E42393"/>
    <w:rsid w:val="00E542C2"/>
    <w:rsid w:val="00E60E8C"/>
    <w:rsid w:val="00E70B9D"/>
    <w:rsid w:val="00E71EC0"/>
    <w:rsid w:val="00E74158"/>
    <w:rsid w:val="00E825AE"/>
    <w:rsid w:val="00EB1042"/>
    <w:rsid w:val="00ED60F0"/>
    <w:rsid w:val="00ED77A0"/>
    <w:rsid w:val="00EE0F9B"/>
    <w:rsid w:val="00EE2A0D"/>
    <w:rsid w:val="00EF6A1A"/>
    <w:rsid w:val="00F01DC5"/>
    <w:rsid w:val="00F42231"/>
    <w:rsid w:val="00F50A91"/>
    <w:rsid w:val="00F50A99"/>
    <w:rsid w:val="00F50C55"/>
    <w:rsid w:val="00F80D9E"/>
    <w:rsid w:val="00FD066F"/>
    <w:rsid w:val="00FF23F2"/>
    <w:rsid w:val="14E0A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22011"/>
  <w15:chartTrackingRefBased/>
  <w15:docId w15:val="{78D4107D-1E52-481A-B458-FAA2D10F1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2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2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233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C233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3592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44066"/>
    <w:rPr>
      <w:color w:val="0563C1" w:themeColor="hyperlink"/>
      <w:u w:val="single"/>
    </w:rPr>
  </w:style>
  <w:style w:type="character" w:customStyle="1" w:styleId="UnresolvedMention1">
    <w:name w:val="Unresolved Mention1"/>
    <w:basedOn w:val="DefaultParagraphFont"/>
    <w:uiPriority w:val="99"/>
    <w:semiHidden/>
    <w:unhideWhenUsed/>
    <w:rsid w:val="00744066"/>
    <w:rPr>
      <w:color w:val="605E5C"/>
      <w:shd w:val="clear" w:color="auto" w:fill="E1DFDD"/>
    </w:rPr>
  </w:style>
  <w:style w:type="paragraph" w:styleId="ListParagraph">
    <w:name w:val="List Paragraph"/>
    <w:basedOn w:val="Normal"/>
    <w:uiPriority w:val="34"/>
    <w:qFormat/>
    <w:rsid w:val="00AE53C7"/>
    <w:pPr>
      <w:ind w:left="720"/>
      <w:contextualSpacing/>
    </w:pPr>
  </w:style>
  <w:style w:type="character" w:styleId="FollowedHyperlink">
    <w:name w:val="FollowedHyperlink"/>
    <w:basedOn w:val="DefaultParagraphFont"/>
    <w:uiPriority w:val="99"/>
    <w:semiHidden/>
    <w:unhideWhenUsed/>
    <w:rsid w:val="00DB5D80"/>
    <w:rPr>
      <w:color w:val="954F72" w:themeColor="followedHyperlink"/>
      <w:u w:val="single"/>
    </w:rPr>
  </w:style>
  <w:style w:type="paragraph" w:customStyle="1" w:styleId="xmsonormal">
    <w:name w:val="x_msonormal"/>
    <w:basedOn w:val="Normal"/>
    <w:rsid w:val="00A12D8F"/>
    <w:pPr>
      <w:spacing w:after="0" w:line="240" w:lineRule="auto"/>
    </w:pPr>
    <w:rPr>
      <w:rFonts w:ascii="Calibri" w:hAnsi="Calibri" w:cs="Calibri"/>
      <w:lang w:eastAsia="en-GB"/>
    </w:rPr>
  </w:style>
  <w:style w:type="character" w:styleId="CommentReference">
    <w:name w:val="annotation reference"/>
    <w:basedOn w:val="DefaultParagraphFont"/>
    <w:uiPriority w:val="99"/>
    <w:semiHidden/>
    <w:unhideWhenUsed/>
    <w:rsid w:val="00FF23F2"/>
    <w:rPr>
      <w:sz w:val="16"/>
      <w:szCs w:val="16"/>
    </w:rPr>
  </w:style>
  <w:style w:type="paragraph" w:styleId="CommentText">
    <w:name w:val="annotation text"/>
    <w:basedOn w:val="Normal"/>
    <w:link w:val="CommentTextChar"/>
    <w:uiPriority w:val="99"/>
    <w:unhideWhenUsed/>
    <w:rsid w:val="00FF23F2"/>
    <w:pPr>
      <w:spacing w:line="240" w:lineRule="auto"/>
    </w:pPr>
    <w:rPr>
      <w:sz w:val="20"/>
      <w:szCs w:val="20"/>
    </w:rPr>
  </w:style>
  <w:style w:type="character" w:customStyle="1" w:styleId="CommentTextChar">
    <w:name w:val="Comment Text Char"/>
    <w:basedOn w:val="DefaultParagraphFont"/>
    <w:link w:val="CommentText"/>
    <w:uiPriority w:val="99"/>
    <w:rsid w:val="00FF23F2"/>
    <w:rPr>
      <w:sz w:val="20"/>
      <w:szCs w:val="20"/>
    </w:rPr>
  </w:style>
  <w:style w:type="paragraph" w:styleId="CommentSubject">
    <w:name w:val="annotation subject"/>
    <w:basedOn w:val="CommentText"/>
    <w:next w:val="CommentText"/>
    <w:link w:val="CommentSubjectChar"/>
    <w:uiPriority w:val="99"/>
    <w:semiHidden/>
    <w:unhideWhenUsed/>
    <w:rsid w:val="00FF23F2"/>
    <w:rPr>
      <w:b/>
      <w:bCs/>
    </w:rPr>
  </w:style>
  <w:style w:type="character" w:customStyle="1" w:styleId="CommentSubjectChar">
    <w:name w:val="Comment Subject Char"/>
    <w:basedOn w:val="CommentTextChar"/>
    <w:link w:val="CommentSubject"/>
    <w:uiPriority w:val="99"/>
    <w:semiHidden/>
    <w:rsid w:val="00FF23F2"/>
    <w:rPr>
      <w:b/>
      <w:bCs/>
      <w:sz w:val="20"/>
      <w:szCs w:val="20"/>
    </w:rPr>
  </w:style>
  <w:style w:type="paragraph" w:styleId="BalloonText">
    <w:name w:val="Balloon Text"/>
    <w:basedOn w:val="Normal"/>
    <w:link w:val="BalloonTextChar"/>
    <w:uiPriority w:val="99"/>
    <w:semiHidden/>
    <w:unhideWhenUsed/>
    <w:rsid w:val="003213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309"/>
    <w:rPr>
      <w:rFonts w:ascii="Segoe UI" w:hAnsi="Segoe UI" w:cs="Segoe UI"/>
      <w:sz w:val="18"/>
      <w:szCs w:val="18"/>
    </w:rPr>
  </w:style>
  <w:style w:type="paragraph" w:styleId="Revision">
    <w:name w:val="Revision"/>
    <w:hidden/>
    <w:uiPriority w:val="99"/>
    <w:semiHidden/>
    <w:rsid w:val="00B47C8D"/>
    <w:pPr>
      <w:spacing w:after="0" w:line="240" w:lineRule="auto"/>
    </w:pPr>
  </w:style>
  <w:style w:type="character" w:styleId="UnresolvedMention">
    <w:name w:val="Unresolved Mention"/>
    <w:basedOn w:val="DefaultParagraphFont"/>
    <w:uiPriority w:val="99"/>
    <w:semiHidden/>
    <w:unhideWhenUsed/>
    <w:rsid w:val="00EB10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44210">
      <w:bodyDiv w:val="1"/>
      <w:marLeft w:val="0"/>
      <w:marRight w:val="0"/>
      <w:marTop w:val="0"/>
      <w:marBottom w:val="0"/>
      <w:divBdr>
        <w:top w:val="none" w:sz="0" w:space="0" w:color="auto"/>
        <w:left w:val="none" w:sz="0" w:space="0" w:color="auto"/>
        <w:bottom w:val="none" w:sz="0" w:space="0" w:color="auto"/>
        <w:right w:val="none" w:sz="0" w:space="0" w:color="auto"/>
      </w:divBdr>
    </w:div>
    <w:div w:id="385185594">
      <w:bodyDiv w:val="1"/>
      <w:marLeft w:val="0"/>
      <w:marRight w:val="0"/>
      <w:marTop w:val="0"/>
      <w:marBottom w:val="0"/>
      <w:divBdr>
        <w:top w:val="none" w:sz="0" w:space="0" w:color="auto"/>
        <w:left w:val="none" w:sz="0" w:space="0" w:color="auto"/>
        <w:bottom w:val="none" w:sz="0" w:space="0" w:color="auto"/>
        <w:right w:val="none" w:sz="0" w:space="0" w:color="auto"/>
      </w:divBdr>
    </w:div>
    <w:div w:id="604388144">
      <w:bodyDiv w:val="1"/>
      <w:marLeft w:val="0"/>
      <w:marRight w:val="0"/>
      <w:marTop w:val="0"/>
      <w:marBottom w:val="0"/>
      <w:divBdr>
        <w:top w:val="none" w:sz="0" w:space="0" w:color="auto"/>
        <w:left w:val="none" w:sz="0" w:space="0" w:color="auto"/>
        <w:bottom w:val="none" w:sz="0" w:space="0" w:color="auto"/>
        <w:right w:val="none" w:sz="0" w:space="0" w:color="auto"/>
      </w:divBdr>
    </w:div>
    <w:div w:id="848569482">
      <w:bodyDiv w:val="1"/>
      <w:marLeft w:val="0"/>
      <w:marRight w:val="0"/>
      <w:marTop w:val="0"/>
      <w:marBottom w:val="0"/>
      <w:divBdr>
        <w:top w:val="none" w:sz="0" w:space="0" w:color="auto"/>
        <w:left w:val="none" w:sz="0" w:space="0" w:color="auto"/>
        <w:bottom w:val="none" w:sz="0" w:space="0" w:color="auto"/>
        <w:right w:val="none" w:sz="0" w:space="0" w:color="auto"/>
      </w:divBdr>
    </w:div>
    <w:div w:id="938635775">
      <w:bodyDiv w:val="1"/>
      <w:marLeft w:val="0"/>
      <w:marRight w:val="0"/>
      <w:marTop w:val="0"/>
      <w:marBottom w:val="0"/>
      <w:divBdr>
        <w:top w:val="none" w:sz="0" w:space="0" w:color="auto"/>
        <w:left w:val="none" w:sz="0" w:space="0" w:color="auto"/>
        <w:bottom w:val="none" w:sz="0" w:space="0" w:color="auto"/>
        <w:right w:val="none" w:sz="0" w:space="0" w:color="auto"/>
      </w:divBdr>
    </w:div>
    <w:div w:id="1239900482">
      <w:bodyDiv w:val="1"/>
      <w:marLeft w:val="0"/>
      <w:marRight w:val="0"/>
      <w:marTop w:val="0"/>
      <w:marBottom w:val="0"/>
      <w:divBdr>
        <w:top w:val="none" w:sz="0" w:space="0" w:color="auto"/>
        <w:left w:val="none" w:sz="0" w:space="0" w:color="auto"/>
        <w:bottom w:val="none" w:sz="0" w:space="0" w:color="auto"/>
        <w:right w:val="none" w:sz="0" w:space="0" w:color="auto"/>
      </w:divBdr>
    </w:div>
    <w:div w:id="1290891414">
      <w:bodyDiv w:val="1"/>
      <w:marLeft w:val="0"/>
      <w:marRight w:val="0"/>
      <w:marTop w:val="0"/>
      <w:marBottom w:val="0"/>
      <w:divBdr>
        <w:top w:val="none" w:sz="0" w:space="0" w:color="auto"/>
        <w:left w:val="none" w:sz="0" w:space="0" w:color="auto"/>
        <w:bottom w:val="none" w:sz="0" w:space="0" w:color="auto"/>
        <w:right w:val="none" w:sz="0" w:space="0" w:color="auto"/>
      </w:divBdr>
    </w:div>
    <w:div w:id="1466659827">
      <w:bodyDiv w:val="1"/>
      <w:marLeft w:val="0"/>
      <w:marRight w:val="0"/>
      <w:marTop w:val="0"/>
      <w:marBottom w:val="0"/>
      <w:divBdr>
        <w:top w:val="none" w:sz="0" w:space="0" w:color="auto"/>
        <w:left w:val="none" w:sz="0" w:space="0" w:color="auto"/>
        <w:bottom w:val="none" w:sz="0" w:space="0" w:color="auto"/>
        <w:right w:val="none" w:sz="0" w:space="0" w:color="auto"/>
      </w:divBdr>
    </w:div>
    <w:div w:id="1574923425">
      <w:bodyDiv w:val="1"/>
      <w:marLeft w:val="0"/>
      <w:marRight w:val="0"/>
      <w:marTop w:val="0"/>
      <w:marBottom w:val="0"/>
      <w:divBdr>
        <w:top w:val="none" w:sz="0" w:space="0" w:color="auto"/>
        <w:left w:val="none" w:sz="0" w:space="0" w:color="auto"/>
        <w:bottom w:val="none" w:sz="0" w:space="0" w:color="auto"/>
        <w:right w:val="none" w:sz="0" w:space="0" w:color="auto"/>
      </w:divBdr>
    </w:div>
    <w:div w:id="213963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exeter.ac.uk/researchtoolkit/partnershipsandcontracts/innovationdisclosureform/" TargetMode="External"/><Relationship Id="rId18" Type="http://schemas.openxmlformats.org/officeDocument/2006/relationships/hyperlink" Target="http://www.TrapView.c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ithub.com/ultralytics/yolov5/blob/master/LICENSE" TargetMode="External"/><Relationship Id="rId17" Type="http://schemas.openxmlformats.org/officeDocument/2006/relationships/hyperlink" Target="http://www.wipsea.com" TargetMode="External"/><Relationship Id="rId2" Type="http://schemas.openxmlformats.org/officeDocument/2006/relationships/customXml" Target="../customXml/item2.xml"/><Relationship Id="rId16" Type="http://schemas.openxmlformats.org/officeDocument/2006/relationships/hyperlink" Target="https://www.youtube.com/watch?v=OJ1a3sqR8CA"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hyperlink" Target="https://webarchive.nationalarchives.gov.uk/ukgwa/20140702145247/http:/www.jisc.ac.uk/research/projects/bioacorn"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www.tumblingdice.co.uk/rana/detecting-pollin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9dcfa77-f988-4bb9-99b6-b4b21f3a12e9">
      <UserInfo>
        <DisplayName>Williams, Jim</DisplayName>
        <AccountId>14</AccountId>
        <AccountType/>
      </UserInfo>
      <UserInfo>
        <DisplayName>Taylor, Fran</DisplayName>
        <AccountId>15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20D449F47F25479A996793901EAFA8" ma:contentTypeVersion="14" ma:contentTypeDescription="Create a new document." ma:contentTypeScope="" ma:versionID="25896fd8e1c5bb4b494db7d85a0f0b93">
  <xsd:schema xmlns:xsd="http://www.w3.org/2001/XMLSchema" xmlns:xs="http://www.w3.org/2001/XMLSchema" xmlns:p="http://schemas.microsoft.com/office/2006/metadata/properties" xmlns:ns3="adc03938-3996-4301-be8f-a5c751c875e0" xmlns:ns4="89dcfa77-f988-4bb9-99b6-b4b21f3a12e9" targetNamespace="http://schemas.microsoft.com/office/2006/metadata/properties" ma:root="true" ma:fieldsID="f0640dda52fc4c2605dfa960186b47c1" ns3:_="" ns4:_="">
    <xsd:import namespace="adc03938-3996-4301-be8f-a5c751c875e0"/>
    <xsd:import namespace="89dcfa77-f988-4bb9-99b6-b4b21f3a12e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03938-3996-4301-be8f-a5c751c875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9dcfa77-f988-4bb9-99b6-b4b21f3a12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0798D0-B7DD-451D-B83B-379370588C91}">
  <ds:schemaRefs>
    <ds:schemaRef ds:uri="http://schemas.microsoft.com/office/2006/metadata/properties"/>
    <ds:schemaRef ds:uri="http://schemas.microsoft.com/office/infopath/2007/PartnerControls"/>
    <ds:schemaRef ds:uri="89dcfa77-f988-4bb9-99b6-b4b21f3a12e9"/>
  </ds:schemaRefs>
</ds:datastoreItem>
</file>

<file path=customXml/itemProps2.xml><?xml version="1.0" encoding="utf-8"?>
<ds:datastoreItem xmlns:ds="http://schemas.openxmlformats.org/officeDocument/2006/customXml" ds:itemID="{E59BCD34-CFA8-4001-B394-45A17A709B83}">
  <ds:schemaRefs>
    <ds:schemaRef ds:uri="http://schemas.microsoft.com/sharepoint/v3/contenttype/forms"/>
  </ds:schemaRefs>
</ds:datastoreItem>
</file>

<file path=customXml/itemProps3.xml><?xml version="1.0" encoding="utf-8"?>
<ds:datastoreItem xmlns:ds="http://schemas.openxmlformats.org/officeDocument/2006/customXml" ds:itemID="{46000041-DF15-4AFF-8095-82AC8D92F7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03938-3996-4301-be8f-a5c751c875e0"/>
    <ds:schemaRef ds:uri="89dcfa77-f988-4bb9-99b6-b4b21f3a12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11</Pages>
  <Words>3528</Words>
  <Characters>20111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Jim</dc:creator>
  <cp:keywords/>
  <dc:description/>
  <cp:lastModifiedBy>Corbett, Andrew</cp:lastModifiedBy>
  <cp:revision>2</cp:revision>
  <dcterms:created xsi:type="dcterms:W3CDTF">2022-08-09T06:23:00Z</dcterms:created>
  <dcterms:modified xsi:type="dcterms:W3CDTF">2022-08-30T10:39:00Z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0x0101006A20D449F47F25479A996793901EAFA8</vt:lpwstr>
  </property>
</Properties>
</file>