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64439" w14:textId="43E8C4D6" w:rsidR="00F6029A" w:rsidRPr="00F6029A" w:rsidRDefault="00F6029A" w:rsidP="00F6029A">
      <w:pPr>
        <w:rPr>
          <w:rFonts w:cstheme="minorHAnsi"/>
          <w:sz w:val="24"/>
          <w:szCs w:val="24"/>
        </w:rPr>
      </w:pPr>
      <w:r w:rsidRPr="00F6029A">
        <w:rPr>
          <w:rFonts w:cstheme="minorHAnsi"/>
          <w:sz w:val="24"/>
          <w:szCs w:val="24"/>
        </w:rPr>
        <w:t>Kacper Sokołowski</w:t>
      </w:r>
      <w:r w:rsidRPr="00F6029A">
        <w:rPr>
          <w:rFonts w:cstheme="minorHAnsi"/>
          <w:sz w:val="24"/>
          <w:szCs w:val="24"/>
        </w:rPr>
        <w:br/>
        <w:t xml:space="preserve">Andrzej </w:t>
      </w:r>
      <w:proofErr w:type="spellStart"/>
      <w:r w:rsidRPr="00F6029A">
        <w:rPr>
          <w:rFonts w:cstheme="minorHAnsi"/>
          <w:sz w:val="24"/>
          <w:szCs w:val="24"/>
        </w:rPr>
        <w:t>Żernaczuk</w:t>
      </w:r>
      <w:proofErr w:type="spellEnd"/>
    </w:p>
    <w:p w14:paraId="37D15785" w14:textId="75176D45" w:rsidR="00F6029A" w:rsidRPr="00F6029A" w:rsidRDefault="00F6029A" w:rsidP="00F6029A">
      <w:pPr>
        <w:rPr>
          <w:rFonts w:cstheme="minorHAnsi"/>
          <w:sz w:val="24"/>
          <w:szCs w:val="24"/>
        </w:rPr>
      </w:pPr>
    </w:p>
    <w:p w14:paraId="1EC7D5BF" w14:textId="37B267AD" w:rsidR="00F6029A" w:rsidRPr="00F6029A" w:rsidRDefault="00F6029A" w:rsidP="00F6029A">
      <w:pPr>
        <w:rPr>
          <w:rFonts w:cstheme="minorHAnsi"/>
          <w:b/>
          <w:bCs/>
          <w:sz w:val="24"/>
          <w:szCs w:val="24"/>
        </w:rPr>
      </w:pPr>
      <w:r w:rsidRPr="00F6029A">
        <w:rPr>
          <w:rFonts w:cstheme="minorHAnsi"/>
          <w:b/>
          <w:bCs/>
          <w:sz w:val="24"/>
          <w:szCs w:val="24"/>
        </w:rPr>
        <w:t>Big idea:</w:t>
      </w:r>
    </w:p>
    <w:p w14:paraId="1D706378" w14:textId="1CA72AC0" w:rsidR="000B0467" w:rsidRDefault="000B0467" w:rsidP="00F6029A">
      <w:pPr>
        <w:rPr>
          <w:rFonts w:cstheme="minorHAnsi"/>
          <w:color w:val="000000"/>
          <w:sz w:val="24"/>
          <w:szCs w:val="24"/>
        </w:rPr>
      </w:pPr>
      <w:r w:rsidRPr="000B0467">
        <w:rPr>
          <w:rFonts w:cstheme="minorHAnsi"/>
          <w:color w:val="000000"/>
          <w:sz w:val="24"/>
          <w:szCs w:val="24"/>
        </w:rPr>
        <w:t>Istnieje dodatnia korelacja między zwiększonymi wydatkami na ochronę zdrowia</w:t>
      </w:r>
      <w:r>
        <w:rPr>
          <w:rFonts w:cstheme="minorHAnsi"/>
          <w:color w:val="000000"/>
          <w:sz w:val="24"/>
          <w:szCs w:val="24"/>
        </w:rPr>
        <w:t xml:space="preserve"> </w:t>
      </w:r>
      <w:r w:rsidRPr="000B0467">
        <w:rPr>
          <w:rFonts w:cstheme="minorHAnsi"/>
          <w:color w:val="000000"/>
          <w:sz w:val="24"/>
          <w:szCs w:val="24"/>
        </w:rPr>
        <w:t>a zdrowiem i długością życia obywateli.</w:t>
      </w:r>
    </w:p>
    <w:p w14:paraId="0B55B10B" w14:textId="150289E2" w:rsidR="00F6029A" w:rsidRPr="000B0467" w:rsidRDefault="00F6029A" w:rsidP="00F6029A">
      <w:pPr>
        <w:rPr>
          <w:rFonts w:cstheme="minorHAnsi"/>
          <w:color w:val="000000"/>
          <w:sz w:val="24"/>
          <w:szCs w:val="24"/>
        </w:rPr>
      </w:pPr>
      <w:r w:rsidRPr="00F6029A">
        <w:rPr>
          <w:rFonts w:cstheme="minorHAnsi"/>
          <w:b/>
          <w:bCs/>
          <w:color w:val="000000"/>
          <w:sz w:val="24"/>
          <w:szCs w:val="24"/>
        </w:rPr>
        <w:t xml:space="preserve">3 min story: </w:t>
      </w:r>
    </w:p>
    <w:p w14:paraId="0C68600B" w14:textId="57C9EE0B" w:rsidR="00F6029A" w:rsidRPr="00F6029A" w:rsidRDefault="00F6029A" w:rsidP="00F6029A">
      <w:pPr>
        <w:rPr>
          <w:rFonts w:cstheme="minorHAnsi"/>
          <w:sz w:val="24"/>
          <w:szCs w:val="24"/>
        </w:rPr>
      </w:pPr>
      <w:r w:rsidRPr="00F6029A">
        <w:rPr>
          <w:rFonts w:cstheme="minorHAnsi"/>
          <w:color w:val="000000"/>
          <w:sz w:val="24"/>
          <w:szCs w:val="24"/>
        </w:rPr>
        <w:t xml:space="preserve">W naszej analizie podejmujemy problem wpływu poziomu zamożności państw europejskich na jakość zdrowia obywateli. </w:t>
      </w:r>
      <w:r w:rsidR="006D1B3B" w:rsidRPr="006D1B3B">
        <w:rPr>
          <w:rFonts w:cstheme="minorHAnsi"/>
          <w:color w:val="000000"/>
          <w:sz w:val="24"/>
          <w:szCs w:val="24"/>
        </w:rPr>
        <w:t xml:space="preserve">Zdecydowaliśmy się na ten temat, ponieważ chcieliśmy zbadać jak zwiększenie nakładów na ochronę zdrowia poprawia zdrowie społeczeństwa, szczególnie w kontekście dyskusji nad stanem </w:t>
      </w:r>
      <w:proofErr w:type="spellStart"/>
      <w:r w:rsidR="006D1B3B" w:rsidRPr="006D1B3B">
        <w:rPr>
          <w:rFonts w:cstheme="minorHAnsi"/>
          <w:color w:val="000000"/>
          <w:sz w:val="24"/>
          <w:szCs w:val="24"/>
        </w:rPr>
        <w:t>NFZu</w:t>
      </w:r>
      <w:proofErr w:type="spellEnd"/>
      <w:r w:rsidR="006D1B3B" w:rsidRPr="006D1B3B">
        <w:rPr>
          <w:rFonts w:cstheme="minorHAnsi"/>
          <w:color w:val="000000"/>
          <w:sz w:val="24"/>
          <w:szCs w:val="24"/>
        </w:rPr>
        <w:t>. Jednak oczywiście nie ograniczyliśmy się tylko do Polsk</w:t>
      </w:r>
      <w:r w:rsidR="006D1B3B">
        <w:rPr>
          <w:rFonts w:cstheme="minorHAnsi"/>
          <w:color w:val="000000"/>
          <w:sz w:val="24"/>
          <w:szCs w:val="24"/>
        </w:rPr>
        <w:t xml:space="preserve">i. </w:t>
      </w:r>
      <w:r w:rsidRPr="00F6029A">
        <w:rPr>
          <w:rFonts w:cstheme="minorHAnsi"/>
          <w:color w:val="000000"/>
          <w:sz w:val="24"/>
          <w:szCs w:val="24"/>
        </w:rPr>
        <w:t xml:space="preserve">Badane kraje podzieliliśmy ze względu na poziom dochodów oraz położenie geograficzne na cztery grupy: nordyckie, zachodnie, wschodnie i bałkańskie. Jako miary zdrowia posłużyliśmy się czterema wskaźnikami: oczekiwaną długością życia w momencie narodzin, wskaźnikiem śmiertelności noworodków oraz standaryzowanymi wskaźnikami prawdopodobieństwa przedwczesnego zgonu (dla populacji w wieku 0-64 lat) spowodowanego zawałem serca i chorobami nowotworowymi. Zbadaliśmy poziom korelacji wymienionych miar z PKB per capita, sumą wydatków na ochronę zdrowia per capita oraz sumą wydatków na ochronę zdrowia jako procent PKB. Wnioski na poziomie istotności </w:t>
      </w:r>
      <w:proofErr w:type="spellStart"/>
      <w:r w:rsidRPr="00F6029A">
        <w:rPr>
          <w:rFonts w:cstheme="minorHAnsi"/>
          <w:color w:val="000000"/>
          <w:sz w:val="24"/>
          <w:szCs w:val="24"/>
        </w:rPr>
        <w:t>p.value</w:t>
      </w:r>
      <w:proofErr w:type="spellEnd"/>
      <w:r w:rsidRPr="00F6029A">
        <w:rPr>
          <w:rFonts w:cstheme="minorHAnsi"/>
          <w:color w:val="000000"/>
          <w:sz w:val="24"/>
          <w:szCs w:val="24"/>
        </w:rPr>
        <w:t xml:space="preserve"> równym 5% wykazują silną ujemną korelację między miarami dochodowymi oraz wskaźnikami śmiertelności, dodatnią korelację między miarami dochodowymi oraz oczekiwaną długością życia. Dochodzimy również do wniosku, że kraje rozwijające się charakteryzują się szybkim tempem spadku wskaźników śmiertelności. Badanie struktury wydatków na ochronę zdrowia państw europejskich wykazało, że najszybszym tempem wzrostu całkowitych wydatków na ochronę zdrowia charakteryzuje się grupa krajów wschodnich. Najwięcej pieniędzy na ochronę zdrowia całkowicie przeznaczają kraje zachodnie, natomiast na ochronę zdrowia per capita kraje nordyckie. Grupa państw bałkańskich charakteryzuje się najniższym tempem wzrostu wydatków na ochronę zdrowia jak i najniższą wartością całkowitych wydatków na ochronę zdrowia.</w:t>
      </w:r>
    </w:p>
    <w:sectPr w:rsidR="00F6029A" w:rsidRPr="00F602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702"/>
    <w:rsid w:val="000B0467"/>
    <w:rsid w:val="00177937"/>
    <w:rsid w:val="006D1B3B"/>
    <w:rsid w:val="00F6029A"/>
    <w:rsid w:val="00FA570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21A75"/>
  <w15:chartTrackingRefBased/>
  <w15:docId w15:val="{B8A842F5-7A4B-4EB3-9F2C-133C14FCB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283</Words>
  <Characters>1704</Characters>
  <Application>Microsoft Office Word</Application>
  <DocSecurity>0</DocSecurity>
  <Lines>14</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KacperSokolowski</dc:creator>
  <cp:keywords/>
  <dc:description/>
  <cp:lastModifiedBy>KacperSokolowski</cp:lastModifiedBy>
  <cp:revision>3</cp:revision>
  <dcterms:created xsi:type="dcterms:W3CDTF">2022-01-02T22:25:00Z</dcterms:created>
  <dcterms:modified xsi:type="dcterms:W3CDTF">2022-01-10T20:23:00Z</dcterms:modified>
</cp:coreProperties>
</file>