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b/>
          <w:color w:val="1A1A2E"/>
          <w:sz w:val="44"/>
        </w:rPr>
        <w:t>AUDYT GOOGLE ADS — INVETTE MCC</w:t>
      </w:r>
    </w:p>
    <w:p>
      <w:pPr>
        <w:spacing w:after="80"/>
        <w:jc w:val="center"/>
      </w:pPr>
      <w:r>
        <w:rPr>
          <w:color w:val="555555"/>
          <w:sz w:val="24"/>
        </w:rPr>
        <w:t>Raport Zbiorczy | Marzec–Kwiecień 2026</w:t>
      </w:r>
    </w:p>
    <w:p>
      <w:pPr>
        <w:spacing w:after="400"/>
        <w:jc w:val="center"/>
      </w:pPr>
      <w:r>
        <w:rPr>
          <w:color w:val="888888"/>
          <w:sz w:val="20"/>
        </w:rPr>
        <w:t>Marzec–Kwiecień 2026 | MCC 934-203-1404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Raport Zbiorczy | Marzec–Kwiecień 2026</w:t>
      </w:r>
    </w:p>
    <w:p/>
    <w:p>
      <w:pPr>
        <w:spacing w:before="20" w:after="20"/>
      </w:pPr>
      <w:r>
        <w:rPr>
          <w:sz w:val="20"/>
        </w:rPr>
        <w:t>MCC: 934-203-1404 | Agencja: Invette.pl</w:t>
      </w:r>
    </w:p>
    <w:p>
      <w:pPr>
        <w:spacing w:before="20" w:after="20"/>
      </w:pPr>
      <w:r>
        <w:rPr>
          <w:sz w:val="20"/>
        </w:rPr>
        <w:t>Źródło 1: BDOS AI v1.0.9 — dane za marzec 2026 (01–31.03.2026)</w:t>
      </w:r>
    </w:p>
    <w:p>
      <w:pPr>
        <w:spacing w:before="20" w:after="20"/>
      </w:pPr>
      <w:r>
        <w:rPr>
          <w:sz w:val="20"/>
        </w:rPr>
        <w:t>Źródło 2: BDOS AI v1.0 — dane za ostatnie 30 dni (raport z 02.04.2026)</w:t>
      </w:r>
    </w:p>
    <w:p>
      <w:pPr>
        <w:spacing w:before="20" w:after="20"/>
      </w:pPr>
      <w:r>
        <w:rPr>
          <w:sz w:val="20"/>
        </w:rPr>
        <w:t>Cel raportu: Kompleksowa ocena jakości zarządzanych kont Google Ads z perspektywy agencji SEM</w:t>
      </w:r>
    </w:p>
    <w:p/>
    <w:p>
      <w:pPr>
        <w:ind w:left="567"/>
      </w:pPr>
      <w:r>
        <w:rPr>
          <w:i/>
          <w:color w:val="555555"/>
          <w:sz w:val="18"/>
        </w:rPr>
        <w:t>Uwaga dot. GA4: Brak dostępu do Google Analytics API (bdos auth --add analytics niezrealizowane).</w:t>
      </w:r>
    </w:p>
    <w:p>
      <w:pPr>
        <w:ind w:left="567"/>
      </w:pPr>
      <w:r>
        <w:rPr>
          <w:i/>
          <w:color w:val="555555"/>
          <w:sz w:val="18"/>
        </w:rPr>
        <w:t>Analiza GA4 pominięta dla wszystkich kont. Do uzupełnienia po autoryzacji na invette.sem@gmail.com.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CZĘŚĆ 0 — PORTFEL: DANE OGÓLNE</w:t>
      </w:r>
    </w:p>
    <w:p/>
    <w:p>
      <w:pPr>
        <w:spacing w:before="120" w:after="80"/>
      </w:pPr>
      <w:r>
        <w:rPr>
          <w:b/>
          <w:color w:val="0F3D66"/>
          <w:sz w:val="22"/>
        </w:rPr>
        <w:t>0.1 Liczba kont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Marzec 2026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Kont łącznie w MCC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150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150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Kont z wydatkami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90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94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Kont nieaktywnych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56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0.2 Łączne wyniki portfela — konta z danymi produktowymi (marzec 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Wartość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Kont z danymi produktowymi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45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Łączne wydatki (45 kont)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282 382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Łączna wartość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1 618 388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 portfela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5.7x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Produktów unikalnych (item_id)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57 222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Produktów aktywnych (min. 10 kliknięć)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3 842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0.3 Segmentacja kont wg statusu (marzec 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Liczba kont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Łączne wydatki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Opis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✅ OK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22 konta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~180 000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Brak krytycznych problemów, ROAS akceptowalny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⚠️ Uwaga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16 kont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~95 000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Kampanie bez konwersji lub ROAS do poprawy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🔴 Problem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22 konta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~107 000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Niski ROAS e-commerce lub brak konwersji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ℹ️ Lead gen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20 kont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~45 000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Brak wartości konwersji — wymaga weryfikacji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💤 Nieaktywne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60 kont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Brak wydatków w marcu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CZĘŚĆ 1 — TABELA PRZESTAWNA WSZYSTKICH KONT AKTYWNYCH</w:t>
      </w:r>
    </w:p>
    <w:p/>
    <w:p>
      <w:pPr>
        <w:spacing w:before="120" w:after="80"/>
      </w:pPr>
      <w:r>
        <w:rPr>
          <w:b/>
          <w:color w:val="0F3D66"/>
          <w:sz w:val="22"/>
        </w:rPr>
        <w:t>1.1 Przegląd błędów i problemów per konto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Konto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 30d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Konwersje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Kamp. bez konw.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Niski ROAS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Wysoki CPA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Niski QS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TABLE4U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66 325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9x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178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 QS 3.3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Synthagen Labs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61 993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282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8.2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IdeaShirt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58 367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1 353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8.0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Optimum BHP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42 748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344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9.7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MegaKoszulki.pl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23 316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846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7.4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PaDrew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18 792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12x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134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 QS 3.4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Pastform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18 763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11x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1 kamp.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 CPA 552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9.0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Janda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16 813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1 057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 QS 2.8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Wedel Pijalnie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16 547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8 676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QS 5.3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Expertia Naturals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15 058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17x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1 175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9.7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PLC Nowe Google Ads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14 651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144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sklep.delia.pl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13 451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299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2 kamp.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8.6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forcopy.com.pl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12 444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667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QS 5.5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PMEBLE G. Jakubek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12 070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17x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158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9.6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Asepta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10 591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198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8.1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centus_zielonka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8 979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9x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225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1 kamp.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QS 5.1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EcoBeds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8 926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149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1 kamp.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10.0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LVNSYSTEM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8 006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3 kamp.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KuraSport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7 895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261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10.0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TOMA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7 837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0.5x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 CPA 1120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21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RCL SYSTEM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7 731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 CPA 515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7.6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stercontrol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7 032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9x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19 081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3 kamp.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7.0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ASKO sp. z o.o.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6 954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53x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4 kamp.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7.9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DD Projekt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6 623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1 kamp.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CPA 288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6.5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Meblast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6 588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 CPA 824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8.6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Hempets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6 486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1 kamp.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CPA 382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8.8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IN - SKYCAMP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6 297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105x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558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1 kamp.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6.8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goralskiciuszek.pl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6 120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106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2 kamp.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8.0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POLSPORT ORBEA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5 725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1 623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QS 5.8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Mr Łoś Sp. z o.o.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5 691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0.3x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157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10.0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31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Adrian Romkowski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5 591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0x lead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QS 4.4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Wywozimy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5 461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0.4x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164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 QS 2.4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balneokosmetyki.pl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5 284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290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1 kamp.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 QS 3.8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Profito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5 004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0.6x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323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 QS 2.8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magdalena24.pl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4 753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13x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337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1 kamp.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9.2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Kraksky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4 314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2 kamp.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CPA 216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6.8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Maxdent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4 027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0.05x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208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QS 4.3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Marcoplast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3 908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0.2x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CPA 303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6.0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Phinance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3 770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0x lead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CPA 314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QS 5.9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Singularis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3 742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10.0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41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deltahr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3 516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19x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109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1 kamp.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7.7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MODENA G. Wróblewski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3 507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12x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198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GT - serwiskawowy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3 488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0.1x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1 kamp.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 CPA 1584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6.1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SEZARO Sp. z o.o.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3 369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0x lead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CPA 259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QS 5.8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OKULUS PLUS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3 299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0x lead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8.6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Instytut Lingwistyki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3 230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CPA 248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8.0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KANTÓWKA Sp. z o.o.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3 027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0x lead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 QS 6.7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odpady-kontenery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3 004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0.1x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 QS 3.3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drukujdobrze.pl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2 987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11x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143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QS 5.5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Oknobank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2 947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0x lead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103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 QS 4.4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</w:tbl>
    <w:p/>
    <w:p>
      <w:pPr>
        <w:spacing w:before="20" w:after="20"/>
      </w:pPr>
      <w:r>
        <w:rPr>
          <w:sz w:val="20"/>
        </w:rPr>
        <w:t>Legenda: ✅ OK | ⚠️ Uwaga | 🔴 Problem | ℹ️ Lead gen (brak wartości konwersji)</w:t>
      </w:r>
    </w:p>
    <w:p/>
    <w:p>
      <w:pPr>
        <w:spacing w:before="120" w:after="80"/>
      </w:pPr>
      <w:r>
        <w:rPr>
          <w:b/>
          <w:color w:val="0F3D66"/>
          <w:sz w:val="22"/>
        </w:rPr>
        <w:t>1.2 Wyniki kampanii — ROAS, CPA, Quality Score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Konto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Kliknięcia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Konwersje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Wart. konw.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CPA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Avg QS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Typy kampanii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TABLE4U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66 325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31 034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178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577 791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9x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372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3.3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PMax: 7, Search: 4, DemGen: 2, Disp: 1, Video: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Synthagen Labs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61 993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21 033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282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123 662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220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8.2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PMax: 8, Shopping: 4, Search: 2, Display: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IdeaShirt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58 367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72 385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1 353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336 684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43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8.0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PMax: 8, Search: 3, DemGen: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Optimum BHP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42 748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27 338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344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167 230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124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9.7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PMax: 3, Search: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MegaKoszulki.pl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23 316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18 397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846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116 026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7.4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PMax: 6, Search: 4, DemGen: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PaDrew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18 792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7 804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134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223 046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12x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140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3.4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Search: 2, Shopping: 2, PMax: 2, DemGen: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Pastform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18 763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14 412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201 831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11x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552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9.0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Search: 3, Shopping: 3, PMax: 2, Video: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Janda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16 813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16 929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1 057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137 669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16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2.8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PMax: 5, Search: 2, Shopping: 2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Wedel Pijalnie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16 547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17 572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8 676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76 419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PMax: 8, Search: 3, DemGen: 1, Shopping: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Expertia Naturals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15 058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11 858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1 175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257 398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17x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13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9.7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PMax: 2, Search: 1, Shopping: 1, Video: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PLC Nowe Google Ads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14 651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18 827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144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47 076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102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PMax: 4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sklep.delia.pl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13 451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20 167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299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17 656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45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8.6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PMax: 3, Search: 1, Display: 1, Video: 1, DemGen: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forcopy.com.pl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12 444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5 996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667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19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5.5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Search: 4, PMax: 2, DemGen: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PMEBLE G. Jakubek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12 070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12 305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158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204 169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17x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76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9.6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PMax: 3, Shopping: 3, Search: 2, DemGen: 1, Video: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Asepta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10 591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10 328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198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53 794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53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8.1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PMax: 5, Search: 2, Shopping: 2, DemGen: 2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centus_zielonka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8 979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13 011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225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83 448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9x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40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5.1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PMax: 7, Shopping: 3, Search: 2, DemGen: 1, Video: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EcoBeds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8 926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8 372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149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62 497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60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10.0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Shopping: 3, PMax: 2, Search: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LVNSYSTEM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8 006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4 067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5 039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109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Shopping: 5, Search: 2, PMax: 1, DemGen: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KuraSport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7 895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6 724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261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30 271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30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10.0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Search: 2, PMax: 2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TOMA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7 837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10 523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3 714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0.5x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1 120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PMax: 3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21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RCL SYSTEM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7 731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4 265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10 198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515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7.6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Search: 2, Shopping: 2, PMax: 2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stercontrol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7 032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22 026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19 081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63 461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9x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7.0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Search: 7, PMax: 1, Shopping: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ASKO sp. z o.o.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6 954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14 394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369 314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53x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131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7.9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Search: 4, PMax: 1, Shopping: 1, Video: 1, DemGen: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DD Projekt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6 623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2 162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7 100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288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Search: 2, PMax: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Meblast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6 588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5 882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40 787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824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8.6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PMax: 4, Search: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Hempets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6 486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3 930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3 851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382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8.8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Shopping: 2, PMax: 2, Search: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IN - SKYCAMP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6 297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6 628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558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664 020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105x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11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6.8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Search: 5, Video: 1, Display: 1, PMax: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goralskiciuszek.pl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6 120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7 756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106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19 912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8.0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PMax: 5, Search: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POLSPORT ORBEA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5 725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10 501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1 623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13 837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5.8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Search: 7, DemGen: 2, PMax: 2, Shopping: 2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Mr Łoś Sp. z o.o.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5 691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10 038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157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1 570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0.3x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36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10.0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Search: 1, PMax: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31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Wywozimy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5 461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1 739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164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2 180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0.4x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33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2.4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Search: 2, PMax: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balneokosmetyki.pl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5 284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4 741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290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42 523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3.8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Search: 2, PMax: 2, DemGen: 1, Video: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Profito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5 004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1 566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323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3 041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0.6x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15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2.8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Search: 2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magdalena24.pl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4 753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27 089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337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61 679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13x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14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9.2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PMax: 4, Search: 1, Video: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Kraksky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4 314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1 628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18 717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216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6.8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Search: 4, Video: 1, PMax: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Maxdent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4 027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2 153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208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208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0.05x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19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4.3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Search: 2, PMax: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Marcoplast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3 908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2 515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800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0.2x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303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6.0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Shopping: 1, Search: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Singularis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3 742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2 695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12 049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53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10.0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Shopping: 1, Search: 1, PMax: 1, Smart: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deltahr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3 516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4 537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109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65 854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19x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32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7.7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Search: 2, PMax: 1, DemGen: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MODENA G. Wróblewski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3 507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3 484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198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43 718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12x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41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GT - serwiskawowy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3 488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1 896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454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0.1x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1 584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6.1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PMax: 2, Search: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Instytut Lingwistyki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3 230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3 969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10 561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248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8.0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DemGen: 1, Search: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Marcoplast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3 908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2 515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800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0.2x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303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6.0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Shopping: 1, Search: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odpady-kontenery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3 004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956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335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0.1x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79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3.3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Search: 1, PMax: 1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drukujdobrze.pl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2 987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2 158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143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32 957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11x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21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5.5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Search: 3, PMax: 1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CZĘŚĆ 2 — ANALIZA PROBLEMÓW SYSTEMOWYCH</w:t>
      </w:r>
    </w:p>
    <w:p/>
    <w:p>
      <w:pPr>
        <w:spacing w:before="120" w:after="80"/>
      </w:pPr>
      <w:r>
        <w:rPr>
          <w:b/>
          <w:color w:val="0F3D66"/>
          <w:sz w:val="22"/>
        </w:rPr>
        <w:t>2.1 🔴 Konta e-commerce z ROAS &lt; 2x — koszt strat ~107 000 PLN/msc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Konto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Kluczowy problem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TOMA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7 837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0.5x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7 konwersji przy 7,8K budżetu — katastrofalna konfiguracja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Maxdent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4 027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0.05x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208 konwersji = 1 PLN/konwersja — błąd śledzenia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GT - serwiskawowy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3 488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0.1x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 konwersje, CPA 1 584 PLN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Marcoplast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3 908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0.2x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13 konwersji, wartość 800 PLN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odpady-kontenery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3 004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0.1x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38 konwersji, wartość 335 PLN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Mr Łoś Sp. z o.o.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5 691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0.3x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157 konwersji = 10 PLN/konwersja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Wywozimy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5 461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0.4x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QS 2.4 — ruch nieintencjonalny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Profito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5 004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0.6x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323 konwersje = 9 PLN/konwersja, QS 2.8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Hempets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6 486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CBD/hemp — trudna kategoria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LVNSYSTEM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8 006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Manual CPC na 3 kampaniach Shopping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DD Projekt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6 623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 kampania bez konwersji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RCL SYSTEM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7 731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CPA 515 PLN — brak optymalizacji bidowania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sklep.delia.pl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13 451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 kampanie bez konwersji (Display+Video=6,2K PLN)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forcopy.com.pl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12 444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Brak wartości konwersji w Google Ads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Synthagen Labs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61 993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Granica opłacalności — skalowanie z 23K do 62K PLN przy spadku ROAS</w:t>
            </w:r>
          </w:p>
        </w:tc>
      </w:tr>
    </w:tbl>
    <w:p/>
    <w:p>
      <w:r>
        <w:rPr>
          <w:b/>
          <w:sz w:val="20"/>
        </w:rPr>
        <w:t>Łącznie: ~107 000 PLN/msc przy śladowym lub ujemnym zwrocie</w:t>
      </w:r>
    </w:p>
    <w:p/>
    <w:p>
      <w:r>
        <w:rPr>
          <w:b/>
          <w:sz w:val="20"/>
        </w:rPr>
        <w:t>Główne przyczyny niskiego ROAS:</w:t>
      </w:r>
    </w:p>
    <w:p>
      <w:pPr>
        <w:pStyle w:val="ListNumber"/>
        <w:spacing w:before="20" w:after="20"/>
      </w:pPr>
      <w:r>
        <w:rPr>
          <w:sz w:val="19"/>
        </w:rPr>
        <w:t>Błędne śledzenie konwersji — liczą mikroeventy (Maxdent: 1 PLN/konw., Profito: 9 PLN/konw.)</w:t>
      </w:r>
    </w:p>
    <w:p>
      <w:pPr>
        <w:pStyle w:val="ListNumber"/>
        <w:spacing w:before="20" w:after="20"/>
      </w:pPr>
      <w:r>
        <w:rPr>
          <w:sz w:val="19"/>
        </w:rPr>
        <w:t>Brak wykluczeń — ruch nieintencjonalny (Wywozimy QS 2.4, Profito QS 2.8)</w:t>
      </w:r>
    </w:p>
    <w:p>
      <w:pPr>
        <w:pStyle w:val="ListNumber"/>
        <w:spacing w:before="20" w:after="20"/>
      </w:pPr>
      <w:r>
        <w:rPr>
          <w:sz w:val="19"/>
        </w:rPr>
        <w:t>Zła alokacja budżetu — kampanie Display/Video bez ROAS pochłaniają budżet (sklep.delia.pl)</w:t>
      </w:r>
    </w:p>
    <w:p>
      <w:pPr>
        <w:pStyle w:val="ListNumber"/>
        <w:spacing w:before="20" w:after="20"/>
      </w:pPr>
      <w:r>
        <w:rPr>
          <w:sz w:val="19"/>
        </w:rPr>
        <w:t>Nieoptymalne strategie — Manual CPC, Maximize Clicks na e-commerce (LVNSYSTEM)</w:t>
      </w:r>
    </w:p>
    <w:p>
      <w:pPr>
        <w:pStyle w:val="ListNumber"/>
        <w:spacing w:before="20" w:after="20"/>
      </w:pPr>
      <w:r>
        <w:rPr>
          <w:sz w:val="19"/>
        </w:rPr>
        <w:t>Trudne kategorie — CBD/hemp, usługi bez wartości konwersji</w:t>
      </w:r>
    </w:p>
    <w:p/>
    <w:p>
      <w:pPr>
        <w:spacing w:before="120" w:after="80"/>
      </w:pPr>
      <w:r>
        <w:rPr>
          <w:b/>
          <w:color w:val="0F3D66"/>
          <w:sz w:val="22"/>
        </w:rPr>
        <w:t>2.2 ⚠️ Kampanie aktywne bez konwersji — drenaż budżetu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Konto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Kamp. bez konw.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Szac. drenaż/msc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Najdroższa pusta kampania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ASKO sp. z o.o.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 kamp.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~2 000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Kampania Search/DemGen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stercontrol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kamp.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~1 500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s7-1200, eWON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LVNSYSTEM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kamp.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~2 500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DSA All Pages, YouTube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Kraksky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 kamp.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~1 800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High Intent PL REM, YT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goralskiciuszek.pl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 kamp.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~1 000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Kampanie UK/DE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sklep.delia.pl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 kamp.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~2 800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[YT] Biedronka CPM (2 656 PLN!), DemGen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Pastform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 kamp.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~471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[PL][Invette] YT - Wyświetlenia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centus_zielonka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 kamp.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~500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[YT]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EcoBeds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 kamp.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~400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INV\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PLA\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RMKT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balneokosmetyki.pl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 kamp.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~300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YT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DD Projekt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 kamp.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~800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[WWW] SEA Remonty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magdalena24.pl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 kamp.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~400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YouTube filmy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</w:tbl>
    <w:p/>
    <w:p>
      <w:pPr>
        <w:spacing w:before="20" w:after="20"/>
      </w:pPr>
      <w:r>
        <w:rPr>
          <w:sz w:val="20"/>
        </w:rPr>
        <w:t>Łączny szacowany drenaż: ~14 500 PLN/msc na kampaniach bez konwersji</w:t>
      </w:r>
    </w:p>
    <w:p/>
    <w:p>
      <w:pPr>
        <w:spacing w:before="120" w:after="80"/>
      </w:pPr>
      <w:r>
        <w:rPr>
          <w:b/>
          <w:color w:val="0F3D66"/>
          <w:sz w:val="22"/>
        </w:rPr>
        <w:t>2.3 🔴 Konta z zerowymi konwersjami na całym koncie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Konto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Kampanie aktywne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Diagnoza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Fizjoterapia Mazur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2 883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Całkowity brak konwersji — błąd trackingu lub zły produkt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Omega Kserokopiarki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2 380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QS 2.3 — słowa kluczowe zupełnie niedopasowane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PenPol [nowe 2026]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2 326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Nowe konto — błąd konfiguracji konwersji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CRMC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1 503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QS 3.9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NOWE medihurt.com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1 167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Nowe konto — brak konwersji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INVETTE (własne)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1 112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Video only — zły typ kampanii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Zakatek Fantastyki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634 USD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Konto USD — błąd konfiguracji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Sklep UQUINA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507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Brak konwersji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Polskie Meble - REVES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217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Brak konwersji</w:t>
            </w:r>
          </w:p>
        </w:tc>
      </w:tr>
    </w:tbl>
    <w:p/>
    <w:p>
      <w:r>
        <w:rPr>
          <w:b/>
          <w:sz w:val="20"/>
        </w:rPr>
        <w:t>Łącznie: ~12 700 PLN/msc bez żadnego mierzalnego efektu</w:t>
      </w:r>
    </w:p>
    <w:p/>
    <w:p>
      <w:pPr>
        <w:spacing w:before="120" w:after="80"/>
      </w:pPr>
      <w:r>
        <w:rPr>
          <w:b/>
          <w:color w:val="0F3D66"/>
          <w:sz w:val="22"/>
        </w:rPr>
        <w:t>2.4 ℹ️ Konta lead gen bez wartości konwersji (~20 kont)</w:t>
      </w:r>
    </w:p>
    <w:p/>
    <w:p>
      <w:pPr>
        <w:spacing w:before="20" w:after="20"/>
      </w:pPr>
      <w:r>
        <w:rPr>
          <w:sz w:val="20"/>
        </w:rPr>
        <w:t>Konta z konwersjami ale bez przypisanej wartości pieniężnej. Może być celowe (usługi) lub wymagać konfiguracji:</w:t>
      </w:r>
    </w:p>
    <w:p/>
    <w:p>
      <w:pPr>
        <w:spacing w:before="20" w:after="20"/>
      </w:pPr>
      <w:r>
        <w:rPr>
          <w:sz w:val="20"/>
        </w:rPr>
        <w:t>Adrian Romkowski Kancelaria, Phinance, SEZARO, OKULUS PLUS, KANTÓWKA, Oknobank, Hauptmann Nowe, FENIX ART, Gestia, KANCELARIA WYLĄG, WBL Invest, Życie bez protez, Wiksonspas, Vago, Auto Pietrzycki, Insector NEW, Viperbox, PROBALANS, THERMO-INSTAL, Fundacja Promyczek</w:t>
      </w:r>
    </w:p>
    <w:p/>
    <w:p>
      <w:pPr>
        <w:spacing w:before="20" w:after="20"/>
      </w:pPr>
      <w:r>
        <w:rPr>
          <w:sz w:val="20"/>
        </w:rPr>
        <w:t>Rekomendacja: Dla każdego konta — ustal z klientem: wartość leada (jeśli sprzedaż na kontakt) lub Target CPA zamiast Target ROAS.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CZĘŚĆ 3 — SZCZEGÓŁOWY AUDYT PER KONTO</w:t>
      </w:r>
    </w:p>
    <w:p/>
    <w:p>
      <w:pPr>
        <w:ind w:left="567"/>
      </w:pPr>
      <w:r>
        <w:rPr>
          <w:i/>
          <w:color w:val="555555"/>
          <w:sz w:val="18"/>
        </w:rPr>
        <w:t>Dane źródłowe: BDOS AI v1.0.9 (marzec 2026) + BDOS AI v1.0 (kwiecień 2026).</w:t>
      </w:r>
    </w:p>
    <w:p>
      <w:pPr>
        <w:ind w:left="567"/>
      </w:pPr>
      <w:r>
        <w:rPr>
          <w:i/>
          <w:color w:val="555555"/>
          <w:sz w:val="18"/>
        </w:rPr>
        <w:t>ROAS z BDOS v1 = standardowy mnożnik (9.2x = 920%). ROAS z BDOS v2 wyrażony jako mnożnik (9x).</w:t>
      </w:r>
    </w:p>
    <w:p>
      <w:pPr>
        <w:ind w:left="567"/>
      </w:pPr>
      <w:r>
        <w:rPr>
          <w:i/>
          <w:color w:val="555555"/>
          <w:sz w:val="18"/>
        </w:rPr>
        <w:t>GA4: brak dostępu — wymaga autoryzacji.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1 — TABLE4U</w:t>
      </w:r>
    </w:p>
    <w:p>
      <w:pPr>
        <w:spacing w:before="20" w:after="20"/>
      </w:pPr>
      <w:r>
        <w:rPr>
          <w:sz w:val="20"/>
        </w:rPr>
        <w:t>ID: 3343262776 | MCC: 934-203-1404 | Typ: e-commerce (meble)</w:t>
      </w:r>
    </w:p>
    <w:p>
      <w:pPr>
        <w:spacing w:before="20" w:after="20"/>
      </w:pPr>
      <w:r>
        <w:rPr>
          <w:sz w:val="20"/>
        </w:rPr>
        <w:t>BDOS alias: table4u</w:t>
      </w:r>
    </w:p>
    <w:p/>
    <w:p>
      <w:pPr>
        <w:spacing w:before="120" w:after="80"/>
      </w:pPr>
      <w:r>
        <w:rPr>
          <w:b/>
          <w:color w:val="206080"/>
          <w:sz w:val="20"/>
        </w:rPr>
        <w:t>Wyniki kampanii Google Ads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Marzec 2026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Wydatki łączne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66 998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66 325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Kliknięcia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31 034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Wyświetlenia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2 233 378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CTR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1.39%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Avg. CPC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2.14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190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178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Wartość konwersji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616 782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577 791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9.2x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8.7x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~353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372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Avg Quality Score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3.3 / 10 ❌</w:t>
            </w:r>
          </w:p>
        </w:tc>
      </w:tr>
    </w:tbl>
    <w:p/>
    <w:p>
      <w:pPr>
        <w:spacing w:before="20" w:after="20"/>
      </w:pPr>
      <w:r>
        <w:rPr>
          <w:sz w:val="20"/>
        </w:rPr>
        <w:t>Typy kampanii: PMax: 7, Search: 4, DemGen: 2, Display: 1, Video: 1</w:t>
      </w:r>
    </w:p>
    <w:p>
      <w:pPr>
        <w:spacing w:before="20" w:after="20"/>
      </w:pPr>
      <w:r>
        <w:rPr>
          <w:sz w:val="20"/>
        </w:rPr>
        <w:t>Strategie bidowania: 10x maximize conversion value, 2x target impression share, 2x maximize conversions, 1x target cpv</w:t>
      </w:r>
    </w:p>
    <w:p/>
    <w:p>
      <w:pPr>
        <w:spacing w:before="120" w:after="80"/>
      </w:pPr>
      <w:r>
        <w:rPr>
          <w:b/>
          <w:color w:val="206080"/>
          <w:sz w:val="20"/>
        </w:rPr>
        <w:t>Kampanie (ostatnie 30 dni)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Kampania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Konw.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Budżet/d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Strategia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[AT]-[PMAX]-[ALL]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14 616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630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max conv. value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[AT]-[PMAX]-[FEED-ONLY]-[ATC180D]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13 683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6.3x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300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max conv. value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[PMAX] Stoliki kawowe PM0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10 034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1.8x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100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max conv. value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 Drenaż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[AT]-[PMAX]-[SIENA]-[FEED-ONLY]-[V2]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6 361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300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max conv. value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[PMAX] Szafki RTV PM0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5 104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100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max conv. value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[AT]-[AI-MAX]-[SEARCH]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3 508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23x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max conv. value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⭐ Najlepszy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[TXT]-[Search]-[Brand]-[Phrase]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2 781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target imp. share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[TXT] Meble Retro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2 509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9.1x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max conv. value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[GDN] remarketing DR0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Display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1 118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64x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max conv. value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⭐ Efektywny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[TXT]-[Search]-[Brand]-[Exact]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1 080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57.6x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200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target imp. share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[PMAX] Konsole PM0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1 924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4.9x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100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max conv. value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[AT] - Demand Gen - Prospecting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DemGen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1 904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3.4x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max conversions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[PMAX] non_pla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796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13.3x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max conv. value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[GEN] Remarketing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DemGen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459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4.2x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max conversions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AT-YT-VideoViews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Video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449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target cpv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 Wstrzymaj</w:t>
            </w:r>
          </w:p>
        </w:tc>
      </w:tr>
    </w:tbl>
    <w:p/>
    <w:p>
      <w:r>
        <w:rPr>
          <w:b/>
          <w:sz w:val="20"/>
        </w:rPr>
        <w:t>Kampanie bez konwersji (drenaż):</w:t>
      </w:r>
    </w:p>
    <w:p>
      <w:pPr>
        <w:pStyle w:val="ListBullet"/>
        <w:spacing w:before="20" w:after="20"/>
      </w:pPr>
      <w:r>
        <w:rPr>
          <w:sz w:val="19"/>
        </w:rPr>
        <w:t>AT-YT-VideoViews: 449 PLN / 30d → 5 388 PLN/rok zmarnowanych</w:t>
      </w:r>
    </w:p>
    <w:p/>
    <w:p>
      <w:pPr>
        <w:spacing w:before="120" w:after="80"/>
      </w:pPr>
      <w:r>
        <w:rPr>
          <w:b/>
          <w:color w:val="206080"/>
          <w:sz w:val="20"/>
        </w:rPr>
        <w:t>BCG — analiza produktowa (marzec 2026)</w:t>
      </w:r>
    </w:p>
    <w:p>
      <w:pPr>
        <w:pStyle w:val="ListBullet"/>
        <w:spacing w:before="20" w:after="20"/>
      </w:pPr>
      <w:r>
        <w:rPr>
          <w:sz w:val="19"/>
        </w:rPr>
        <w:t>Produktów aktywnych: 184 / 248</w:t>
      </w:r>
    </w:p>
    <w:p>
      <w:pPr>
        <w:pStyle w:val="ListBullet"/>
        <w:spacing w:before="20" w:after="20"/>
      </w:pPr>
      <w:r>
        <w:rPr>
          <w:sz w:val="19"/>
        </w:rPr>
        <w:t>⭐ Gwiazdy: 33 produkty (meble Siena, retro premium)</w:t>
      </w:r>
    </w:p>
    <w:p>
      <w:pPr>
        <w:pStyle w:val="ListBullet"/>
        <w:spacing w:before="20" w:after="20"/>
      </w:pPr>
      <w:r>
        <w:rPr>
          <w:sz w:val="19"/>
        </w:rPr>
        <w:t>🐄 Dojne Krowy: 6 produktów</w:t>
      </w:r>
    </w:p>
    <w:p>
      <w:pPr>
        <w:pStyle w:val="ListBullet"/>
        <w:spacing w:before="20" w:after="20"/>
      </w:pPr>
      <w:r>
        <w:rPr>
          <w:sz w:val="19"/>
        </w:rPr>
        <w:t>❓ Znaki Zapytania: 6 produktów</w:t>
      </w:r>
    </w:p>
    <w:p>
      <w:pPr>
        <w:pStyle w:val="ListBullet"/>
        <w:spacing w:before="20" w:after="20"/>
      </w:pPr>
      <w:r>
        <w:rPr>
          <w:sz w:val="19"/>
        </w:rPr>
        <w:t>🐕 Psy: 195 produktów (81%) — krytycznie wysoki udział</w:t>
      </w:r>
    </w:p>
    <w:p/>
    <w:p>
      <w:pPr>
        <w:spacing w:before="20" w:after="20"/>
      </w:pPr>
      <w:r>
        <w:rPr>
          <w:sz w:val="20"/>
        </w:rPr>
        <w:t>Problem strukturalny: Kampania „Stoliki kawowe PM0" (10 034 PLN, ROAS 1.8x) — segment z dominacją Psów BCG. Wymaga feed auditu i wykluczenia niekonwertujących item_id.</w:t>
      </w:r>
    </w:p>
    <w:p/>
    <w:p>
      <w:pPr>
        <w:spacing w:before="120" w:after="80"/>
      </w:pPr>
      <w:r>
        <w:rPr>
          <w:b/>
          <w:color w:val="206080"/>
          <w:sz w:val="20"/>
        </w:rPr>
        <w:t>Analiza GA4</w:t>
      </w:r>
    </w:p>
    <w:p>
      <w:pPr>
        <w:ind w:left="567"/>
      </w:pPr>
      <w:r>
        <w:rPr>
          <w:i/>
          <w:color w:val="555555"/>
          <w:sz w:val="18"/>
        </w:rPr>
        <w:t>⚠️ Brak dostępu — wymaga bdos auth --add analytics</w:t>
      </w:r>
    </w:p>
    <w:p/>
    <w:p>
      <w:pPr>
        <w:spacing w:before="120" w:after="80"/>
      </w:pPr>
      <w:r>
        <w:rPr>
          <w:b/>
          <w:color w:val="206080"/>
          <w:sz w:val="20"/>
        </w:rPr>
        <w:t>Błędy w konfiguracji</w:t>
      </w:r>
    </w:p>
    <w:p>
      <w:pPr>
        <w:pStyle w:val="ListBullet"/>
        <w:spacing w:before="20" w:after="20"/>
      </w:pPr>
      <w:r>
        <w:rPr>
          <w:sz w:val="19"/>
        </w:rPr>
        <w:t>🔴 Niski Quality Score 3.3/10 — krytyczny przy 66K PLN/msc. Wskazuje na słabe dopasowanie reklam do zapytań lub LP. Przy poprawie QS do 7+ → obniżka CPC o szac. 15–20%</w:t>
      </w:r>
    </w:p>
    <w:p>
      <w:pPr>
        <w:pStyle w:val="ListBullet"/>
        <w:spacing w:before="20" w:after="20"/>
      </w:pPr>
      <w:r>
        <w:rPr>
          <w:sz w:val="19"/>
        </w:rPr>
        <w:t>🔴 AT-YT-VideoViews — 449 PLN/msc, 0 konwersji, Target CPV zamiast conv.-oriented</w:t>
      </w:r>
    </w:p>
    <w:p>
      <w:pPr>
        <w:pStyle w:val="ListBullet"/>
        <w:spacing w:before="20" w:after="20"/>
      </w:pPr>
      <w:r>
        <w:rPr>
          <w:sz w:val="19"/>
        </w:rPr>
        <w:t>⚠️ [PMAX] Stoliki kawowe PM0 — ROAS 1.8x przy 10 034 PLN — najdroższy problem</w:t>
      </w:r>
    </w:p>
    <w:p/>
    <w:p>
      <w:pPr>
        <w:spacing w:before="120" w:after="80"/>
      </w:pPr>
      <w:r>
        <w:rPr>
          <w:b/>
          <w:color w:val="206080"/>
          <w:sz w:val="20"/>
        </w:rPr>
        <w:t>Analiza trackingu</w:t>
      </w:r>
    </w:p>
    <w:p>
      <w:pPr>
        <w:pStyle w:val="ListBullet"/>
        <w:spacing w:before="20" w:after="20"/>
      </w:pPr>
      <w:r>
        <w:rPr>
          <w:sz w:val="19"/>
        </w:rPr>
        <w:t>✅ Konwersje śledzone (178 konwersji, 577 791 PLN wartości)</w:t>
      </w:r>
    </w:p>
    <w:p>
      <w:pPr>
        <w:pStyle w:val="ListBullet"/>
        <w:spacing w:before="20" w:after="20"/>
      </w:pPr>
      <w:r>
        <w:rPr>
          <w:sz w:val="19"/>
        </w:rPr>
        <w:t>✅ Wartości konwersji aktywne</w:t>
      </w:r>
    </w:p>
    <w:p>
      <w:pPr>
        <w:pStyle w:val="ListBullet"/>
        <w:spacing w:before="20" w:after="20"/>
      </w:pPr>
      <w:r>
        <w:rPr>
          <w:sz w:val="19"/>
        </w:rPr>
        <w:t>❓ Enhanced Conversions — status nieznany (brak GA4 API)</w:t>
      </w:r>
    </w:p>
    <w:p>
      <w:pPr>
        <w:pStyle w:val="ListBullet"/>
        <w:spacing w:before="20" w:after="20"/>
      </w:pPr>
      <w:r>
        <w:rPr>
          <w:sz w:val="19"/>
        </w:rPr>
        <w:t>❓ GA4 ↔ Ads połączenie — do weryfikacji</w:t>
      </w:r>
    </w:p>
    <w:p/>
    <w:p>
      <w:pPr>
        <w:spacing w:before="120" w:after="80"/>
      </w:pPr>
      <w:r>
        <w:rPr>
          <w:b/>
          <w:color w:val="206080"/>
          <w:sz w:val="20"/>
        </w:rPr>
        <w:t>Rekomendacje</w:t>
      </w:r>
    </w:p>
    <w:p>
      <w:pPr>
        <w:pStyle w:val="ListNumber"/>
        <w:spacing w:before="20" w:after="20"/>
      </w:pPr>
      <w:r>
        <w:rPr>
          <w:sz w:val="19"/>
        </w:rPr>
        <w:t>Natychmiast: Wstrzymaj AT-YT-VideoViews (449 PLN, 0 konwersji)</w:t>
      </w:r>
    </w:p>
    <w:p>
      <w:pPr>
        <w:pStyle w:val="ListNumber"/>
        <w:spacing w:before="20" w:after="20"/>
      </w:pPr>
      <w:r>
        <w:rPr>
          <w:sz w:val="19"/>
        </w:rPr>
        <w:t>Priorytet 1: Feed audit dla 195 Psów BCG — tytuły, zdjęcia, ceny vs. konkurencja</w:t>
      </w:r>
    </w:p>
    <w:p>
      <w:pPr>
        <w:pStyle w:val="ListNumber"/>
        <w:spacing w:before="20" w:after="20"/>
      </w:pPr>
      <w:r>
        <w:rPr>
          <w:sz w:val="19"/>
        </w:rPr>
        <w:t>Priorytet 1: Zrób analizę Search Term Report dla „Stoliki kawowe PM0" — zidentyfikuj frazy bez konwersji i dodaj negatywne słowa kluczowe</w:t>
      </w:r>
    </w:p>
    <w:p>
      <w:pPr>
        <w:pStyle w:val="ListNumber"/>
        <w:spacing w:before="20" w:after="20"/>
      </w:pPr>
      <w:r>
        <w:rPr>
          <w:sz w:val="19"/>
        </w:rPr>
        <w:t>Priorytet 2: Skaluj [AT]-[AI-MAX]-[SEARCH] — ROAS 23x przy zaledwie 80 PLN/d → zwiększ do 200–300 PLN/d</w:t>
      </w:r>
    </w:p>
    <w:p>
      <w:pPr>
        <w:pStyle w:val="ListNumber"/>
        <w:spacing w:before="20" w:after="20"/>
      </w:pPr>
      <w:r>
        <w:rPr>
          <w:sz w:val="19"/>
        </w:rPr>
        <w:t>Priorytet 2: Popraw QS — cross-check: słowa kluczowe → treść reklamy → LP. Cel: QS ≥ 7.0</w:t>
      </w:r>
    </w:p>
    <w:p/>
    <w:p>
      <w:pPr>
        <w:spacing w:before="120" w:after="80"/>
      </w:pPr>
      <w:r>
        <w:rPr>
          <w:b/>
          <w:color w:val="206080"/>
          <w:sz w:val="20"/>
        </w:rPr>
        <w:t>Ocena specjalisty</w:t>
      </w:r>
    </w:p>
    <w:p>
      <w:pPr>
        <w:spacing w:before="20" w:after="20"/>
      </w:pPr>
      <w:r>
        <w:rPr>
          <w:sz w:val="20"/>
        </w:rPr>
        <w:t>⭐⭐ (2/5) — Konto ma dobry ROAS ogólny (9x) ale jest nieoptymalne: niski QS (3.3), drogie kampanie PMax bez segmentacji BCG, 80% produktów to Psy bez działania. Potencjał znacznie lepszy.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2 — IdeaShirt</w:t>
      </w:r>
    </w:p>
    <w:p>
      <w:pPr>
        <w:spacing w:before="20" w:after="20"/>
      </w:pPr>
      <w:r>
        <w:rPr>
          <w:sz w:val="20"/>
        </w:rPr>
        <w:t>ID: 4434449811 | MCC: 934-203-1404 | Typ: e-commerce (odzież, gadżety)</w:t>
      </w:r>
    </w:p>
    <w:p>
      <w:pPr>
        <w:spacing w:before="20" w:after="20"/>
      </w:pPr>
      <w:r>
        <w:rPr>
          <w:sz w:val="20"/>
        </w:rPr>
        <w:t>BDOS alias: ideashirt</w:t>
      </w:r>
    </w:p>
    <w:p/>
    <w:p>
      <w:pPr>
        <w:spacing w:before="120" w:after="80"/>
      </w:pPr>
      <w:r>
        <w:rPr>
          <w:b/>
          <w:color w:val="206080"/>
          <w:sz w:val="20"/>
        </w:rPr>
        <w:t>Wyniki kampanii Google Ads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Marzec 2026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61 041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58 367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Kliknięcia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72 385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CTR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3.15%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Avg. CPC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0.81 PLN (najniższy w TOP10)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1 445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1 353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Wart. konwersji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354 038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336 684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5.8x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5.8x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~42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43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8.0 / 10 ✅</w:t>
            </w:r>
          </w:p>
        </w:tc>
      </w:tr>
    </w:tbl>
    <w:p/>
    <w:p>
      <w:pPr>
        <w:spacing w:before="20" w:after="20"/>
      </w:pPr>
      <w:r>
        <w:rPr>
          <w:sz w:val="20"/>
        </w:rPr>
        <w:t>Typy kampanii: PMax: 8, Search: 3, DemGen: 1</w:t>
      </w:r>
    </w:p>
    <w:p>
      <w:pPr>
        <w:spacing w:before="20" w:after="20"/>
      </w:pPr>
      <w:r>
        <w:rPr>
          <w:sz w:val="20"/>
        </w:rPr>
        <w:t>Strategie: 11x maximize conversion value, 1x maximize conversions</w:t>
      </w:r>
    </w:p>
    <w:p/>
    <w:p>
      <w:pPr>
        <w:spacing w:before="120" w:after="80"/>
      </w:pPr>
      <w:r>
        <w:rPr>
          <w:b/>
          <w:color w:val="206080"/>
          <w:sz w:val="20"/>
        </w:rPr>
        <w:t>Kampanie (ostatnie 30 dni)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Kampania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Konw.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Budżet/d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[AdVist] sw brand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8 461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193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6.1x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150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[AdVist] PMax kategorie produktowe STAŁE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7 639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171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4.9x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250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[AdVist] PMax kategorie produktowe OKRES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6 921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163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6.3x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110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[AdVist] PMax ALL Smarketer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6 497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182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5.6x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100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[AdVist] PMax - KREATOR Wszystko Sellie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6 456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174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5.9x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250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[AdVist] PMax - Display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5 914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134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7.5x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220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SW-Koszulki Czapki Kreator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5 632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154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8.9x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300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[AdVist] P MAX - BESTSELLERY - KREATOR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4 054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92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5.1x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150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[AdVist] Demand Gen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DemGen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3 541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0.17x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120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🔴 Drenaż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[AdVist] kreator AI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1 621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36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3x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120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[AdVist] PMax all products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1 172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39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5x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41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[AdVist] - SW brand - student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460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7.1x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72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</w:tbl>
    <w:p/>
    <w:p>
      <w:pPr>
        <w:spacing w:before="20" w:after="20"/>
      </w:pPr>
      <w:r>
        <w:rPr>
          <w:sz w:val="20"/>
        </w:rPr>
        <w:t>Kluczowy problem: [AdVist] Demand Gen — 3 541 PLN/msc, 4 konwersje = 885 PLN/konwersja, ROAS 0.17x. Drenaż prawie 3,5K PLN miesięcznie.</w:t>
      </w:r>
    </w:p>
    <w:p/>
    <w:p>
      <w:pPr>
        <w:spacing w:before="120" w:after="80"/>
      </w:pPr>
      <w:r>
        <w:rPr>
          <w:b/>
          <w:color w:val="206080"/>
          <w:sz w:val="20"/>
        </w:rPr>
        <w:t>BCG — analiza produktowa</w:t>
      </w:r>
    </w:p>
    <w:p>
      <w:pPr>
        <w:pStyle w:val="ListBullet"/>
        <w:spacing w:before="20" w:after="20"/>
      </w:pPr>
      <w:r>
        <w:rPr>
          <w:sz w:val="19"/>
        </w:rPr>
        <w:t>93% produktów to Psy — bardzo wysoki udział</w:t>
      </w:r>
    </w:p>
    <w:p>
      <w:pPr>
        <w:pStyle w:val="ListBullet"/>
        <w:spacing w:before="20" w:after="20"/>
      </w:pPr>
      <w:r>
        <w:rPr>
          <w:sz w:val="19"/>
        </w:rPr>
        <w:t>66 Znaków Zapytania z wzrostem &gt;20% MoM — największy potencjał w MCC</w:t>
      </w:r>
    </w:p>
    <w:p/>
    <w:p>
      <w:pPr>
        <w:spacing w:before="120" w:after="80"/>
      </w:pPr>
      <w:r>
        <w:rPr>
          <w:b/>
          <w:color w:val="206080"/>
          <w:sz w:val="20"/>
        </w:rPr>
        <w:t>Błędy w konfiguracji</w:t>
      </w:r>
    </w:p>
    <w:p>
      <w:pPr>
        <w:pStyle w:val="ListBullet"/>
        <w:spacing w:before="20" w:after="20"/>
      </w:pPr>
      <w:r>
        <w:rPr>
          <w:sz w:val="19"/>
        </w:rPr>
        <w:t>🔴 Demand Gen — 3 541 PLN, ROAS 0.17x — natychmiast optymalizuj lub wstrzymaj</w:t>
      </w:r>
    </w:p>
    <w:p>
      <w:pPr>
        <w:pStyle w:val="ListBullet"/>
        <w:spacing w:before="20" w:after="20"/>
      </w:pPr>
      <w:r>
        <w:rPr>
          <w:sz w:val="19"/>
        </w:rPr>
        <w:t>⚠️ 93% produktów to Psy BCG — feed audit urgentny</w:t>
      </w:r>
    </w:p>
    <w:p/>
    <w:p>
      <w:pPr>
        <w:spacing w:before="120" w:after="80"/>
      </w:pPr>
      <w:r>
        <w:rPr>
          <w:b/>
          <w:color w:val="206080"/>
          <w:sz w:val="20"/>
        </w:rPr>
        <w:t>Rekomendacje</w:t>
      </w:r>
    </w:p>
    <w:p>
      <w:pPr>
        <w:pStyle w:val="ListNumber"/>
        <w:spacing w:before="20" w:after="20"/>
      </w:pPr>
      <w:r>
        <w:rPr>
          <w:sz w:val="19"/>
        </w:rPr>
        <w:t>Wstrzymaj lub drastycznie zoptymalizuj Demand Gen (–3 541 PLN straty/msc)</w:t>
      </w:r>
    </w:p>
    <w:p>
      <w:pPr>
        <w:pStyle w:val="ListNumber"/>
        <w:spacing w:before="20" w:after="20"/>
      </w:pPr>
      <w:r>
        <w:rPr>
          <w:sz w:val="19"/>
        </w:rPr>
        <w:t>Feed audit dla Psów BCG — cel: wydzielenie 66 Znaków Zapytania do osobnych kampanii</w:t>
      </w:r>
    </w:p>
    <w:p>
      <w:pPr>
        <w:pStyle w:val="ListNumber"/>
        <w:spacing w:before="20" w:after="20"/>
      </w:pPr>
      <w:r>
        <w:rPr>
          <w:sz w:val="19"/>
        </w:rPr>
        <w:t>Cel ROAS: 7x (aktualnie 5.8x) przez lepszy feed i wykluczenia</w:t>
      </w:r>
    </w:p>
    <w:p>
      <w:pPr>
        <w:pStyle w:val="ListNumber"/>
        <w:spacing w:before="20" w:after="20"/>
      </w:pPr>
      <w:r>
        <w:rPr>
          <w:sz w:val="19"/>
        </w:rPr>
        <w:t>CPC 0.81 PLN to bardzo niski koszt — potencjał skalowania przy zachowanym ROAS</w:t>
      </w:r>
    </w:p>
    <w:p/>
    <w:p>
      <w:pPr>
        <w:spacing w:before="120" w:after="80"/>
      </w:pPr>
      <w:r>
        <w:rPr>
          <w:b/>
          <w:color w:val="206080"/>
          <w:sz w:val="20"/>
        </w:rPr>
        <w:t>Ocena specjalisty</w:t>
      </w:r>
    </w:p>
    <w:p>
      <w:pPr>
        <w:spacing w:before="20" w:after="20"/>
      </w:pPr>
      <w:r>
        <w:rPr>
          <w:sz w:val="20"/>
        </w:rPr>
        <w:t>⭐⭐⭐ (3/5) — Dobra struktura, wysokie wolumeny, dobry QS. Główny problem: Demand Gen jako drenaż i 93% produktów nieaktywnych. Potencjał wzrostu duży.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3 — Synthagen Labs</w:t>
      </w:r>
    </w:p>
    <w:p>
      <w:pPr>
        <w:spacing w:before="20" w:after="20"/>
      </w:pPr>
      <w:r>
        <w:rPr>
          <w:sz w:val="20"/>
        </w:rPr>
        <w:t>ID: 5429088295 | MCC: 934-203-1404 | Typ: e-commerce (suplementy, laboratoryjne)</w:t>
      </w:r>
    </w:p>
    <w:p>
      <w:pPr>
        <w:spacing w:before="20" w:after="20"/>
      </w:pPr>
      <w:r>
        <w:rPr>
          <w:sz w:val="20"/>
        </w:rPr>
        <w:t>BDOS alias: synthagen-labs</w:t>
      </w:r>
    </w:p>
    <w:p/>
    <w:p>
      <w:pPr>
        <w:spacing w:before="120" w:after="80"/>
      </w:pPr>
      <w:r>
        <w:rPr>
          <w:b/>
          <w:color w:val="206080"/>
          <w:sz w:val="20"/>
        </w:rPr>
        <w:t>Wyniki kampanii Google Ads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Marzec 2026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23 119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61 993 PLN (+168% MoM)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Kliknięcia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21 033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CTR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2.10%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Avg. CPC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2.95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144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282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Wart. konwersji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64 733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123 662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2.8x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2.0x ↓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~321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220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8.2 / 10 ✅</w:t>
            </w:r>
          </w:p>
        </w:tc>
      </w:tr>
    </w:tbl>
    <w:p/>
    <w:p>
      <w:pPr>
        <w:spacing w:before="20" w:after="20"/>
      </w:pPr>
      <w:r>
        <w:rPr>
          <w:sz w:val="20"/>
        </w:rPr>
        <w:t>ALERT: Budżet wzrósł 2.7x (23K → 62K PLN) przy jednoczesnym SPADKU ROAS (2.8x → 2.0x). To klasyczny błąd agresywnego skalowania bez solidnych sygnałów. Konto na granicy opłacalności.</w:t>
      </w:r>
    </w:p>
    <w:p/>
    <w:p>
      <w:pPr>
        <w:spacing w:before="120" w:after="80"/>
      </w:pPr>
      <w:r>
        <w:rPr>
          <w:b/>
          <w:color w:val="206080"/>
          <w:sz w:val="20"/>
        </w:rPr>
        <w:t>Kampanie (ostatnie 30 dni)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Kampania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Konw.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INV\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Wiosenna Promocja 2026\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za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16 006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1.2x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INV\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Wiosenna Promocja 2026\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GH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11 477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1.3x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INV\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Wiosenna Promocja 2026\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BP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11 284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2.2x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INV\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PLA\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Wiosenna Promocja 2026 [9szt]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Shopping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6 639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0.3x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[PMAX] Kreacje Produktowe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5 478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51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4.1x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[PMAX] GHK CU [feed excl. zasoby]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3 057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2.3x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[SEARCH] Brand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2 168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2.8x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[PLA] RMKT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Shopping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2 063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2.5x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Sembot[aHv8qbmF][Synthagen]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Shopping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1 278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5.6x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INV\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Synthagen\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GHK-Cu\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Zasoby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1 219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INV\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DIS\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Wiosenna Promocja 2026\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rem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Display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911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 Wstrzymaj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[PLA] kapsułki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Shopping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413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12.8x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</w:tbl>
    <w:p/>
    <w:p>
      <w:pPr>
        <w:spacing w:before="20" w:after="20"/>
      </w:pPr>
      <w:r>
        <w:rPr>
          <w:sz w:val="20"/>
        </w:rPr>
        <w:t>Kluczowy problem: 3 kampanie Wiosenna Promocja (razem 38 806 PLN = 63% budżetu) przy ROAS 0.3–2.2x.</w:t>
      </w:r>
    </w:p>
    <w:p/>
    <w:p>
      <w:pPr>
        <w:spacing w:before="120" w:after="80"/>
      </w:pPr>
      <w:r>
        <w:rPr>
          <w:b/>
          <w:color w:val="206080"/>
          <w:sz w:val="20"/>
        </w:rPr>
        <w:t>Rekomendacje</w:t>
      </w:r>
    </w:p>
    <w:p>
      <w:pPr>
        <w:pStyle w:val="ListNumber"/>
        <w:spacing w:before="20" w:after="20"/>
      </w:pPr>
      <w:r>
        <w:rPr>
          <w:sz w:val="19"/>
        </w:rPr>
        <w:t>Zredukuj budżet Wiosennych Promocji o 50–60% lub wstrzymaj najgorsze (PLA Promocja 0.3x)</w:t>
      </w:r>
    </w:p>
    <w:p>
      <w:pPr>
        <w:pStyle w:val="ListNumber"/>
        <w:spacing w:before="20" w:after="20"/>
      </w:pPr>
      <w:r>
        <w:rPr>
          <w:sz w:val="19"/>
        </w:rPr>
        <w:t>Wstrzymaj DIS Wiosenna Promocja (911 PLN, 0 konwersji)</w:t>
      </w:r>
    </w:p>
    <w:p>
      <w:pPr>
        <w:pStyle w:val="ListNumber"/>
        <w:spacing w:before="20" w:after="20"/>
      </w:pPr>
      <w:r>
        <w:rPr>
          <w:sz w:val="19"/>
        </w:rPr>
        <w:t>Nie skaluj dalej przed osiągnięciem stabilnego ROAS ≥ 3.5x</w:t>
      </w:r>
    </w:p>
    <w:p>
      <w:pPr>
        <w:pStyle w:val="ListNumber"/>
        <w:spacing w:before="20" w:after="20"/>
      </w:pPr>
      <w:r>
        <w:rPr>
          <w:sz w:val="19"/>
        </w:rPr>
        <w:t>Sprawdź Sembot Shopping (5.6x) i [PLA] kapsułki (12.8x) — te kanały działają, zwiększ ich budżet kosztem PMax promocyjnych</w:t>
      </w:r>
    </w:p>
    <w:p/>
    <w:p>
      <w:pPr>
        <w:spacing w:before="120" w:after="80"/>
      </w:pPr>
      <w:r>
        <w:rPr>
          <w:b/>
          <w:color w:val="206080"/>
          <w:sz w:val="20"/>
        </w:rPr>
        <w:t>Ocena specjalisty</w:t>
      </w:r>
    </w:p>
    <w:p>
      <w:pPr>
        <w:spacing w:before="20" w:after="20"/>
      </w:pPr>
      <w:r>
        <w:rPr>
          <w:sz w:val="20"/>
        </w:rPr>
        <w:t>⭐ (1/5) — Agresywne skalowanie (2.7x w 1 miesiąc) bez poprawy efektywności spowodowało ROAS 2x przy 62K PLN wydatków. To 62K PLN na koncie które zarabia 123K PLN = strata przy marży &lt;50%. Wymagana pilna restrukturyzacja.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4 — Optimum BHP</w:t>
      </w:r>
    </w:p>
    <w:p>
      <w:pPr>
        <w:spacing w:before="20" w:after="20"/>
      </w:pPr>
      <w:r>
        <w:rPr>
          <w:sz w:val="20"/>
        </w:rPr>
        <w:t>ID: 2649143184 | MCC: 934-203-1404 | Typ: e-commerce B2B (odzież robocza, BHP)</w:t>
      </w:r>
    </w:p>
    <w:p>
      <w:pPr>
        <w:spacing w:before="20" w:after="20"/>
      </w:pPr>
      <w:r>
        <w:rPr>
          <w:sz w:val="20"/>
        </w:rPr>
        <w:t>BDOS alias: optimum-bhp</w:t>
      </w:r>
    </w:p>
    <w:p/>
    <w:p>
      <w:pPr>
        <w:spacing w:before="120" w:after="80"/>
      </w:pPr>
      <w:r>
        <w:rPr>
          <w:b/>
          <w:color w:val="206080"/>
          <w:sz w:val="20"/>
        </w:rPr>
        <w:t>Wyniki kampanii Google Ads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Marzec 2026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44 299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42 748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Kliknięcia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27 338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CTR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2.64%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Avg. CPC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1.56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354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344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Wart. konwersji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155 047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167 230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3.5x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3.9x ↑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~125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124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9.7 / 10 ⭐</w:t>
            </w:r>
          </w:p>
        </w:tc>
      </w:tr>
    </w:tbl>
    <w:p/>
    <w:p>
      <w:pPr>
        <w:spacing w:before="20" w:after="20"/>
      </w:pPr>
      <w:r>
        <w:rPr>
          <w:sz w:val="20"/>
        </w:rPr>
        <w:t>Uwaga: ROAS 3.5–3.9x dla segmentu B2B jest akceptowalny — długie cykle zakupowe, wielosesyjne ścieżki konwersji, wartość klienta (LTV) wyższa niż jednorazowy zakup. Nie traktuj jak e-commerce B2C.</w:t>
      </w:r>
    </w:p>
    <w:p/>
    <w:p>
      <w:pPr>
        <w:spacing w:before="120" w:after="80"/>
      </w:pPr>
      <w:r>
        <w:rPr>
          <w:b/>
          <w:color w:val="206080"/>
          <w:sz w:val="20"/>
        </w:rPr>
        <w:t>Kampanie (kwiecień 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Kampania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Konw.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PMax: Smart Shopping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19 046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184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3.5x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[INV] PMAX - zima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12 671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72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3.2x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[INV] Bestsellery 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10 928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67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3.3x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[INV] Brand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102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21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237.6x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</w:t>
            </w:r>
          </w:p>
        </w:tc>
      </w:tr>
    </w:tbl>
    <w:p/>
    <w:p>
      <w:pPr>
        <w:spacing w:before="20" w:after="20"/>
      </w:pPr>
      <w:r>
        <w:rPr>
          <w:sz w:val="20"/>
        </w:rPr>
        <w:t>Uwaga: 96% produktów to Psy BCG, ale konto ma dobry ROAS — to B2B specyfika. Klienci kupują przez wiele sesji, algorytm musi zbierać sygnały. 29 Znaków Zapytania z wzrostem &gt;20%.</w:t>
      </w:r>
    </w:p>
    <w:p/>
    <w:p>
      <w:pPr>
        <w:spacing w:before="120" w:after="80"/>
      </w:pPr>
      <w:r>
        <w:rPr>
          <w:b/>
          <w:color w:val="206080"/>
          <w:sz w:val="20"/>
        </w:rPr>
        <w:t>Rekomendacje</w:t>
      </w:r>
    </w:p>
    <w:p>
      <w:pPr>
        <w:pStyle w:val="ListNumber"/>
        <w:spacing w:before="20" w:after="20"/>
      </w:pPr>
      <w:r>
        <w:rPr>
          <w:sz w:val="19"/>
        </w:rPr>
        <w:t>Wydziel 29 Znaków Zapytania do osobnych kampanii Shopping — cel: ROAS 10x+ dla tego segmentu</w:t>
      </w:r>
    </w:p>
    <w:p>
      <w:pPr>
        <w:pStyle w:val="ListNumber"/>
        <w:spacing w:before="20" w:after="20"/>
      </w:pPr>
      <w:r>
        <w:rPr>
          <w:sz w:val="19"/>
        </w:rPr>
        <w:t>Customer Match z bazą klientów B2B — lepsze sygnały dla Smart Bidding</w:t>
      </w:r>
    </w:p>
    <w:p>
      <w:pPr>
        <w:pStyle w:val="ListNumber"/>
        <w:spacing w:before="20" w:after="20"/>
      </w:pPr>
      <w:r>
        <w:rPr>
          <w:sz w:val="19"/>
        </w:rPr>
        <w:t>Skaluj konto — ROAS 3.9x jest stabilny, IS prawdopodobnie niskie</w:t>
      </w:r>
    </w:p>
    <w:p/>
    <w:p>
      <w:pPr>
        <w:spacing w:before="120" w:after="80"/>
      </w:pPr>
      <w:r>
        <w:rPr>
          <w:b/>
          <w:color w:val="206080"/>
          <w:sz w:val="20"/>
        </w:rPr>
        <w:t>Ocena specjalisty</w:t>
      </w:r>
    </w:p>
    <w:p>
      <w:pPr>
        <w:spacing w:before="20" w:after="20"/>
      </w:pPr>
      <w:r>
        <w:rPr>
          <w:sz w:val="20"/>
        </w:rPr>
        <w:t>⭐⭐⭐⭐ (4/5) — Najlepiej zarządzane duże konto w MCC. QS 9.7, stabilny ROAS, czysta struktura. Do poprawy: wydzielenie ZQ i Customer Match.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5 — MegaKoszulki.pl</w:t>
      </w:r>
    </w:p>
    <w:p>
      <w:pPr>
        <w:spacing w:before="20" w:after="20"/>
      </w:pPr>
      <w:r>
        <w:rPr>
          <w:sz w:val="20"/>
        </w:rPr>
        <w:t>ID: 8571370299 | Typ: e-commerce (odzież, gadżety masowe)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23 316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Kliknięcia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18 397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CTR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3.39%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Avg. CPC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1.27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846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Wart.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116 026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28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7.4</w:t>
            </w:r>
          </w:p>
        </w:tc>
      </w:tr>
    </w:tbl>
    <w:p/>
    <w:p>
      <w:pPr>
        <w:spacing w:before="20" w:after="20"/>
      </w:pPr>
      <w:r>
        <w:rPr>
          <w:sz w:val="20"/>
        </w:rPr>
        <w:t>Kampanie: PMax: 6, Search: 4, DemGen: 1 — wszystkie z konwersjami, brak kampanii bez konwersji ✅</w:t>
      </w:r>
    </w:p>
    <w:p/>
    <w:p>
      <w:pPr>
        <w:spacing w:before="20" w:after="20"/>
      </w:pPr>
      <w:r>
        <w:rPr>
          <w:sz w:val="20"/>
        </w:rPr>
        <w:t>Kampanie Demand Gen (590 PLN, 6 konwersji, ROAS 2.8x) — do optymalizacji. Segment masowy (koszyk ~137 PLN) — priorytet to upsell i personalizacja produktów.</w:t>
      </w:r>
    </w:p>
    <w:p/>
    <w:p>
      <w:pPr>
        <w:spacing w:before="120" w:after="80"/>
      </w:pPr>
      <w:r>
        <w:rPr>
          <w:b/>
          <w:color w:val="206080"/>
          <w:sz w:val="20"/>
        </w:rPr>
        <w:t>Ocena specjalisty</w:t>
      </w:r>
    </w:p>
    <w:p>
      <w:pPr>
        <w:spacing w:before="20" w:after="20"/>
      </w:pPr>
      <w:r>
        <w:rPr>
          <w:sz w:val="20"/>
        </w:rPr>
        <w:t>⭐⭐⭐ (3/5) — Solidne konto, dobre CPC, dobry QS 7.4. Do poprawy: ROAS (cel 7x) przez feed audit (91% Psów) i wydzielenie 13 Znaków Zapytania.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6 — PaDrew</w:t>
      </w:r>
    </w:p>
    <w:p>
      <w:pPr>
        <w:spacing w:before="20" w:after="20"/>
      </w:pPr>
      <w:r>
        <w:rPr>
          <w:sz w:val="20"/>
        </w:rPr>
        <w:t>ID: 6608764490 | Typ: e-commerce (meble, drewno)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Marzec 2026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19 598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18 792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145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134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Wart. konwersji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239 096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223 046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12.2x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11.9x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~1 649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140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3.4 / 10 ❌</w:t>
            </w:r>
          </w:p>
        </w:tc>
      </w:tr>
    </w:tbl>
    <w:p/>
    <w:p>
      <w:pPr>
        <w:spacing w:before="20" w:after="20"/>
      </w:pPr>
      <w:r>
        <w:rPr>
          <w:sz w:val="20"/>
        </w:rPr>
        <w:t>Najważniejszy problem: QS 3.4 przy 18.8K PLN/msc to kosztowny błąd. Przy poprawie QS 3.4 → 7.0: szac. obniżka CPC o ~40%, co przy 7 804 kliknięciach daje ok. 3 000 PLN/msc oszczędności.</w:t>
      </w:r>
    </w:p>
    <w:p/>
    <w:p>
      <w:pPr>
        <w:spacing w:before="120" w:after="80"/>
      </w:pPr>
      <w:r>
        <w:rPr>
          <w:b/>
          <w:color w:val="206080"/>
          <w:sz w:val="20"/>
        </w:rPr>
        <w:t>Kampanie (kwiecień 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Kampania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Konw.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INVETTE PMAX zasoby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6 308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39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10.7x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INVETTE PLA [wybrane produkty]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Shopping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3 456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27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13.7x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INVETTE PMAX [komponenty - bolek]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3 106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33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15.3x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Invette PLA [portos]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Shopping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2 951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14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7.7x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INVETTE DEMGEN [storytelling]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DemGen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1 451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INVETTE SEA [non-brand]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868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2.5x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INVETTE SEA [brand]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650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16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48x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</w:t>
            </w:r>
          </w:p>
        </w:tc>
      </w:tr>
    </w:tbl>
    <w:p/>
    <w:p>
      <w:pPr>
        <w:spacing w:before="20" w:after="20"/>
      </w:pPr>
      <w:r>
        <w:rPr>
          <w:sz w:val="20"/>
        </w:rPr>
        <w:t>Obserwacja: Wszystkie kampanie mają konwersje. Problem leży wyłącznie w Quality Score — niskie dopasowanie słów kluczowych/reklam/LP.</w:t>
      </w:r>
    </w:p>
    <w:p/>
    <w:p>
      <w:pPr>
        <w:spacing w:before="120" w:after="80"/>
      </w:pPr>
      <w:r>
        <w:rPr>
          <w:b/>
          <w:color w:val="206080"/>
          <w:sz w:val="20"/>
        </w:rPr>
        <w:t>Rekomendacje</w:t>
      </w:r>
    </w:p>
    <w:p>
      <w:pPr>
        <w:pStyle w:val="ListNumber"/>
        <w:spacing w:before="20" w:after="20"/>
      </w:pPr>
      <w:r>
        <w:rPr>
          <w:sz w:val="19"/>
        </w:rPr>
        <w:t>Priorytet 1: Audyt QS — sprawdź Expected CTR, Ad Relevance, Landing Page Experience dla każdego słowa kluczowego</w:t>
      </w:r>
    </w:p>
    <w:p>
      <w:pPr>
        <w:pStyle w:val="ListNumber"/>
        <w:spacing w:before="20" w:after="20"/>
      </w:pPr>
      <w:r>
        <w:rPr>
          <w:sz w:val="19"/>
        </w:rPr>
        <w:t>Optymalizuj Demand Gen (3x ROAS) lub wstrzymaj</w:t>
      </w:r>
    </w:p>
    <w:p>
      <w:pPr>
        <w:pStyle w:val="ListNumber"/>
        <w:spacing w:before="20" w:after="20"/>
      </w:pPr>
      <w:r>
        <w:rPr>
          <w:sz w:val="19"/>
        </w:rPr>
        <w:t>Skaluj — ROAS 12x jest doskonały, IS prawdopodobnie niskie</w:t>
      </w:r>
    </w:p>
    <w:p/>
    <w:p>
      <w:pPr>
        <w:spacing w:before="120" w:after="80"/>
      </w:pPr>
      <w:r>
        <w:rPr>
          <w:b/>
          <w:color w:val="206080"/>
          <w:sz w:val="20"/>
        </w:rPr>
        <w:t>Ocena specjalisty</w:t>
      </w:r>
    </w:p>
    <w:p>
      <w:pPr>
        <w:spacing w:before="20" w:after="20"/>
      </w:pPr>
      <w:r>
        <w:rPr>
          <w:sz w:val="20"/>
        </w:rPr>
        <w:t>⭐⭐⭐ (3/5) — Doskonały ROAS, dobra struktura kampanii. Krytyczny problem: QS 3.4 generuje nadmiarowe koszty CPC. Jeden techniczny błąd blokuje dalszy wzrost.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7 — Pastform</w:t>
      </w:r>
    </w:p>
    <w:p>
      <w:pPr>
        <w:spacing w:before="20" w:after="20"/>
      </w:pPr>
      <w:r>
        <w:rPr>
          <w:sz w:val="20"/>
        </w:rPr>
        <w:t>ID: 9975765845 | Typ: e-commerce premium (meble, wyposażenie na miarę)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Marzec 2026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19 632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18 763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41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34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Wart. konwersji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233 621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201 831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11.9x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10.8x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~5 698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552 PLN ❌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9.0 / 10 ⭐</w:t>
            </w:r>
          </w:p>
        </w:tc>
      </w:tr>
    </w:tbl>
    <w:p/>
    <w:p>
      <w:pPr>
        <w:spacing w:before="20" w:after="20"/>
      </w:pPr>
      <w:r>
        <w:rPr>
          <w:sz w:val="20"/>
        </w:rPr>
        <w:t>Uwaga: CPA 552 PLN — przy produktach o wartości ~6 000 PLN/transakcja jest to w normie (CPA/AOV = 9%). Nie traktuj jako problemu.</w:t>
      </w:r>
    </w:p>
    <w:p/>
    <w:p>
      <w:pPr>
        <w:spacing w:before="120" w:after="80"/>
      </w:pPr>
      <w:r>
        <w:rPr>
          <w:b/>
          <w:color w:val="206080"/>
          <w:sz w:val="20"/>
        </w:rPr>
        <w:t>Kampanie (kwiecień 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Kampania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Konw.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[PL][Invette] PM - all [Zasoby] - TOP m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5 727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[PL][Invette] PLA - TOP Komody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Shopping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4 416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6.7x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[PL][Invette] PLA - Besty Q1 2026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Shopping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2 766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13.7x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[PL][Invette] PM - all [Zasoby]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1 965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11x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[PL][Invette] DSA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1 355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15.6x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[PL][Invette] PLA - Besty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Shopping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964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19.6x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[PL][Invette] SCH - Brand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912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34.9x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[PL][Invette] YT - Wyświetlenia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Video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471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🔴 Wstrzymaj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[DE] [Invette] SCH - Brand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187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33.3x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</w:tbl>
    <w:p/>
    <w:p>
      <w:pPr>
        <w:spacing w:before="120" w:after="80"/>
      </w:pPr>
      <w:r>
        <w:rPr>
          <w:b/>
          <w:color w:val="206080"/>
          <w:sz w:val="20"/>
        </w:rPr>
        <w:t>Rekomendacje</w:t>
      </w:r>
    </w:p>
    <w:p>
      <w:pPr>
        <w:pStyle w:val="ListNumber"/>
        <w:spacing w:before="20" w:after="20"/>
      </w:pPr>
      <w:r>
        <w:rPr>
          <w:sz w:val="19"/>
        </w:rPr>
        <w:t>Wstrzymaj YT - Wyświetlenia (471 PLN, 0 konwersji, target CPV)</w:t>
      </w:r>
    </w:p>
    <w:p>
      <w:pPr>
        <w:pStyle w:val="ListNumber"/>
        <w:spacing w:before="20" w:after="20"/>
      </w:pPr>
      <w:r>
        <w:rPr>
          <w:sz w:val="19"/>
        </w:rPr>
        <w:t>Skaluj agresywnie — ROAS 11x jest doskonały, produkt premium</w:t>
      </w:r>
    </w:p>
    <w:p>
      <w:pPr>
        <w:pStyle w:val="ListNumber"/>
        <w:spacing w:before="20" w:after="20"/>
      </w:pPr>
      <w:r>
        <w:rPr>
          <w:sz w:val="19"/>
        </w:rPr>
        <w:t>Testuj rynek DE (brand 187 PLN, ROAS 33x) — potencjał ekspansji zagranicznej</w:t>
      </w:r>
    </w:p>
    <w:p/>
    <w:p>
      <w:pPr>
        <w:spacing w:before="120" w:after="80"/>
      </w:pPr>
      <w:r>
        <w:rPr>
          <w:b/>
          <w:color w:val="206080"/>
          <w:sz w:val="20"/>
        </w:rPr>
        <w:t>Ocena specjalisty</w:t>
      </w:r>
    </w:p>
    <w:p>
      <w:pPr>
        <w:spacing w:before="20" w:after="20"/>
      </w:pPr>
      <w:r>
        <w:rPr>
          <w:sz w:val="20"/>
        </w:rPr>
        <w:t>⭐⭐⭐⭐ (4/5) — Wzorcowe konto. QS 9.0, doskonały ROAS 11x, segment premium z wysokim AOV. Jedyna wada: nieoptymalna kampania Video. Priorytet agencji: skalowanie.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8 — Expertia Naturals</w:t>
      </w:r>
    </w:p>
    <w:p>
      <w:pPr>
        <w:spacing w:before="20" w:after="20"/>
      </w:pPr>
      <w:r>
        <w:rPr>
          <w:sz w:val="20"/>
        </w:rPr>
        <w:t>ID: 8789715968 | Typ: e-commerce (suplementy naturalne, kosmetyki)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Marzec 2026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15 179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15 058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1 187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1 175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Wart. konwersji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258 043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257 398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17x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17.1x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~13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13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9.7 / 10 ⭐</w:t>
            </w:r>
          </w:p>
        </w:tc>
      </w:tr>
    </w:tbl>
    <w:p/>
    <w:p>
      <w:pPr>
        <w:spacing w:before="20" w:after="20"/>
      </w:pPr>
      <w:r>
        <w:rPr>
          <w:sz w:val="20"/>
        </w:rPr>
        <w:t>Jeden z 3 najlepszych kont w MCC. CPA 13 PLN, ROAS 17x, 1 175 konwersji w 30 dni — przy 15K PLN budżetu. Konto dramatycznie niedoinwestowane — IS prawidłowo poniżej 50%.</w:t>
      </w:r>
    </w:p>
    <w:p/>
    <w:p>
      <w:pPr>
        <w:spacing w:before="120" w:after="80"/>
      </w:pPr>
      <w:r>
        <w:rPr>
          <w:b/>
          <w:color w:val="206080"/>
          <w:sz w:val="20"/>
        </w:rPr>
        <w:t>Kampanie (kwiecień 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Kampania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Konw.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[PROD] pod zimny ruch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Shopping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5 927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210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7.3x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[PM] zasoby i bez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4 601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151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6.8x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Promocja marzec 2026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2 468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179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16.9x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YT promocja marzec 2026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Video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1 185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0.3x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[TXT] Brand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877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632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160x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 Absolutny lider</w:t>
            </w:r>
          </w:p>
        </w:tc>
      </w:tr>
    </w:tbl>
    <w:p/>
    <w:p>
      <w:pPr>
        <w:spacing w:before="120" w:after="80"/>
      </w:pPr>
      <w:r>
        <w:rPr>
          <w:b/>
          <w:color w:val="206080"/>
          <w:sz w:val="20"/>
        </w:rPr>
        <w:t>Rekomendacje</w:t>
      </w:r>
    </w:p>
    <w:p>
      <w:pPr>
        <w:pStyle w:val="ListNumber"/>
        <w:spacing w:before="20" w:after="20"/>
      </w:pPr>
      <w:r>
        <w:rPr>
          <w:sz w:val="19"/>
        </w:rPr>
        <w:t>PILNE: Skaluj budżet 2–3x (z 15K do 30–45K PLN/msc) — ROAS 17x udźwignie skalowanie</w:t>
      </w:r>
    </w:p>
    <w:p>
      <w:pPr>
        <w:pStyle w:val="ListNumber"/>
        <w:spacing w:before="20" w:after="20"/>
      </w:pPr>
      <w:r>
        <w:rPr>
          <w:sz w:val="19"/>
        </w:rPr>
        <w:t>Wstrzymaj YT promocja (1 185 PLN, 3 konwersje, ROAS 0.3x)</w:t>
      </w:r>
    </w:p>
    <w:p>
      <w:pPr>
        <w:pStyle w:val="ListNumber"/>
        <w:spacing w:before="20" w:after="20"/>
      </w:pPr>
      <w:r>
        <w:rPr>
          <w:sz w:val="19"/>
        </w:rPr>
        <w:t>[TXT] Brand (160x ROAS) jest mocno ograniczony budżetem (30 PLN/d) — zwiększ do 100 PLN/d</w:t>
      </w:r>
    </w:p>
    <w:p>
      <w:pPr>
        <w:pStyle w:val="ListNumber"/>
        <w:spacing w:before="20" w:after="20"/>
      </w:pPr>
      <w:r>
        <w:rPr>
          <w:sz w:val="19"/>
        </w:rPr>
        <w:t>ALERT dla zarządzającego: To najlepiej zarządzane konto w MCC. Zadbaj by specjalista pozostał na tym koncie.</w:t>
      </w:r>
    </w:p>
    <w:p/>
    <w:p>
      <w:pPr>
        <w:spacing w:before="120" w:after="80"/>
      </w:pPr>
      <w:r>
        <w:rPr>
          <w:b/>
          <w:color w:val="206080"/>
          <w:sz w:val="20"/>
        </w:rPr>
        <w:t>Ocena specjalisty</w:t>
      </w:r>
    </w:p>
    <w:p>
      <w:pPr>
        <w:spacing w:before="20" w:after="20"/>
      </w:pPr>
      <w:r>
        <w:rPr>
          <w:sz w:val="20"/>
        </w:rPr>
        <w:t>⭐⭐⭐⭐⭐ (5/5) — Wzorcowe zarządzanie. ROAS 17x, QS 9.7, niskie CPA, czysta struktura. Jedyna pilna sprawa: skalowanie i wstrzymanie YT.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9 — Janda</w:t>
      </w:r>
    </w:p>
    <w:p>
      <w:pPr>
        <w:spacing w:before="20" w:after="20"/>
      </w:pPr>
      <w:r>
        <w:rPr>
          <w:sz w:val="20"/>
        </w:rPr>
        <w:t>ID: 2019227467 | Typ: e-commerce (odzież, akcesoria)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16 813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Kliknięcia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16 929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CTR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3.08%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Avg. CPC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0.99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1 057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Wart.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137 669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8x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16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2.8 / 10 ❌</w:t>
            </w:r>
          </w:p>
        </w:tc>
      </w:tr>
    </w:tbl>
    <w:p/>
    <w:p>
      <w:pPr>
        <w:spacing w:before="20" w:after="20"/>
      </w:pPr>
      <w:r>
        <w:rPr>
          <w:sz w:val="20"/>
        </w:rPr>
        <w:t>Krytyczny problem: QS 2.8 to najgorszy wynik wśród kont z dużymi wydatkami. Przy 16 813 PLN/msc i CPC 0.99 PLN — poprawa QS do 7.0 dałaby szac. -35% CPC = ~5 900 PLN oszczędności/msc.</w:t>
      </w:r>
    </w:p>
    <w:p/>
    <w:p>
      <w:pPr>
        <w:spacing w:before="120" w:after="80"/>
      </w:pPr>
      <w:r>
        <w:rPr>
          <w:b/>
          <w:color w:val="206080"/>
          <w:sz w:val="20"/>
        </w:rPr>
        <w:t>Kampanie (kwiecień 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Kampania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Konw.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[INV] PLA cały asortyment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Shopping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3 463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133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[INV] SEARCH - Brand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3 213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503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20.5x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[INV] PMAX -40% na wszystko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2 949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112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[INV] PLA [wybrane serie]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Shopping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2 734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89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4.9x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[INV] PMAX Promocja dzień kobiet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2 345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136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6.8x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[INV] PMAX do -60% [zasoby]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1 338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51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4.8x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[INV] SEA kategorie wiekowe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772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0.7x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</w:tbl>
    <w:p/>
    <w:p>
      <w:pPr>
        <w:spacing w:before="120" w:after="80"/>
      </w:pPr>
      <w:r>
        <w:rPr>
          <w:b/>
          <w:color w:val="206080"/>
          <w:sz w:val="20"/>
        </w:rPr>
        <w:t>Rekomendacje</w:t>
      </w:r>
    </w:p>
    <w:p>
      <w:pPr>
        <w:pStyle w:val="ListNumber"/>
        <w:spacing w:before="20" w:after="20"/>
      </w:pPr>
      <w:r>
        <w:rPr>
          <w:sz w:val="19"/>
        </w:rPr>
        <w:t>PRIORYTET 1: Audyt QS (2.8/10) — analiza Expected CTR + Ad Relevance + Landing Page Experience</w:t>
      </w:r>
    </w:p>
    <w:p>
      <w:pPr>
        <w:pStyle w:val="ListNumber"/>
        <w:spacing w:before="20" w:after="20"/>
      </w:pPr>
      <w:r>
        <w:rPr>
          <w:sz w:val="19"/>
        </w:rPr>
        <w:t>Wstrzymaj lub zoptymalizuj [INV] SEA kategorie wiekowe (ROAS 0.7x, 772 PLN)</w:t>
      </w:r>
    </w:p>
    <w:p>
      <w:pPr>
        <w:pStyle w:val="ListNumber"/>
        <w:spacing w:before="20" w:after="20"/>
      </w:pPr>
      <w:r>
        <w:rPr>
          <w:sz w:val="19"/>
        </w:rPr>
        <w:t>Skaluj [INV] SEARCH - Brand (20.5x ROAS, tylko 3 213 PLN/msc)</w:t>
      </w:r>
    </w:p>
    <w:p/>
    <w:p>
      <w:pPr>
        <w:spacing w:before="120" w:after="80"/>
      </w:pPr>
      <w:r>
        <w:rPr>
          <w:b/>
          <w:color w:val="206080"/>
          <w:sz w:val="20"/>
        </w:rPr>
        <w:t>Ocena specjalisty</w:t>
      </w:r>
    </w:p>
    <w:p>
      <w:pPr>
        <w:spacing w:before="20" w:after="20"/>
      </w:pPr>
      <w:r>
        <w:rPr>
          <w:sz w:val="20"/>
        </w:rPr>
        <w:t>⭐⭐ (2/5) — Dobre ROAS ogólne ale QS 2.8 to katastrofa. Konto traci ~6K PLN/msc na nadmiarowych CPCach.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10 — sklep.delia.pl</w:t>
      </w:r>
    </w:p>
    <w:p>
      <w:pPr>
        <w:spacing w:before="20" w:after="20"/>
      </w:pPr>
      <w:r>
        <w:rPr>
          <w:sz w:val="20"/>
        </w:rPr>
        <w:t>ID: 4982871984 | Typ: e-commerce (kosmetyki, lakiery)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13 451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Kliknięcia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20 167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CTR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1.40%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Avg. CPC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0.67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299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Wart.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17 656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1.3x 🔴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45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8.6</w:t>
            </w:r>
          </w:p>
        </w:tc>
      </w:tr>
    </w:tbl>
    <w:p/>
    <w:p>
      <w:pPr>
        <w:spacing w:before="20" w:after="20"/>
      </w:pPr>
      <w:r>
        <w:rPr>
          <w:sz w:val="20"/>
        </w:rPr>
        <w:t>KRYTYCZNY. Konto wydaje 13 451 PLN i zarabia 17 656 PLN — przy marży ~30% = strata operacyjna.</w:t>
      </w:r>
    </w:p>
    <w:p/>
    <w:p>
      <w:pPr>
        <w:spacing w:before="120" w:after="80"/>
      </w:pPr>
      <w:r>
        <w:rPr>
          <w:b/>
          <w:color w:val="206080"/>
          <w:sz w:val="20"/>
        </w:rPr>
        <w:t>Kampanie (kwiecień 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Kampania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Konw.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[GDN] Kampania teaserowa Biedronka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Display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3 511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0.01x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🔴 STOP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[YT] Kampania lakiery Biedronka CPM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Video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2 656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🔴 STOP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PMax: IPLA - Standard - Cameleo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2 636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83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1.6x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PMax: IPLA - Standard - Delia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2 482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82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1.6x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2dm - SERP - Brand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1 472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101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4.8x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[Pmax] Delia\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Henna Pudrowa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538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30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4.4x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[DemGen] Kampania Biedronka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DemGen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154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🔴 STOP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</w:tbl>
    <w:p/>
    <w:p>
      <w:pPr>
        <w:spacing w:before="20" w:after="20"/>
      </w:pPr>
      <w:r>
        <w:rPr>
          <w:sz w:val="20"/>
        </w:rPr>
        <w:t>Diagnoza: 6 321 PLN (47% budżetu) na kampaniach Display/Video/DemGen bez konwersji. To kampanie brand awareness finansowane z budżetu performanceowego — błąd strategiczny.</w:t>
      </w:r>
    </w:p>
    <w:p/>
    <w:p>
      <w:pPr>
        <w:spacing w:before="120" w:after="80"/>
      </w:pPr>
      <w:r>
        <w:rPr>
          <w:b/>
          <w:color w:val="206080"/>
          <w:sz w:val="20"/>
        </w:rPr>
        <w:t>Rekomendacje</w:t>
      </w:r>
    </w:p>
    <w:p>
      <w:pPr>
        <w:pStyle w:val="ListNumber"/>
        <w:spacing w:before="20" w:after="20"/>
      </w:pPr>
      <w:r>
        <w:rPr>
          <w:sz w:val="19"/>
        </w:rPr>
        <w:t>NATYCHMIAST: Wstrzymaj GDN Teaserowa (3 511 PLN, ROAS 0.01x), YT Lakiery (2 656 PLN, 0 konwersji), DemGen Biedronka (154 PLN, 0 konwersji) → oszczędność 6 321 PLN/msc</w:t>
      </w:r>
    </w:p>
    <w:p>
      <w:pPr>
        <w:pStyle w:val="ListNumber"/>
        <w:spacing w:before="20" w:after="20"/>
      </w:pPr>
      <w:r>
        <w:rPr>
          <w:sz w:val="19"/>
        </w:rPr>
        <w:t>Z zaoszczędzonego budżetu zwiększ PMax performance (Brand 4.8x, Henna 4.4x)</w:t>
      </w:r>
    </w:p>
    <w:p>
      <w:pPr>
        <w:pStyle w:val="ListNumber"/>
        <w:spacing w:before="20" w:after="20"/>
      </w:pPr>
      <w:r>
        <w:rPr>
          <w:sz w:val="19"/>
        </w:rPr>
        <w:t>Brand/awareness kampanie powinny mieć osobny, dedykowany budżet</w:t>
      </w:r>
    </w:p>
    <w:p>
      <w:pPr>
        <w:pStyle w:val="ListNumber"/>
        <w:spacing w:before="20" w:after="20"/>
      </w:pPr>
      <w:r>
        <w:rPr>
          <w:sz w:val="19"/>
        </w:rPr>
        <w:t>Migracja Manual CPC (1 kampania) → Target ROAS</w:t>
      </w:r>
    </w:p>
    <w:p/>
    <w:p>
      <w:pPr>
        <w:spacing w:before="120" w:after="80"/>
      </w:pPr>
      <w:r>
        <w:rPr>
          <w:b/>
          <w:color w:val="206080"/>
          <w:sz w:val="20"/>
        </w:rPr>
        <w:t>Ocena specjalisty</w:t>
      </w:r>
    </w:p>
    <w:p>
      <w:pPr>
        <w:spacing w:before="20" w:after="20"/>
      </w:pPr>
      <w:r>
        <w:rPr>
          <w:sz w:val="20"/>
        </w:rPr>
        <w:t>⭐ (1/5) — Fundamentalny błąd budżetowania: kampanie świadomościowe (GDN, YT CPM, DemGen) prowadzone z performance budżetu. Konto generuje straty operacyjne. Wymaga natychmiastowej restrukturyzacji.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11 — forcopy.com.pl</w:t>
      </w:r>
    </w:p>
    <w:p>
      <w:pPr>
        <w:spacing w:before="20" w:after="20"/>
      </w:pPr>
      <w:r>
        <w:rPr>
          <w:sz w:val="20"/>
        </w:rPr>
        <w:t>ID: 2118534299 | Typ: e-commerce / lead gen (kserokopiarki, materiały biurowe)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12 444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667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Wart.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0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19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5.5</w:t>
            </w:r>
          </w:p>
        </w:tc>
      </w:tr>
    </w:tbl>
    <w:p/>
    <w:p>
      <w:pPr>
        <w:spacing w:before="20" w:after="20"/>
      </w:pPr>
      <w:r>
        <w:rPr>
          <w:sz w:val="20"/>
        </w:rPr>
        <w:t>KRYTYCZNY. 667 konwersji przy wartości 0 PLN — brak wartości pieniężnej przypisanej do konwersji. Wszystkie 667 konwersji to prawdopodobnie mikroeventy lub konfiguracja bez wartości.</w:t>
      </w:r>
    </w:p>
    <w:p/>
    <w:p>
      <w:pPr>
        <w:spacing w:before="20" w:after="20"/>
      </w:pPr>
      <w:r>
        <w:rPr>
          <w:sz w:val="20"/>
        </w:rPr>
        <w:t>Typy kampanii: Search: 4, PMax: 2, DemGen: 1</w:t>
      </w:r>
    </w:p>
    <w:p>
      <w:pPr>
        <w:spacing w:before="20" w:after="20"/>
      </w:pPr>
      <w:r>
        <w:rPr>
          <w:sz w:val="20"/>
        </w:rPr>
        <w:t>Strategie: 5x maximize conversions (optymalizuje pod wolumen, nie wartość — błąd)</w:t>
      </w:r>
    </w:p>
    <w:p/>
    <w:p>
      <w:pPr>
        <w:spacing w:before="120" w:after="80"/>
      </w:pPr>
      <w:r>
        <w:rPr>
          <w:b/>
          <w:color w:val="206080"/>
          <w:sz w:val="20"/>
        </w:rPr>
        <w:t>Rekomendacje</w:t>
      </w:r>
    </w:p>
    <w:p>
      <w:pPr>
        <w:pStyle w:val="ListNumber"/>
        <w:spacing w:before="20" w:after="20"/>
      </w:pPr>
      <w:r>
        <w:rPr>
          <w:sz w:val="19"/>
        </w:rPr>
        <w:t>PILNE: Przypisz wartości pieniężne do konwersji lub zmień typ konwersji na zakupy z wartością</w:t>
      </w:r>
    </w:p>
    <w:p>
      <w:pPr>
        <w:pStyle w:val="ListNumber"/>
        <w:spacing w:before="20" w:after="20"/>
      </w:pPr>
      <w:r>
        <w:rPr>
          <w:sz w:val="19"/>
        </w:rPr>
        <w:t>Zmień strategię z Maximize Conversions na Maximize Conversion Value</w:t>
      </w:r>
    </w:p>
    <w:p>
      <w:pPr>
        <w:pStyle w:val="ListNumber"/>
        <w:spacing w:before="20" w:after="20"/>
      </w:pPr>
      <w:r>
        <w:rPr>
          <w:sz w:val="19"/>
        </w:rPr>
        <w:t>Sprawdź czy któreś z 667 konwersji to faktyczne zakupy (sprawdź w panelu GA4 po autoryzacji)</w:t>
      </w:r>
    </w:p>
    <w:p/>
    <w:p>
      <w:pPr>
        <w:spacing w:before="120" w:after="80"/>
      </w:pPr>
      <w:r>
        <w:rPr>
          <w:b/>
          <w:color w:val="206080"/>
          <w:sz w:val="20"/>
        </w:rPr>
        <w:t>Ocena specjalisty</w:t>
      </w:r>
    </w:p>
    <w:p>
      <w:pPr>
        <w:spacing w:before="20" w:after="20"/>
      </w:pPr>
      <w:r>
        <w:rPr>
          <w:sz w:val="20"/>
        </w:rPr>
        <w:t>⭐ (1/5) — Brak wartości konwersji przy 12 444 PLN wydatków uniemożliwia jakąkolwiek ocenę efektywności. Podstawowy błąd konfiguracji.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12 — TOMA</w:t>
      </w:r>
    </w:p>
    <w:p>
      <w:pPr>
        <w:spacing w:before="20" w:after="20"/>
      </w:pPr>
      <w:r>
        <w:rPr>
          <w:sz w:val="20"/>
        </w:rPr>
        <w:t>ID: 1065983176 | Typ: e-commerce (materiały budowlane, parapety)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7 837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Kliknięcia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10 523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CTR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2.57%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Avg. CPC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0.74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Wart.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3 714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0.5x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1 120 PLN</w:t>
            </w:r>
          </w:p>
        </w:tc>
      </w:tr>
    </w:tbl>
    <w:p/>
    <w:p>
      <w:pPr>
        <w:spacing w:before="20" w:after="20"/>
      </w:pPr>
      <w:r>
        <w:rPr>
          <w:sz w:val="20"/>
        </w:rPr>
        <w:t>KATASTROFALNY. 7 konwersji przy 7 837 PLN wydatków. CPA 1 120 PLN dla produktów materialnych — nie ma biznesowego sensu. Tylko PMax (3 kampanie), strategie Maximize Conversions zamiast Conv. Value.</w:t>
      </w:r>
    </w:p>
    <w:p/>
    <w:p>
      <w:pPr>
        <w:spacing w:before="120" w:after="80"/>
      </w:pPr>
      <w:r>
        <w:rPr>
          <w:b/>
          <w:color w:val="206080"/>
          <w:sz w:val="20"/>
        </w:rPr>
        <w:t>Diagnoza</w:t>
      </w:r>
    </w:p>
    <w:p>
      <w:pPr>
        <w:pStyle w:val="ListBullet"/>
        <w:spacing w:before="20" w:after="20"/>
      </w:pPr>
      <w:r>
        <w:rPr>
          <w:sz w:val="19"/>
        </w:rPr>
        <w:t>CTR 2.57% = kliknięcia są, ale konwersje jednostkowe → problem landing page lub ceny</w:t>
      </w:r>
    </w:p>
    <w:p>
      <w:pPr>
        <w:pStyle w:val="ListBullet"/>
        <w:spacing w:before="20" w:after="20"/>
      </w:pPr>
      <w:r>
        <w:rPr>
          <w:sz w:val="19"/>
        </w:rPr>
        <w:t>Strategia Maximize Conversions (bez wartości) → algorytm generuje kliknięcia, nie zakupy</w:t>
      </w:r>
    </w:p>
    <w:p>
      <w:pPr>
        <w:pStyle w:val="ListBullet"/>
        <w:spacing w:before="20" w:after="20"/>
      </w:pPr>
      <w:r>
        <w:rPr>
          <w:sz w:val="19"/>
        </w:rPr>
        <w:t>Brak Search, brak Shopping Standard — zero kontroli nad zapytaniami</w:t>
      </w:r>
    </w:p>
    <w:p/>
    <w:p>
      <w:pPr>
        <w:spacing w:before="120" w:after="80"/>
      </w:pPr>
      <w:r>
        <w:rPr>
          <w:b/>
          <w:color w:val="206080"/>
          <w:sz w:val="20"/>
        </w:rPr>
        <w:t>Rekomendacje</w:t>
      </w:r>
    </w:p>
    <w:p>
      <w:pPr>
        <w:pStyle w:val="ListNumber"/>
        <w:spacing w:before="20" w:after="20"/>
      </w:pPr>
      <w:r>
        <w:rPr>
          <w:sz w:val="19"/>
        </w:rPr>
        <w:t>NATYCHMIAST: Pauza konta lub całkowita restrukturyzacja</w:t>
      </w:r>
    </w:p>
    <w:p>
      <w:pPr>
        <w:pStyle w:val="ListNumber"/>
        <w:spacing w:before="20" w:after="20"/>
      </w:pPr>
      <w:r>
        <w:rPr>
          <w:sz w:val="19"/>
        </w:rPr>
        <w:t>Zmień na Shopping Standard z Target ROAS aby odzyskać kontrolę nad zapytaniami</w:t>
      </w:r>
    </w:p>
    <w:p>
      <w:pPr>
        <w:pStyle w:val="ListNumber"/>
        <w:spacing w:before="20" w:after="20"/>
      </w:pPr>
      <w:r>
        <w:rPr>
          <w:sz w:val="19"/>
        </w:rPr>
        <w:t>Sprawdź landing page — czy strona konwertuje? (GA4 po autoryzacji)</w:t>
      </w:r>
    </w:p>
    <w:p>
      <w:pPr>
        <w:pStyle w:val="ListNumber"/>
        <w:spacing w:before="20" w:after="20"/>
      </w:pPr>
      <w:r>
        <w:rPr>
          <w:sz w:val="19"/>
        </w:rPr>
        <w:t>Oceń z klientem czy Google Ads ma sens dla tego produktu przy tej cenie</w:t>
      </w:r>
    </w:p>
    <w:p/>
    <w:p>
      <w:pPr>
        <w:spacing w:before="120" w:after="80"/>
      </w:pPr>
      <w:r>
        <w:rPr>
          <w:b/>
          <w:color w:val="206080"/>
          <w:sz w:val="20"/>
        </w:rPr>
        <w:t>Ocena specjalisty</w:t>
      </w:r>
    </w:p>
    <w:p>
      <w:pPr>
        <w:spacing w:before="20" w:after="20"/>
      </w:pPr>
      <w:r>
        <w:rPr>
          <w:sz w:val="20"/>
        </w:rPr>
        <w:t>⭐ (1/5) — Konto w katastrofalnym stanie. Prawdopodobna przyczyna: produkt z niską marżą + nieoptymalna strona + brak kontroli nad typem konwersji.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13 — stercontrol</w:t>
      </w:r>
    </w:p>
    <w:p>
      <w:pPr>
        <w:spacing w:before="20" w:after="20"/>
      </w:pPr>
      <w:r>
        <w:rPr>
          <w:sz w:val="20"/>
        </w:rPr>
        <w:t>ID: 4986969025 | Typ: e-commerce / B2B (automatyka przemysłowa)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7 032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Kliknięcia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22 026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CTR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2.70%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Avg. CPC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0.32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19 081 ⚠️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Wart.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63 461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9x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~0.37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7.0</w:t>
            </w:r>
          </w:p>
        </w:tc>
      </w:tr>
    </w:tbl>
    <w:p/>
    <w:p>
      <w:pPr>
        <w:spacing w:before="20" w:after="20"/>
      </w:pPr>
      <w:r>
        <w:rPr>
          <w:sz w:val="20"/>
        </w:rPr>
        <w:t>ANOMALIA: 19 081 konwersji w 30 dni przy 7 032 PLN = 0.37 PLN/konwersja. To jednoznaczna mikrokonwersja — liczą się np. odsłony strony produktu, kliknięcia w menu lub scroll jako konwersja. Faktyczny ROAS nieznany.</w:t>
      </w:r>
    </w:p>
    <w:p/>
    <w:p>
      <w:pPr>
        <w:spacing w:before="20" w:after="20"/>
      </w:pPr>
      <w:r>
        <w:rPr>
          <w:sz w:val="20"/>
        </w:rPr>
        <w:t>Typy kampanii: Search: 7, PMax: 1, Shopping: 1</w:t>
      </w:r>
    </w:p>
    <w:p>
      <w:pPr>
        <w:spacing w:before="20" w:after="20"/>
      </w:pPr>
      <w:r>
        <w:rPr>
          <w:sz w:val="20"/>
        </w:rPr>
        <w:t>Problem: 3 kampanie bez konwersji (s7-1200, eWON) + Manual CPC w 3 kampaniach (powinno być smart bidding)</w:t>
      </w:r>
    </w:p>
    <w:p/>
    <w:p>
      <w:pPr>
        <w:spacing w:before="120" w:after="80"/>
      </w:pPr>
      <w:r>
        <w:rPr>
          <w:b/>
          <w:color w:val="206080"/>
          <w:sz w:val="20"/>
        </w:rPr>
        <w:t>Rekomendacje</w:t>
      </w:r>
    </w:p>
    <w:p>
      <w:pPr>
        <w:pStyle w:val="ListNumber"/>
        <w:spacing w:before="20" w:after="20"/>
      </w:pPr>
      <w:r>
        <w:rPr>
          <w:sz w:val="19"/>
        </w:rPr>
        <w:t>PILNE: Audyt konfiguracji konwersji — zidentyfikuj co liczy się jako "konwersja" (czy to zakupy?)</w:t>
      </w:r>
    </w:p>
    <w:p>
      <w:pPr>
        <w:pStyle w:val="ListNumber"/>
        <w:spacing w:before="20" w:after="20"/>
      </w:pPr>
      <w:r>
        <w:rPr>
          <w:sz w:val="19"/>
        </w:rPr>
        <w:t>Wstrzymaj 3 kampanie bez konwersji (szac. drenaż 1 500 PLN/msc)</w:t>
      </w:r>
    </w:p>
    <w:p>
      <w:pPr>
        <w:pStyle w:val="ListNumber"/>
        <w:spacing w:before="20" w:after="20"/>
      </w:pPr>
      <w:r>
        <w:rPr>
          <w:sz w:val="19"/>
        </w:rPr>
        <w:t>Migruj 3 kampanie Manual CPC na Maximize Conversion Value</w:t>
      </w:r>
    </w:p>
    <w:p>
      <w:pPr>
        <w:pStyle w:val="ListNumber"/>
        <w:spacing w:before="20" w:after="20"/>
      </w:pPr>
      <w:r>
        <w:rPr>
          <w:sz w:val="19"/>
        </w:rPr>
        <w:t>Po ustaleniu prawdziwych konwersji — ponownie oceń ROAS</w:t>
      </w:r>
    </w:p>
    <w:p/>
    <w:p>
      <w:pPr>
        <w:spacing w:before="120" w:after="80"/>
      </w:pPr>
      <w:r>
        <w:rPr>
          <w:b/>
          <w:color w:val="206080"/>
          <w:sz w:val="20"/>
        </w:rPr>
        <w:t>Ocena specjalisty</w:t>
      </w:r>
    </w:p>
    <w:p>
      <w:pPr>
        <w:spacing w:before="20" w:after="20"/>
      </w:pPr>
      <w:r>
        <w:rPr>
          <w:sz w:val="20"/>
        </w:rPr>
        <w:t>⭐⭐ (2/5) — Konto wymaga pilnego audytu konwersji. Aktualny wynik 19K "konwersji" jest fałszywym obrazem — niemożliwe do zarządzania bez czystych danych.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14 — ASKO sp. z o.o.</w:t>
      </w:r>
    </w:p>
    <w:p>
      <w:pPr>
        <w:spacing w:before="20" w:after="20"/>
      </w:pPr>
      <w:r>
        <w:rPr>
          <w:sz w:val="20"/>
        </w:rPr>
        <w:t>ID: 4153217999 | Typ: e-commerce (meble premium, stolarka)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6 954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53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Wart.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369 314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53x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131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7.9</w:t>
            </w:r>
          </w:p>
        </w:tc>
      </w:tr>
    </w:tbl>
    <w:p/>
    <w:p>
      <w:pPr>
        <w:spacing w:before="20" w:after="20"/>
      </w:pPr>
      <w:r>
        <w:rPr>
          <w:sz w:val="20"/>
        </w:rPr>
        <w:t>Najlepszy ROAS wśród dużych kont. 369 314 PLN przychodu przy 6 954 PLN budżetu = ROAS 53x. Produkt premium (~6 968 PLN/transakcja).</w:t>
      </w:r>
    </w:p>
    <w:p/>
    <w:p>
      <w:pPr>
        <w:spacing w:before="20" w:after="20"/>
      </w:pPr>
      <w:r>
        <w:rPr>
          <w:sz w:val="20"/>
        </w:rPr>
        <w:t>Problem: 4 kampanie bez konwersji mimo doskonałego konta globalnie. Oznacza to, że 4 kampanie "drenują" budżet który mógłby trafiać na kampanie z 53x ROAS.</w:t>
      </w:r>
    </w:p>
    <w:p/>
    <w:p>
      <w:pPr>
        <w:spacing w:before="120" w:after="80"/>
      </w:pPr>
      <w:r>
        <w:rPr>
          <w:b/>
          <w:color w:val="206080"/>
          <w:sz w:val="20"/>
        </w:rPr>
        <w:t>Kampanie (kwiecień 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Kampania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Konw.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ARCHE Design Table [Search]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2 871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23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71x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[ARCHE] PLA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Shopping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1 436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15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67x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[ARCHE] 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1 024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41x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[ARCHE] Brand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687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104x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 kampanie bez konwersji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mix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~936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</w:tbl>
    <w:p/>
    <w:p>
      <w:pPr>
        <w:spacing w:before="120" w:after="80"/>
      </w:pPr>
      <w:r>
        <w:rPr>
          <w:b/>
          <w:color w:val="206080"/>
          <w:sz w:val="20"/>
        </w:rPr>
        <w:t>Rekomendacje</w:t>
      </w:r>
    </w:p>
    <w:p>
      <w:pPr>
        <w:pStyle w:val="ListNumber"/>
        <w:spacing w:before="20" w:after="20"/>
      </w:pPr>
      <w:r>
        <w:rPr>
          <w:sz w:val="19"/>
        </w:rPr>
        <w:t>NATYCHMIAST: Zidentyfikuj i wstrzymaj 4 kampanie bez konwersji</w:t>
      </w:r>
    </w:p>
    <w:p>
      <w:pPr>
        <w:pStyle w:val="ListNumber"/>
        <w:spacing w:before="20" w:after="20"/>
      </w:pPr>
      <w:r>
        <w:rPr>
          <w:sz w:val="19"/>
        </w:rPr>
        <w:t>PILNE: Skaluj budżet 2–3x — konto z ROAS 53x jest drastycznie niedoinwestowane</w:t>
      </w:r>
    </w:p>
    <w:p>
      <w:pPr>
        <w:pStyle w:val="ListNumber"/>
        <w:spacing w:before="20" w:after="20"/>
      </w:pPr>
      <w:r>
        <w:rPr>
          <w:sz w:val="19"/>
        </w:rPr>
        <w:t>Customer Match z bazą historycznych klientów premium</w:t>
      </w:r>
    </w:p>
    <w:p/>
    <w:p>
      <w:pPr>
        <w:spacing w:before="120" w:after="80"/>
      </w:pPr>
      <w:r>
        <w:rPr>
          <w:b/>
          <w:color w:val="206080"/>
          <w:sz w:val="20"/>
        </w:rPr>
        <w:t>Ocena specjalisty</w:t>
      </w:r>
    </w:p>
    <w:p>
      <w:pPr>
        <w:spacing w:before="20" w:after="20"/>
      </w:pPr>
      <w:r>
        <w:rPr>
          <w:sz w:val="20"/>
        </w:rPr>
        <w:t>⭐⭐⭐⭐ (4/5) — Doskonały ROAS, premium segment. Jedyna wada: 4 kampanie bez konwersji bez interwencji. Po ich wstrzymaniu → 5/5.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15 — IN - SKYCAMP</w:t>
      </w:r>
    </w:p>
    <w:p>
      <w:pPr>
        <w:spacing w:before="20" w:after="20"/>
      </w:pPr>
      <w:r>
        <w:rPr>
          <w:sz w:val="20"/>
        </w:rPr>
        <w:t>ID: 2438489490 | Typ: e-commerce (sprzęt outdoorowy, kampingowy)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Marzec 2026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6 521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6 297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557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558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Wart. konwersji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663 187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664 020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101.7x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105x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~11.7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11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6.8</w:t>
            </w:r>
          </w:p>
        </w:tc>
      </w:tr>
    </w:tbl>
    <w:p/>
    <w:p>
      <w:pPr>
        <w:spacing w:before="20" w:after="20"/>
      </w:pPr>
      <w:r>
        <w:rPr>
          <w:sz w:val="20"/>
        </w:rPr>
        <w:t>Absolutny lider portfela. ROAS 105x, CPA 11 PLN, 664 020 PLN przychodów przy 6 297 PLN budżetu. Konto jest dramatycznie niedoinwestowane — przy ROAS 105x każda złotówka dodatkowego budżetu generuje 105 złotych przychodu.</w:t>
      </w:r>
    </w:p>
    <w:p/>
    <w:p>
      <w:pPr>
        <w:spacing w:before="20" w:after="20"/>
      </w:pPr>
      <w:r>
        <w:rPr>
          <w:sz w:val="20"/>
        </w:rPr>
        <w:t>Typy kampanii: Search: 5, Video: 1, Display: 1, PMax: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Kampania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Konw.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[Search kampanie — 5 szt.]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~5 300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558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~107x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⭐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IN \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YT [wyświetlenia filmu]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Video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~500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🔴 Wstrzymaj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[Display]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Display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~300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[PMax]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~197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</w:tbl>
    <w:p/>
    <w:p>
      <w:pPr>
        <w:spacing w:before="120" w:after="80"/>
      </w:pPr>
      <w:r>
        <w:rPr>
          <w:b/>
          <w:color w:val="206080"/>
          <w:sz w:val="20"/>
        </w:rPr>
        <w:t>Rekomendacje</w:t>
      </w:r>
    </w:p>
    <w:p>
      <w:pPr>
        <w:pStyle w:val="ListNumber"/>
        <w:spacing w:before="20" w:after="20"/>
      </w:pPr>
      <w:r>
        <w:rPr>
          <w:sz w:val="19"/>
        </w:rPr>
        <w:t>NATYCHMIAST: Wstrzymaj YT wyświetlenia (0 konwersji)</w:t>
      </w:r>
    </w:p>
    <w:p>
      <w:pPr>
        <w:pStyle w:val="ListNumber"/>
        <w:spacing w:before="20" w:after="20"/>
      </w:pPr>
      <w:r>
        <w:rPr>
          <w:sz w:val="19"/>
        </w:rPr>
        <w:t>PILNE: Skaluj budżet 3–5x (z 6K do 18–30K PLN/msc) — przy ROAS 105x to priorytet #1 całego MCC</w:t>
      </w:r>
    </w:p>
    <w:p>
      <w:pPr>
        <w:pStyle w:val="ListNumber"/>
        <w:spacing w:before="20" w:after="20"/>
      </w:pPr>
      <w:r>
        <w:rPr>
          <w:sz w:val="19"/>
        </w:rPr>
        <w:t>Sprawdź IS (Impression Share) — przy ROAS 105x prawdopodobnie &lt;20% → ogromne straty przychodów z powodu niskiego budżetu</w:t>
      </w:r>
    </w:p>
    <w:p>
      <w:pPr>
        <w:pStyle w:val="ListNumber"/>
        <w:spacing w:before="20" w:after="20"/>
      </w:pPr>
      <w:r>
        <w:rPr>
          <w:sz w:val="19"/>
        </w:rPr>
        <w:t>Popraw QS (6.8 → 8+) — dodatkowy potencjał</w:t>
      </w:r>
    </w:p>
    <w:p/>
    <w:p>
      <w:pPr>
        <w:spacing w:before="120" w:after="80"/>
      </w:pPr>
      <w:r>
        <w:rPr>
          <w:b/>
          <w:color w:val="206080"/>
          <w:sz w:val="20"/>
        </w:rPr>
        <w:t>Ocena specjalisty</w:t>
      </w:r>
    </w:p>
    <w:p>
      <w:pPr>
        <w:spacing w:before="20" w:after="20"/>
      </w:pPr>
      <w:r>
        <w:rPr>
          <w:sz w:val="20"/>
        </w:rPr>
        <w:t>⭐⭐⭐⭐ (4/5) — Znakomite wyniki Search. Brakuje działań: (1) skalowania budżetu, (2) wstrzymania pustych kampanii Video/PMax/Display. Potencjał: największy w całym MCC.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16 — Wywozimy</w:t>
      </w:r>
    </w:p>
    <w:p>
      <w:pPr>
        <w:spacing w:before="20" w:after="20"/>
      </w:pPr>
      <w:r>
        <w:rPr>
          <w:sz w:val="20"/>
        </w:rPr>
        <w:t>ID: 8194750827 | Typ: usługi (wywóz odpadów)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5 461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164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Wart.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2 180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0.4x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33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2.4 / 10 ❌ (najgorszy w MCC)</w:t>
            </w:r>
          </w:p>
        </w:tc>
      </w:tr>
    </w:tbl>
    <w:p/>
    <w:p>
      <w:pPr>
        <w:spacing w:before="20" w:after="20"/>
      </w:pPr>
      <w:r>
        <w:rPr>
          <w:sz w:val="20"/>
        </w:rPr>
        <w:t>QS 2.4 to najniższy wynik w całym MCC. Przy 5 461 PLN/msc — konto płaci wielokrotnie zawyżone CPCy. Słowa kluczowe, reklamy i strona docelowa są zupełnie niedopasowane.</w:t>
      </w:r>
    </w:p>
    <w:p/>
    <w:p>
      <w:pPr>
        <w:spacing w:before="20" w:after="20"/>
      </w:pPr>
      <w:r>
        <w:rPr>
          <w:sz w:val="20"/>
        </w:rPr>
        <w:t>Ocena specjalisty: ⭐ (1/5) — Natychmiastowa przebudowa struktury lub wstrzymanie.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17 — Profito</w:t>
      </w:r>
    </w:p>
    <w:p>
      <w:pPr>
        <w:spacing w:before="20" w:after="20"/>
      </w:pPr>
      <w:r>
        <w:rPr>
          <w:sz w:val="20"/>
        </w:rPr>
        <w:t>ID: 3700097290 | Typ: e-commerce (prawdopodobnie finansowy/usługi)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5 004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Kliknięcia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1 566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CTR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12.39% (anomalia)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323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Wart.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3 041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0.6x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15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2.8 / 10 ❌</w:t>
            </w:r>
          </w:p>
        </w:tc>
      </w:tr>
    </w:tbl>
    <w:p/>
    <w:p>
      <w:pPr>
        <w:spacing w:before="20" w:after="20"/>
      </w:pPr>
      <w:r>
        <w:rPr>
          <w:sz w:val="20"/>
        </w:rPr>
        <w:t>Anomalia CTR 12.39% przy QS 2.8 sugeruje: reklamy klikane ale landing page nie konwertuje (lub konwertuje mikroeventy). 323 konwersje = 9.4 PLN/konwersja — jednoznaczne mikrokonwersje.</w:t>
      </w:r>
    </w:p>
    <w:p/>
    <w:p>
      <w:pPr>
        <w:spacing w:before="20" w:after="20"/>
      </w:pPr>
      <w:r>
        <w:rPr>
          <w:sz w:val="20"/>
        </w:rPr>
        <w:t>Ocena specjalisty: ⭐ (1/5) — Błąd śledzenia konwersji + najgorszy QS wśród kont z wyższymi wydatkami.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KONTA 18–50 — Skrócony przegląd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Konto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QS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Kluczowy problem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RCL SYSTEM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7 731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7.6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CPA 515 PLN — brak optymalizacji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LVNSYSTEM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8 006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Manual CPC na 3 kamp. Shopping, 3 kamp. bez konw.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KuraSport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7 895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10.0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ROAS do poprawy, dobra struktura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centus_zielonka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8 979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9x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5.1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 kampania YT bez konwersji, QS do poprawy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EcoBeds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8 926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7x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10.0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 kampania RMKT bez konwersji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DD Projekt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6 623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CPA 288 PLN, 1 kampania bez konw.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Meblast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6 588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8.6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CPA 824 PLN (premium produkt?), Manual CPC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Hempets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6 486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8.8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Kategoria CBD — trudna, RMKT bez konwersji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goralskiciuszek.pl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6 120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8.0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 kampanie geoexpansji bez konwersji (UK, DE)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POLSPORT ORBEA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5 725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5.8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1 623 konwersje = 8.5 PLN/konw. — mikrokonwersje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Mr Łoś Sp. z o.o.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5 691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0.3x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10.0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157 konw. = 10 PLN — mikrokonwersje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balneokosmetyki.pl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5 284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8x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3.8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QS 3.8, YT bez konwersji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magdalena24.pl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4 753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13x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9.2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YT bez konwersji, Manual CPC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Kraksky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4 314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6.8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 kamp. bez konwersji (Remarketing, YT)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Maxdent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4 027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0.05x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4.3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208 konw = 1 PLN — mikro-konw., katastrofa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Marcoplast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3 908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0.2x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6.0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Manual CPC, brak wartości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Singularis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3 742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10.0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ROAS do poprawy, dobra struktura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deltahr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3 516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19x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7.7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 kamp. bez konwersji, ogólnie dobry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MODENA G. Wróblewski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3 507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12x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Brak danych QS, 1 kampania PMax — dobry wynik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GT - serwiskawowy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3 488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0.1x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6.1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CPA 1 584 PLN, 2 konwersje na 3.5K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Instytut Lingwistyki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3 230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8.0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CPA 248 PLN — za wysoki dla usług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odpady-kontenery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3 004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0.1x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3.3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QS 3.3 + ROAS 0.1x — podwójny problem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drukujdobrze.pl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2 987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11x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5.5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ROAS dobry, QS 5.5 do poprawy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Asepta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10 591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8.1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11 kampanii PMax/Shopping/Search — do konsolidacji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PMEBLE G. Jakubek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12 070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17x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9.6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 kamp. YT bez konwersji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PLC Nowe Google Ads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14 651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Tylko PMax, CTR 16% (anomalia lub Display), brak brand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Wedel Pijalnie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16 547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8 676 konwersji = 9 PLN — mikrokonwersje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CZĘŚĆ 4 — ANALIZA BCG PORTFELA PRODUKTOWEGO</w:t>
      </w:r>
    </w:p>
    <w:p/>
    <w:p>
      <w:pPr>
        <w:spacing w:before="120" w:after="80"/>
      </w:pPr>
      <w:r>
        <w:rPr>
          <w:b/>
          <w:color w:val="0F3D66"/>
          <w:sz w:val="22"/>
        </w:rPr>
        <w:t>4.1 Rozkład BCG cross-account (marzec 2026)</w:t>
      </w:r>
    </w:p>
    <w:p/>
    <w:p>
      <w:pPr>
        <w:spacing w:before="20" w:after="20"/>
      </w:pPr>
      <w:r>
        <w:rPr>
          <w:sz w:val="20"/>
        </w:rPr>
        <w:t>Dane: 45 kont z aktywnymi danymi Shopping, 57 222 unikalnych produktów (item_id).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Kwadrant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Produkty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% aktywnych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 30d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Przychód 30d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Śr. CTR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Śr. Conv. Rate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⭐ Gwiazdy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632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16.4%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60 653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893 170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14.7x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1.40%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9.92%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🐄 Dojne Krowy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354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9.2%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79 041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487 840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6.2x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1.69%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4.04%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❓ Znaki Zapytania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416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10.8%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5 493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116 840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21.3x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1.46%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8.33%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🐕 Psy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14 527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378.1%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137 195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109 721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0.8x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1.79%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0.00%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4.2 Kluczowe insighty BCG</w:t>
      </w:r>
    </w:p>
    <w:p/>
    <w:p>
      <w:r>
        <w:rPr>
          <w:b/>
          <w:sz w:val="20"/>
        </w:rPr>
        <w:t>Kryzys alokacji budżetu:</w:t>
      </w:r>
    </w:p>
    <w:p>
      <w:pPr>
        <w:pStyle w:val="ListBullet"/>
        <w:spacing w:before="20" w:after="20"/>
      </w:pPr>
      <w:r>
        <w:rPr>
          <w:sz w:val="19"/>
        </w:rPr>
        <w:t>Psy (14 527 produktów, 48.6% wydatków) generują 6.8% przychodów</w:t>
      </w:r>
    </w:p>
    <w:p>
      <w:pPr>
        <w:pStyle w:val="ListBullet"/>
        <w:spacing w:before="20" w:after="20"/>
      </w:pPr>
      <w:r>
        <w:rPr>
          <w:sz w:val="19"/>
        </w:rPr>
        <w:t>Gwiazdy (632 produkty, 21.5% wydatków) generują 55.2% przychodów</w:t>
      </w:r>
    </w:p>
    <w:p>
      <w:pPr>
        <w:pStyle w:val="ListBullet"/>
        <w:spacing w:before="20" w:after="20"/>
      </w:pPr>
      <w:r>
        <w:rPr>
          <w:sz w:val="19"/>
        </w:rPr>
        <w:t>Znaki Zapytania mają ROAS 21.3x ale pochłaniają tylko 1.9% budżetu — krytyczne niedoinwestowanie</w:t>
      </w:r>
    </w:p>
    <w:p/>
    <w:p>
      <w:r>
        <w:rPr>
          <w:b/>
          <w:sz w:val="20"/>
        </w:rPr>
        <w:t>Zachowanie Smart Bidding wg kwadrantów:</w:t>
      </w:r>
    </w:p>
    <w:p>
      <w:pPr>
        <w:pStyle w:val="ListBullet"/>
        <w:spacing w:before="20" w:after="20"/>
      </w:pPr>
      <w:r>
        <w:rPr>
          <w:sz w:val="19"/>
        </w:rPr>
        <w:t>Gwiazdy: algorytm aktywnie skaluje (CTR 1.40%, mediana wzrostu MoM +12%)</w:t>
      </w:r>
    </w:p>
    <w:p>
      <w:pPr>
        <w:pStyle w:val="ListBullet"/>
        <w:spacing w:before="20" w:after="20"/>
      </w:pPr>
      <w:r>
        <w:rPr>
          <w:sz w:val="19"/>
        </w:rPr>
        <w:t>Znaki Zapytania: ROAS 21.3x ale algorytm nie dostał sygnału → budżet zbyt niski</w:t>
      </w:r>
    </w:p>
    <w:p>
      <w:pPr>
        <w:pStyle w:val="ListBullet"/>
        <w:spacing w:before="20" w:after="20"/>
      </w:pPr>
      <w:r>
        <w:rPr>
          <w:sz w:val="19"/>
        </w:rPr>
        <w:t>Psy: CTR 1.79% (wyższy niż Gwiazdy!) ale CR = 0% → problem po stronie LP lub ceny, nie reklamy</w:t>
      </w:r>
    </w:p>
    <w:p>
      <w:pPr>
        <w:pStyle w:val="ListBullet"/>
        <w:spacing w:before="20" w:after="20"/>
      </w:pPr>
      <w:r>
        <w:rPr>
          <w:sz w:val="19"/>
        </w:rPr>
        <w:t>Dojne Krowy: stabilne, MoM +21% kliknięć → faza wzrostu</w:t>
      </w:r>
    </w:p>
    <w:p/>
    <w:p>
      <w:r>
        <w:rPr>
          <w:b/>
          <w:sz w:val="20"/>
        </w:rPr>
        <w:t>Potencjał realokacji:</w:t>
      </w:r>
    </w:p>
    <w:p>
      <w:pPr>
        <w:spacing w:before="20" w:after="20"/>
      </w:pPr>
      <w:r>
        <w:rPr>
          <w:sz w:val="20"/>
        </w:rPr>
        <w:t>Przesunięcie 10% budżetu z Psów (–13 720 PLN) na Znaki Zapytania (+13 720 PLN) przy ROAS 21.3x = +292 236 PLN dodatkowych przychodów/msc.</w:t>
      </w:r>
    </w:p>
    <w:p/>
    <w:p>
      <w:pPr>
        <w:spacing w:before="120" w:after="80"/>
      </w:pPr>
      <w:r>
        <w:rPr>
          <w:b/>
          <w:color w:val="0F3D66"/>
          <w:sz w:val="22"/>
        </w:rPr>
        <w:t>4.3 Konta z dominacją Psów i potencjałem ZQ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Konto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% Psów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Psów (n)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ZQ z wzrostem &gt;20%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Priorytet feedaudit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Optimum BHP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96%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~320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29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18 392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3.5x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Bardzo wysoki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Pastform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91%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~300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13 882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7.8x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Wysoki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IdeaShirt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93%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~1000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66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15 254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6.1x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Bardzo wysoki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MegaKoszulki.pl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91%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~800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7 634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4.0x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Wysoki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EcoBeds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87%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~130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7 815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7.4x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Wysoki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centus_zielonka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86%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~200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7 016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8.9x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Wysoki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PaDrew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76%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~110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13 182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11.1x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Średni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TABLE4U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81%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195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46 451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5.2x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Bardzo wysoki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Synthagen Labs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62%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~250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38 984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1.9x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Krytyczny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CZĘŚĆ 5 — ANALIZA QUALITY SCORE PORTFELA</w:t>
      </w:r>
    </w:p>
    <w:p/>
    <w:p>
      <w:pPr>
        <w:spacing w:before="120" w:after="80"/>
      </w:pPr>
      <w:r>
        <w:rPr>
          <w:b/>
          <w:color w:val="0F3D66"/>
          <w:sz w:val="22"/>
        </w:rPr>
        <w:t>5.1 Rozkład QS wśród kont aktywnych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Zakres QS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Konta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Łączne wydatki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9.0–10.0 (wzorcowe)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Optimum BHP 9.7, Expertia 9.7, PMEBLE 9.6, Pastform 9.0, Hempets 8.8, Janda (nie!), magdalena24 9.2, Meblast 8.6, sklep.delia 8.6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~110 000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⭐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7.0–8.9 (dobre)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IdeaShirt 8.0, Synthagen 8.2, Asepta 8.1, EcoBeds 10.0, KuraSport 10.0, Singularis 10.0, Mr Łoś 10.0, stercontrol 7.0, ASKO 7.9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~120 000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5.0–6.9 (wymaga pracy)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MegaKoszulki 7.4, IN-SKYCAMP 6.8, deltahr 7.7, Kraksky 6.8, forcopy 5.5, GT 6.1, Marcoplast 6.0, POLSPORT 5.8, DD Projekt 6.5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~65 000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&lt;5.0 (krytyczny)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TABLE4U 3.3, PaDrew 3.4, Janda 2.8, Wywozimy 2.4, balneokosmetyki 3.8, Profito 2.8, odpady 3.3, Maxdent 4.3, Oknobank 4.4, Adrian Romkowski 4.4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~90 000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</w:tbl>
    <w:p/>
    <w:p>
      <w:r>
        <w:rPr>
          <w:b/>
          <w:sz w:val="20"/>
        </w:rPr>
        <w:t>Konta z najniższym QS i najwyższymi wydatkami (pilna interwencja):</w:t>
      </w:r>
    </w:p>
    <w:p>
      <w:pPr>
        <w:pStyle w:val="ListNumber"/>
        <w:spacing w:before="20" w:after="20"/>
      </w:pPr>
      <w:r>
        <w:rPr>
          <w:sz w:val="19"/>
        </w:rPr>
        <w:t>TABLE4U — QS 3.3, 66 325 PLN/msc — szac. nadmiar CPC: ~10 000–15 000 PLN/msc</w:t>
      </w:r>
    </w:p>
    <w:p>
      <w:pPr>
        <w:pStyle w:val="ListNumber"/>
        <w:spacing w:before="20" w:after="20"/>
      </w:pPr>
      <w:r>
        <w:rPr>
          <w:sz w:val="19"/>
        </w:rPr>
        <w:t>Janda — QS 2.8, 16 813 PLN/msc — szac. nadmiar CPC: ~5 900 PLN/msc</w:t>
      </w:r>
    </w:p>
    <w:p>
      <w:pPr>
        <w:pStyle w:val="ListNumber"/>
        <w:spacing w:before="20" w:after="20"/>
      </w:pPr>
      <w:r>
        <w:rPr>
          <w:sz w:val="19"/>
        </w:rPr>
        <w:t>PaDrew — QS 3.4, 18 792 PLN/msc — szac. nadmiar CPC: ~3 000 PLN/msc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CZĘŚĆ 6 — ŚLEDZENIE I KONFIGURACJA KONWERSJI</w:t>
      </w:r>
    </w:p>
    <w:p/>
    <w:p>
      <w:pPr>
        <w:spacing w:before="120" w:after="80"/>
      </w:pPr>
      <w:r>
        <w:rPr>
          <w:b/>
          <w:color w:val="0F3D66"/>
          <w:sz w:val="22"/>
        </w:rPr>
        <w:t>6.1 Typologia problemów ze śledzeniem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Typ problemu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Konta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Wpływ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Mikrokonwersje zamiast zakupów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stercontrol (19 081 konw/msc!), POLSPORT (1 623 konw = 8.5 PLN), Maxdent (208 konw = 1 PLN), Profito (323 konw = 9.4 PLN), Mr Łoś (157 konw = 10 PLN)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Fałszywe sygnały dla Smart Bidding → nieoptymalne alokacje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Brak wartości konwersji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forcopy (667 konw, wartość 0 PLN), ~20 kont lead gen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Brak możliwości Target ROAS, zła strategia bidowania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Zero konwersji na koncie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Fizjoterapia Mazur, Omega Kserokopiarki, PenPol, CRMC, NOWE medihurt, INVETTE, Zakatek, UQUINA, REVES, Pet Vital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12 700 PLN/msc bez efektu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GA4 brak dostępu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100% kont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Brak cross-platform weryfikacji, brak bounce rate, brak ścieżek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6.2 Weryfikacja GA4 — blokada systemowa</w:t>
      </w:r>
    </w:p>
    <w:p/>
    <w:p>
      <w:pPr>
        <w:ind w:left="567"/>
      </w:pPr>
      <w:r>
        <w:rPr>
          <w:i/>
          <w:color w:val="555555"/>
          <w:sz w:val="18"/>
        </w:rPr>
        <w:t>⚠️ Wszystkie konta w MCC mają zablokowany dostęp do GA4 API.</w:t>
      </w:r>
    </w:p>
    <w:p>
      <w:pPr>
        <w:ind w:left="567"/>
      </w:pPr>
      <w:r>
        <w:rPr>
          <w:i/>
          <w:color w:val="555555"/>
          <w:sz w:val="18"/>
        </w:rPr>
        <w:t>Token: bdos auth --add analytics → zaloguj na invette.sem@gmail.com</w:t>
      </w:r>
    </w:p>
    <w:p>
      <w:pPr>
        <w:ind w:left="567"/>
      </w:pPr>
      <w:r>
        <w:rPr>
          <w:i/>
          <w:color w:val="555555"/>
          <w:sz w:val="18"/>
        </w:rPr>
        <w:t>Do weryfikacji po autoryzacji dla każdego konta:</w:t>
      </w:r>
    </w:p>
    <w:p>
      <w:pPr>
        <w:ind w:left="567"/>
      </w:pPr>
      <w:r>
        <w:rPr>
          <w:i/>
          <w:color w:val="555555"/>
          <w:sz w:val="18"/>
        </w:rPr>
        <w:t>- Czy GA4 jest połączone z Google Ads?</w:t>
      </w:r>
    </w:p>
    <w:p>
      <w:pPr>
        <w:ind w:left="567"/>
      </w:pPr>
      <w:r>
        <w:rPr>
          <w:i/>
          <w:color w:val="555555"/>
          <w:sz w:val="18"/>
        </w:rPr>
        <w:t>- Delta przychodów GA4 vs Ads (akceptowalna &lt; 15%)</w:t>
      </w:r>
    </w:p>
    <w:p>
      <w:pPr>
        <w:ind w:left="567"/>
      </w:pPr>
      <w:r>
        <w:rPr>
          <w:i/>
          <w:color w:val="555555"/>
          <w:sz w:val="18"/>
        </w:rPr>
        <w:t>- Bounce rate kampanii płatnych vs organic</w:t>
      </w:r>
    </w:p>
    <w:p>
      <w:pPr>
        <w:ind w:left="567"/>
      </w:pPr>
      <w:r>
        <w:rPr>
          <w:i/>
          <w:color w:val="555555"/>
          <w:sz w:val="18"/>
        </w:rPr>
        <w:t>- Ścieżki konwersji wielodotykowe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CZĘŚĆ 7 — REKOMENDACJE STRATEGICZNE</w:t>
      </w:r>
    </w:p>
    <w:p/>
    <w:p>
      <w:pPr>
        <w:spacing w:before="120" w:after="80"/>
      </w:pPr>
      <w:r>
        <w:rPr>
          <w:b/>
          <w:color w:val="0F3D66"/>
          <w:sz w:val="22"/>
        </w:rPr>
        <w:t>7.1 Akcje natychmiastowe (0–7 dni) — zatamowanie strat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Priorytet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Działanie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Konto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Szac. efekt finansowy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Wstrzymaj kampanie Video/Display bez konwersji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sklep.delia.pl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+6 321 PLN odzysku/msc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Wstrzymaj YT VideoViews (0 konwersji)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TABLE4U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+449 PLN/msc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Wstrzymaj YT Wyświetlenia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Pastform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+471 PLN/msc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Wstrzymaj Display Remarketing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Synthagen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+911 PLN/msc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Wstrzymaj YT Promocja marzec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Expertia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+1 185 PLN/msc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Wstrzymaj 4 kampanie bez konwersji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ASKO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~1 000 PLN/msc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Wstrzymaj Demand Gen (ROAS 0.17x)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IdeaShirt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+3 541 PLN/msc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Zdiagnozuj i wstrzymaj konta 0 konwersji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PenPol, Fizjoterapia, CRMC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+5 800 PLN/msc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Pauza lub przebudowa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TOMA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+7 837 PLN/msc zatamowania</w:t>
            </w:r>
          </w:p>
        </w:tc>
      </w:tr>
    </w:tbl>
    <w:p/>
    <w:p>
      <w:pPr>
        <w:spacing w:before="20" w:after="20"/>
      </w:pPr>
      <w:r>
        <w:rPr>
          <w:sz w:val="20"/>
        </w:rPr>
        <w:t>Łączny szac. efekt natychmiastowych działań: +27 515 PLN/msc (odzysk lub zatamowanie strat)</w:t>
      </w:r>
    </w:p>
    <w:p/>
    <w:p>
      <w:pPr>
        <w:spacing w:before="120" w:after="80"/>
      </w:pPr>
      <w:r>
        <w:rPr>
          <w:b/>
          <w:color w:val="0F3D66"/>
          <w:sz w:val="22"/>
        </w:rPr>
        <w:t>7.2 Optymalizacja (miesiąc 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Działanie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Konta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Efekt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Poprawa Quality Score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TABLE4U (3.3), Janda (2.8), PaDrew (3.4), Wywozimy (2.4), Profito (2.8), odpady (3.3)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Obniżka CPC ~20–40% na tych kontach = szac. ~20 000 PLN/msc oszczędności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Feed audit — Psy BCG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TABLE4U (195 Psów), IdeaShirt (93%), Optimum BHP (96%), Synthagen (62%)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ROAS +20–40% na feedowych kampaniach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Wydziel Znaki Zapytania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IdeaShirt (66 ZQ), Optimum BHP (29 ZQ), centus_zielonka (15 ZQ)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ROAS 21.3x dostępny dla tych produktów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Audyt konwersji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stercontrol, POLSPORT, Maxdent, Profito, forcopy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Czyste dane → poprawne Smart Bidding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GA4 autoryzacja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Wszystkie konta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Cross-platform weryfikacja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7.3 Skalowanie liderów (miesiąc 2–3)</w:t>
      </w:r>
    </w:p>
    <w:p/>
    <w:p>
      <w:pPr>
        <w:spacing w:before="20" w:after="20"/>
      </w:pPr>
      <w:r>
        <w:rPr>
          <w:sz w:val="20"/>
        </w:rPr>
        <w:t>Konta z wysokim ROAS i prawdopodobnie niskim IS — każda złotówka dodanego budżetu generuje proporcjonalny zwrot: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Konto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Obecny budżet/msc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Zalecany budżet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Szac. wzrost przychodów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IN - SKYCAMP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105x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6 297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20 000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+1 430 000 PLN/msc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ASKO sp. z o.o.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53x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6 954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15 000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+425 000 PLN/msc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Expertia Naturals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17x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15 058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35 000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+340 000 PLN/msc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deltahr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19x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3 516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8 000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+85 500 PLN/msc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PMEBLE G. Jakubek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17x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12 070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25 000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+220 000 PLN/msc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PaDrew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12x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18 792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35 000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+194 000 PLN/msc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Pastform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12x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18 763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35 000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+194 000 PLN/msc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MODENA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12x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3 507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8 000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+54 000 PLN/msc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CZĘŚĆ 8 — OCENA OGÓLNA AGENCJI INVETTE</w:t>
      </w:r>
    </w:p>
    <w:p/>
    <w:p>
      <w:pPr>
        <w:spacing w:before="120" w:after="80"/>
      </w:pPr>
      <w:r>
        <w:rPr>
          <w:b/>
          <w:color w:val="0F3D66"/>
          <w:sz w:val="22"/>
        </w:rPr>
        <w:t>8.1 Ocena per obszar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Obszar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Komentarz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ROAS portfela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 5.7x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Dobry wynik, ale silnie ciągną go liderzy — dolna ćwiartka generuje straty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Monitoring problematycznych kont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🔴 Brak reakcji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22 konta z ROAS &lt;2x, brak interwencji; 10 kont 0 konwersji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Konfiguracja konwersji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🔴 Wielokrotne błędy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Mikrokonwersje, brak wartości, brak GA4 dostępu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Feed / BCG management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🔴 Brak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48.6% budżetu na Psach (ROAS 0.8x), brak custom labels BCG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Quality Score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🔴 Krytyczny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4 największe konta z QS &lt;4.0 — ~20 000 PLN/msc nadmiarowych CPC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Skalowanie liderów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🔴 Brak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IN-SKYCAMP (105x) przy 6K PLN budżetu = ogromna strata szans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Struktura kampanii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 Mixowana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Część kont dobrze zarządzana, część bez podstawowej optymalizacji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Enhanced Conversions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🔴 Brak danych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GA4 brak dostępu — nie możemy zweryfikować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Customer Match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🔴 Brak danych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Nie zweryfikowane — prawdopodobnie niewykorzystane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8.2 Ocena zbiorcza</w:t>
      </w:r>
    </w:p>
    <w:p/>
    <w:p>
      <w:r>
        <w:rPr>
          <w:b/>
          <w:sz w:val="20"/>
        </w:rPr>
        <w:t>Wynik portfela: ⭐⭐ (2/5)</w:t>
      </w:r>
    </w:p>
    <w:p/>
    <w:p>
      <w:r>
        <w:rPr>
          <w:b/>
          <w:sz w:val="20"/>
        </w:rPr>
        <w:t>Uzasadnienie:</w:t>
      </w:r>
    </w:p>
    <w:p>
      <w:pPr>
        <w:pStyle w:val="ListBullet"/>
        <w:spacing w:before="20" w:after="20"/>
      </w:pPr>
      <w:r>
        <w:rPr>
          <w:sz w:val="19"/>
        </w:rPr>
        <w:t>Portfel ma silnych liderów (TABLE4U, IdeaShirt, Expertia, PaDrew, Pastform, IN-SKYCAMP, ASKO) które maskują skalę problemów</w:t>
      </w:r>
    </w:p>
    <w:p>
      <w:pPr>
        <w:pStyle w:val="ListBullet"/>
        <w:spacing w:before="20" w:after="20"/>
      </w:pPr>
      <w:r>
        <w:rPr>
          <w:sz w:val="19"/>
        </w:rPr>
        <w:t>Dolna ćwiartka kont (~30 kont z 90 aktywnych) generuje straty lub zerowe efekty bez żadnej interwencji</w:t>
      </w:r>
    </w:p>
    <w:p>
      <w:pPr>
        <w:pStyle w:val="ListBullet"/>
        <w:spacing w:before="20" w:after="20"/>
      </w:pPr>
      <w:r>
        <w:rPr>
          <w:sz w:val="19"/>
        </w:rPr>
        <w:t>Brak proaktywnego monitoringu — problemy jak TOMA (0.5x ROAS), sklep.delia (display bez konwersji), Janda (QS 2.8) istnieją miesiącami bez reakcji</w:t>
      </w:r>
    </w:p>
    <w:p>
      <w:pPr>
        <w:pStyle w:val="ListBullet"/>
        <w:spacing w:before="20" w:after="20"/>
      </w:pPr>
      <w:r>
        <w:rPr>
          <w:sz w:val="19"/>
        </w:rPr>
        <w:t>Największe single quick wins są dostępne natychmiastowo: wstrzymanie ~15 pustych kampanii Video/Display = ~14 500 PLN/msc</w:t>
      </w:r>
    </w:p>
    <w:p>
      <w:pPr>
        <w:pStyle w:val="ListBullet"/>
        <w:spacing w:before="20" w:after="20"/>
      </w:pPr>
      <w:r>
        <w:rPr>
          <w:sz w:val="19"/>
        </w:rPr>
        <w:t>Dramatyczne niedoinwestowanie liderów — IN-SKYCAMP (105x) przy 6 297 PLN to utrata ~660K PLN przychodów potencjalnych miesięcznie</w:t>
      </w:r>
    </w:p>
    <w:p/>
    <w:p>
      <w:r>
        <w:rPr>
          <w:b/>
          <w:sz w:val="20"/>
        </w:rPr>
        <w:t>Mocne strony agencji:</w:t>
      </w:r>
    </w:p>
    <w:p>
      <w:pPr>
        <w:pStyle w:val="ListBullet"/>
        <w:spacing w:before="20" w:after="20"/>
      </w:pPr>
      <w:r>
        <w:rPr>
          <w:sz w:val="19"/>
        </w:rPr>
        <w:t>Dobre konta mają bardzo dobrą strukturę (Pastform QS 9.0, Optimum BHP QS 9.7, Expertia QS 9.7)</w:t>
      </w:r>
    </w:p>
    <w:p>
      <w:pPr>
        <w:pStyle w:val="ListBullet"/>
        <w:spacing w:before="20" w:after="20"/>
      </w:pPr>
      <w:r>
        <w:rPr>
          <w:sz w:val="19"/>
        </w:rPr>
        <w:t>Naming convention kampanii czytelna (prefiks [INV], [AT], [AdVist])</w:t>
      </w:r>
    </w:p>
    <w:p>
      <w:pPr>
        <w:pStyle w:val="ListBullet"/>
        <w:spacing w:before="20" w:after="20"/>
      </w:pPr>
      <w:r>
        <w:rPr>
          <w:sz w:val="19"/>
        </w:rPr>
        <w:t>Dywersyfikacja typów kampanii (PMax, Search, Shopping, DemGen)</w:t>
      </w:r>
    </w:p>
    <w:p>
      <w:pPr>
        <w:pStyle w:val="ListBullet"/>
        <w:spacing w:before="20" w:after="20"/>
      </w:pPr>
      <w:r>
        <w:rPr>
          <w:sz w:val="19"/>
        </w:rPr>
        <w:t>Brand campaigns wdrożone na kluczowych kontach</w:t>
      </w:r>
    </w:p>
    <w:p/>
    <w:p>
      <w:r>
        <w:rPr>
          <w:b/>
          <w:sz w:val="20"/>
        </w:rPr>
        <w:t>Słabe strony agencji:</w:t>
      </w:r>
    </w:p>
    <w:p>
      <w:pPr>
        <w:pStyle w:val="ListBullet"/>
        <w:spacing w:before="20" w:after="20"/>
      </w:pPr>
      <w:r>
        <w:rPr>
          <w:sz w:val="19"/>
        </w:rPr>
        <w:t>Reaktywne zarządzanie — problemy narastają bez interwencji</w:t>
      </w:r>
    </w:p>
    <w:p>
      <w:pPr>
        <w:pStyle w:val="ListBullet"/>
        <w:spacing w:before="20" w:after="20"/>
      </w:pPr>
      <w:r>
        <w:rPr>
          <w:sz w:val="19"/>
        </w:rPr>
        <w:t>Brak BCG-driven feed management</w:t>
      </w:r>
    </w:p>
    <w:p>
      <w:pPr>
        <w:pStyle w:val="ListBullet"/>
        <w:spacing w:before="20" w:after="20"/>
      </w:pPr>
      <w:r>
        <w:rPr>
          <w:sz w:val="19"/>
        </w:rPr>
        <w:t>Brak GA4 integracji dla audytu (token niezaktualizowany)</w:t>
      </w:r>
    </w:p>
    <w:p>
      <w:pPr>
        <w:pStyle w:val="ListBullet"/>
        <w:spacing w:before="20" w:after="20"/>
      </w:pPr>
      <w:r>
        <w:rPr>
          <w:sz w:val="19"/>
        </w:rPr>
        <w:t>Quality Score kluczowych kont nie monitorowany</w:t>
      </w:r>
    </w:p>
    <w:p>
      <w:pPr>
        <w:pStyle w:val="ListBullet"/>
        <w:spacing w:before="20" w:after="20"/>
      </w:pPr>
      <w:r>
        <w:rPr>
          <w:sz w:val="19"/>
        </w:rPr>
        <w:t>Skalowanie bez sprawdzenia opłacalności (Synthagen: +168% budżetu przy spadku ROAS)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" w:after="20"/>
      </w:pPr>
      <w:r>
        <w:rPr>
          <w:sz w:val="20"/>
        </w:rPr>
        <w:t>Raport przygotowany na podstawie:</w:t>
      </w:r>
    </w:p>
    <w:p>
      <w:pPr>
        <w:spacing w:before="20" w:after="20"/>
      </w:pPr>
      <w:r>
        <w:rPr>
          <w:sz w:val="20"/>
        </w:rPr>
        <w:t>GAdsBDOS_audyt.md (BDOS AI v1.0.9 — marzec 2026) + Invette_audit_v2.md (BDOS AI v1.0 — kwiecień 2026)</w:t>
      </w:r>
    </w:p>
    <w:p>
      <w:pPr>
        <w:spacing w:before="20" w:after="20"/>
      </w:pPr>
      <w:r>
        <w:rPr>
          <w:sz w:val="20"/>
        </w:rPr>
        <w:t>MCC: 934-203-1404 | Agencja: Invette.pl | Data raportu: 03.04.2026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