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19ACA899" w:rsidR="00F12C76" w:rsidRPr="008171AC" w:rsidRDefault="00B87A1F" w:rsidP="007C0A40">
      <w:pPr>
        <w:spacing w:after="0" w:line="360" w:lineRule="auto"/>
        <w:jc w:val="center"/>
        <w:rPr>
          <w:rStyle w:val="a3"/>
          <w:rFonts w:ascii="Arial" w:hAnsi="Arial" w:cs="Arial"/>
          <w:b/>
          <w:bCs/>
          <w:color w:val="C45911" w:themeColor="accent2" w:themeShade="BF"/>
          <w:spacing w:val="150"/>
          <w:sz w:val="96"/>
          <w:szCs w:val="96"/>
          <w:shd w:val="clear" w:color="auto" w:fill="F8F9F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F55B2A" wp14:editId="2980D92D">
            <wp:simplePos x="0" y="0"/>
            <wp:positionH relativeFrom="column">
              <wp:posOffset>3242262</wp:posOffset>
            </wp:positionH>
            <wp:positionV relativeFrom="paragraph">
              <wp:posOffset>953590</wp:posOffset>
            </wp:positionV>
            <wp:extent cx="2380615" cy="2380615"/>
            <wp:effectExtent l="0" t="0" r="635" b="63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  <w:lang w:val="en-US"/>
          </w:rPr>
          <w:t>HTML</w:t>
        </w:r>
        <w:r w:rsidR="007C0A40" w:rsidRPr="008171AC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5</w:t>
        </w:r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  <w:lang w:val="en-US"/>
          </w:rPr>
          <w:t>BOOK</w:t>
        </w:r>
      </w:hyperlink>
    </w:p>
    <w:p w14:paraId="75EE726C" w14:textId="2162BC81" w:rsidR="00B87A1F" w:rsidRDefault="00B87A1F" w:rsidP="00B87A1F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B87A1F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1.7. HTML-таблицы</w:t>
      </w:r>
    </w:p>
    <w:p w14:paraId="42012777" w14:textId="4DFE3A2F" w:rsidR="00B87A1F" w:rsidRDefault="00D45FFA" w:rsidP="00B87A1F">
      <w:pPr>
        <w:rPr>
          <w:lang w:eastAsia="ru-RU"/>
        </w:rPr>
      </w:pPr>
      <w:r w:rsidRPr="00D45FFA">
        <w:rPr>
          <w:b/>
          <w:bCs/>
          <w:lang w:eastAsia="ru-RU"/>
        </w:rPr>
        <w:t>HTML-таблицы</w:t>
      </w:r>
      <w:r w:rsidRPr="00D45FFA">
        <w:rPr>
          <w:lang w:eastAsia="ru-RU"/>
        </w:rPr>
        <w:t> 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</w:p>
    <w:p w14:paraId="37557000" w14:textId="1AF256CF" w:rsidR="00C57E61" w:rsidRDefault="00C57E61" w:rsidP="00B87A1F">
      <w:pPr>
        <w:rPr>
          <w:lang w:eastAsia="ru-RU"/>
        </w:rPr>
      </w:pPr>
      <w:r w:rsidRPr="00C57E61">
        <w:rPr>
          <w:b/>
          <w:bCs/>
          <w:lang w:eastAsia="ru-RU"/>
        </w:rPr>
        <w:t>Ячейки таблиц</w:t>
      </w:r>
      <w:r w:rsidRPr="00C57E61">
        <w:rPr>
          <w:lang w:eastAsia="ru-RU"/>
        </w:rPr>
        <w:t> могут содержать любые HTML-элементы,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14:paraId="5AFE1B8D" w14:textId="77777777" w:rsidR="00655071" w:rsidRPr="00655071" w:rsidRDefault="00655071" w:rsidP="00655071">
      <w:pPr>
        <w:shd w:val="clear" w:color="auto" w:fill="FFFFFF"/>
        <w:spacing w:before="450" w:after="300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655071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Создание таблиц в HTML</w:t>
      </w:r>
    </w:p>
    <w:p w14:paraId="6173DB12" w14:textId="77777777" w:rsidR="00655071" w:rsidRPr="00655071" w:rsidRDefault="00655071" w:rsidP="00655071">
      <w:pPr>
        <w:numPr>
          <w:ilvl w:val="0"/>
          <w:numId w:val="16"/>
        </w:numPr>
        <w:shd w:val="clear" w:color="auto" w:fill="00C097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655071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34A81C21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7" w:anchor="table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1. Как создать таблицу</w:t>
        </w:r>
      </w:hyperlink>
    </w:p>
    <w:p w14:paraId="304BE89E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8" w:anchor="tr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2. Как создать строки (ряды) таблицы</w:t>
        </w:r>
      </w:hyperlink>
    </w:p>
    <w:p w14:paraId="6B27CBF0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9" w:anchor="th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3. Как сделать ячейку заголовка столбца таблицы</w:t>
        </w:r>
      </w:hyperlink>
    </w:p>
    <w:p w14:paraId="70C7AE85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0" w:anchor="td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4. Как сделать ячейку тела таблицы</w:t>
        </w:r>
      </w:hyperlink>
    </w:p>
    <w:p w14:paraId="377F19BB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1" w:anchor="caption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5. Как добавить подпись (заголовок) к таблице</w:t>
        </w:r>
      </w:hyperlink>
    </w:p>
    <w:p w14:paraId="220AE6B0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2" w:anchor="colgroup-col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6. Группирование строк и столбцов таблицы </w:t>
        </w:r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colgroup</w:t>
        </w:r>
        <w:proofErr w:type="spellEnd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&gt;</w:t>
        </w:r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 и </w:t>
        </w:r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col</w:t>
        </w:r>
        <w:proofErr w:type="spellEnd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1740B9EB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3" w:anchor="grouping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7. Группировка разделов таблицы </w:t>
        </w:r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thead</w:t>
        </w:r>
        <w:proofErr w:type="spellEnd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&gt;</w:t>
        </w:r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, </w:t>
        </w:r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tbody</w:t>
        </w:r>
        <w:proofErr w:type="spellEnd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&gt;</w:t>
        </w:r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 и </w:t>
        </w:r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tfoot</w:t>
        </w:r>
        <w:proofErr w:type="spellEnd"/>
        <w:r w:rsidRPr="00655071">
          <w:rPr>
            <w:rFonts w:ascii="Courier New" w:eastAsia="Times New Roman" w:hAnsi="Courier New" w:cs="Courier New"/>
            <w:color w:val="303030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292926E4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4" w:anchor="grouping-cell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8. Как объединить ячейки таблицы</w:t>
        </w:r>
      </w:hyperlink>
    </w:p>
    <w:p w14:paraId="2AC5CD59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5" w:anchor="table-attributes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9. Атрибуты элементов таблицы</w:t>
        </w:r>
      </w:hyperlink>
    </w:p>
    <w:p w14:paraId="0163A4FB" w14:textId="77777777" w:rsidR="00655071" w:rsidRPr="00655071" w:rsidRDefault="00655071" w:rsidP="00655071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6" w:anchor="table-example" w:history="1">
        <w:r w:rsidRPr="00655071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10. Пример создания таблицы</w:t>
        </w:r>
      </w:hyperlink>
    </w:p>
    <w:p w14:paraId="14F2179F" w14:textId="77777777" w:rsidR="000226FD" w:rsidRDefault="000226FD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15C7D40B" w14:textId="35D894A4" w:rsidR="00F11F53" w:rsidRPr="00FE6A61" w:rsidRDefault="00FE6A61" w:rsidP="00FE6A61">
      <w:pPr>
        <w:pStyle w:val="11"/>
      </w:pPr>
      <w:r>
        <w:lastRenderedPageBreak/>
        <w:t>1.</w:t>
      </w:r>
      <w:r w:rsidR="00F11F53" w:rsidRPr="00FE6A61">
        <w:t>Как создать таблицу</w:t>
      </w:r>
    </w:p>
    <w:p w14:paraId="311D32F2" w14:textId="23DD27BA" w:rsidR="00F11F53" w:rsidRDefault="00251645" w:rsidP="00F11F53">
      <w:r w:rsidRPr="00251645">
        <w:t>Таблица создаётся при помощи элемента </w:t>
      </w:r>
      <w:r w:rsidRPr="00251645">
        <w:rPr>
          <w:rStyle w:val="D0"/>
        </w:rPr>
        <w:t>&lt;</w:t>
      </w:r>
      <w:proofErr w:type="spellStart"/>
      <w:r w:rsidRPr="00251645">
        <w:rPr>
          <w:rStyle w:val="D0"/>
        </w:rPr>
        <w:t>table</w:t>
      </w:r>
      <w:proofErr w:type="spellEnd"/>
      <w:r w:rsidRPr="00251645">
        <w:rPr>
          <w:rStyle w:val="D0"/>
        </w:rPr>
        <w:t>&gt;</w:t>
      </w:r>
      <w:r w:rsidR="003A2256">
        <w:rPr>
          <w:rStyle w:val="D0"/>
        </w:rPr>
        <w:t>…</w:t>
      </w:r>
      <w:r w:rsidRPr="00251645">
        <w:rPr>
          <w:rStyle w:val="D0"/>
        </w:rPr>
        <w:t>&lt;/</w:t>
      </w:r>
      <w:proofErr w:type="spellStart"/>
      <w:r w:rsidRPr="00251645">
        <w:rPr>
          <w:rStyle w:val="D0"/>
        </w:rPr>
        <w:t>table</w:t>
      </w:r>
      <w:proofErr w:type="spellEnd"/>
      <w:r w:rsidRPr="00251645">
        <w:rPr>
          <w:rStyle w:val="D0"/>
        </w:rPr>
        <w:t>&gt;</w:t>
      </w:r>
      <w:r w:rsidRPr="00251645">
        <w:t>, который является контейнером для элементов таблицы и все элементы должны находиться внутри него.</w:t>
      </w:r>
    </w:p>
    <w:p w14:paraId="65C0D108" w14:textId="77777777" w:rsidR="00676C5C" w:rsidRPr="0098534A" w:rsidRDefault="00676C5C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8534A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B50F072" w14:textId="77777777" w:rsidR="009A49EB" w:rsidRPr="0098534A" w:rsidRDefault="009A49EB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val="en-US"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</w:t>
      </w:r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="00676C5C" w:rsidRPr="0098534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81FDB70" w14:textId="77777777" w:rsidR="009A49EB" w:rsidRPr="0098534A" w:rsidRDefault="009A49EB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val="en-US"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    </w:t>
      </w:r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="00676C5C" w:rsidRPr="0098534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>текст</w:t>
      </w:r>
      <w:r w:rsidR="00676C5C" w:rsidRPr="0098534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>заголовка</w:t>
      </w:r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="00676C5C" w:rsidRPr="0098534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="00676C5C"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F840BA8" w14:textId="77777777" w:rsidR="009A49EB" w:rsidRDefault="009A49EB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>текст заголовка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11FFEFE" w14:textId="2BB0590D" w:rsidR="00676C5C" w:rsidRPr="00676C5C" w:rsidRDefault="009A49EB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="00676C5C" w:rsidRPr="00676C5C">
        <w:rPr>
          <w:rFonts w:ascii="Consolas" w:eastAsia="Times New Roman" w:hAnsi="Consolas" w:cs="Courier New"/>
          <w:color w:val="708090"/>
          <w:sz w:val="22"/>
          <w:lang w:eastAsia="ru-RU"/>
        </w:rPr>
        <w:t>&lt;!--ряд с ячейками заголовков--&gt;</w:t>
      </w:r>
    </w:p>
    <w:p w14:paraId="4D415216" w14:textId="77777777" w:rsidR="00831161" w:rsidRDefault="00831161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1486B3CC" w14:textId="77777777" w:rsidR="00831161" w:rsidRDefault="00831161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>данные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30E05A9" w14:textId="77777777" w:rsidR="00831161" w:rsidRDefault="00831161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>данные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3861D02" w14:textId="6C6455FF" w:rsidR="00676C5C" w:rsidRPr="00676C5C" w:rsidRDefault="00831161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676C5C"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="00676C5C"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76C5C" w:rsidRPr="00676C5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bookmarkStart w:id="0" w:name="_Hlk179812841"/>
      <w:r w:rsidR="00676C5C" w:rsidRPr="00676C5C">
        <w:rPr>
          <w:rFonts w:ascii="Consolas" w:eastAsia="Times New Roman" w:hAnsi="Consolas" w:cs="Courier New"/>
          <w:color w:val="708090"/>
          <w:sz w:val="22"/>
          <w:lang w:eastAsia="ru-RU"/>
        </w:rPr>
        <w:t>&lt;!--ряд с ячейками тела таблицы--&gt;</w:t>
      </w:r>
      <w:bookmarkEnd w:id="0"/>
    </w:p>
    <w:p w14:paraId="3B139B30" w14:textId="77777777" w:rsidR="00676C5C" w:rsidRPr="00676C5C" w:rsidRDefault="00676C5C" w:rsidP="00676C5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676C5C">
        <w:rPr>
          <w:rFonts w:ascii="Consolas" w:eastAsia="Times New Roman" w:hAnsi="Consolas" w:cs="Courier New"/>
          <w:color w:val="990055"/>
          <w:sz w:val="22"/>
          <w:lang w:eastAsia="ru-RU"/>
        </w:rPr>
        <w:t>table</w:t>
      </w:r>
      <w:proofErr w:type="spellEnd"/>
      <w:r w:rsidRPr="00676C5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55019D1" w14:textId="77777777" w:rsidR="00FD4D94" w:rsidRPr="00FD4D94" w:rsidRDefault="00FD4D94" w:rsidP="00FD4D94">
      <w:pPr>
        <w:pStyle w:val="11"/>
      </w:pPr>
      <w:r w:rsidRPr="00FD4D94">
        <w:t>2. Как создать строки (ряды) таблицы</w:t>
      </w:r>
    </w:p>
    <w:p w14:paraId="0845CA6E" w14:textId="717805F3" w:rsidR="003A2256" w:rsidRDefault="00850E67" w:rsidP="00F11F53">
      <w:r w:rsidRPr="00850E67">
        <w:t>Строки или ряды таблицы создаются с помощью элемента </w:t>
      </w:r>
      <w:r w:rsidRPr="00850E67">
        <w:rPr>
          <w:rStyle w:val="D0"/>
        </w:rPr>
        <w:t>&lt;</w:t>
      </w:r>
      <w:proofErr w:type="spellStart"/>
      <w:r w:rsidRPr="00850E67">
        <w:rPr>
          <w:rStyle w:val="D0"/>
        </w:rPr>
        <w:t>tr</w:t>
      </w:r>
      <w:proofErr w:type="spellEnd"/>
      <w:r w:rsidRPr="00850E67">
        <w:rPr>
          <w:rStyle w:val="D0"/>
        </w:rPr>
        <w:t>&gt;</w:t>
      </w:r>
      <w:r w:rsidRPr="00850E67">
        <w:t xml:space="preserve">. </w:t>
      </w:r>
      <w:r w:rsidRPr="00850E67">
        <w:rPr>
          <w:b/>
          <w:bCs/>
        </w:rPr>
        <w:t>Количество горизонтальных строк</w:t>
      </w:r>
      <w:r w:rsidRPr="00850E67">
        <w:t xml:space="preserve"> таблицы определяется количеством элементов </w:t>
      </w:r>
      <w:r w:rsidRPr="00850E67">
        <w:rPr>
          <w:rStyle w:val="D0"/>
        </w:rPr>
        <w:t>&lt;</w:t>
      </w:r>
      <w:proofErr w:type="spellStart"/>
      <w:r w:rsidRPr="00850E67">
        <w:rPr>
          <w:rStyle w:val="D0"/>
        </w:rPr>
        <w:t>tr</w:t>
      </w:r>
      <w:proofErr w:type="spellEnd"/>
      <w:r w:rsidRPr="00850E67">
        <w:rPr>
          <w:rStyle w:val="D0"/>
        </w:rPr>
        <w:t>&gt;</w:t>
      </w:r>
      <w:r w:rsidR="0056210E">
        <w:rPr>
          <w:rStyle w:val="D0"/>
        </w:rPr>
        <w:t>…</w:t>
      </w:r>
      <w:r w:rsidRPr="00850E67">
        <w:rPr>
          <w:rStyle w:val="D0"/>
        </w:rPr>
        <w:t>&lt;/</w:t>
      </w:r>
      <w:proofErr w:type="spellStart"/>
      <w:r w:rsidRPr="00850E67">
        <w:rPr>
          <w:rStyle w:val="D0"/>
        </w:rPr>
        <w:t>tr</w:t>
      </w:r>
      <w:proofErr w:type="spellEnd"/>
      <w:r w:rsidRPr="00850E67">
        <w:rPr>
          <w:rStyle w:val="D0"/>
        </w:rPr>
        <w:t>&gt;</w:t>
      </w:r>
      <w:r w:rsidRPr="00850E67">
        <w:t>.</w:t>
      </w:r>
    </w:p>
    <w:p w14:paraId="0235E8EA" w14:textId="367A6FBF" w:rsidR="0056210E" w:rsidRPr="0056210E" w:rsidRDefault="0056210E" w:rsidP="0056210E">
      <w:pPr>
        <w:pStyle w:val="11"/>
      </w:pPr>
      <w:r w:rsidRPr="0056210E">
        <w:t>3. Как сделать ячейку заголовка столбца таблицы</w:t>
      </w:r>
    </w:p>
    <w:p w14:paraId="7D822FF3" w14:textId="4C50ECE9" w:rsidR="00C013C5" w:rsidRDefault="00216AC0" w:rsidP="0056210E">
      <w:r w:rsidRPr="00216AC0">
        <w:t>Элемент </w:t>
      </w:r>
      <w:r w:rsidRPr="00216AC0">
        <w:rPr>
          <w:rStyle w:val="D0"/>
        </w:rPr>
        <w:t>&lt;</w:t>
      </w:r>
      <w:proofErr w:type="spellStart"/>
      <w:r w:rsidRPr="00216AC0">
        <w:rPr>
          <w:rStyle w:val="D0"/>
        </w:rPr>
        <w:t>th</w:t>
      </w:r>
      <w:proofErr w:type="spellEnd"/>
      <w:r w:rsidRPr="00216AC0">
        <w:rPr>
          <w:rStyle w:val="D0"/>
        </w:rPr>
        <w:t>&gt;</w:t>
      </w:r>
      <w:r w:rsidRPr="00216AC0">
        <w:t> создаёт заголовок столбца — специальную ячейку, текст в которой выделяется полужирным. Количество ячеек заголовка определяется количеством элементов </w:t>
      </w:r>
      <w:r w:rsidRPr="00216AC0">
        <w:rPr>
          <w:rStyle w:val="D0"/>
        </w:rPr>
        <w:t>&lt;</w:t>
      </w:r>
      <w:proofErr w:type="spellStart"/>
      <w:r w:rsidRPr="00216AC0">
        <w:rPr>
          <w:rStyle w:val="D0"/>
        </w:rPr>
        <w:t>th</w:t>
      </w:r>
      <w:proofErr w:type="spellEnd"/>
      <w:r w:rsidRPr="00216AC0">
        <w:rPr>
          <w:rStyle w:val="D0"/>
        </w:rPr>
        <w:t>&gt;</w:t>
      </w:r>
      <w:r>
        <w:rPr>
          <w:rStyle w:val="D0"/>
        </w:rPr>
        <w:t>…</w:t>
      </w:r>
      <w:r w:rsidRPr="00216AC0">
        <w:rPr>
          <w:rStyle w:val="D0"/>
        </w:rPr>
        <w:t>&lt;/</w:t>
      </w:r>
      <w:proofErr w:type="spellStart"/>
      <w:r w:rsidRPr="00216AC0">
        <w:rPr>
          <w:rStyle w:val="D0"/>
        </w:rPr>
        <w:t>th</w:t>
      </w:r>
      <w:proofErr w:type="spellEnd"/>
      <w:r w:rsidRPr="00216AC0">
        <w:t xml:space="preserve">&gt;. </w:t>
      </w:r>
      <w:r w:rsidR="00241443" w:rsidRPr="00241443">
        <w:t xml:space="preserve">Для элемента доступны атрибуты </w:t>
      </w:r>
      <w:proofErr w:type="spellStart"/>
      <w:r w:rsidR="00241443" w:rsidRPr="00241443">
        <w:rPr>
          <w:rStyle w:val="D0"/>
        </w:rPr>
        <w:t>colspan</w:t>
      </w:r>
      <w:proofErr w:type="spellEnd"/>
      <w:r w:rsidR="00241443" w:rsidRPr="00241443">
        <w:rPr>
          <w:rStyle w:val="D0"/>
        </w:rPr>
        <w:t xml:space="preserve">, </w:t>
      </w:r>
      <w:proofErr w:type="spellStart"/>
      <w:r w:rsidR="00241443" w:rsidRPr="00241443">
        <w:rPr>
          <w:rStyle w:val="D0"/>
        </w:rPr>
        <w:t>rowspan</w:t>
      </w:r>
      <w:proofErr w:type="spellEnd"/>
      <w:r w:rsidR="00241443" w:rsidRPr="00241443">
        <w:rPr>
          <w:rStyle w:val="D0"/>
        </w:rPr>
        <w:t xml:space="preserve">, </w:t>
      </w:r>
      <w:proofErr w:type="spellStart"/>
      <w:r w:rsidR="00241443" w:rsidRPr="00241443">
        <w:rPr>
          <w:rStyle w:val="D0"/>
        </w:rPr>
        <w:t>headers</w:t>
      </w:r>
      <w:proofErr w:type="spellEnd"/>
      <w:r w:rsidR="00241443" w:rsidRPr="00241443">
        <w:t>.</w:t>
      </w:r>
    </w:p>
    <w:p w14:paraId="5736BD56" w14:textId="77777777" w:rsidR="00C013C5" w:rsidRPr="00C013C5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C013C5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C013C5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7658307" w14:textId="564879EB" w:rsidR="00C013C5" w:rsidRPr="006C5C03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6C5C03" w:rsidRPr="006C5C03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</w:t>
      </w:r>
      <w:r w:rsidR="006C5C03" w:rsidRPr="009B6C1C">
        <w:rPr>
          <w:rFonts w:ascii="Consolas" w:eastAsia="Times New Roman" w:hAnsi="Consolas" w:cs="Courier New"/>
          <w:color w:val="708090"/>
          <w:sz w:val="22"/>
          <w:lang w:eastAsia="ru-RU"/>
        </w:rPr>
        <w:t>&lt;!—ряд (строка) тела таблицы--&gt;</w:t>
      </w:r>
    </w:p>
    <w:p w14:paraId="6AA4EE5E" w14:textId="77777777" w:rsidR="00C013C5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C013C5">
        <w:rPr>
          <w:rFonts w:ascii="Consolas" w:eastAsia="Times New Roman" w:hAnsi="Consolas" w:cs="Courier New"/>
          <w:color w:val="303030"/>
          <w:sz w:val="22"/>
          <w:lang w:eastAsia="ru-RU"/>
        </w:rPr>
        <w:t>ячейка заголовка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ADDC4BA" w14:textId="77777777" w:rsidR="00C013C5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C013C5">
        <w:rPr>
          <w:rFonts w:ascii="Consolas" w:eastAsia="Times New Roman" w:hAnsi="Consolas" w:cs="Courier New"/>
          <w:color w:val="303030"/>
          <w:sz w:val="22"/>
          <w:lang w:eastAsia="ru-RU"/>
        </w:rPr>
        <w:t>ячейка заголовка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A0A5FEF" w14:textId="4B352447" w:rsidR="00C013C5" w:rsidRPr="00C013C5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C013C5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8A4E16F" w14:textId="5D7C35BE" w:rsidR="00C013C5" w:rsidRPr="00C013C5" w:rsidRDefault="00C013C5" w:rsidP="00C013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C013C5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5BE44D7" w14:textId="77777777" w:rsidR="00750A57" w:rsidRDefault="00750A57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589AD1CD" w14:textId="1650684E" w:rsidR="002A1C27" w:rsidRDefault="002A1C27" w:rsidP="002A1C27">
      <w:pPr>
        <w:pStyle w:val="11"/>
      </w:pPr>
      <w:r w:rsidRPr="002A1C27">
        <w:lastRenderedPageBreak/>
        <w:t>4. Как сделать ячейку тела таблицы</w:t>
      </w:r>
    </w:p>
    <w:p w14:paraId="60B16409" w14:textId="77777777" w:rsidR="00F423D0" w:rsidRPr="00F423D0" w:rsidRDefault="00F423D0" w:rsidP="00F423D0">
      <w:r w:rsidRPr="00F423D0">
        <w:t>Элемент </w:t>
      </w:r>
      <w:r w:rsidRPr="00F423D0">
        <w:rPr>
          <w:rStyle w:val="D0"/>
        </w:rPr>
        <w:t>&lt;</w:t>
      </w:r>
      <w:proofErr w:type="spellStart"/>
      <w:r w:rsidRPr="00F423D0">
        <w:rPr>
          <w:rStyle w:val="D0"/>
        </w:rPr>
        <w:t>td</w:t>
      </w:r>
      <w:proofErr w:type="spellEnd"/>
      <w:r w:rsidRPr="00F423D0">
        <w:rPr>
          <w:rStyle w:val="D0"/>
        </w:rPr>
        <w:t>&gt;</w:t>
      </w:r>
      <w:r w:rsidRPr="00F423D0">
        <w:t> создаёт ячейки таблицы, внутрь которых помещаются данные таблицы. Элементы </w:t>
      </w:r>
      <w:r w:rsidRPr="00F423D0">
        <w:rPr>
          <w:rStyle w:val="D0"/>
        </w:rPr>
        <w:t>&lt;</w:t>
      </w:r>
      <w:proofErr w:type="spellStart"/>
      <w:r w:rsidRPr="00F423D0">
        <w:rPr>
          <w:rStyle w:val="D0"/>
        </w:rPr>
        <w:t>td</w:t>
      </w:r>
      <w:proofErr w:type="spellEnd"/>
      <w:r w:rsidRPr="00F423D0">
        <w:rPr>
          <w:rStyle w:val="D0"/>
        </w:rPr>
        <w:t>&gt;&lt;/</w:t>
      </w:r>
      <w:proofErr w:type="spellStart"/>
      <w:r w:rsidRPr="00F423D0">
        <w:rPr>
          <w:rStyle w:val="D0"/>
        </w:rPr>
        <w:t>td</w:t>
      </w:r>
      <w:proofErr w:type="spellEnd"/>
      <w:r w:rsidRPr="00F423D0">
        <w:rPr>
          <w:rStyle w:val="D0"/>
        </w:rPr>
        <w:t>&gt;</w:t>
      </w:r>
      <w:r w:rsidRPr="00F423D0">
        <w:t>, расположенные в одном ряду, определяют количество ячеек в строке таблицы.</w:t>
      </w:r>
    </w:p>
    <w:p w14:paraId="2000409B" w14:textId="77777777" w:rsidR="00927ABA" w:rsidRDefault="00F423D0" w:rsidP="00F423D0">
      <w:r w:rsidRPr="00F423D0">
        <w:t>Количество пар ячеек </w:t>
      </w:r>
      <w:r w:rsidRPr="00F423D0">
        <w:rPr>
          <w:rStyle w:val="D0"/>
        </w:rPr>
        <w:t>&lt;</w:t>
      </w:r>
      <w:proofErr w:type="spellStart"/>
      <w:r w:rsidRPr="00F423D0">
        <w:rPr>
          <w:rStyle w:val="D0"/>
        </w:rPr>
        <w:t>td</w:t>
      </w:r>
      <w:proofErr w:type="spellEnd"/>
      <w:r w:rsidRPr="00F423D0">
        <w:rPr>
          <w:rStyle w:val="D0"/>
        </w:rPr>
        <w:t>&gt;</w:t>
      </w:r>
      <w:r w:rsidRPr="00F423D0">
        <w:t> должно быть равно количеству пар ячеек </w:t>
      </w:r>
      <w:r w:rsidRPr="00F423D0">
        <w:rPr>
          <w:rStyle w:val="D0"/>
        </w:rPr>
        <w:t>&lt;</w:t>
      </w:r>
      <w:proofErr w:type="spellStart"/>
      <w:r w:rsidRPr="00F423D0">
        <w:rPr>
          <w:rStyle w:val="D0"/>
        </w:rPr>
        <w:t>th</w:t>
      </w:r>
      <w:proofErr w:type="spellEnd"/>
      <w:r w:rsidRPr="00F423D0">
        <w:rPr>
          <w:rStyle w:val="D0"/>
        </w:rPr>
        <w:t>&gt;</w:t>
      </w:r>
      <w:r w:rsidRPr="00F423D0">
        <w:t xml:space="preserve">. </w:t>
      </w:r>
    </w:p>
    <w:p w14:paraId="63C776F6" w14:textId="77777777" w:rsidR="00750A57" w:rsidRPr="009E5B12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5B12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5B12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9E5B12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62BB7BF" w14:textId="231871D5" w:rsidR="00750A57" w:rsidRPr="008528E5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8528E5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9E5B12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8528E5" w:rsidRPr="008528E5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</w:t>
      </w:r>
      <w:r w:rsidR="008528E5" w:rsidRPr="009B6C1C">
        <w:rPr>
          <w:rFonts w:ascii="Consolas" w:eastAsia="Times New Roman" w:hAnsi="Consolas" w:cs="Courier New"/>
          <w:color w:val="708090"/>
          <w:sz w:val="22"/>
          <w:lang w:eastAsia="ru-RU"/>
        </w:rPr>
        <w:t>&lt;!—ряд (строка) тела таблицы--&gt;</w:t>
      </w:r>
    </w:p>
    <w:p w14:paraId="0635084F" w14:textId="77777777" w:rsidR="00750A57" w:rsidRPr="0098534A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8528E5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</w:t>
      </w:r>
      <w:r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заголовка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B8C8429" w14:textId="77777777" w:rsidR="00750A57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 заголовка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18B6DAFC" w14:textId="77777777" w:rsidR="00750A57" w:rsidRPr="009E5B12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9FBB0F7" w14:textId="77777777" w:rsidR="00750A57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bookmarkStart w:id="1" w:name="_Hlk179814909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7C0CF26" w14:textId="77777777" w:rsidR="00750A57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 тела таблицы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AD78900" w14:textId="77777777" w:rsidR="00750A57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 тела таблицы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9AF6E37" w14:textId="77777777" w:rsidR="00750A57" w:rsidRPr="009E5B12" w:rsidRDefault="00750A57" w:rsidP="00750A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bookmarkEnd w:id="1"/>
    <w:p w14:paraId="657906DB" w14:textId="4C5BDDA0" w:rsidR="00750A57" w:rsidRPr="00241443" w:rsidRDefault="00750A57" w:rsidP="0024144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table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C00564F" w14:textId="77777777" w:rsidR="005006BD" w:rsidRDefault="005006BD" w:rsidP="005006BD">
      <w:r w:rsidRPr="00216AC0">
        <w:t>Для элемента доступны атрибуты </w:t>
      </w:r>
      <w:proofErr w:type="spellStart"/>
      <w:r w:rsidRPr="00A753BE">
        <w:rPr>
          <w:rStyle w:val="D0"/>
        </w:rPr>
        <w:t>colspan</w:t>
      </w:r>
      <w:proofErr w:type="spellEnd"/>
      <w:r w:rsidRPr="00A753BE">
        <w:rPr>
          <w:rStyle w:val="D0"/>
        </w:rPr>
        <w:t>, </w:t>
      </w:r>
      <w:proofErr w:type="spellStart"/>
      <w:r w:rsidRPr="00A753BE">
        <w:rPr>
          <w:rStyle w:val="D0"/>
        </w:rPr>
        <w:t>rowspan</w:t>
      </w:r>
      <w:proofErr w:type="spellEnd"/>
      <w:r w:rsidRPr="00A753BE">
        <w:rPr>
          <w:rStyle w:val="D0"/>
        </w:rPr>
        <w:t>, </w:t>
      </w:r>
      <w:proofErr w:type="spellStart"/>
      <w:r w:rsidRPr="00A753BE">
        <w:rPr>
          <w:rStyle w:val="D0"/>
        </w:rPr>
        <w:t>headers</w:t>
      </w:r>
      <w:proofErr w:type="spellEnd"/>
      <w:r>
        <w:t>:</w:t>
      </w:r>
    </w:p>
    <w:tbl>
      <w:tblPr>
        <w:tblW w:w="9631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8232"/>
      </w:tblGrid>
      <w:tr w:rsidR="005006BD" w:rsidRPr="00867821" w14:paraId="7EFB2330" w14:textId="77777777" w:rsidTr="008813F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3FBEE9C" w14:textId="77777777" w:rsidR="005006BD" w:rsidRPr="00867821" w:rsidRDefault="005006BD" w:rsidP="008813F3">
            <w:proofErr w:type="spellStart"/>
            <w:r w:rsidRPr="00867821">
              <w:t>colspan</w:t>
            </w:r>
            <w:proofErr w:type="spellEnd"/>
          </w:p>
        </w:tc>
        <w:tc>
          <w:tcPr>
            <w:tcW w:w="82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2FDD5AD" w14:textId="77777777" w:rsidR="005006BD" w:rsidRPr="00867821" w:rsidRDefault="005006BD" w:rsidP="008813F3">
            <w:r w:rsidRPr="00867821">
              <w:t>Количество ячеек в строке для объединения по горизонтали.</w:t>
            </w:r>
            <w:r w:rsidRPr="00867821">
              <w:br/>
              <w:t>&lt;</w:t>
            </w:r>
            <w:proofErr w:type="spellStart"/>
            <w:r w:rsidRPr="00867821">
              <w:t>td</w:t>
            </w:r>
            <w:proofErr w:type="spellEnd"/>
            <w:r w:rsidRPr="00867821">
              <w:t xml:space="preserve"> </w:t>
            </w:r>
            <w:proofErr w:type="spellStart"/>
            <w:r w:rsidRPr="00867821">
              <w:t>colspan</w:t>
            </w:r>
            <w:proofErr w:type="spellEnd"/>
            <w:r w:rsidRPr="00867821">
              <w:t>="3"&gt;</w:t>
            </w:r>
            <w:r w:rsidRPr="00867821">
              <w:br/>
              <w:t>Возможные значения: число от 1 до 999.</w:t>
            </w:r>
          </w:p>
        </w:tc>
      </w:tr>
      <w:tr w:rsidR="005006BD" w:rsidRPr="00867821" w14:paraId="3849759D" w14:textId="77777777" w:rsidTr="008813F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81E45F" w14:textId="77777777" w:rsidR="005006BD" w:rsidRPr="00867821" w:rsidRDefault="005006BD" w:rsidP="008813F3">
            <w:proofErr w:type="spellStart"/>
            <w:r w:rsidRPr="00867821">
              <w:t>headers</w:t>
            </w:r>
            <w:proofErr w:type="spellEnd"/>
          </w:p>
        </w:tc>
        <w:tc>
          <w:tcPr>
            <w:tcW w:w="82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22D4C6" w14:textId="77777777" w:rsidR="005006BD" w:rsidRPr="00867821" w:rsidRDefault="005006BD" w:rsidP="008813F3">
            <w:r w:rsidRPr="00867821">
              <w:t>Задает список ячеек заголовка, содержащих информацию о заголовке текущей ячейки данных. Предназначен для речевых браузеров.</w:t>
            </w:r>
            <w:r w:rsidRPr="00867821">
              <w:br/>
              <w:t>&lt;</w:t>
            </w:r>
            <w:proofErr w:type="spellStart"/>
            <w:r w:rsidRPr="00867821">
              <w:t>th</w:t>
            </w:r>
            <w:proofErr w:type="spellEnd"/>
            <w:r w:rsidRPr="00867821">
              <w:t xml:space="preserve"> </w:t>
            </w:r>
            <w:proofErr w:type="spellStart"/>
            <w:r w:rsidRPr="00867821">
              <w:t>id</w:t>
            </w:r>
            <w:proofErr w:type="spellEnd"/>
            <w:r w:rsidRPr="00867821">
              <w:t>="идентификатор"&gt;...&lt;/</w:t>
            </w:r>
            <w:proofErr w:type="spellStart"/>
            <w:r w:rsidRPr="00867821">
              <w:t>th</w:t>
            </w:r>
            <w:proofErr w:type="spellEnd"/>
            <w:r w:rsidRPr="00867821">
              <w:t>&gt;</w:t>
            </w:r>
            <w:r w:rsidRPr="00867821">
              <w:br/>
              <w:t>&lt;</w:t>
            </w:r>
            <w:proofErr w:type="spellStart"/>
            <w:r w:rsidRPr="00867821">
              <w:t>th</w:t>
            </w:r>
            <w:proofErr w:type="spellEnd"/>
            <w:r w:rsidRPr="00867821">
              <w:t xml:space="preserve"> </w:t>
            </w:r>
            <w:proofErr w:type="spellStart"/>
            <w:r w:rsidRPr="00867821">
              <w:t>headers</w:t>
            </w:r>
            <w:proofErr w:type="spellEnd"/>
            <w:r w:rsidRPr="00867821">
              <w:t>="идентификатор"&gt;...&lt;/</w:t>
            </w:r>
            <w:proofErr w:type="spellStart"/>
            <w:r w:rsidRPr="00867821">
              <w:t>th</w:t>
            </w:r>
            <w:proofErr w:type="spellEnd"/>
            <w:r w:rsidRPr="00867821">
              <w:t>&gt;</w:t>
            </w:r>
            <w:r w:rsidRPr="00867821"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proofErr w:type="spellStart"/>
            <w:r w:rsidRPr="00867821">
              <w:t>id</w:t>
            </w:r>
            <w:proofErr w:type="spellEnd"/>
            <w:r w:rsidRPr="00867821">
              <w:t>.</w:t>
            </w:r>
          </w:p>
        </w:tc>
      </w:tr>
      <w:tr w:rsidR="005006BD" w:rsidRPr="00867821" w14:paraId="356D8DE8" w14:textId="77777777" w:rsidTr="008813F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531DF06" w14:textId="77777777" w:rsidR="005006BD" w:rsidRPr="00867821" w:rsidRDefault="005006BD" w:rsidP="008813F3">
            <w:proofErr w:type="spellStart"/>
            <w:r w:rsidRPr="00867821">
              <w:t>rowspan</w:t>
            </w:r>
            <w:proofErr w:type="spellEnd"/>
          </w:p>
        </w:tc>
        <w:tc>
          <w:tcPr>
            <w:tcW w:w="82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545E4F7" w14:textId="77777777" w:rsidR="005006BD" w:rsidRPr="00867821" w:rsidRDefault="005006BD" w:rsidP="008813F3">
            <w:r w:rsidRPr="00867821">
              <w:t>Количество ячеек в столбце для объединения по вертикали.</w:t>
            </w:r>
            <w:r w:rsidRPr="00867821">
              <w:br/>
              <w:t>&lt;</w:t>
            </w:r>
            <w:proofErr w:type="spellStart"/>
            <w:r w:rsidRPr="00867821">
              <w:t>td</w:t>
            </w:r>
            <w:proofErr w:type="spellEnd"/>
            <w:r w:rsidRPr="00867821">
              <w:t xml:space="preserve"> </w:t>
            </w:r>
            <w:proofErr w:type="spellStart"/>
            <w:r w:rsidRPr="00867821">
              <w:t>rowspan</w:t>
            </w:r>
            <w:proofErr w:type="spellEnd"/>
            <w:r w:rsidRPr="00867821">
              <w:t>="2"&gt;</w:t>
            </w:r>
            <w:r w:rsidRPr="00867821">
              <w:br/>
              <w:t>Возможные значения: число от 1 до 999.</w:t>
            </w:r>
          </w:p>
        </w:tc>
      </w:tr>
    </w:tbl>
    <w:p w14:paraId="17755D70" w14:textId="77777777" w:rsidR="000C77BC" w:rsidRDefault="000C77BC" w:rsidP="009B6C1C">
      <w:pPr>
        <w:shd w:val="clear" w:color="auto" w:fill="FFFFFF"/>
        <w:spacing w:before="450" w:after="0"/>
        <w:outlineLvl w:val="2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</w:p>
    <w:p w14:paraId="4D361D6F" w14:textId="77777777" w:rsidR="000C77BC" w:rsidRDefault="000C77BC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  <w:br w:type="page"/>
      </w:r>
    </w:p>
    <w:p w14:paraId="3B0A797C" w14:textId="0C8E6144" w:rsidR="009B6C1C" w:rsidRPr="009B6C1C" w:rsidRDefault="009B6C1C" w:rsidP="009B6C1C">
      <w:pPr>
        <w:shd w:val="clear" w:color="auto" w:fill="FFFFFF"/>
        <w:spacing w:before="450" w:after="0"/>
        <w:outlineLvl w:val="2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 w:rsidRPr="009B6C1C"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  <w:lastRenderedPageBreak/>
        <w:t>5. Как добавить подпись (заголовок) к таблице</w:t>
      </w:r>
    </w:p>
    <w:p w14:paraId="1BE358E0" w14:textId="77777777" w:rsidR="009B6C1C" w:rsidRPr="009B6C1C" w:rsidRDefault="009B6C1C" w:rsidP="009B6C1C">
      <w:r w:rsidRPr="009B6C1C">
        <w:t>Элемент </w:t>
      </w:r>
      <w:r w:rsidRPr="009B6C1C">
        <w:rPr>
          <w:sz w:val="36"/>
          <w:szCs w:val="36"/>
        </w:rPr>
        <w:t>&lt;</w:t>
      </w:r>
      <w:proofErr w:type="spellStart"/>
      <w:r w:rsidRPr="009B6C1C">
        <w:rPr>
          <w:sz w:val="36"/>
          <w:szCs w:val="36"/>
        </w:rPr>
        <w:t>caption</w:t>
      </w:r>
      <w:proofErr w:type="spellEnd"/>
      <w:r w:rsidRPr="009B6C1C">
        <w:rPr>
          <w:sz w:val="36"/>
          <w:szCs w:val="36"/>
        </w:rPr>
        <w:t>&gt; </w:t>
      </w:r>
      <w:r w:rsidRPr="009B6C1C">
        <w:t>создает подпись таблицы. Добавляется непосредственно после тега </w:t>
      </w:r>
      <w:r w:rsidRPr="009B6C1C">
        <w:rPr>
          <w:sz w:val="36"/>
          <w:szCs w:val="36"/>
        </w:rPr>
        <w:t>&lt;</w:t>
      </w:r>
      <w:proofErr w:type="spellStart"/>
      <w:r w:rsidRPr="009B6C1C">
        <w:rPr>
          <w:sz w:val="36"/>
          <w:szCs w:val="36"/>
        </w:rPr>
        <w:t>table</w:t>
      </w:r>
      <w:proofErr w:type="spellEnd"/>
      <w:r w:rsidRPr="009B6C1C">
        <w:rPr>
          <w:sz w:val="36"/>
          <w:szCs w:val="36"/>
        </w:rPr>
        <w:t>&gt;</w:t>
      </w:r>
      <w:r w:rsidRPr="009B6C1C">
        <w:t>, вне строки или ячейки.</w:t>
      </w:r>
    </w:p>
    <w:p w14:paraId="7BD54025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eastAsia="ru-RU"/>
        </w:rPr>
        <w:t>table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F0AC32D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eastAsia="ru-RU"/>
        </w:rPr>
        <w:t>caption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>…</w:t>
      </w:r>
      <w:r w:rsidRPr="009B6C1C">
        <w:t xml:space="preserve"> </w:t>
      </w: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>подпись (заголовок) к таблице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…&lt;/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eastAsia="ru-RU"/>
        </w:rPr>
        <w:t>caption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1AEE7961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&gt; </w:t>
      </w:r>
      <w:bookmarkStart w:id="2" w:name="_Hlk179814731"/>
      <w:r w:rsidRPr="009B6C1C">
        <w:rPr>
          <w:rFonts w:ascii="Consolas" w:eastAsia="Times New Roman" w:hAnsi="Consolas" w:cs="Courier New"/>
          <w:color w:val="708090"/>
          <w:sz w:val="22"/>
          <w:lang w:eastAsia="ru-RU"/>
        </w:rPr>
        <w:t>&lt;!—ряд (строка) тела таблицы--&gt;</w:t>
      </w:r>
      <w:bookmarkEnd w:id="2"/>
    </w:p>
    <w:p w14:paraId="49B34485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ячейка заголовка 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7D588AB0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48CD831D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9A27833" w14:textId="77777777" w:rsidR="00D75C06" w:rsidRPr="0098534A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val="en-US"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td </w:t>
      </w:r>
      <w:proofErr w:type="spellStart"/>
      <w:r w:rsidRPr="009B6C1C">
        <w:rPr>
          <w:rFonts w:ascii="Consolas" w:eastAsia="Times New Roman" w:hAnsi="Consolas" w:cs="Courier New"/>
          <w:color w:val="669900"/>
          <w:sz w:val="22"/>
          <w:lang w:val="en-US" w:eastAsia="ru-RU"/>
        </w:rPr>
        <w:t>colspan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B6C1C">
        <w:rPr>
          <w:rFonts w:ascii="Consolas" w:eastAsia="Times New Roman" w:hAnsi="Consolas" w:cs="Courier New"/>
          <w:color w:val="0077AA"/>
          <w:sz w:val="22"/>
          <w:lang w:val="en-US" w:eastAsia="ru-RU"/>
        </w:rPr>
        <w:t>5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9B6C1C">
        <w:rPr>
          <w:rFonts w:ascii="Consolas" w:eastAsia="Times New Roman" w:hAnsi="Consolas" w:cs="Courier New"/>
          <w:color w:val="669900"/>
          <w:sz w:val="22"/>
          <w:lang w:val="en-US" w:eastAsia="ru-RU"/>
        </w:rPr>
        <w:t xml:space="preserve"> style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text-align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9B6C1C">
        <w:rPr>
          <w:rFonts w:ascii="Consolas" w:eastAsia="Times New Roman" w:hAnsi="Consolas" w:cs="Courier New"/>
          <w:color w:val="0077AA"/>
          <w:sz w:val="22"/>
          <w:lang w:val="en-US" w:eastAsia="ru-RU"/>
        </w:rPr>
        <w:t>right</w:t>
      </w:r>
      <w:proofErr w:type="spellEnd"/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4D7D7871" w14:textId="77777777" w:rsidR="00D75C06" w:rsidRPr="0098534A" w:rsidRDefault="00D75C06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D75C06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</w:t>
      </w:r>
      <w:r w:rsidRPr="0098534A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   </w:t>
      </w:r>
      <w:r w:rsidR="009B6C1C"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>И</w:t>
      </w:r>
      <w:r w:rsidR="008A1279">
        <w:rPr>
          <w:rFonts w:ascii="Consolas" w:eastAsia="Times New Roman" w:hAnsi="Consolas" w:cs="Courier New"/>
          <w:color w:val="303030"/>
          <w:sz w:val="22"/>
          <w:lang w:eastAsia="ru-RU"/>
        </w:rPr>
        <w:t>мя</w:t>
      </w:r>
      <w:r w:rsidR="008A1279" w:rsidRPr="008A1279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="008A1279">
        <w:rPr>
          <w:rFonts w:ascii="Consolas" w:eastAsia="Times New Roman" w:hAnsi="Consolas" w:cs="Courier New"/>
          <w:color w:val="303030"/>
          <w:sz w:val="22"/>
          <w:lang w:eastAsia="ru-RU"/>
        </w:rPr>
        <w:t>ячейки</w:t>
      </w:r>
    </w:p>
    <w:p w14:paraId="0F2BCF12" w14:textId="2BC4A7CC" w:rsidR="009B6C1C" w:rsidRPr="009B6C1C" w:rsidRDefault="00D75C06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8534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="009B6C1C"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="009B6C1C"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="009B6C1C"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1EB3AFB8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B6C1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E68F8F0" w14:textId="77777777" w:rsidR="009B6C1C" w:rsidRPr="009B6C1C" w:rsidRDefault="009B6C1C" w:rsidP="00465DD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9B6C1C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9B6C1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42398CA" w14:textId="77777777" w:rsidR="00487DAE" w:rsidRDefault="00487DAE" w:rsidP="00643424">
      <w:pPr>
        <w:pStyle w:val="11"/>
        <w:spacing w:before="0"/>
      </w:pPr>
      <w:r w:rsidRPr="00487DAE">
        <w:t>6. Группирование строк и столбцов таблицы</w:t>
      </w:r>
    </w:p>
    <w:p w14:paraId="09FC9F9D" w14:textId="77777777" w:rsidR="00075EE3" w:rsidRPr="00075EE3" w:rsidRDefault="00075EE3" w:rsidP="00961A44">
      <w:pPr>
        <w:spacing w:after="0"/>
      </w:pPr>
      <w:r w:rsidRPr="00075EE3">
        <w:t>Элемент </w:t>
      </w:r>
      <w:r w:rsidRPr="00075EE3">
        <w:rPr>
          <w:rStyle w:val="D0"/>
        </w:rPr>
        <w:t>&lt;</w:t>
      </w:r>
      <w:proofErr w:type="spellStart"/>
      <w:r w:rsidRPr="00075EE3">
        <w:rPr>
          <w:rStyle w:val="D0"/>
        </w:rPr>
        <w:t>colgroup</w:t>
      </w:r>
      <w:proofErr w:type="spellEnd"/>
      <w:r w:rsidRPr="00075EE3">
        <w:rPr>
          <w:rStyle w:val="D0"/>
        </w:rPr>
        <w:t>&gt;</w:t>
      </w:r>
      <w:r w:rsidRPr="00075EE3"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</w:t>
      </w:r>
    </w:p>
    <w:p w14:paraId="3B83EF5A" w14:textId="77777777" w:rsidR="00075EE3" w:rsidRDefault="00075EE3" w:rsidP="00075EE3">
      <w:r w:rsidRPr="00075EE3">
        <w:t>Добавляется непосредственно после тегов </w:t>
      </w:r>
      <w:r w:rsidRPr="00075EE3">
        <w:rPr>
          <w:rStyle w:val="D0"/>
        </w:rPr>
        <w:t>&lt;</w:t>
      </w:r>
      <w:proofErr w:type="spellStart"/>
      <w:r w:rsidRPr="00075EE3">
        <w:rPr>
          <w:rStyle w:val="D0"/>
        </w:rPr>
        <w:t>table</w:t>
      </w:r>
      <w:proofErr w:type="spellEnd"/>
      <w:r w:rsidRPr="00075EE3">
        <w:rPr>
          <w:rStyle w:val="D0"/>
        </w:rPr>
        <w:t>&gt; </w:t>
      </w:r>
      <w:r w:rsidRPr="00075EE3">
        <w:t>и/или </w:t>
      </w:r>
      <w:r w:rsidRPr="00075EE3">
        <w:rPr>
          <w:rStyle w:val="D0"/>
        </w:rPr>
        <w:t>&lt;</w:t>
      </w:r>
      <w:proofErr w:type="spellStart"/>
      <w:r w:rsidRPr="00075EE3">
        <w:rPr>
          <w:rStyle w:val="D0"/>
        </w:rPr>
        <w:t>caption</w:t>
      </w:r>
      <w:proofErr w:type="spellEnd"/>
      <w:r w:rsidRPr="00075EE3">
        <w:rPr>
          <w:rStyle w:val="D0"/>
        </w:rPr>
        <w:t>&gt;</w:t>
      </w:r>
      <w:r w:rsidRPr="00075EE3">
        <w:t>.</w:t>
      </w:r>
    </w:p>
    <w:p w14:paraId="0B95A714" w14:textId="4DD69F95" w:rsidR="00E143ED" w:rsidRDefault="00B14FE6" w:rsidP="00E143ED">
      <w:r w:rsidRPr="00B14FE6">
        <w:t>Элемент </w:t>
      </w:r>
      <w:r w:rsidRPr="00B14FE6">
        <w:rPr>
          <w:rStyle w:val="D0"/>
        </w:rPr>
        <w:t>&lt;</w:t>
      </w:r>
      <w:proofErr w:type="spellStart"/>
      <w:r w:rsidRPr="00B14FE6">
        <w:rPr>
          <w:rStyle w:val="D0"/>
        </w:rPr>
        <w:t>col</w:t>
      </w:r>
      <w:proofErr w:type="spellEnd"/>
      <w:r w:rsidRPr="00B14FE6">
        <w:rPr>
          <w:rStyle w:val="D0"/>
        </w:rPr>
        <w:t>&gt; </w:t>
      </w:r>
      <w:r w:rsidRPr="00B14FE6">
        <w:t>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 </w:t>
      </w:r>
      <w:r w:rsidRPr="00B14FE6">
        <w:rPr>
          <w:rStyle w:val="D0"/>
        </w:rPr>
        <w:t>&lt;</w:t>
      </w:r>
      <w:proofErr w:type="spellStart"/>
      <w:r w:rsidRPr="00B14FE6">
        <w:rPr>
          <w:rStyle w:val="D0"/>
        </w:rPr>
        <w:t>colgroup</w:t>
      </w:r>
      <w:proofErr w:type="spellEnd"/>
      <w:r w:rsidRPr="00B14FE6">
        <w:rPr>
          <w:rStyle w:val="D0"/>
        </w:rPr>
        <w:t>&gt;</w:t>
      </w:r>
      <w:r w:rsidRPr="00B14FE6">
        <w:t>.</w:t>
      </w:r>
    </w:p>
    <w:p w14:paraId="14CDE772" w14:textId="77777777" w:rsidR="005F4E56" w:rsidRDefault="00D337FF" w:rsidP="00D849CD">
      <w:pPr>
        <w:spacing w:after="0"/>
      </w:pPr>
      <w:r w:rsidRPr="00D337FF">
        <w:t>Для элемента &lt;</w:t>
      </w:r>
      <w:proofErr w:type="spellStart"/>
      <w:r w:rsidRPr="00D337FF">
        <w:t>col</w:t>
      </w:r>
      <w:proofErr w:type="spellEnd"/>
      <w:r w:rsidRPr="00D337FF">
        <w:t>&gt; доступ</w:t>
      </w:r>
      <w:r>
        <w:t>ны</w:t>
      </w:r>
      <w:r w:rsidRPr="00D337FF">
        <w:t xml:space="preserve"> атрибут</w:t>
      </w:r>
      <w:r>
        <w:t>ы</w:t>
      </w:r>
      <w:r w:rsidR="005F4E56">
        <w:t>:</w:t>
      </w:r>
    </w:p>
    <w:p w14:paraId="0406F702" w14:textId="082869CF" w:rsidR="00B14FE6" w:rsidRPr="001B2938" w:rsidRDefault="005F4E56" w:rsidP="001B2938">
      <w:pPr>
        <w:pStyle w:val="a4"/>
        <w:numPr>
          <w:ilvl w:val="0"/>
          <w:numId w:val="18"/>
        </w:numPr>
      </w:pPr>
      <w:r w:rsidRPr="001B2938">
        <w:rPr>
          <w:lang w:val="en-US"/>
        </w:rPr>
        <w:t>s</w:t>
      </w:r>
      <w:proofErr w:type="spellStart"/>
      <w:r w:rsidR="00D337FF" w:rsidRPr="00D337FF">
        <w:t>pan</w:t>
      </w:r>
      <w:proofErr w:type="spellEnd"/>
      <w:r>
        <w:t xml:space="preserve"> - </w:t>
      </w:r>
      <w:r w:rsidR="00D337FF" w:rsidRPr="00D337FF">
        <w:t>задающий количество столбцов для объединения</w:t>
      </w:r>
      <w:r w:rsidR="002D2FE0" w:rsidRPr="002D2FE0">
        <w:t>;</w:t>
      </w:r>
    </w:p>
    <w:p w14:paraId="4B109E12" w14:textId="4D7141F1" w:rsidR="002D2FE0" w:rsidRPr="00BB4F08" w:rsidRDefault="001B2938" w:rsidP="001B2938">
      <w:pPr>
        <w:pStyle w:val="a4"/>
        <w:numPr>
          <w:ilvl w:val="0"/>
          <w:numId w:val="18"/>
        </w:numPr>
      </w:pPr>
      <w:proofErr w:type="spellStart"/>
      <w:r w:rsidRPr="001B2938">
        <w:t>style</w:t>
      </w:r>
      <w:proofErr w:type="spellEnd"/>
      <w:r w:rsidRPr="001B2938">
        <w:t xml:space="preserve"> -  можно изменить основной цвет фона ячеек.</w:t>
      </w:r>
    </w:p>
    <w:p w14:paraId="2AFF095B" w14:textId="77777777" w:rsidR="0005231E" w:rsidRPr="0005231E" w:rsidRDefault="0005231E" w:rsidP="0005231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1516B277" w14:textId="77777777" w:rsidR="0005231E" w:rsidRPr="0005231E" w:rsidRDefault="0005231E" w:rsidP="0005231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05231E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>colgroup</w:t>
      </w:r>
      <w:proofErr w:type="spellEnd"/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2C940DF" w14:textId="0304EA3D" w:rsidR="0005231E" w:rsidRPr="0005231E" w:rsidRDefault="0005231E" w:rsidP="0005231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05231E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="009825AD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col </w:t>
      </w:r>
      <w:r w:rsidRPr="0005231E">
        <w:rPr>
          <w:rFonts w:ascii="Consolas" w:eastAsia="Times New Roman" w:hAnsi="Consolas" w:cs="Courier New"/>
          <w:color w:val="669900"/>
          <w:sz w:val="22"/>
          <w:lang w:val="en-US" w:eastAsia="ru-RU"/>
        </w:rPr>
        <w:t>span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05231E">
        <w:rPr>
          <w:rFonts w:ascii="Consolas" w:eastAsia="Times New Roman" w:hAnsi="Consolas" w:cs="Courier New"/>
          <w:color w:val="0077AA"/>
          <w:sz w:val="22"/>
          <w:lang w:val="en-US" w:eastAsia="ru-RU"/>
        </w:rPr>
        <w:t>2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05231E">
        <w:rPr>
          <w:rFonts w:ascii="Consolas" w:eastAsia="Times New Roman" w:hAnsi="Consolas" w:cs="Courier New"/>
          <w:color w:val="669900"/>
          <w:sz w:val="22"/>
          <w:lang w:val="en-US" w:eastAsia="ru-RU"/>
        </w:rPr>
        <w:t xml:space="preserve"> style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>background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05231E">
        <w:rPr>
          <w:rFonts w:ascii="Consolas" w:eastAsia="Times New Roman" w:hAnsi="Consolas" w:cs="Courier New"/>
          <w:color w:val="0077AA"/>
          <w:sz w:val="22"/>
          <w:lang w:val="en-US" w:eastAsia="ru-RU"/>
        </w:rPr>
        <w:t>Khaki</w:t>
      </w:r>
      <w:proofErr w:type="spellEnd"/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05231E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&lt;!-- </w:t>
      </w:r>
      <w:r w:rsidRPr="0005231E">
        <w:rPr>
          <w:rFonts w:ascii="Consolas" w:eastAsia="Times New Roman" w:hAnsi="Consolas" w:cs="Courier New"/>
          <w:color w:val="708090"/>
          <w:sz w:val="22"/>
          <w:lang w:eastAsia="ru-RU"/>
        </w:rPr>
        <w:t>С помощью этой конструкции задаем цвет фона для первых двух столбцов таблицы--&gt;</w:t>
      </w:r>
    </w:p>
    <w:p w14:paraId="1DCA62FC" w14:textId="448B002D" w:rsidR="0005231E" w:rsidRPr="0005231E" w:rsidRDefault="0005231E" w:rsidP="0005231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</w:t>
      </w:r>
      <w:r w:rsidR="009825AD"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>col</w:t>
      </w:r>
      <w:r w:rsidRPr="0005231E">
        <w:rPr>
          <w:rFonts w:ascii="Consolas" w:eastAsia="Times New Roman" w:hAnsi="Consolas" w:cs="Courier New"/>
          <w:color w:val="669900"/>
          <w:sz w:val="22"/>
          <w:lang w:val="en-US" w:eastAsia="ru-RU"/>
        </w:rPr>
        <w:t xml:space="preserve"> style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05231E">
        <w:rPr>
          <w:rFonts w:ascii="Consolas" w:eastAsia="Times New Roman" w:hAnsi="Consolas" w:cs="Courier New"/>
          <w:color w:val="990055"/>
          <w:sz w:val="22"/>
          <w:lang w:val="en-US" w:eastAsia="ru-RU"/>
        </w:rPr>
        <w:t>background-color</w:t>
      </w:r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05231E">
        <w:rPr>
          <w:rFonts w:ascii="Consolas" w:eastAsia="Times New Roman" w:hAnsi="Consolas" w:cs="Courier New"/>
          <w:color w:val="0077AA"/>
          <w:sz w:val="22"/>
          <w:lang w:val="en-US" w:eastAsia="ru-RU"/>
        </w:rPr>
        <w:t>LightCyan</w:t>
      </w:r>
      <w:proofErr w:type="spellEnd"/>
      <w:r w:rsidRPr="0005231E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05231E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&lt;!-- </w:t>
      </w:r>
      <w:r w:rsidRPr="0005231E">
        <w:rPr>
          <w:rFonts w:ascii="Consolas" w:eastAsia="Times New Roman" w:hAnsi="Consolas" w:cs="Courier New"/>
          <w:color w:val="708090"/>
          <w:sz w:val="22"/>
          <w:lang w:eastAsia="ru-RU"/>
        </w:rPr>
        <w:t>Задаем цвет фона для следующего (одного) столбца таблицы--&gt;</w:t>
      </w:r>
    </w:p>
    <w:p w14:paraId="78442B52" w14:textId="77777777" w:rsidR="0005231E" w:rsidRDefault="0005231E" w:rsidP="0005231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val="en-US" w:eastAsia="ru-RU"/>
        </w:rPr>
      </w:pPr>
      <w:r w:rsidRPr="0005231E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05231E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05231E">
        <w:rPr>
          <w:rFonts w:ascii="Consolas" w:eastAsia="Times New Roman" w:hAnsi="Consolas" w:cs="Courier New"/>
          <w:color w:val="990055"/>
          <w:sz w:val="22"/>
          <w:lang w:eastAsia="ru-RU"/>
        </w:rPr>
        <w:t>colgroup</w:t>
      </w:r>
      <w:proofErr w:type="spellEnd"/>
      <w:r w:rsidRPr="0005231E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3026757" w14:textId="28177265" w:rsidR="00800C5B" w:rsidRPr="0098534A" w:rsidRDefault="008528E5" w:rsidP="00800C5B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800C5B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</w:t>
      </w:r>
      <w:r w:rsidR="00800C5B" w:rsidRPr="00800C5B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="00800C5B" w:rsidRPr="00800C5B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="00800C5B" w:rsidRPr="00800C5B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="00800C5B" w:rsidRPr="00800C5B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800C5B" w:rsidRPr="00800C5B">
        <w:rPr>
          <w:rFonts w:eastAsia="Times New Roman" w:cs="Courier New"/>
          <w:color w:val="999999"/>
          <w:sz w:val="22"/>
          <w:lang w:eastAsia="ru-RU"/>
        </w:rPr>
        <w:t xml:space="preserve"> </w:t>
      </w:r>
      <w:r w:rsidR="00800C5B" w:rsidRPr="009B6C1C">
        <w:rPr>
          <w:rFonts w:ascii="Consolas" w:eastAsia="Times New Roman" w:hAnsi="Consolas" w:cs="Courier New"/>
          <w:color w:val="708090"/>
          <w:sz w:val="22"/>
          <w:lang w:eastAsia="ru-RU"/>
        </w:rPr>
        <w:t>&lt;!—ряд (строка) тела таблицы--&gt;</w:t>
      </w:r>
    </w:p>
    <w:p w14:paraId="5375465E" w14:textId="39EED6F3" w:rsidR="00800C5B" w:rsidRPr="0098534A" w:rsidRDefault="00800C5B" w:rsidP="001B528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800C5B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="009825AD"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800C5B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445660" w:rsidRPr="00445660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="00445660"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</w:t>
      </w:r>
      <w:r w:rsidR="00445660"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="00445660"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заголовка</w:t>
      </w:r>
      <w:r w:rsidR="00445660"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800C5B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51973B7" w14:textId="77777777" w:rsidR="00800C5B" w:rsidRPr="0098534A" w:rsidRDefault="00800C5B" w:rsidP="00800C5B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98534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bookmarkStart w:id="3" w:name="_Hlk179815063"/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800C5B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bookmarkEnd w:id="3"/>
    </w:p>
    <w:p w14:paraId="274A4CC4" w14:textId="7F065DF3" w:rsidR="001B5284" w:rsidRDefault="001B5284" w:rsidP="001B528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9825AD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86FD065" w14:textId="45CCB37E" w:rsidR="001B5284" w:rsidRDefault="001B5284" w:rsidP="001B528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 тела таблицы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4D2311AB" w14:textId="289A1832" w:rsidR="00BB4F08" w:rsidRPr="009825AD" w:rsidRDefault="001B5284" w:rsidP="00961A4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  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9E5B12">
        <w:rPr>
          <w:rFonts w:ascii="Consolas" w:eastAsia="Times New Roman" w:hAnsi="Consolas" w:cs="Courier New"/>
          <w:color w:val="303030"/>
          <w:sz w:val="22"/>
          <w:lang w:eastAsia="ru-RU"/>
        </w:rPr>
        <w:t>ячейка тела таблицы</w:t>
      </w:r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5B12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9E5B12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FB43133" w14:textId="6C9E7309" w:rsidR="00961A44" w:rsidRPr="0098534A" w:rsidRDefault="00961A44" w:rsidP="00961A4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999999"/>
          <w:sz w:val="22"/>
          <w:lang w:eastAsia="ru-RU"/>
        </w:rPr>
      </w:pPr>
      <w:r w:rsidRPr="009825AD"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800C5B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98534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8797943" w14:textId="77777777" w:rsidR="00830968" w:rsidRPr="0098534A" w:rsidRDefault="00830968" w:rsidP="00830968">
      <w:pPr>
        <w:pStyle w:val="11"/>
      </w:pPr>
      <w:r w:rsidRPr="00830968">
        <w:lastRenderedPageBreak/>
        <w:t>7. Группировка разделов таблицы</w:t>
      </w:r>
    </w:p>
    <w:p w14:paraId="599D9707" w14:textId="5370F5CC" w:rsidR="00830968" w:rsidRDefault="00F01973" w:rsidP="00166030">
      <w:pPr>
        <w:spacing w:after="0"/>
        <w:rPr>
          <w:lang w:val="en-US"/>
        </w:rPr>
      </w:pPr>
      <w:bookmarkStart w:id="4" w:name="_Hlk179815257"/>
      <w:r w:rsidRPr="00F01973">
        <w:t>Элемент </w:t>
      </w:r>
      <w:r w:rsidRPr="00F01973">
        <w:rPr>
          <w:rStyle w:val="D0"/>
        </w:rPr>
        <w:t>&lt;</w:t>
      </w:r>
      <w:proofErr w:type="spellStart"/>
      <w:r w:rsidRPr="00F01973">
        <w:rPr>
          <w:rStyle w:val="D0"/>
        </w:rPr>
        <w:t>thead</w:t>
      </w:r>
      <w:proofErr w:type="spellEnd"/>
      <w:r w:rsidRPr="00F01973">
        <w:rPr>
          <w:rStyle w:val="D0"/>
        </w:rPr>
        <w:t>&gt;</w:t>
      </w:r>
      <w:r w:rsidRPr="00F01973">
        <w:t> </w:t>
      </w:r>
      <w:bookmarkEnd w:id="4"/>
      <w:r w:rsidRPr="00F01973">
        <w:t>создает группу заголовков для строк таблицы с целью задания единого оформления.</w:t>
      </w:r>
      <w:r w:rsidR="003A6C72" w:rsidRPr="003A6C72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3A6C72" w:rsidRPr="003A6C72">
        <w:t>В пределах одной таблицы можно использовать один раз.</w:t>
      </w:r>
      <w:r w:rsidRPr="00F01973">
        <w:t> </w:t>
      </w:r>
    </w:p>
    <w:p w14:paraId="7352428A" w14:textId="77777777" w:rsidR="00C04D4F" w:rsidRPr="0098534A" w:rsidRDefault="005A4113" w:rsidP="00830968">
      <w:r w:rsidRPr="00F01973">
        <w:t>Элемент </w:t>
      </w:r>
      <w:r w:rsidRPr="00F01973">
        <w:rPr>
          <w:rStyle w:val="D0"/>
        </w:rPr>
        <w:t>&lt;</w:t>
      </w:r>
      <w:proofErr w:type="spellStart"/>
      <w:r w:rsidRPr="00F01973">
        <w:rPr>
          <w:rStyle w:val="D0"/>
        </w:rPr>
        <w:t>thead</w:t>
      </w:r>
      <w:proofErr w:type="spellEnd"/>
      <w:r w:rsidRPr="00F01973">
        <w:rPr>
          <w:rStyle w:val="D0"/>
        </w:rPr>
        <w:t>&gt;</w:t>
      </w:r>
      <w:r w:rsidRPr="00F01973">
        <w:t> </w:t>
      </w:r>
      <w:r w:rsidRPr="00421201">
        <w:t xml:space="preserve"> - </w:t>
      </w:r>
      <w:r w:rsidR="00421201" w:rsidRPr="00421201">
        <w:t xml:space="preserve">должен быть использован в следующем порядке: </w:t>
      </w:r>
    </w:p>
    <w:p w14:paraId="79B0860A" w14:textId="77777777" w:rsidR="00C04D4F" w:rsidRPr="00276785" w:rsidRDefault="00421201" w:rsidP="00276785">
      <w:pPr>
        <w:pStyle w:val="a4"/>
        <w:numPr>
          <w:ilvl w:val="0"/>
          <w:numId w:val="19"/>
        </w:numPr>
        <w:rPr>
          <w:lang w:val="en-US"/>
        </w:rPr>
      </w:pPr>
      <w:r w:rsidRPr="00421201">
        <w:t>как</w:t>
      </w:r>
      <w:r w:rsidRPr="00276785">
        <w:rPr>
          <w:lang w:val="en-US"/>
        </w:rPr>
        <w:t xml:space="preserve"> </w:t>
      </w:r>
      <w:r w:rsidRPr="00421201">
        <w:t>дочерний</w:t>
      </w:r>
      <w:r w:rsidRPr="00276785">
        <w:rPr>
          <w:lang w:val="en-US"/>
        </w:rPr>
        <w:t xml:space="preserve"> </w:t>
      </w:r>
      <w:r w:rsidRPr="00421201">
        <w:t>элемент</w:t>
      </w:r>
      <w:r w:rsidRPr="00276785">
        <w:rPr>
          <w:lang w:val="en-US"/>
        </w:rPr>
        <w:t xml:space="preserve"> &lt;table&gt;, </w:t>
      </w:r>
    </w:p>
    <w:p w14:paraId="6D0930F9" w14:textId="5C3E72B8" w:rsidR="00C04D4F" w:rsidRPr="005772B8" w:rsidRDefault="00421201" w:rsidP="00276785">
      <w:pPr>
        <w:pStyle w:val="a4"/>
        <w:numPr>
          <w:ilvl w:val="0"/>
          <w:numId w:val="19"/>
        </w:numPr>
      </w:pPr>
      <w:r w:rsidRPr="00421201">
        <w:t>после</w:t>
      </w:r>
      <w:r w:rsidRPr="00276785">
        <w:rPr>
          <w:lang w:val="en-US"/>
        </w:rPr>
        <w:t> </w:t>
      </w:r>
      <w:r w:rsidRPr="005772B8">
        <w:t>&lt;</w:t>
      </w:r>
      <w:r w:rsidRPr="00276785">
        <w:rPr>
          <w:lang w:val="en-US"/>
        </w:rPr>
        <w:t>caption</w:t>
      </w:r>
      <w:r w:rsidRPr="005772B8">
        <w:t>&gt;</w:t>
      </w:r>
      <w:r w:rsidR="005772B8" w:rsidRPr="005772B8">
        <w:t xml:space="preserve"> (</w:t>
      </w:r>
      <w:bookmarkStart w:id="5" w:name="_Hlk179815602"/>
      <w:r w:rsidR="005772B8"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>подпись</w:t>
      </w:r>
      <w:bookmarkEnd w:id="5"/>
      <w:r w:rsidR="005772B8" w:rsidRPr="009B6C1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(заголовок) к таблице</w:t>
      </w:r>
      <w:r w:rsidR="005772B8" w:rsidRPr="005772B8">
        <w:t>)</w:t>
      </w:r>
      <w:r w:rsidRPr="00276785">
        <w:rPr>
          <w:lang w:val="en-US"/>
        </w:rPr>
        <w:t> </w:t>
      </w:r>
      <w:r w:rsidRPr="00421201">
        <w:t>и</w:t>
      </w:r>
      <w:r w:rsidRPr="00276785">
        <w:rPr>
          <w:lang w:val="en-US"/>
        </w:rPr>
        <w:t> </w:t>
      </w:r>
      <w:r w:rsidRPr="005772B8">
        <w:t>&lt;</w:t>
      </w:r>
      <w:proofErr w:type="spellStart"/>
      <w:r w:rsidRPr="00276785">
        <w:rPr>
          <w:lang w:val="en-US"/>
        </w:rPr>
        <w:t>colgroup</w:t>
      </w:r>
      <w:proofErr w:type="spellEnd"/>
      <w:r w:rsidRPr="005772B8">
        <w:t>&gt;</w:t>
      </w:r>
      <w:r w:rsidR="005772B8" w:rsidRPr="005772B8">
        <w:t xml:space="preserve"> (</w:t>
      </w:r>
      <w:r w:rsidR="00310129" w:rsidRPr="00310129">
        <w:rPr>
          <w:rFonts w:ascii="Consolas" w:eastAsia="Times New Roman" w:hAnsi="Consolas" w:cs="Courier New"/>
          <w:color w:val="303030"/>
          <w:sz w:val="22"/>
          <w:lang w:eastAsia="ru-RU"/>
        </w:rPr>
        <w:t>определяет группу из одного или нескольких столбцов в таблице для форматирования </w:t>
      </w:r>
      <w:r w:rsidR="005772B8" w:rsidRPr="005772B8">
        <w:t>)</w:t>
      </w:r>
      <w:r w:rsidRPr="005772B8">
        <w:t xml:space="preserve">, </w:t>
      </w:r>
    </w:p>
    <w:p w14:paraId="1587C938" w14:textId="041321ED" w:rsidR="005A4113" w:rsidRPr="00C350F6" w:rsidRDefault="00421201" w:rsidP="00166030">
      <w:pPr>
        <w:pStyle w:val="a4"/>
        <w:numPr>
          <w:ilvl w:val="0"/>
          <w:numId w:val="19"/>
        </w:numPr>
        <w:spacing w:after="0"/>
      </w:pPr>
      <w:r w:rsidRPr="00421201">
        <w:t>перед</w:t>
      </w:r>
      <w:r w:rsidRPr="00276785">
        <w:rPr>
          <w:lang w:val="en-US"/>
        </w:rPr>
        <w:t> </w:t>
      </w:r>
      <w:r w:rsidRPr="00C04D4F">
        <w:t>&lt;</w:t>
      </w:r>
      <w:proofErr w:type="spellStart"/>
      <w:r w:rsidRPr="00276785">
        <w:rPr>
          <w:lang w:val="en-US"/>
        </w:rPr>
        <w:t>tbody</w:t>
      </w:r>
      <w:proofErr w:type="spellEnd"/>
      <w:r w:rsidRPr="00C04D4F">
        <w:t>&gt;,</w:t>
      </w:r>
      <w:r w:rsidRPr="00276785">
        <w:rPr>
          <w:lang w:val="en-US"/>
        </w:rPr>
        <w:t> </w:t>
      </w:r>
      <w:r w:rsidRPr="00C04D4F">
        <w:t>&lt;</w:t>
      </w:r>
      <w:proofErr w:type="spellStart"/>
      <w:r w:rsidRPr="00276785">
        <w:rPr>
          <w:lang w:val="en-US"/>
        </w:rPr>
        <w:t>tfoot</w:t>
      </w:r>
      <w:proofErr w:type="spellEnd"/>
      <w:r w:rsidRPr="00C04D4F">
        <w:t>&gt;</w:t>
      </w:r>
      <w:r w:rsidRPr="00276785">
        <w:rPr>
          <w:lang w:val="en-US"/>
        </w:rPr>
        <w:t> </w:t>
      </w:r>
      <w:r w:rsidRPr="00421201">
        <w:t>и</w:t>
      </w:r>
      <w:r w:rsidRPr="00276785">
        <w:rPr>
          <w:lang w:val="en-US"/>
        </w:rPr>
        <w:t> </w:t>
      </w:r>
      <w:r w:rsidRPr="00C04D4F">
        <w:t>&lt;</w:t>
      </w:r>
      <w:r w:rsidRPr="00276785">
        <w:rPr>
          <w:lang w:val="en-US"/>
        </w:rPr>
        <w:t>tr</w:t>
      </w:r>
      <w:r w:rsidRPr="00C04D4F">
        <w:t>&gt;</w:t>
      </w:r>
      <w:r w:rsidRPr="00276785">
        <w:rPr>
          <w:lang w:val="en-US"/>
        </w:rPr>
        <w:t> </w:t>
      </w:r>
      <w:r w:rsidRPr="00421201">
        <w:t>элементами</w:t>
      </w:r>
      <w:r w:rsidRPr="00C04D4F">
        <w:t>.</w:t>
      </w:r>
    </w:p>
    <w:p w14:paraId="0A47E8C3" w14:textId="2A4BC38D" w:rsidR="00A75E5C" w:rsidRDefault="00760FF1" w:rsidP="00166030">
      <w:pPr>
        <w:spacing w:after="0"/>
        <w:rPr>
          <w:lang w:val="en-US"/>
        </w:rPr>
      </w:pPr>
      <w:r w:rsidRPr="00760FF1">
        <w:t>Элемент </w:t>
      </w:r>
      <w:r w:rsidRPr="00D14DB6">
        <w:rPr>
          <w:rStyle w:val="D0"/>
        </w:rPr>
        <w:t>&lt;</w:t>
      </w:r>
      <w:proofErr w:type="spellStart"/>
      <w:r w:rsidRPr="00D14DB6">
        <w:rPr>
          <w:rStyle w:val="D0"/>
        </w:rPr>
        <w:t>tfoot</w:t>
      </w:r>
      <w:proofErr w:type="spellEnd"/>
      <w:r w:rsidRPr="00D14DB6">
        <w:rPr>
          <w:rStyle w:val="D0"/>
        </w:rPr>
        <w:t>&gt; </w:t>
      </w:r>
      <w:r w:rsidRPr="00760FF1">
        <w:t>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</w:t>
      </w:r>
      <w:r w:rsidR="00A75E5C">
        <w:rPr>
          <w:lang w:val="en-US"/>
        </w:rPr>
        <w:t>:</w:t>
      </w:r>
    </w:p>
    <w:p w14:paraId="713E8E6F" w14:textId="77777777" w:rsidR="00A75E5C" w:rsidRPr="00A75E5C" w:rsidRDefault="00760FF1" w:rsidP="00A75E5C">
      <w:pPr>
        <w:pStyle w:val="a4"/>
        <w:numPr>
          <w:ilvl w:val="0"/>
          <w:numId w:val="20"/>
        </w:numPr>
        <w:rPr>
          <w:lang w:val="en-US"/>
        </w:rPr>
      </w:pPr>
      <w:r w:rsidRPr="00760FF1">
        <w:t>после элемента </w:t>
      </w:r>
      <w:r w:rsidRPr="00D14DB6">
        <w:rPr>
          <w:rStyle w:val="D0"/>
        </w:rPr>
        <w:t>&lt;</w:t>
      </w:r>
      <w:proofErr w:type="spellStart"/>
      <w:r w:rsidRPr="00D14DB6">
        <w:rPr>
          <w:rStyle w:val="D0"/>
        </w:rPr>
        <w:t>thead</w:t>
      </w:r>
      <w:proofErr w:type="spellEnd"/>
      <w:r w:rsidRPr="00D14DB6">
        <w:rPr>
          <w:rStyle w:val="D0"/>
        </w:rPr>
        <w:t>&gt;</w:t>
      </w:r>
      <w:r w:rsidRPr="00760FF1">
        <w:t>,</w:t>
      </w:r>
    </w:p>
    <w:p w14:paraId="3A2455D2" w14:textId="33B95C8C" w:rsidR="00FC701A" w:rsidRPr="00D14DB6" w:rsidRDefault="00760FF1" w:rsidP="00A75E5C">
      <w:pPr>
        <w:pStyle w:val="a4"/>
        <w:numPr>
          <w:ilvl w:val="0"/>
          <w:numId w:val="20"/>
        </w:numPr>
      </w:pPr>
      <w:r w:rsidRPr="00760FF1">
        <w:t>перед элементами </w:t>
      </w:r>
      <w:r w:rsidRPr="00D14DB6">
        <w:rPr>
          <w:rStyle w:val="D0"/>
        </w:rPr>
        <w:t>&lt;</w:t>
      </w:r>
      <w:proofErr w:type="spellStart"/>
      <w:r w:rsidRPr="00D14DB6">
        <w:rPr>
          <w:rStyle w:val="D0"/>
        </w:rPr>
        <w:t>tbody</w:t>
      </w:r>
      <w:proofErr w:type="spellEnd"/>
      <w:r w:rsidRPr="00D14DB6">
        <w:rPr>
          <w:rStyle w:val="D0"/>
        </w:rPr>
        <w:t>&gt;</w:t>
      </w:r>
      <w:r w:rsidRPr="00760FF1">
        <w:t> и </w:t>
      </w:r>
      <w:r w:rsidRPr="00D14DB6">
        <w:rPr>
          <w:rStyle w:val="D0"/>
        </w:rPr>
        <w:t>&lt;</w:t>
      </w:r>
      <w:proofErr w:type="spellStart"/>
      <w:r w:rsidRPr="00D14DB6">
        <w:rPr>
          <w:rStyle w:val="D0"/>
        </w:rPr>
        <w:t>tr</w:t>
      </w:r>
      <w:proofErr w:type="spellEnd"/>
      <w:r w:rsidRPr="00D14DB6">
        <w:rPr>
          <w:rStyle w:val="D0"/>
        </w:rPr>
        <w:t>&gt;</w:t>
      </w:r>
      <w:r w:rsidRPr="00760FF1">
        <w:t>.</w:t>
      </w:r>
    </w:p>
    <w:p w14:paraId="1D0CC4FE" w14:textId="77777777" w:rsidR="00D14DB6" w:rsidRPr="00D14DB6" w:rsidRDefault="00D14DB6" w:rsidP="00D14DB6">
      <w:r w:rsidRPr="00FC701A">
        <w:t>Элемент </w:t>
      </w:r>
      <w:r w:rsidRPr="00FC701A">
        <w:rPr>
          <w:rStyle w:val="D0"/>
        </w:rPr>
        <w:t>&lt;</w:t>
      </w:r>
      <w:proofErr w:type="spellStart"/>
      <w:r w:rsidRPr="00FC701A">
        <w:rPr>
          <w:rStyle w:val="D0"/>
        </w:rPr>
        <w:t>tbody</w:t>
      </w:r>
      <w:proofErr w:type="spellEnd"/>
      <w:r w:rsidRPr="00FC701A">
        <w:rPr>
          <w:rStyle w:val="D0"/>
        </w:rPr>
        <w:t>&gt;</w:t>
      </w:r>
      <w:r w:rsidRPr="00FC701A">
        <w:t> группирует основное содержимое таблицы. Используется в сочетании с элементами </w:t>
      </w:r>
      <w:r w:rsidRPr="00FC701A">
        <w:rPr>
          <w:rStyle w:val="D0"/>
        </w:rPr>
        <w:t>&lt;</w:t>
      </w:r>
      <w:proofErr w:type="spellStart"/>
      <w:r w:rsidRPr="00FC701A">
        <w:rPr>
          <w:rStyle w:val="D0"/>
        </w:rPr>
        <w:t>thead</w:t>
      </w:r>
      <w:proofErr w:type="spellEnd"/>
      <w:r w:rsidRPr="00FC701A">
        <w:rPr>
          <w:rStyle w:val="D0"/>
        </w:rPr>
        <w:t>&gt;</w:t>
      </w:r>
      <w:r w:rsidRPr="00FC701A">
        <w:t> и </w:t>
      </w:r>
      <w:r w:rsidRPr="00FC701A">
        <w:rPr>
          <w:rStyle w:val="D0"/>
        </w:rPr>
        <w:t>&lt;</w:t>
      </w:r>
      <w:proofErr w:type="spellStart"/>
      <w:r w:rsidRPr="00FC701A">
        <w:rPr>
          <w:rStyle w:val="D0"/>
        </w:rPr>
        <w:t>tfoot</w:t>
      </w:r>
      <w:proofErr w:type="spellEnd"/>
      <w:r w:rsidRPr="00FC701A">
        <w:rPr>
          <w:rStyle w:val="D0"/>
        </w:rPr>
        <w:t>&gt;</w:t>
      </w:r>
      <w:r w:rsidRPr="00FC701A">
        <w:t>.</w:t>
      </w:r>
    </w:p>
    <w:p w14:paraId="2FA955E8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E5170BD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thead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55EB2C3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CFCD434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№ 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п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/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п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A65C847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Наименование товара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7DC10928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Ед. изм.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71893AAA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Количество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89C84C5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Цена за ед. изм., руб.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79E3A87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Стоимость, руб.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C383964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3FE7DD4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thead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52E1950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tfoot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48DF019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4440C759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td </w:t>
      </w:r>
      <w:proofErr w:type="spellStart"/>
      <w:r w:rsidRPr="0012693A">
        <w:rPr>
          <w:rFonts w:ascii="Consolas" w:eastAsia="Times New Roman" w:hAnsi="Consolas" w:cs="Courier New"/>
          <w:color w:val="669900"/>
          <w:sz w:val="22"/>
          <w:lang w:val="en-US" w:eastAsia="ru-RU"/>
        </w:rPr>
        <w:t>colspan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12693A">
        <w:rPr>
          <w:rFonts w:ascii="Consolas" w:eastAsia="Times New Roman" w:hAnsi="Consolas" w:cs="Courier New"/>
          <w:color w:val="0077AA"/>
          <w:sz w:val="22"/>
          <w:lang w:val="en-US" w:eastAsia="ru-RU"/>
        </w:rPr>
        <w:t>5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12693A">
        <w:rPr>
          <w:rFonts w:ascii="Consolas" w:eastAsia="Times New Roman" w:hAnsi="Consolas" w:cs="Courier New"/>
          <w:color w:val="669900"/>
          <w:sz w:val="22"/>
          <w:lang w:val="en-US" w:eastAsia="ru-RU"/>
        </w:rPr>
        <w:t xml:space="preserve"> style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text-align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12693A">
        <w:rPr>
          <w:rFonts w:ascii="Consolas" w:eastAsia="Times New Roman" w:hAnsi="Consolas" w:cs="Courier New"/>
          <w:color w:val="0077AA"/>
          <w:sz w:val="22"/>
          <w:lang w:val="en-US" w:eastAsia="ru-RU"/>
        </w:rPr>
        <w:t>right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ИТОГО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: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1168,80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42C7A20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955DA78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tfoot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DAAF3F4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tbody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125DA0A0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CE7CA75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1.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34EA40C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Томаты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свежие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кг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15,20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69,00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1048,80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AF84D62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2BD6717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728C9ED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2.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2D76A95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Огурцы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свежие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>кг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2,50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48,00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>120,00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12693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12693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D2095AB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61A9C29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tbody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12693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</w:p>
    <w:p w14:paraId="65E59EF8" w14:textId="77777777" w:rsidR="0012693A" w:rsidRPr="0012693A" w:rsidRDefault="0012693A" w:rsidP="001269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12693A">
        <w:rPr>
          <w:rFonts w:ascii="Consolas" w:eastAsia="Times New Roman" w:hAnsi="Consolas" w:cs="Courier New"/>
          <w:color w:val="990055"/>
          <w:sz w:val="22"/>
          <w:lang w:eastAsia="ru-RU"/>
        </w:rPr>
        <w:t>table</w:t>
      </w:r>
      <w:proofErr w:type="spellEnd"/>
      <w:r w:rsidRPr="0012693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BA7CA14" w14:textId="365B482B" w:rsidR="00D14DB6" w:rsidRPr="0098534A" w:rsidRDefault="00A23E98" w:rsidP="00D14DB6">
      <w:pPr>
        <w:rPr>
          <w:rStyle w:val="af0"/>
          <w:rFonts w:ascii="Trebuchet MS" w:hAnsi="Trebuchet MS"/>
          <w:color w:val="303030"/>
          <w:shd w:val="clear" w:color="auto" w:fill="FFFFFF"/>
        </w:rPr>
      </w:pPr>
      <w:r>
        <w:rPr>
          <w:rStyle w:val="af0"/>
          <w:rFonts w:ascii="Trebuchet MS" w:hAnsi="Trebuchet MS"/>
          <w:color w:val="303030"/>
          <w:shd w:val="clear" w:color="auto" w:fill="FFFFFF"/>
        </w:rPr>
        <w:lastRenderedPageBreak/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</w:t>
      </w:r>
      <w:proofErr w:type="spellStart"/>
      <w:r>
        <w:rPr>
          <w:rStyle w:val="af0"/>
          <w:rFonts w:ascii="Trebuchet MS" w:hAnsi="Trebuchet MS"/>
          <w:color w:val="303030"/>
          <w:shd w:val="clear" w:color="auto" w:fill="FFFFFF"/>
        </w:rPr>
        <w:t>надзаголовка</w:t>
      </w:r>
      <w:proofErr w:type="spellEnd"/>
      <w:r>
        <w:rPr>
          <w:rStyle w:val="af0"/>
          <w:rFonts w:ascii="Trebuchet MS" w:hAnsi="Trebuchet MS"/>
          <w:color w:val="303030"/>
          <w:shd w:val="clear" w:color="auto" w:fill="FFFFFF"/>
        </w:rPr>
        <w:t xml:space="preserve"> и подзаголовка неподвижными, а при их выводе на принтер смогут использовать </w:t>
      </w:r>
      <w:proofErr w:type="spellStart"/>
      <w:r>
        <w:rPr>
          <w:rStyle w:val="af0"/>
          <w:rFonts w:ascii="Trebuchet MS" w:hAnsi="Trebuchet MS"/>
          <w:color w:val="303030"/>
          <w:shd w:val="clear" w:color="auto" w:fill="FFFFFF"/>
        </w:rPr>
        <w:t>надзаголовок</w:t>
      </w:r>
      <w:proofErr w:type="spellEnd"/>
      <w:r>
        <w:rPr>
          <w:rStyle w:val="af0"/>
          <w:rFonts w:ascii="Trebuchet MS" w:hAnsi="Trebuchet MS"/>
          <w:color w:val="303030"/>
          <w:shd w:val="clear" w:color="auto" w:fill="FFFFFF"/>
        </w:rPr>
        <w:t xml:space="preserve"> и подзаголовок в качестве колонтитулов страницы. Однако, современные обозреватели этого не делают и либо просто отображают </w:t>
      </w:r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&lt;</w:t>
      </w:r>
      <w:proofErr w:type="spellStart"/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thead</w:t>
      </w:r>
      <w:proofErr w:type="spellEnd"/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&gt;</w:t>
      </w:r>
      <w:r>
        <w:rPr>
          <w:rStyle w:val="af0"/>
          <w:rFonts w:ascii="Trebuchet MS" w:hAnsi="Trebuchet MS"/>
          <w:color w:val="303030"/>
          <w:shd w:val="clear" w:color="auto" w:fill="FFFFFF"/>
        </w:rPr>
        <w:t> и </w:t>
      </w:r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&lt;</w:t>
      </w:r>
      <w:proofErr w:type="spellStart"/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tfoot</w:t>
      </w:r>
      <w:proofErr w:type="spellEnd"/>
      <w:r>
        <w:rPr>
          <w:rStyle w:val="HTML"/>
          <w:rFonts w:eastAsiaTheme="minorHAnsi"/>
          <w:i/>
          <w:iCs/>
          <w:color w:val="303030"/>
          <w:sz w:val="22"/>
          <w:szCs w:val="22"/>
          <w:shd w:val="clear" w:color="auto" w:fill="F2F2F2"/>
        </w:rPr>
        <w:t>&gt;</w:t>
      </w:r>
      <w:r>
        <w:rPr>
          <w:rStyle w:val="af0"/>
          <w:rFonts w:ascii="Trebuchet MS" w:hAnsi="Trebuchet MS"/>
          <w:color w:val="303030"/>
          <w:shd w:val="clear" w:color="auto" w:fill="FFFFFF"/>
        </w:rPr>
        <w:t> как строки данных, либо, в лучшем случае, просто помещают соответствующие строки в начало и конец таблицы.</w:t>
      </w:r>
    </w:p>
    <w:p w14:paraId="2502340B" w14:textId="77777777" w:rsidR="00216D84" w:rsidRPr="0098534A" w:rsidRDefault="00216D84" w:rsidP="00216D84">
      <w:pPr>
        <w:pStyle w:val="11"/>
      </w:pPr>
      <w:r w:rsidRPr="00216D84">
        <w:t>8. Как объединить ячейки таблицы</w:t>
      </w:r>
    </w:p>
    <w:p w14:paraId="01B8F1F8" w14:textId="4ECD8AC0" w:rsidR="00216D84" w:rsidRPr="0098534A" w:rsidRDefault="002C4B21" w:rsidP="00216D84">
      <w:r w:rsidRPr="002C4B21">
        <w:t>Атрибуты </w:t>
      </w:r>
      <w:proofErr w:type="spellStart"/>
      <w:r w:rsidRPr="002C4B21">
        <w:rPr>
          <w:rStyle w:val="D0"/>
        </w:rPr>
        <w:t>colspan</w:t>
      </w:r>
      <w:proofErr w:type="spellEnd"/>
      <w:r w:rsidRPr="002C4B21">
        <w:t> и </w:t>
      </w:r>
      <w:proofErr w:type="spellStart"/>
      <w:r w:rsidRPr="002C4B21">
        <w:rPr>
          <w:rStyle w:val="D0"/>
        </w:rPr>
        <w:t>rowspan</w:t>
      </w:r>
      <w:proofErr w:type="spellEnd"/>
      <w:r w:rsidRPr="002C4B21">
        <w:t> объединяют ячейки таблицы.</w:t>
      </w:r>
    </w:p>
    <w:p w14:paraId="5530F34D" w14:textId="4E1C48E8" w:rsidR="00D502AB" w:rsidRPr="00645F3D" w:rsidRDefault="00A14975" w:rsidP="00645F3D">
      <w:pPr>
        <w:pStyle w:val="a4"/>
        <w:numPr>
          <w:ilvl w:val="0"/>
          <w:numId w:val="21"/>
        </w:numPr>
      </w:pPr>
      <w:proofErr w:type="spellStart"/>
      <w:r w:rsidRPr="00A14975">
        <w:t>colspan</w:t>
      </w:r>
      <w:proofErr w:type="spellEnd"/>
      <w:r w:rsidRPr="00A14975">
        <w:t> </w:t>
      </w:r>
      <w:bookmarkStart w:id="6" w:name="_Hlk179816531"/>
      <w:r w:rsidR="00645F3D" w:rsidRPr="00645F3D">
        <w:t xml:space="preserve">— </w:t>
      </w:r>
      <w:r w:rsidRPr="00A14975">
        <w:t xml:space="preserve">задает количество ячеек, объединенных </w:t>
      </w:r>
      <w:bookmarkEnd w:id="6"/>
      <w:r w:rsidRPr="00A14975">
        <w:t>по горизонтали;</w:t>
      </w:r>
    </w:p>
    <w:p w14:paraId="20FC40AB" w14:textId="163A0AB1" w:rsidR="00645F3D" w:rsidRPr="00645F3D" w:rsidRDefault="00645F3D" w:rsidP="00645F3D">
      <w:pPr>
        <w:pStyle w:val="a4"/>
        <w:numPr>
          <w:ilvl w:val="0"/>
          <w:numId w:val="21"/>
        </w:numPr>
      </w:pPr>
      <w:proofErr w:type="spellStart"/>
      <w:r w:rsidRPr="00645F3D">
        <w:t>rowspan</w:t>
      </w:r>
      <w:proofErr w:type="spellEnd"/>
      <w:r w:rsidRPr="00645F3D">
        <w:t> </w:t>
      </w:r>
      <w:bookmarkStart w:id="7" w:name="_Hlk179816547"/>
      <w:r w:rsidRPr="00645F3D">
        <w:t xml:space="preserve">— </w:t>
      </w:r>
      <w:bookmarkEnd w:id="7"/>
      <w:r w:rsidRPr="00645F3D">
        <w:t>задает количество ячеек, объединенных по вертикали.</w:t>
      </w:r>
    </w:p>
    <w:p w14:paraId="769AD64B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table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D1BEBCA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33177A1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№ 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п</w:t>
      </w: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>/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п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BC72DC3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Наименование товара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333563F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Ед. изм.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4380A8DF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Количество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9DB41C3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Цена за ед. изм., руб.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B76AC02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Стоимость, руб.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th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2B19E39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730FADD9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B8D4011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1.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4DF9BAD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Томаты свежие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кг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15,20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69,00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1048,80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1640AFA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7605C51A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6675DB2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2.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6826694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Огурцы свежие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кг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2,50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48,00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&gt;&lt;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120,00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td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3A631B3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9CD9C7B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tr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FF90F92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td </w:t>
      </w:r>
      <w:proofErr w:type="spellStart"/>
      <w:r w:rsidRPr="003B642A">
        <w:rPr>
          <w:rFonts w:ascii="Consolas" w:eastAsia="Times New Roman" w:hAnsi="Consolas" w:cs="Courier New"/>
          <w:color w:val="669900"/>
          <w:sz w:val="22"/>
          <w:lang w:val="en-US" w:eastAsia="ru-RU"/>
        </w:rPr>
        <w:t>colspan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3B642A">
        <w:rPr>
          <w:rFonts w:ascii="Consolas" w:eastAsia="Times New Roman" w:hAnsi="Consolas" w:cs="Courier New"/>
          <w:color w:val="0077AA"/>
          <w:sz w:val="22"/>
          <w:lang w:val="en-US" w:eastAsia="ru-RU"/>
        </w:rPr>
        <w:t>5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3B642A">
        <w:rPr>
          <w:rFonts w:ascii="Consolas" w:eastAsia="Times New Roman" w:hAnsi="Consolas" w:cs="Courier New"/>
          <w:color w:val="669900"/>
          <w:sz w:val="22"/>
          <w:lang w:val="en-US" w:eastAsia="ru-RU"/>
        </w:rPr>
        <w:t xml:space="preserve"> style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text-align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3B642A">
        <w:rPr>
          <w:rFonts w:ascii="Consolas" w:eastAsia="Times New Roman" w:hAnsi="Consolas" w:cs="Courier New"/>
          <w:color w:val="0077AA"/>
          <w:sz w:val="22"/>
          <w:lang w:val="en-US" w:eastAsia="ru-RU"/>
        </w:rPr>
        <w:t>right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>ИТОГО</w:t>
      </w: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>: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&gt;&lt;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3B642A">
        <w:rPr>
          <w:rFonts w:ascii="Consolas" w:eastAsia="Times New Roman" w:hAnsi="Consolas" w:cs="Courier New"/>
          <w:color w:val="303030"/>
          <w:sz w:val="22"/>
          <w:lang w:val="en-US" w:eastAsia="ru-RU"/>
        </w:rPr>
        <w:t>1168,80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3B642A">
        <w:rPr>
          <w:rFonts w:ascii="Consolas" w:eastAsia="Times New Roman" w:hAnsi="Consolas" w:cs="Courier New"/>
          <w:color w:val="990055"/>
          <w:sz w:val="22"/>
          <w:lang w:val="en-US" w:eastAsia="ru-RU"/>
        </w:rPr>
        <w:t>td</w:t>
      </w:r>
      <w:r w:rsidRPr="003B642A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3B642A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&lt;!-- </w:t>
      </w:r>
      <w:r w:rsidRPr="003B642A">
        <w:rPr>
          <w:rFonts w:ascii="Consolas" w:eastAsia="Times New Roman" w:hAnsi="Consolas" w:cs="Courier New"/>
          <w:color w:val="708090"/>
          <w:sz w:val="22"/>
          <w:lang w:eastAsia="ru-RU"/>
        </w:rPr>
        <w:t>Задаем количество ячеек по горизонтали для объединения--&gt;</w:t>
      </w:r>
    </w:p>
    <w:p w14:paraId="70D73BAA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B642A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tr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C18CA9E" w14:textId="77777777" w:rsidR="003B642A" w:rsidRPr="003B642A" w:rsidRDefault="003B642A" w:rsidP="003B642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3B642A">
        <w:rPr>
          <w:rFonts w:ascii="Consolas" w:eastAsia="Times New Roman" w:hAnsi="Consolas" w:cs="Courier New"/>
          <w:color w:val="990055"/>
          <w:sz w:val="22"/>
          <w:lang w:eastAsia="ru-RU"/>
        </w:rPr>
        <w:t>table</w:t>
      </w:r>
      <w:proofErr w:type="spellEnd"/>
      <w:r w:rsidRPr="003B642A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099518B" w14:textId="77777777" w:rsidR="002E3C1D" w:rsidRDefault="002E3C1D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649E84CD" w14:textId="5A1E1F08" w:rsidR="0098534A" w:rsidRDefault="0098534A" w:rsidP="0098534A">
      <w:pPr>
        <w:pStyle w:val="11"/>
      </w:pPr>
      <w:r w:rsidRPr="0098534A">
        <w:lastRenderedPageBreak/>
        <w:t>Как добавить границу</w:t>
      </w:r>
    </w:p>
    <w:p w14:paraId="0926D8EC" w14:textId="6FE9335A" w:rsidR="00204D8F" w:rsidRDefault="00204D8F" w:rsidP="00204D8F">
      <w:r w:rsidRPr="00204D8F">
        <w:t>Чтобы добавить границу, используйте </w:t>
      </w:r>
      <w:proofErr w:type="spellStart"/>
      <w:r w:rsidRPr="00204D8F">
        <w:rPr>
          <w:rStyle w:val="D0"/>
        </w:rPr>
        <w:t>border</w:t>
      </w:r>
      <w:proofErr w:type="spellEnd"/>
      <w:r>
        <w:t xml:space="preserve"> </w:t>
      </w:r>
      <w:r w:rsidRPr="00204D8F">
        <w:t xml:space="preserve">свойство </w:t>
      </w:r>
      <w:r w:rsidRPr="00204D8F">
        <w:rPr>
          <w:rStyle w:val="D0"/>
        </w:rPr>
        <w:t>CSS</w:t>
      </w:r>
      <w:r w:rsidRPr="00204D8F">
        <w:t xml:space="preserve"> для элементов </w:t>
      </w:r>
      <w:proofErr w:type="spellStart"/>
      <w:r w:rsidRPr="00204D8F">
        <w:t>table</w:t>
      </w:r>
      <w:proofErr w:type="spellEnd"/>
      <w:r w:rsidRPr="00204D8F">
        <w:t>, </w:t>
      </w:r>
      <w:proofErr w:type="spellStart"/>
      <w:r w:rsidRPr="00204D8F">
        <w:t>thи</w:t>
      </w:r>
      <w:proofErr w:type="spellEnd"/>
      <w:r w:rsidRPr="00204D8F">
        <w:t> </w:t>
      </w:r>
      <w:proofErr w:type="spellStart"/>
      <w:r w:rsidRPr="00204D8F">
        <w:t>td</w:t>
      </w:r>
      <w:proofErr w:type="spellEnd"/>
      <w:r w:rsidRPr="00204D8F">
        <w:t>:</w:t>
      </w:r>
    </w:p>
    <w:p w14:paraId="49FAC338" w14:textId="4008C449" w:rsidR="00A42C34" w:rsidRDefault="00A42C34" w:rsidP="00A42C3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A42C34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 xml:space="preserve">table, </w:t>
      </w:r>
      <w:proofErr w:type="spellStart"/>
      <w:r w:rsidRPr="00A42C34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th</w:t>
      </w:r>
      <w:proofErr w:type="spellEnd"/>
      <w:r w:rsidRPr="00A42C34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, td </w:t>
      </w:r>
      <w:r w:rsidRPr="00A42C3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A42C34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A42C34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border</w:t>
      </w:r>
      <w:r w:rsidRPr="00A42C3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A42C34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1px solid black</w:t>
      </w:r>
      <w:r w:rsidRPr="00A42C3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A42C34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A42C3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571BC447" w14:textId="77777777" w:rsidR="00CF2ACC" w:rsidRDefault="00CF2ACC" w:rsidP="00CF2ACC">
      <w:pPr>
        <w:pStyle w:val="11"/>
      </w:pPr>
      <w:r w:rsidRPr="00CF2ACC">
        <w:t>Размеры HTML- таблиц</w:t>
      </w:r>
    </w:p>
    <w:p w14:paraId="3E8CBA8D" w14:textId="77777777" w:rsidR="0031391D" w:rsidRPr="0031391D" w:rsidRDefault="0031391D" w:rsidP="006D2C0D">
      <w:pPr>
        <w:pStyle w:val="1"/>
      </w:pPr>
      <w:r w:rsidRPr="0031391D">
        <w:t>Ширина HTML-таблицы</w:t>
      </w:r>
    </w:p>
    <w:p w14:paraId="207E5902" w14:textId="1FE37F87" w:rsidR="0031391D" w:rsidRPr="00223766" w:rsidRDefault="006D2C0D" w:rsidP="0031391D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задать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ширину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таблицы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добавьте</w:t>
      </w:r>
      <w:r w:rsidRPr="0022376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 w:rsidRPr="00223766">
        <w:rPr>
          <w:rStyle w:val="HTML2"/>
          <w:rFonts w:ascii="Consolas" w:eastAsiaTheme="minorHAnsi" w:hAnsi="Consolas"/>
          <w:color w:val="DC143C"/>
          <w:sz w:val="24"/>
          <w:szCs w:val="24"/>
          <w:lang w:val="en-US"/>
        </w:rPr>
        <w:t>style</w:t>
      </w:r>
      <w:r w:rsidRPr="0022376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атрибут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</w:t>
      </w:r>
      <w:r w:rsidRPr="0022376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 w:rsidRPr="005D1EB0">
        <w:rPr>
          <w:rStyle w:val="HTML2"/>
          <w:rFonts w:ascii="Consolas" w:eastAsiaTheme="minorHAnsi" w:hAnsi="Consolas"/>
          <w:color w:val="DC143C"/>
          <w:sz w:val="24"/>
          <w:szCs w:val="24"/>
        </w:rPr>
        <w:t>&lt;</w:t>
      </w:r>
      <w:r w:rsidRPr="00223766">
        <w:rPr>
          <w:rStyle w:val="HTML2"/>
          <w:rFonts w:ascii="Consolas" w:eastAsiaTheme="minorHAnsi" w:hAnsi="Consolas"/>
          <w:color w:val="DC143C"/>
          <w:sz w:val="24"/>
          <w:szCs w:val="24"/>
          <w:lang w:val="en-US"/>
        </w:rPr>
        <w:t>table</w:t>
      </w:r>
      <w:r w:rsidRPr="005D1EB0">
        <w:rPr>
          <w:rStyle w:val="HTML2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элементу</w:t>
      </w:r>
      <w:r w:rsidRPr="005D1EB0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="00223766" w:rsidRPr="005D1EB0">
        <w:rPr>
          <w:rStyle w:val="D"/>
          <w:rFonts w:ascii="Consolas" w:hAnsi="Consolas"/>
          <w:color w:val="0000CD"/>
          <w:sz w:val="23"/>
          <w:szCs w:val="23"/>
        </w:rPr>
        <w:t xml:space="preserve"> </w:t>
      </w:r>
      <w:r w:rsidR="00223766" w:rsidRPr="005D1EB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223766" w:rsidRPr="0022376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table</w:t>
      </w:r>
      <w:r w:rsidR="00223766" w:rsidRPr="0022376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="00223766" w:rsidRPr="005D1EB0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="00223766" w:rsidRPr="0022376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width</w:t>
      </w:r>
      <w:r w:rsidR="00223766" w:rsidRPr="005D1EB0">
        <w:rPr>
          <w:rStyle w:val="attributevaluecolor"/>
          <w:rFonts w:ascii="Consolas" w:hAnsi="Consolas"/>
          <w:color w:val="0000CD"/>
          <w:sz w:val="23"/>
          <w:szCs w:val="23"/>
        </w:rPr>
        <w:t>:100%"</w:t>
      </w:r>
      <w:r w:rsidR="00223766" w:rsidRPr="005D1EB0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223766" w:rsidRPr="005D1EB0">
        <w:rPr>
          <w:rFonts w:ascii="Consolas" w:hAnsi="Consolas"/>
          <w:color w:val="000000"/>
          <w:sz w:val="23"/>
          <w:szCs w:val="23"/>
        </w:rPr>
        <w:br/>
      </w:r>
      <w:r w:rsidR="00223766" w:rsidRPr="0022376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="00223766" w:rsidRPr="005D1EB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223766" w:rsidRPr="0022376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r w:rsidR="00223766" w:rsidRPr="005D1EB0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223766" w:rsidRPr="005D1EB0">
        <w:rPr>
          <w:rFonts w:ascii="Consolas" w:hAnsi="Consolas"/>
          <w:color w:val="000000"/>
          <w:sz w:val="23"/>
          <w:szCs w:val="23"/>
        </w:rPr>
        <w:br/>
      </w:r>
      <w:r w:rsidR="00223766" w:rsidRPr="0022376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="005D1EB0">
        <w:rPr>
          <w:rStyle w:val="tagcolor"/>
          <w:rFonts w:ascii="Consolas" w:hAnsi="Consolas"/>
          <w:color w:val="0000CD"/>
          <w:sz w:val="23"/>
          <w:szCs w:val="23"/>
        </w:rPr>
        <w:t>...</w:t>
      </w:r>
      <w:r w:rsidR="00223766" w:rsidRPr="005D1EB0">
        <w:rPr>
          <w:rFonts w:ascii="Consolas" w:hAnsi="Consolas"/>
          <w:color w:val="000000"/>
          <w:sz w:val="23"/>
          <w:szCs w:val="23"/>
        </w:rPr>
        <w:br/>
      </w:r>
      <w:r w:rsidR="00223766" w:rsidRPr="0022376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="00223766" w:rsidRPr="0022376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223766" w:rsidRPr="0022376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/tr</w:t>
      </w:r>
      <w:r w:rsidR="00223766" w:rsidRPr="0022376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7D14954" w14:textId="77777777" w:rsidR="005D1EB0" w:rsidRPr="005D1EB0" w:rsidRDefault="005D1EB0" w:rsidP="005D1EB0">
      <w:pPr>
        <w:pStyle w:val="1"/>
      </w:pPr>
      <w:r w:rsidRPr="005D1EB0">
        <w:t>Ширина столбца таблицы HTML</w:t>
      </w:r>
    </w:p>
    <w:p w14:paraId="72772BE6" w14:textId="40B260DC" w:rsidR="00A42C34" w:rsidRDefault="00CA6781" w:rsidP="005D1EB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задать размер определенного столбца, добавьте </w:t>
      </w:r>
      <w:proofErr w:type="spellStart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style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атрибут к элементу </w:t>
      </w:r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th</w:t>
      </w:r>
      <w:proofErr w:type="spellEnd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или </w:t>
      </w:r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td</w:t>
      </w:r>
      <w:proofErr w:type="spellEnd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2BFE914" w14:textId="4C2AD179" w:rsidR="00CA6781" w:rsidRPr="009B0187" w:rsidRDefault="009B0187" w:rsidP="005D1EB0">
      <w:pPr>
        <w:rPr>
          <w:lang w:val="en-US"/>
        </w:rPr>
      </w:pP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table</w:t>
      </w:r>
      <w:r w:rsidRPr="009B018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9B018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="width:100%"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B018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B018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B018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B018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9B018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9B018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="width:70%"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D122D" w:rsidRPr="00FD122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...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9B018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B018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...</w:t>
      </w:r>
      <w:r w:rsidRPr="009B018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B018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9B018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/tr</w:t>
      </w:r>
      <w:r w:rsidRPr="009B018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7590DBE" w14:textId="77777777" w:rsidR="002F7926" w:rsidRPr="002F7926" w:rsidRDefault="002F7926" w:rsidP="002F7926">
      <w:pPr>
        <w:pStyle w:val="1"/>
      </w:pPr>
      <w:r w:rsidRPr="002F7926">
        <w:t>Высота строки таблицы HTML</w:t>
      </w:r>
    </w:p>
    <w:p w14:paraId="461E36AE" w14:textId="3EF92E52" w:rsidR="00E06962" w:rsidRDefault="00662F39" w:rsidP="002F79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задать высоту определенной строки, добавьте </w:t>
      </w:r>
      <w:proofErr w:type="spellStart"/>
      <w:r>
        <w:rPr>
          <w:rStyle w:val="HTML2"/>
          <w:rFonts w:ascii="Consolas" w:eastAsiaTheme="minorHAnsi" w:hAnsi="Consolas"/>
          <w:color w:val="DC143C"/>
          <w:sz w:val="24"/>
          <w:szCs w:val="24"/>
        </w:rPr>
        <w:t>style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атрибут к элементу строки таблицы:</w:t>
      </w:r>
    </w:p>
    <w:p w14:paraId="7F424EE6" w14:textId="4C573F29" w:rsidR="00662F39" w:rsidRDefault="007611CA" w:rsidP="002F7926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Установите высоту второй строки 200 пикселей:</w:t>
      </w:r>
    </w:p>
    <w:p w14:paraId="39193549" w14:textId="6413D8F3" w:rsidR="007611CA" w:rsidRPr="00B42540" w:rsidRDefault="00B42540" w:rsidP="002F7926">
      <w:pPr>
        <w:rPr>
          <w:lang w:val="en-US"/>
        </w:rPr>
      </w:pP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table</w:t>
      </w:r>
      <w:r w:rsidRPr="00B4254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B4254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="width:100%"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1A4FC0" w:rsidRPr="001A4F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...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1A4FC0" w:rsidRPr="00B42540">
        <w:rPr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/tr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r w:rsidRPr="00B4254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B4254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="height:200px"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D122D" w:rsidRPr="00FD122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...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4254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4254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4254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/tr</w:t>
      </w:r>
      <w:r w:rsidRPr="00B4254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8BB56FD" w14:textId="77777777" w:rsidR="00487DAE" w:rsidRPr="00B42540" w:rsidRDefault="00487DAE" w:rsidP="00487DAE">
      <w:pPr>
        <w:rPr>
          <w:lang w:val="en-US"/>
        </w:rPr>
      </w:pPr>
    </w:p>
    <w:p w14:paraId="4C22F9E3" w14:textId="77777777" w:rsidR="009B6C1C" w:rsidRPr="00B42540" w:rsidRDefault="009B6C1C" w:rsidP="009B6C1C">
      <w:pPr>
        <w:rPr>
          <w:lang w:val="en-US"/>
        </w:rPr>
      </w:pPr>
    </w:p>
    <w:p w14:paraId="5EEA417B" w14:textId="77777777" w:rsidR="00C57E61" w:rsidRPr="00B42540" w:rsidRDefault="00C57E61" w:rsidP="00B87A1F">
      <w:pPr>
        <w:rPr>
          <w:lang w:val="en-US" w:eastAsia="ru-RU"/>
        </w:rPr>
      </w:pPr>
    </w:p>
    <w:p w14:paraId="1D32B49E" w14:textId="77777777" w:rsidR="00BC2837" w:rsidRPr="00B42540" w:rsidRDefault="00BC2837" w:rsidP="00B13E00">
      <w:pPr>
        <w:rPr>
          <w:lang w:val="en-US"/>
        </w:rPr>
      </w:pPr>
    </w:p>
    <w:sectPr w:rsidR="00BC2837" w:rsidRPr="00B42540" w:rsidSect="00465DD6">
      <w:pgSz w:w="11906" w:h="16838" w:code="9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EF0C6A"/>
    <w:multiLevelType w:val="multilevel"/>
    <w:tmpl w:val="C8B8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B2014B"/>
    <w:multiLevelType w:val="hybridMultilevel"/>
    <w:tmpl w:val="70168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8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00595E"/>
    <w:multiLevelType w:val="hybridMultilevel"/>
    <w:tmpl w:val="6D76D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34B4A"/>
    <w:multiLevelType w:val="hybridMultilevel"/>
    <w:tmpl w:val="3D622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A3D27"/>
    <w:multiLevelType w:val="multilevel"/>
    <w:tmpl w:val="47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402BE1"/>
    <w:multiLevelType w:val="hybridMultilevel"/>
    <w:tmpl w:val="B4C4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C443E"/>
    <w:multiLevelType w:val="hybridMultilevel"/>
    <w:tmpl w:val="9714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2742AA2"/>
    <w:multiLevelType w:val="multilevel"/>
    <w:tmpl w:val="98B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0182D"/>
    <w:multiLevelType w:val="multilevel"/>
    <w:tmpl w:val="6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C2677"/>
    <w:multiLevelType w:val="multilevel"/>
    <w:tmpl w:val="98E0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20"/>
  </w:num>
  <w:num w:numId="3" w16cid:durableId="2055617737">
    <w:abstractNumId w:val="4"/>
  </w:num>
  <w:num w:numId="4" w16cid:durableId="2120445221">
    <w:abstractNumId w:val="16"/>
  </w:num>
  <w:num w:numId="5" w16cid:durableId="904147803">
    <w:abstractNumId w:val="7"/>
  </w:num>
  <w:num w:numId="6" w16cid:durableId="135489561">
    <w:abstractNumId w:val="12"/>
  </w:num>
  <w:num w:numId="7" w16cid:durableId="921986268">
    <w:abstractNumId w:val="8"/>
  </w:num>
  <w:num w:numId="8" w16cid:durableId="815608364">
    <w:abstractNumId w:val="2"/>
  </w:num>
  <w:num w:numId="9" w16cid:durableId="90246174">
    <w:abstractNumId w:val="13"/>
  </w:num>
  <w:num w:numId="10" w16cid:durableId="1021394817">
    <w:abstractNumId w:val="5"/>
  </w:num>
  <w:num w:numId="11" w16cid:durableId="884027676">
    <w:abstractNumId w:val="1"/>
  </w:num>
  <w:num w:numId="12" w16cid:durableId="1474176044">
    <w:abstractNumId w:val="18"/>
  </w:num>
  <w:num w:numId="13" w16cid:durableId="1169246769">
    <w:abstractNumId w:val="3"/>
  </w:num>
  <w:num w:numId="14" w16cid:durableId="1129467930">
    <w:abstractNumId w:val="19"/>
  </w:num>
  <w:num w:numId="15" w16cid:durableId="593901842">
    <w:abstractNumId w:val="17"/>
  </w:num>
  <w:num w:numId="16" w16cid:durableId="322006498">
    <w:abstractNumId w:val="11"/>
  </w:num>
  <w:num w:numId="17" w16cid:durableId="805201678">
    <w:abstractNumId w:val="14"/>
  </w:num>
  <w:num w:numId="18" w16cid:durableId="692270541">
    <w:abstractNumId w:val="9"/>
  </w:num>
  <w:num w:numId="19" w16cid:durableId="1218470869">
    <w:abstractNumId w:val="6"/>
  </w:num>
  <w:num w:numId="20" w16cid:durableId="873618953">
    <w:abstractNumId w:val="15"/>
  </w:num>
  <w:num w:numId="21" w16cid:durableId="1453674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226FD"/>
    <w:rsid w:val="00024747"/>
    <w:rsid w:val="00030E61"/>
    <w:rsid w:val="00042899"/>
    <w:rsid w:val="0004522C"/>
    <w:rsid w:val="00047946"/>
    <w:rsid w:val="0005021A"/>
    <w:rsid w:val="0005231E"/>
    <w:rsid w:val="0006110A"/>
    <w:rsid w:val="00075EE3"/>
    <w:rsid w:val="00082DFE"/>
    <w:rsid w:val="000A13E3"/>
    <w:rsid w:val="000A3B2A"/>
    <w:rsid w:val="000A45B2"/>
    <w:rsid w:val="000A4739"/>
    <w:rsid w:val="000B7205"/>
    <w:rsid w:val="000C6B01"/>
    <w:rsid w:val="000C77BC"/>
    <w:rsid w:val="000D7925"/>
    <w:rsid w:val="000E1988"/>
    <w:rsid w:val="00114363"/>
    <w:rsid w:val="00126801"/>
    <w:rsid w:val="0012693A"/>
    <w:rsid w:val="0013110B"/>
    <w:rsid w:val="001657B2"/>
    <w:rsid w:val="00166030"/>
    <w:rsid w:val="00166F2C"/>
    <w:rsid w:val="00196862"/>
    <w:rsid w:val="001A4FC0"/>
    <w:rsid w:val="001B05EE"/>
    <w:rsid w:val="001B2938"/>
    <w:rsid w:val="001B5284"/>
    <w:rsid w:val="001C5B3E"/>
    <w:rsid w:val="001D1B6D"/>
    <w:rsid w:val="001D4430"/>
    <w:rsid w:val="001E1447"/>
    <w:rsid w:val="001E223A"/>
    <w:rsid w:val="00204D8F"/>
    <w:rsid w:val="00216AC0"/>
    <w:rsid w:val="00216D84"/>
    <w:rsid w:val="002223CD"/>
    <w:rsid w:val="002227F9"/>
    <w:rsid w:val="0022357B"/>
    <w:rsid w:val="00223766"/>
    <w:rsid w:val="00241443"/>
    <w:rsid w:val="0025012C"/>
    <w:rsid w:val="00251645"/>
    <w:rsid w:val="0025179F"/>
    <w:rsid w:val="00263A25"/>
    <w:rsid w:val="00272046"/>
    <w:rsid w:val="00276785"/>
    <w:rsid w:val="00281201"/>
    <w:rsid w:val="00283EFE"/>
    <w:rsid w:val="002A1C27"/>
    <w:rsid w:val="002B7E1E"/>
    <w:rsid w:val="002C1127"/>
    <w:rsid w:val="002C4B21"/>
    <w:rsid w:val="002D2FE0"/>
    <w:rsid w:val="002D57A0"/>
    <w:rsid w:val="002D7957"/>
    <w:rsid w:val="002E3C1D"/>
    <w:rsid w:val="002E7021"/>
    <w:rsid w:val="002E7F77"/>
    <w:rsid w:val="002F52D9"/>
    <w:rsid w:val="002F7796"/>
    <w:rsid w:val="002F7926"/>
    <w:rsid w:val="00310129"/>
    <w:rsid w:val="0031391D"/>
    <w:rsid w:val="0031478C"/>
    <w:rsid w:val="003229BC"/>
    <w:rsid w:val="00351369"/>
    <w:rsid w:val="00357528"/>
    <w:rsid w:val="00366528"/>
    <w:rsid w:val="0038207F"/>
    <w:rsid w:val="003931C0"/>
    <w:rsid w:val="003A2256"/>
    <w:rsid w:val="003A6C72"/>
    <w:rsid w:val="003B642A"/>
    <w:rsid w:val="003C04A4"/>
    <w:rsid w:val="003C09F5"/>
    <w:rsid w:val="003E74DA"/>
    <w:rsid w:val="003F0397"/>
    <w:rsid w:val="003F3A8A"/>
    <w:rsid w:val="00402B5E"/>
    <w:rsid w:val="0040412C"/>
    <w:rsid w:val="00421201"/>
    <w:rsid w:val="00436D59"/>
    <w:rsid w:val="00445660"/>
    <w:rsid w:val="00451DC9"/>
    <w:rsid w:val="00465DD6"/>
    <w:rsid w:val="00467936"/>
    <w:rsid w:val="004738C6"/>
    <w:rsid w:val="00487DAE"/>
    <w:rsid w:val="004B25F2"/>
    <w:rsid w:val="004D728D"/>
    <w:rsid w:val="004F345A"/>
    <w:rsid w:val="005006BD"/>
    <w:rsid w:val="0050748A"/>
    <w:rsid w:val="0052247B"/>
    <w:rsid w:val="0053640A"/>
    <w:rsid w:val="005372B2"/>
    <w:rsid w:val="00550350"/>
    <w:rsid w:val="00553050"/>
    <w:rsid w:val="0056210E"/>
    <w:rsid w:val="005643F9"/>
    <w:rsid w:val="00564689"/>
    <w:rsid w:val="00572000"/>
    <w:rsid w:val="00575E1B"/>
    <w:rsid w:val="00576089"/>
    <w:rsid w:val="005772B8"/>
    <w:rsid w:val="00583CDB"/>
    <w:rsid w:val="005847E7"/>
    <w:rsid w:val="00590465"/>
    <w:rsid w:val="005A4113"/>
    <w:rsid w:val="005B14C6"/>
    <w:rsid w:val="005B42C0"/>
    <w:rsid w:val="005B50D0"/>
    <w:rsid w:val="005C0CEF"/>
    <w:rsid w:val="005C4A82"/>
    <w:rsid w:val="005C6ABB"/>
    <w:rsid w:val="005C75A3"/>
    <w:rsid w:val="005D1EB0"/>
    <w:rsid w:val="005F2752"/>
    <w:rsid w:val="005F4E56"/>
    <w:rsid w:val="00611E65"/>
    <w:rsid w:val="0061760F"/>
    <w:rsid w:val="00620624"/>
    <w:rsid w:val="006334F4"/>
    <w:rsid w:val="00643424"/>
    <w:rsid w:val="00645F3D"/>
    <w:rsid w:val="006465C8"/>
    <w:rsid w:val="00646F3A"/>
    <w:rsid w:val="0065102A"/>
    <w:rsid w:val="006547EF"/>
    <w:rsid w:val="00655071"/>
    <w:rsid w:val="00656A97"/>
    <w:rsid w:val="00662F39"/>
    <w:rsid w:val="00676C5C"/>
    <w:rsid w:val="00683BC0"/>
    <w:rsid w:val="00687AA8"/>
    <w:rsid w:val="006C0B77"/>
    <w:rsid w:val="006C5C03"/>
    <w:rsid w:val="006D2A4E"/>
    <w:rsid w:val="006D2C0D"/>
    <w:rsid w:val="006D602B"/>
    <w:rsid w:val="006E02FE"/>
    <w:rsid w:val="006E11C8"/>
    <w:rsid w:val="006E23A1"/>
    <w:rsid w:val="006F225B"/>
    <w:rsid w:val="006F33A8"/>
    <w:rsid w:val="00704FA0"/>
    <w:rsid w:val="00713CF8"/>
    <w:rsid w:val="00737FAD"/>
    <w:rsid w:val="00742312"/>
    <w:rsid w:val="00745743"/>
    <w:rsid w:val="00750A57"/>
    <w:rsid w:val="00760FF1"/>
    <w:rsid w:val="007611CA"/>
    <w:rsid w:val="00767A31"/>
    <w:rsid w:val="0077300B"/>
    <w:rsid w:val="00792C4D"/>
    <w:rsid w:val="007A2D0A"/>
    <w:rsid w:val="007A755F"/>
    <w:rsid w:val="007B7C8F"/>
    <w:rsid w:val="007C0A40"/>
    <w:rsid w:val="007C755B"/>
    <w:rsid w:val="007F1AE7"/>
    <w:rsid w:val="007F1D89"/>
    <w:rsid w:val="007F210A"/>
    <w:rsid w:val="00800C5B"/>
    <w:rsid w:val="008015C8"/>
    <w:rsid w:val="008171AC"/>
    <w:rsid w:val="008242FF"/>
    <w:rsid w:val="00830968"/>
    <w:rsid w:val="00831161"/>
    <w:rsid w:val="00840105"/>
    <w:rsid w:val="00841777"/>
    <w:rsid w:val="00845831"/>
    <w:rsid w:val="00850E67"/>
    <w:rsid w:val="008528E5"/>
    <w:rsid w:val="00855673"/>
    <w:rsid w:val="00866CB7"/>
    <w:rsid w:val="00867821"/>
    <w:rsid w:val="00870751"/>
    <w:rsid w:val="008834D8"/>
    <w:rsid w:val="008A1279"/>
    <w:rsid w:val="008C21A3"/>
    <w:rsid w:val="008C2675"/>
    <w:rsid w:val="008C35AC"/>
    <w:rsid w:val="008C4B36"/>
    <w:rsid w:val="008D4640"/>
    <w:rsid w:val="008E23D2"/>
    <w:rsid w:val="008F785A"/>
    <w:rsid w:val="00914C30"/>
    <w:rsid w:val="00920AE4"/>
    <w:rsid w:val="00922748"/>
    <w:rsid w:val="00922C48"/>
    <w:rsid w:val="00927ABA"/>
    <w:rsid w:val="009338B2"/>
    <w:rsid w:val="00950102"/>
    <w:rsid w:val="00961A44"/>
    <w:rsid w:val="00962ABA"/>
    <w:rsid w:val="00966153"/>
    <w:rsid w:val="00966DE9"/>
    <w:rsid w:val="0097061E"/>
    <w:rsid w:val="009825AD"/>
    <w:rsid w:val="0098534A"/>
    <w:rsid w:val="009A49EB"/>
    <w:rsid w:val="009B0187"/>
    <w:rsid w:val="009B241B"/>
    <w:rsid w:val="009B6C1C"/>
    <w:rsid w:val="009D617C"/>
    <w:rsid w:val="009D7186"/>
    <w:rsid w:val="009E2EDE"/>
    <w:rsid w:val="009E581F"/>
    <w:rsid w:val="009E5B12"/>
    <w:rsid w:val="009F35FB"/>
    <w:rsid w:val="00A14975"/>
    <w:rsid w:val="00A1581D"/>
    <w:rsid w:val="00A239C2"/>
    <w:rsid w:val="00A23E98"/>
    <w:rsid w:val="00A316A2"/>
    <w:rsid w:val="00A42C34"/>
    <w:rsid w:val="00A45743"/>
    <w:rsid w:val="00A47C0C"/>
    <w:rsid w:val="00A5393E"/>
    <w:rsid w:val="00A70ACF"/>
    <w:rsid w:val="00A753BE"/>
    <w:rsid w:val="00A75E5C"/>
    <w:rsid w:val="00A84F54"/>
    <w:rsid w:val="00AA053C"/>
    <w:rsid w:val="00AA47AE"/>
    <w:rsid w:val="00AA66C6"/>
    <w:rsid w:val="00AB3A86"/>
    <w:rsid w:val="00AB48DA"/>
    <w:rsid w:val="00AC6754"/>
    <w:rsid w:val="00AD0C42"/>
    <w:rsid w:val="00AD2375"/>
    <w:rsid w:val="00AD34DB"/>
    <w:rsid w:val="00AF09BC"/>
    <w:rsid w:val="00AF2C11"/>
    <w:rsid w:val="00B04E63"/>
    <w:rsid w:val="00B13E00"/>
    <w:rsid w:val="00B14FE6"/>
    <w:rsid w:val="00B2509A"/>
    <w:rsid w:val="00B376F9"/>
    <w:rsid w:val="00B42540"/>
    <w:rsid w:val="00B66C4E"/>
    <w:rsid w:val="00B719CF"/>
    <w:rsid w:val="00B77E4E"/>
    <w:rsid w:val="00B87A1F"/>
    <w:rsid w:val="00B915B7"/>
    <w:rsid w:val="00B91EAE"/>
    <w:rsid w:val="00B96522"/>
    <w:rsid w:val="00BB4F08"/>
    <w:rsid w:val="00BC2837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013C5"/>
    <w:rsid w:val="00C01A20"/>
    <w:rsid w:val="00C04D4F"/>
    <w:rsid w:val="00C26852"/>
    <w:rsid w:val="00C3278D"/>
    <w:rsid w:val="00C350F6"/>
    <w:rsid w:val="00C50E48"/>
    <w:rsid w:val="00C525CB"/>
    <w:rsid w:val="00C53886"/>
    <w:rsid w:val="00C57E61"/>
    <w:rsid w:val="00C61469"/>
    <w:rsid w:val="00C61609"/>
    <w:rsid w:val="00C633C6"/>
    <w:rsid w:val="00C66660"/>
    <w:rsid w:val="00C718B4"/>
    <w:rsid w:val="00C904D1"/>
    <w:rsid w:val="00CA208F"/>
    <w:rsid w:val="00CA6781"/>
    <w:rsid w:val="00CC45EF"/>
    <w:rsid w:val="00CD034D"/>
    <w:rsid w:val="00CD26F1"/>
    <w:rsid w:val="00CD5E63"/>
    <w:rsid w:val="00CE7760"/>
    <w:rsid w:val="00CF2ACC"/>
    <w:rsid w:val="00D14DB6"/>
    <w:rsid w:val="00D14FE3"/>
    <w:rsid w:val="00D2126B"/>
    <w:rsid w:val="00D310D5"/>
    <w:rsid w:val="00D337FF"/>
    <w:rsid w:val="00D354B4"/>
    <w:rsid w:val="00D41521"/>
    <w:rsid w:val="00D45FFA"/>
    <w:rsid w:val="00D502AB"/>
    <w:rsid w:val="00D53EE8"/>
    <w:rsid w:val="00D64512"/>
    <w:rsid w:val="00D650EF"/>
    <w:rsid w:val="00D659E4"/>
    <w:rsid w:val="00D74F92"/>
    <w:rsid w:val="00D7560A"/>
    <w:rsid w:val="00D75C06"/>
    <w:rsid w:val="00D764F1"/>
    <w:rsid w:val="00D849CD"/>
    <w:rsid w:val="00D90568"/>
    <w:rsid w:val="00D94723"/>
    <w:rsid w:val="00D94D24"/>
    <w:rsid w:val="00DA2C2F"/>
    <w:rsid w:val="00DB63DC"/>
    <w:rsid w:val="00DC2830"/>
    <w:rsid w:val="00DC41F7"/>
    <w:rsid w:val="00DC7EDE"/>
    <w:rsid w:val="00DD3740"/>
    <w:rsid w:val="00DE658F"/>
    <w:rsid w:val="00DF1CD0"/>
    <w:rsid w:val="00DF307D"/>
    <w:rsid w:val="00E06962"/>
    <w:rsid w:val="00E143ED"/>
    <w:rsid w:val="00E21CDC"/>
    <w:rsid w:val="00E443EF"/>
    <w:rsid w:val="00E478B2"/>
    <w:rsid w:val="00E54B90"/>
    <w:rsid w:val="00E552E6"/>
    <w:rsid w:val="00E56200"/>
    <w:rsid w:val="00E600E6"/>
    <w:rsid w:val="00E6309B"/>
    <w:rsid w:val="00E65C84"/>
    <w:rsid w:val="00E70C13"/>
    <w:rsid w:val="00E70C17"/>
    <w:rsid w:val="00E73A19"/>
    <w:rsid w:val="00E90851"/>
    <w:rsid w:val="00E97EDC"/>
    <w:rsid w:val="00EA0C9D"/>
    <w:rsid w:val="00EA59DF"/>
    <w:rsid w:val="00ED5577"/>
    <w:rsid w:val="00EE03AC"/>
    <w:rsid w:val="00EE4070"/>
    <w:rsid w:val="00F01973"/>
    <w:rsid w:val="00F0764D"/>
    <w:rsid w:val="00F11F53"/>
    <w:rsid w:val="00F12C76"/>
    <w:rsid w:val="00F423D0"/>
    <w:rsid w:val="00F50741"/>
    <w:rsid w:val="00F5445E"/>
    <w:rsid w:val="00F673B3"/>
    <w:rsid w:val="00F86312"/>
    <w:rsid w:val="00FC3CD6"/>
    <w:rsid w:val="00FC701A"/>
    <w:rsid w:val="00FD0A53"/>
    <w:rsid w:val="00FD0E07"/>
    <w:rsid w:val="00FD122D"/>
    <w:rsid w:val="00FD4D94"/>
    <w:rsid w:val="00FE6A61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8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11">
    <w:name w:val="1."/>
    <w:basedOn w:val="a"/>
    <w:link w:val="12"/>
    <w:qFormat/>
    <w:rsid w:val="00845831"/>
    <w:pPr>
      <w:shd w:val="clear" w:color="auto" w:fill="FFFFFF"/>
      <w:spacing w:before="450" w:after="0"/>
      <w:outlineLvl w:val="2"/>
    </w:pPr>
    <w:rPr>
      <w:rFonts w:eastAsia="Times New Roman" w:cs="Times New Roman"/>
      <w:b/>
      <w:bCs/>
      <w:color w:val="303030"/>
      <w:sz w:val="32"/>
      <w:szCs w:val="32"/>
      <w:lang w:eastAsia="ru-RU"/>
    </w:rPr>
  </w:style>
  <w:style w:type="character" w:customStyle="1" w:styleId="12">
    <w:name w:val="1. Знак"/>
    <w:basedOn w:val="a0"/>
    <w:link w:val="11"/>
    <w:rsid w:val="00845831"/>
    <w:rPr>
      <w:rFonts w:ascii="Times New Roman" w:eastAsia="Times New Roman" w:hAnsi="Times New Roman" w:cs="Times New Roman"/>
      <w:b/>
      <w:bCs/>
      <w:color w:val="303030"/>
      <w:kern w:val="0"/>
      <w:sz w:val="32"/>
      <w:szCs w:val="32"/>
      <w:shd w:val="clear" w:color="auto" w:fill="FFFFFF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DC2830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A23E98"/>
    <w:rPr>
      <w:i/>
      <w:iCs/>
    </w:rPr>
  </w:style>
  <w:style w:type="character" w:styleId="HTML2">
    <w:name w:val="HTML Code"/>
    <w:basedOn w:val="a0"/>
    <w:uiPriority w:val="99"/>
    <w:semiHidden/>
    <w:unhideWhenUsed/>
    <w:rsid w:val="006D2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table/" TargetMode="External"/><Relationship Id="rId13" Type="http://schemas.openxmlformats.org/officeDocument/2006/relationships/hyperlink" Target="https://html5book.ru/html-tab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html-table/" TargetMode="External"/><Relationship Id="rId12" Type="http://schemas.openxmlformats.org/officeDocument/2006/relationships/hyperlink" Target="https://html5book.ru/html-tab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5book.ru/html-ta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hyperlink" Target="https://html5book.ru/html-tab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ml5book.ru/html-table/" TargetMode="External"/><Relationship Id="rId10" Type="http://schemas.openxmlformats.org/officeDocument/2006/relationships/hyperlink" Target="https://html5book.ru/html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html-table/" TargetMode="External"/><Relationship Id="rId14" Type="http://schemas.openxmlformats.org/officeDocument/2006/relationships/hyperlink" Target="https://html5book.ru/html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121</cp:revision>
  <dcterms:created xsi:type="dcterms:W3CDTF">2024-10-14T12:00:00Z</dcterms:created>
  <dcterms:modified xsi:type="dcterms:W3CDTF">2024-10-14T14:12:00Z</dcterms:modified>
</cp:coreProperties>
</file>