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GoBack"/>
    <w:bookmarkEnd w:id="0"/>
    <w:p w14:paraId="1CEFC8D6" w14:textId="7AF0D57F" w:rsidR="00F12C76" w:rsidRPr="00CF11BA" w:rsidRDefault="00CF11BA" w:rsidP="00CF11BA">
      <w:pPr>
        <w:spacing w:after="0"/>
        <w:jc w:val="center"/>
        <w:rPr>
          <w:color w:val="C45911" w:themeColor="accent2" w:themeShade="BF"/>
          <w:sz w:val="56"/>
          <w:szCs w:val="56"/>
          <w:lang w:val="en-US"/>
        </w:rPr>
      </w:pPr>
      <w:r w:rsidRPr="00CF11BA">
        <w:rPr>
          <w:color w:val="C45911" w:themeColor="accent2" w:themeShade="BF"/>
          <w:sz w:val="56"/>
          <w:szCs w:val="56"/>
        </w:rPr>
        <w:fldChar w:fldCharType="begin"/>
      </w:r>
      <w:r w:rsidRPr="00CF11BA">
        <w:rPr>
          <w:color w:val="C45911" w:themeColor="accent2" w:themeShade="BF"/>
          <w:sz w:val="56"/>
          <w:szCs w:val="56"/>
        </w:rPr>
        <w:instrText>HYPERLINK "</w:instrText>
      </w:r>
      <w:r w:rsidRPr="00CF11BA">
        <w:rPr>
          <w:color w:val="C45911" w:themeColor="accent2" w:themeShade="BF"/>
          <w:sz w:val="56"/>
          <w:szCs w:val="56"/>
        </w:rPr>
        <w:instrText>https://practicum.yandex.ru/</w:instrText>
      </w:r>
      <w:r w:rsidRPr="00CF11BA">
        <w:rPr>
          <w:color w:val="C45911" w:themeColor="accent2" w:themeShade="BF"/>
          <w:sz w:val="56"/>
          <w:szCs w:val="56"/>
        </w:rPr>
        <w:instrText>"</w:instrText>
      </w:r>
      <w:r w:rsidRPr="00CF11BA">
        <w:rPr>
          <w:color w:val="C45911" w:themeColor="accent2" w:themeShade="BF"/>
          <w:sz w:val="56"/>
          <w:szCs w:val="56"/>
        </w:rPr>
        <w:fldChar w:fldCharType="separate"/>
      </w:r>
      <w:r w:rsidRPr="00CF11BA">
        <w:rPr>
          <w:rStyle w:val="a3"/>
          <w:color w:val="C45911" w:themeColor="accent2" w:themeShade="BF"/>
          <w:sz w:val="56"/>
          <w:szCs w:val="56"/>
        </w:rPr>
        <w:t>https://practicum.yandex.ru/</w:t>
      </w:r>
      <w:r w:rsidRPr="00CF11BA">
        <w:rPr>
          <w:color w:val="C45911" w:themeColor="accent2" w:themeShade="BF"/>
          <w:sz w:val="56"/>
          <w:szCs w:val="56"/>
        </w:rPr>
        <w:fldChar w:fldCharType="end"/>
      </w:r>
    </w:p>
    <w:p w14:paraId="6C5C0D27" w14:textId="2A4B0DF8" w:rsidR="00CF11BA" w:rsidRPr="00CF11BA" w:rsidRDefault="00CF11BA" w:rsidP="00CF11BA">
      <w:pPr>
        <w:spacing w:after="0"/>
        <w:jc w:val="right"/>
        <w:rPr>
          <w:sz w:val="18"/>
          <w:szCs w:val="18"/>
          <w:lang w:val="en-US"/>
        </w:rPr>
      </w:pPr>
      <w:hyperlink r:id="rId5" w:history="1">
        <w:r w:rsidRPr="00CF11BA">
          <w:rPr>
            <w:rStyle w:val="a3"/>
            <w:sz w:val="18"/>
            <w:szCs w:val="18"/>
            <w:lang w:val="en-US"/>
          </w:rPr>
          <w:t>https://practicum.yandex.ru/trainer/frontend-developer/lesson/fcd41fb6-6e54-40a2-9335-c8ba3c7f0212/</w:t>
        </w:r>
      </w:hyperlink>
    </w:p>
    <w:p w14:paraId="319E0D8A" w14:textId="77777777" w:rsidR="00CF11BA" w:rsidRPr="00CF11BA" w:rsidRDefault="00CF11BA" w:rsidP="00CF11BA">
      <w:pPr>
        <w:numPr>
          <w:ilvl w:val="0"/>
          <w:numId w:val="2"/>
        </w:numPr>
        <w:spacing w:after="0"/>
        <w:jc w:val="both"/>
      </w:pPr>
      <w:r w:rsidRPr="00CF11BA">
        <w:t>HTML определяет содержание веб-страницы, CSS - внешний вид элементов и их расположение.</w:t>
      </w:r>
    </w:p>
    <w:p w14:paraId="177A3BE1" w14:textId="77777777" w:rsidR="00CF11BA" w:rsidRPr="00CF11BA" w:rsidRDefault="00CF11BA" w:rsidP="00CF11BA">
      <w:pPr>
        <w:numPr>
          <w:ilvl w:val="0"/>
          <w:numId w:val="2"/>
        </w:numPr>
        <w:spacing w:after="0"/>
        <w:jc w:val="both"/>
      </w:pPr>
      <w:r w:rsidRPr="00CF11BA">
        <w:t>CSS-стили описывают внешний вид элементов, обычно находятся в отдельном файле style.css.</w:t>
      </w:r>
    </w:p>
    <w:p w14:paraId="20D6EAAE" w14:textId="7F723CD1" w:rsidR="00CF11BA" w:rsidRPr="00CF11BA" w:rsidRDefault="00CF11BA" w:rsidP="00CF11BA">
      <w:r w:rsidRPr="00CF11BA">
        <w:rPr>
          <w:rFonts w:ascii="Arial" w:hAnsi="Arial" w:cs="Arial"/>
          <w:sz w:val="27"/>
          <w:szCs w:val="27"/>
          <w:shd w:val="clear" w:color="auto" w:fill="FFFFFF"/>
        </w:rPr>
        <w:t xml:space="preserve">Выберите любой цвет или цвета из таблицы в статье про </w:t>
      </w:r>
      <w:hyperlink r:id="rId6" w:anchor="nazvanie-cveta" w:tgtFrame="_blank" w:history="1">
        <w:r w:rsidRPr="00CF11BA">
          <w:rPr>
            <w:rFonts w:ascii="Arial" w:hAnsi="Arial" w:cs="Arial"/>
            <w:color w:val="0000FF"/>
            <w:sz w:val="27"/>
            <w:szCs w:val="27"/>
            <w:u w:val="single"/>
            <w:shd w:val="clear" w:color="auto" w:fill="FFFFFF"/>
          </w:rPr>
          <w:t>цвета в вебе</w:t>
        </w:r>
      </w:hyperlink>
    </w:p>
    <w:p w14:paraId="5D021A01" w14:textId="78B13A6E" w:rsidR="00CF11BA" w:rsidRPr="003325B6" w:rsidRDefault="00CF11BA" w:rsidP="00CF11BA">
      <w:pPr>
        <w:pStyle w:val="a5"/>
        <w:numPr>
          <w:ilvl w:val="0"/>
          <w:numId w:val="2"/>
        </w:numPr>
        <w:spacing w:after="0"/>
        <w:jc w:val="both"/>
      </w:pPr>
      <w:r w:rsidRPr="00CF11BA">
        <w:t>Важно не удалять двоеточие и точку с запятой при редактировании CSS-стилей.</w:t>
      </w:r>
    </w:p>
    <w:p w14:paraId="751F73B0" w14:textId="2C783605" w:rsidR="003325B6" w:rsidRPr="00CF11BA" w:rsidRDefault="003325B6" w:rsidP="003325B6">
      <w:pPr>
        <w:spacing w:before="240" w:after="0"/>
      </w:pPr>
      <w:r w:rsidRPr="003325B6">
        <w:t>Вёрстка - это процесс создания веб-страниц с использованием HTML, CSS и JavaScript.</w:t>
      </w:r>
    </w:p>
    <w:p w14:paraId="313E484B" w14:textId="61544AA3" w:rsidR="00CF11BA" w:rsidRDefault="003325B6" w:rsidP="003325B6">
      <w:pPr>
        <w:rPr>
          <w:lang w:val="en-US"/>
        </w:rPr>
      </w:pPr>
      <w:r w:rsidRPr="003325B6">
        <w:t>Вёрстка включает в себя создание структуры страницы, стили и анимацию элементов.</w:t>
      </w:r>
    </w:p>
    <w:p w14:paraId="0140AACF" w14:textId="243641D4" w:rsidR="003325B6" w:rsidRDefault="003325B6" w:rsidP="003325B6">
      <w:pPr>
        <w:jc w:val="center"/>
        <w:rPr>
          <w:sz w:val="40"/>
          <w:szCs w:val="40"/>
          <w:lang w:val="en-US"/>
        </w:rPr>
      </w:pPr>
      <w:r w:rsidRPr="003325B6">
        <w:rPr>
          <w:sz w:val="40"/>
          <w:szCs w:val="40"/>
        </w:rPr>
        <w:t>Подходящий плейлист с красивой обложкой</w:t>
      </w:r>
    </w:p>
    <w:p w14:paraId="0F736F25" w14:textId="77777777" w:rsidR="00225842" w:rsidRDefault="00225842" w:rsidP="003325B6">
      <w:pPr>
        <w:rPr>
          <w:lang w:val="en-US"/>
        </w:rPr>
      </w:pPr>
      <w:r w:rsidRPr="00225842">
        <w:t xml:space="preserve">Изучение HTML: язык для создания каркасов сайтов и управления контентом. </w:t>
      </w:r>
    </w:p>
    <w:p w14:paraId="53B8FD99" w14:textId="77777777" w:rsidR="00225842" w:rsidRDefault="00225842" w:rsidP="003325B6">
      <w:pPr>
        <w:rPr>
          <w:lang w:val="en-US"/>
        </w:rPr>
      </w:pPr>
      <w:r w:rsidRPr="00225842">
        <w:t xml:space="preserve">Теги HTML указывают браузеру, как отображать элементы на странице. </w:t>
      </w:r>
    </w:p>
    <w:p w14:paraId="1C51B0FF" w14:textId="5A7BA014" w:rsidR="003325B6" w:rsidRDefault="00225842" w:rsidP="003325B6">
      <w:pPr>
        <w:rPr>
          <w:lang w:val="en-US"/>
        </w:rPr>
      </w:pPr>
      <w:r w:rsidRPr="00225842">
        <w:t>HTML-элементы состоят из тегов и содержимого между ними. У каждого HTML-тега есть имя и угловые скобки. Открывающие и закрывающие теги ставятся в начале и конце элемента.</w:t>
      </w:r>
    </w:p>
    <w:p w14:paraId="6A750AF9" w14:textId="77777777" w:rsidR="00A112BA" w:rsidRPr="00A112BA" w:rsidRDefault="00A112BA" w:rsidP="00A112BA">
      <w:r w:rsidRPr="00A112BA">
        <w:rPr>
          <w:b/>
          <w:bCs/>
          <w:sz w:val="32"/>
          <w:szCs w:val="32"/>
        </w:rPr>
        <w:t>Атрибуты</w:t>
      </w:r>
      <w:r w:rsidRPr="00A112BA">
        <w:t xml:space="preserve"> сообщают дополнительные сведения об элементе. Для разных сведений — разные атрибуты.</w:t>
      </w:r>
    </w:p>
    <w:p w14:paraId="2732E76C" w14:textId="151B77B0" w:rsidR="00A112BA" w:rsidRDefault="00A112BA" w:rsidP="00A112BA">
      <w:pPr>
        <w:rPr>
          <w:lang w:val="en-US"/>
        </w:rPr>
      </w:pPr>
      <w:r w:rsidRPr="00A112BA">
        <w:t xml:space="preserve">Имя атрибута говорит браузеру, какой признак нужно поменять, а значение — каким этот признак должен стать. Например, значение атрибута с именем </w:t>
      </w:r>
      <w:proofErr w:type="spellStart"/>
      <w:r w:rsidRPr="00A112BA">
        <w:t>href</w:t>
      </w:r>
      <w:proofErr w:type="spellEnd"/>
      <w:r w:rsidRPr="00A112BA">
        <w:t xml:space="preserve"> представляет собой адрес ресурса, на который можно перейти</w:t>
      </w:r>
      <w:r w:rsidRPr="00A112BA">
        <w:t>.</w:t>
      </w:r>
    </w:p>
    <w:p w14:paraId="5A00CDDF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Атрибуты сообщают дополнительные сведения об элементе в HTML.</w:t>
      </w:r>
    </w:p>
    <w:p w14:paraId="6BE6B994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Имя атрибута указывает на признак, а значение - на его новое значение.</w:t>
      </w:r>
    </w:p>
    <w:p w14:paraId="0D6A4D3E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Атрибут встраивается только в открывающий тег элемента.</w:t>
      </w:r>
    </w:p>
    <w:p w14:paraId="4221FB58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Выбор кавычек значения атрибута не имеет значения, главное - одинаковость кавычек во всем документе.</w:t>
      </w:r>
    </w:p>
    <w:p w14:paraId="2CB4452C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Можно писать атрибуты без кавычек, но это считается вредным советом.</w:t>
      </w:r>
    </w:p>
    <w:p w14:paraId="1ACE7989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 xml:space="preserve">Атрибут </w:t>
      </w:r>
      <w:proofErr w:type="spellStart"/>
      <w:r w:rsidRPr="00A112BA">
        <w:t>target</w:t>
      </w:r>
      <w:proofErr w:type="spellEnd"/>
      <w:r w:rsidRPr="00A112BA">
        <w:t xml:space="preserve"> указывает браузеру, где открыть ссылку: в текущей вкладке или в новой.</w:t>
      </w:r>
    </w:p>
    <w:p w14:paraId="7E193A5B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>Несколько атрибутов пишутся через пробел в открывающем теге элемента.</w:t>
      </w:r>
    </w:p>
    <w:p w14:paraId="28E0C11A" w14:textId="77777777" w:rsidR="00A112BA" w:rsidRPr="00A112BA" w:rsidRDefault="00A112BA" w:rsidP="00A112BA">
      <w:pPr>
        <w:numPr>
          <w:ilvl w:val="0"/>
          <w:numId w:val="3"/>
        </w:numPr>
        <w:spacing w:after="0"/>
      </w:pPr>
      <w:r w:rsidRPr="00A112BA">
        <w:t xml:space="preserve">Для открытия плейлиста в новой вкладке можно добавить атрибут </w:t>
      </w:r>
      <w:proofErr w:type="spellStart"/>
      <w:r w:rsidRPr="00A112BA">
        <w:t>target</w:t>
      </w:r>
      <w:proofErr w:type="spellEnd"/>
      <w:r w:rsidRPr="00A112BA">
        <w:t xml:space="preserve"> со значением </w:t>
      </w:r>
      <w:proofErr w:type="spellStart"/>
      <w:r w:rsidRPr="00A112BA">
        <w:t>blank</w:t>
      </w:r>
      <w:proofErr w:type="spellEnd"/>
      <w:r w:rsidRPr="00A112BA">
        <w:t>.</w:t>
      </w:r>
    </w:p>
    <w:p w14:paraId="5FA52BC1" w14:textId="40DB7488" w:rsidR="00A112BA" w:rsidRPr="00A112BA" w:rsidRDefault="00A112BA" w:rsidP="00A112BA">
      <w:pPr>
        <w:jc w:val="center"/>
      </w:pPr>
      <w:proofErr w:type="spellStart"/>
      <w:r w:rsidRPr="00290988">
        <w:rPr>
          <w:rStyle w:val="D0"/>
          <w:lang w:eastAsia="ru-RU"/>
        </w:rPr>
        <w:t>target</w:t>
      </w:r>
      <w:proofErr w:type="spellEnd"/>
      <w:r w:rsidRPr="00290988">
        <w:rPr>
          <w:rStyle w:val="D0"/>
          <w:lang w:eastAsia="ru-RU"/>
        </w:rPr>
        <w:t>="</w:t>
      </w:r>
      <w:r>
        <w:rPr>
          <w:rStyle w:val="D0"/>
          <w:lang w:val="en-US" w:eastAsia="ru-RU"/>
        </w:rPr>
        <w:t>…….</w:t>
      </w:r>
      <w:r w:rsidRPr="00290988">
        <w:rPr>
          <w:rStyle w:val="D0"/>
          <w:lang w:eastAsia="ru-RU"/>
        </w:rPr>
        <w:t>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067"/>
      </w:tblGrid>
      <w:tr w:rsidR="00A112BA" w14:paraId="21B4D376" w14:textId="77777777" w:rsidTr="002D3116">
        <w:tc>
          <w:tcPr>
            <w:tcW w:w="1555" w:type="dxa"/>
            <w:vMerge w:val="restart"/>
          </w:tcPr>
          <w:p w14:paraId="3E253342" w14:textId="436B932F" w:rsidR="00A112BA" w:rsidRDefault="00A112BA" w:rsidP="00A112BA">
            <w:pPr>
              <w:spacing w:before="360"/>
              <w:jc w:val="center"/>
            </w:pPr>
            <w:proofErr w:type="spellStart"/>
            <w:r w:rsidRPr="00290988">
              <w:rPr>
                <w:rStyle w:val="D0"/>
                <w:lang w:eastAsia="ru-RU"/>
              </w:rPr>
              <w:t>target</w:t>
            </w:r>
            <w:proofErr w:type="spellEnd"/>
          </w:p>
        </w:tc>
        <w:tc>
          <w:tcPr>
            <w:tcW w:w="9067" w:type="dxa"/>
          </w:tcPr>
          <w:p w14:paraId="342C4737" w14:textId="6CD3F6DC" w:rsidR="00A112BA" w:rsidRDefault="002D3116" w:rsidP="00A112BA">
            <w:proofErr w:type="spellStart"/>
            <w:r w:rsidRPr="00B027DD">
              <w:rPr>
                <w:rFonts w:ascii="Consolas" w:eastAsia="Times New Roman" w:hAnsi="Consolas" w:cs="Courier New"/>
                <w:color w:val="DC143C"/>
                <w:szCs w:val="28"/>
                <w:lang w:eastAsia="ru-RU"/>
              </w:rPr>
              <w:t>self</w:t>
            </w:r>
            <w:proofErr w:type="spellEnd"/>
            <w:r w:rsidRPr="00B027D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  <w:t>- По умолчанию. Открывает документ в том же окне/вкладке, где он был нажат.</w:t>
            </w:r>
          </w:p>
        </w:tc>
      </w:tr>
      <w:tr w:rsidR="00A112BA" w14:paraId="76E38022" w14:textId="77777777" w:rsidTr="002D3116">
        <w:tc>
          <w:tcPr>
            <w:tcW w:w="1555" w:type="dxa"/>
            <w:vMerge/>
          </w:tcPr>
          <w:p w14:paraId="31211E79" w14:textId="77777777" w:rsidR="00A112BA" w:rsidRDefault="00A112BA" w:rsidP="00A112BA"/>
        </w:tc>
        <w:tc>
          <w:tcPr>
            <w:tcW w:w="9067" w:type="dxa"/>
          </w:tcPr>
          <w:p w14:paraId="5E9AE22B" w14:textId="3EE2A23C" w:rsidR="00A112BA" w:rsidRDefault="002D3116" w:rsidP="00A112BA">
            <w:proofErr w:type="spellStart"/>
            <w:r w:rsidRPr="00B027DD">
              <w:rPr>
                <w:rFonts w:ascii="Consolas" w:eastAsia="Times New Roman" w:hAnsi="Consolas" w:cs="Courier New"/>
                <w:color w:val="DC143C"/>
                <w:szCs w:val="28"/>
                <w:lang w:eastAsia="ru-RU"/>
              </w:rPr>
              <w:t>blank</w:t>
            </w:r>
            <w:proofErr w:type="spellEnd"/>
            <w:r w:rsidRPr="00B027D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  <w:t>- Открывает документ в новом окне или вкладке</w:t>
            </w:r>
          </w:p>
        </w:tc>
      </w:tr>
      <w:tr w:rsidR="00A112BA" w14:paraId="0E49AED6" w14:textId="77777777" w:rsidTr="002D3116">
        <w:tc>
          <w:tcPr>
            <w:tcW w:w="1555" w:type="dxa"/>
            <w:vMerge/>
          </w:tcPr>
          <w:p w14:paraId="10B78381" w14:textId="77777777" w:rsidR="00A112BA" w:rsidRDefault="00A112BA" w:rsidP="00A112BA"/>
        </w:tc>
        <w:tc>
          <w:tcPr>
            <w:tcW w:w="9067" w:type="dxa"/>
          </w:tcPr>
          <w:p w14:paraId="6B3C95BF" w14:textId="0E62317E" w:rsidR="00A112BA" w:rsidRDefault="002D3116" w:rsidP="00A112BA">
            <w:proofErr w:type="spellStart"/>
            <w:r w:rsidRPr="00B027DD">
              <w:rPr>
                <w:rFonts w:ascii="Consolas" w:eastAsia="Times New Roman" w:hAnsi="Consolas" w:cs="Courier New"/>
                <w:color w:val="DC143C"/>
                <w:szCs w:val="28"/>
                <w:lang w:eastAsia="ru-RU"/>
              </w:rPr>
              <w:t>parent</w:t>
            </w:r>
            <w:proofErr w:type="spellEnd"/>
            <w:r w:rsidRPr="00B027D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  <w:t>- Открывает документ в родительском фрейме.</w:t>
            </w:r>
          </w:p>
        </w:tc>
      </w:tr>
      <w:tr w:rsidR="00A112BA" w14:paraId="5B6F8A46" w14:textId="77777777" w:rsidTr="002D3116">
        <w:trPr>
          <w:trHeight w:val="384"/>
        </w:trPr>
        <w:tc>
          <w:tcPr>
            <w:tcW w:w="1555" w:type="dxa"/>
            <w:vMerge/>
          </w:tcPr>
          <w:p w14:paraId="3BC4F154" w14:textId="77777777" w:rsidR="00A112BA" w:rsidRDefault="00A112BA" w:rsidP="00A112BA"/>
        </w:tc>
        <w:tc>
          <w:tcPr>
            <w:tcW w:w="9067" w:type="dxa"/>
          </w:tcPr>
          <w:p w14:paraId="0D6AF617" w14:textId="62FE4C02" w:rsidR="00A112BA" w:rsidRPr="002D3116" w:rsidRDefault="002D3116" w:rsidP="002D311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 w:rsidRPr="00B027DD">
              <w:rPr>
                <w:rFonts w:ascii="Consolas" w:eastAsia="Times New Roman" w:hAnsi="Consolas" w:cs="Courier New"/>
                <w:color w:val="DC143C"/>
                <w:szCs w:val="28"/>
                <w:lang w:eastAsia="ru-RU"/>
              </w:rPr>
              <w:t>top</w:t>
            </w:r>
            <w:proofErr w:type="spellEnd"/>
            <w:r w:rsidRPr="00B027D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  <w:t>- Открывает документ во всем теле окна.</w:t>
            </w:r>
          </w:p>
        </w:tc>
      </w:tr>
    </w:tbl>
    <w:p w14:paraId="1E657436" w14:textId="77777777" w:rsidR="002F5AF8" w:rsidRPr="002F5AF8" w:rsidRDefault="002F5AF8" w:rsidP="003931BB">
      <w:pPr>
        <w:numPr>
          <w:ilvl w:val="0"/>
          <w:numId w:val="7"/>
        </w:numPr>
        <w:spacing w:after="0"/>
      </w:pPr>
      <w:r w:rsidRPr="002F5AF8">
        <w:lastRenderedPageBreak/>
        <w:t>В HTML элементы могут содержать другие элементы, дочерние и родительские.</w:t>
      </w:r>
    </w:p>
    <w:p w14:paraId="669A950A" w14:textId="13B4AD87" w:rsidR="00A112BA" w:rsidRPr="00A112BA" w:rsidRDefault="003931BB" w:rsidP="003931BB">
      <w:pPr>
        <w:pStyle w:val="a5"/>
        <w:numPr>
          <w:ilvl w:val="0"/>
          <w:numId w:val="7"/>
        </w:numPr>
        <w:spacing w:after="0"/>
      </w:pPr>
      <w:r w:rsidRPr="003931BB">
        <w:t>Дочерний элемент всегда должен завершаться раньше, чем родительский.</w:t>
      </w:r>
    </w:p>
    <w:p w14:paraId="38C7A389" w14:textId="77777777" w:rsidR="003931BB" w:rsidRPr="003931BB" w:rsidRDefault="003931BB" w:rsidP="003931BB">
      <w:pPr>
        <w:numPr>
          <w:ilvl w:val="0"/>
          <w:numId w:val="7"/>
        </w:numPr>
        <w:spacing w:after="0"/>
      </w:pPr>
      <w:r w:rsidRPr="003931BB">
        <w:t>В HTML у одного родительского элемента может быть несколько дочерних.</w:t>
      </w:r>
    </w:p>
    <w:p w14:paraId="5DD99AC8" w14:textId="77777777" w:rsidR="003931BB" w:rsidRPr="003931BB" w:rsidRDefault="003931BB" w:rsidP="003931BB">
      <w:pPr>
        <w:numPr>
          <w:ilvl w:val="0"/>
          <w:numId w:val="7"/>
        </w:numPr>
      </w:pPr>
      <w:r w:rsidRPr="003931BB">
        <w:t>Важно, чтобы открывающий тег родителя шёл раньше всех, а закрывающий - после всех тегов дочерних элементов.</w:t>
      </w:r>
    </w:p>
    <w:p w14:paraId="133D25DB" w14:textId="5E2C1295" w:rsidR="003931BB" w:rsidRPr="00732270" w:rsidRDefault="00E009B1" w:rsidP="003931BB">
      <w:r w:rsidRPr="00E009B1">
        <w:t xml:space="preserve">У тега картинки есть обязательный атрибут </w:t>
      </w:r>
      <w:proofErr w:type="spellStart"/>
      <w:r w:rsidRPr="00E009B1">
        <w:t>src</w:t>
      </w:r>
      <w:proofErr w:type="spellEnd"/>
      <w:r w:rsidRPr="00E009B1">
        <w:t xml:space="preserve"> для указания адреса изображения</w:t>
      </w:r>
      <w:r w:rsidR="00CB58BA" w:rsidRPr="00CB58BA">
        <w:t xml:space="preserve"> - </w:t>
      </w:r>
      <w:r w:rsidR="00CB58BA">
        <w:t>п</w:t>
      </w:r>
      <w:r w:rsidR="00CB58BA" w:rsidRPr="00CB58BA">
        <w:t>уть к картинке</w:t>
      </w:r>
      <w:r w:rsidR="00732270" w:rsidRPr="00732270">
        <w:t>.</w:t>
      </w:r>
    </w:p>
    <w:p w14:paraId="47EF5192" w14:textId="77777777" w:rsidR="00D07EA5" w:rsidRPr="00D07EA5" w:rsidRDefault="00D07EA5" w:rsidP="007B371E">
      <w:pPr>
        <w:numPr>
          <w:ilvl w:val="0"/>
          <w:numId w:val="10"/>
        </w:numPr>
        <w:spacing w:after="0"/>
      </w:pPr>
      <w:r w:rsidRPr="00D07EA5">
        <w:t>У &lt;</w:t>
      </w:r>
      <w:proofErr w:type="spellStart"/>
      <w:r w:rsidRPr="00D07EA5">
        <w:t>img</w:t>
      </w:r>
      <w:proofErr w:type="spellEnd"/>
      <w:r w:rsidRPr="00D07EA5">
        <w:t>&gt; нет закрывающего тега, так как размер изображения определен.</w:t>
      </w:r>
    </w:p>
    <w:p w14:paraId="43191F69" w14:textId="77777777" w:rsidR="00D07EA5" w:rsidRPr="00D07EA5" w:rsidRDefault="00D07EA5" w:rsidP="007B371E">
      <w:pPr>
        <w:numPr>
          <w:ilvl w:val="0"/>
          <w:numId w:val="10"/>
        </w:numPr>
        <w:spacing w:after="0"/>
      </w:pPr>
      <w:r w:rsidRPr="00D07EA5">
        <w:t>Для тега &lt;</w:t>
      </w:r>
      <w:proofErr w:type="spellStart"/>
      <w:r w:rsidRPr="00D07EA5">
        <w:t>img</w:t>
      </w:r>
      <w:proofErr w:type="spellEnd"/>
      <w:r w:rsidRPr="00D07EA5">
        <w:t xml:space="preserve">&gt; есть атрибут </w:t>
      </w:r>
      <w:proofErr w:type="spellStart"/>
      <w:r w:rsidRPr="00D07EA5">
        <w:t>alt</w:t>
      </w:r>
      <w:proofErr w:type="spellEnd"/>
      <w:r w:rsidRPr="00D07EA5">
        <w:t>, который описывает содержимое картинки.</w:t>
      </w:r>
    </w:p>
    <w:p w14:paraId="117BC763" w14:textId="1171F4D7" w:rsidR="00E009B1" w:rsidRPr="002A5CEB" w:rsidRDefault="00CC2206" w:rsidP="007B371E">
      <w:pPr>
        <w:pStyle w:val="a5"/>
        <w:numPr>
          <w:ilvl w:val="0"/>
          <w:numId w:val="10"/>
        </w:numPr>
        <w:spacing w:after="0"/>
      </w:pPr>
      <w:r w:rsidRPr="00CC2206">
        <w:t xml:space="preserve">Управлять размерами можно с помощью атрибута </w:t>
      </w:r>
      <w:proofErr w:type="spellStart"/>
      <w:r w:rsidRPr="00CC2206">
        <w:t>width</w:t>
      </w:r>
      <w:proofErr w:type="spellEnd"/>
      <w:r w:rsidRPr="00CC2206">
        <w:t xml:space="preserve"> или стилей.</w:t>
      </w:r>
    </w:p>
    <w:p w14:paraId="1578507A" w14:textId="3B37FC1A" w:rsidR="002A5CEB" w:rsidRPr="00171A74" w:rsidRDefault="002A5CEB" w:rsidP="007B371E">
      <w:pPr>
        <w:pStyle w:val="a5"/>
        <w:numPr>
          <w:ilvl w:val="0"/>
          <w:numId w:val="10"/>
        </w:numPr>
        <w:spacing w:after="0"/>
      </w:pPr>
      <w:r w:rsidRPr="002A5CEB">
        <w:t xml:space="preserve">атрибут </w:t>
      </w:r>
      <w:proofErr w:type="spellStart"/>
      <w:r w:rsidRPr="002A5CEB">
        <w:t>alt</w:t>
      </w:r>
      <w:proofErr w:type="spellEnd"/>
      <w:r w:rsidR="00171A74">
        <w:rPr>
          <w:lang w:val="en-US"/>
        </w:rPr>
        <w:t xml:space="preserve"> :</w:t>
      </w:r>
    </w:p>
    <w:p w14:paraId="021E2752" w14:textId="77777777" w:rsidR="00171A74" w:rsidRPr="0072519B" w:rsidRDefault="00171A74" w:rsidP="0072519B">
      <w:pPr>
        <w:pStyle w:val="a5"/>
        <w:numPr>
          <w:ilvl w:val="0"/>
          <w:numId w:val="11"/>
        </w:numPr>
        <w:shd w:val="clear" w:color="auto" w:fill="FFFFFF"/>
        <w:spacing w:after="0"/>
        <w:ind w:left="1418"/>
        <w:rPr>
          <w:rFonts w:ascii="Arial" w:eastAsia="Times New Roman" w:hAnsi="Arial" w:cs="Arial"/>
          <w:sz w:val="27"/>
          <w:szCs w:val="27"/>
          <w:lang w:eastAsia="ru-RU"/>
        </w:rPr>
      </w:pPr>
      <w:r w:rsidRPr="0072519B">
        <w:rPr>
          <w:rFonts w:ascii="Arial" w:eastAsia="Times New Roman" w:hAnsi="Arial" w:cs="Arial"/>
          <w:sz w:val="27"/>
          <w:szCs w:val="27"/>
          <w:lang w:eastAsia="ru-RU"/>
        </w:rPr>
        <w:t xml:space="preserve">Первое: текст из этого атрибута будет виден пользователю сайта, если картинка почему-то не загрузилась. </w:t>
      </w:r>
    </w:p>
    <w:p w14:paraId="59D72CFC" w14:textId="77777777" w:rsidR="00171A74" w:rsidRPr="006812F6" w:rsidRDefault="00171A74" w:rsidP="0072519B">
      <w:pPr>
        <w:pStyle w:val="a5"/>
        <w:numPr>
          <w:ilvl w:val="0"/>
          <w:numId w:val="11"/>
        </w:numPr>
        <w:shd w:val="clear" w:color="auto" w:fill="FFFFFF"/>
        <w:spacing w:after="0"/>
        <w:ind w:left="1418"/>
        <w:rPr>
          <w:rFonts w:ascii="Arial" w:eastAsia="Times New Roman" w:hAnsi="Arial" w:cs="Arial"/>
          <w:sz w:val="27"/>
          <w:szCs w:val="27"/>
          <w:lang w:eastAsia="ru-RU"/>
        </w:rPr>
      </w:pPr>
      <w:r w:rsidRPr="0072519B">
        <w:rPr>
          <w:rFonts w:ascii="Arial" w:eastAsia="Times New Roman" w:hAnsi="Arial" w:cs="Arial"/>
          <w:sz w:val="27"/>
          <w:szCs w:val="27"/>
          <w:lang w:eastAsia="ru-RU"/>
        </w:rPr>
        <w:t xml:space="preserve">Второе: </w:t>
      </w:r>
      <w:proofErr w:type="spellStart"/>
      <w:r w:rsidRPr="0072519B">
        <w:rPr>
          <w:rFonts w:ascii="Arial" w:eastAsia="Times New Roman" w:hAnsi="Arial" w:cs="Arial"/>
          <w:sz w:val="27"/>
          <w:szCs w:val="27"/>
          <w:lang w:eastAsia="ru-RU"/>
        </w:rPr>
        <w:t>скринридер</w:t>
      </w:r>
      <w:proofErr w:type="spellEnd"/>
      <w:r w:rsidRPr="0072519B">
        <w:rPr>
          <w:rFonts w:ascii="Arial" w:eastAsia="Times New Roman" w:hAnsi="Arial" w:cs="Arial"/>
          <w:sz w:val="27"/>
          <w:szCs w:val="27"/>
          <w:lang w:eastAsia="ru-RU"/>
        </w:rPr>
        <w:t xml:space="preserve"> — специальная программа-помощник для людей с проблемами зрения — прочитает этот текст пользователю.</w:t>
      </w:r>
    </w:p>
    <w:p w14:paraId="4E4DF63D" w14:textId="77777777" w:rsidR="006812F6" w:rsidRDefault="006812F6" w:rsidP="006812F6">
      <w:pPr>
        <w:jc w:val="center"/>
        <w:rPr>
          <w:lang w:val="en-US" w:eastAsia="ru-RU"/>
        </w:rPr>
      </w:pPr>
    </w:p>
    <w:p w14:paraId="38817C33" w14:textId="77777777" w:rsidR="006812F6" w:rsidRDefault="006812F6" w:rsidP="006812F6">
      <w:pPr>
        <w:rPr>
          <w:lang w:val="en-US" w:eastAsia="ru-RU"/>
        </w:rPr>
      </w:pPr>
    </w:p>
    <w:p w14:paraId="773A8106" w14:textId="77777777" w:rsidR="006812F6" w:rsidRDefault="006812F6" w:rsidP="006812F6">
      <w:pPr>
        <w:rPr>
          <w:lang w:val="en-US" w:eastAsia="ru-RU"/>
        </w:rPr>
      </w:pPr>
    </w:p>
    <w:p w14:paraId="0AA6AD4D" w14:textId="77777777" w:rsidR="006812F6" w:rsidRPr="006812F6" w:rsidRDefault="006812F6" w:rsidP="006812F6">
      <w:pPr>
        <w:rPr>
          <w:lang w:val="en-US" w:eastAsia="ru-RU"/>
        </w:rPr>
      </w:pPr>
    </w:p>
    <w:p w14:paraId="441DA5FA" w14:textId="4A7B51D1" w:rsidR="00171A74" w:rsidRPr="00CB58BA" w:rsidRDefault="009F57DD" w:rsidP="00171A7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FEAD5F" wp14:editId="3F2D81C9">
                <wp:simplePos x="0" y="0"/>
                <wp:positionH relativeFrom="column">
                  <wp:posOffset>183419</wp:posOffset>
                </wp:positionH>
                <wp:positionV relativeFrom="paragraph">
                  <wp:posOffset>103828</wp:posOffset>
                </wp:positionV>
                <wp:extent cx="6435306" cy="715993"/>
                <wp:effectExtent l="19050" t="19050" r="41910" b="46355"/>
                <wp:wrapNone/>
                <wp:docPr id="83138091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306" cy="715993"/>
                        </a:xfrm>
                        <a:prstGeom prst="rect">
                          <a:avLst/>
                        </a:prstGeom>
                        <a:ln w="635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82493" id="Прямоугольник 1" o:spid="_x0000_s1026" style="position:absolute;margin-left:14.45pt;margin-top:8.2pt;width:506.7pt;height:5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" fillcolor="white [3201]" strokecolor="#c45911 [2405]" strokeweight="5pt"/>
            </w:pict>
          </mc:Fallback>
        </mc:AlternateContent>
      </w:r>
    </w:p>
    <w:p w14:paraId="64003D34" w14:textId="6B999F29" w:rsidR="00AA1FEE" w:rsidRDefault="00732270" w:rsidP="00A57938">
      <w:pPr>
        <w:spacing w:after="480"/>
        <w:jc w:val="center"/>
        <w:rPr>
          <w:sz w:val="40"/>
          <w:szCs w:val="40"/>
          <w:lang w:val="en-US"/>
        </w:rPr>
      </w:pPr>
      <w:r w:rsidRPr="009F57DD">
        <w:rPr>
          <w:sz w:val="40"/>
          <w:szCs w:val="40"/>
          <w:lang w:val="en-US"/>
        </w:rPr>
        <w:t>&lt;</w:t>
      </w:r>
      <w:proofErr w:type="spellStart"/>
      <w:r w:rsidRPr="009F57DD">
        <w:rPr>
          <w:sz w:val="40"/>
          <w:szCs w:val="40"/>
          <w:lang w:val="en-US"/>
        </w:rPr>
        <w:t>img</w:t>
      </w:r>
      <w:proofErr w:type="spellEnd"/>
      <w:r w:rsidR="000E6F88" w:rsidRPr="009F57DD">
        <w:rPr>
          <w:sz w:val="40"/>
          <w:szCs w:val="40"/>
          <w:lang w:val="en-US"/>
        </w:rPr>
        <w:t xml:space="preserve"> </w:t>
      </w:r>
      <w:proofErr w:type="spellStart"/>
      <w:r w:rsidR="000E6F88" w:rsidRPr="009F57DD">
        <w:rPr>
          <w:sz w:val="40"/>
          <w:szCs w:val="40"/>
          <w:lang w:val="en-US"/>
        </w:rPr>
        <w:t>src</w:t>
      </w:r>
      <w:proofErr w:type="spellEnd"/>
      <w:r w:rsidR="000E6F88" w:rsidRPr="009F57DD">
        <w:rPr>
          <w:sz w:val="40"/>
          <w:szCs w:val="40"/>
          <w:lang w:val="en-US"/>
        </w:rPr>
        <w:t>=</w:t>
      </w:r>
      <w:r w:rsidR="006947A1" w:rsidRPr="009F57DD">
        <w:rPr>
          <w:sz w:val="40"/>
          <w:szCs w:val="40"/>
          <w:lang w:val="en-US"/>
        </w:rPr>
        <w:t>"</w:t>
      </w:r>
      <w:hyperlink w:history="1">
        <w:r w:rsidR="006947A1" w:rsidRPr="009F57DD">
          <w:rPr>
            <w:rStyle w:val="a3"/>
            <w:sz w:val="40"/>
            <w:szCs w:val="40"/>
            <w:lang w:val="en-US"/>
          </w:rPr>
          <w:t>https://</w:t>
        </w:r>
        <w:r w:rsidR="006947A1" w:rsidRPr="009F57DD">
          <w:rPr>
            <w:rStyle w:val="a3"/>
            <w:sz w:val="40"/>
            <w:szCs w:val="40"/>
            <w:lang w:val="en-US"/>
          </w:rPr>
          <w:t xml:space="preserve">........ </w:t>
        </w:r>
        <w:r w:rsidR="006947A1" w:rsidRPr="009F57DD">
          <w:rPr>
            <w:rStyle w:val="a3"/>
            <w:sz w:val="40"/>
            <w:szCs w:val="40"/>
            <w:lang w:val="en-US"/>
          </w:rPr>
          <w:t>.jpg</w:t>
        </w:r>
      </w:hyperlink>
      <w:r w:rsidR="006947A1" w:rsidRPr="009F57DD">
        <w:rPr>
          <w:sz w:val="40"/>
          <w:szCs w:val="40"/>
          <w:lang w:val="en-US"/>
        </w:rPr>
        <w:t>"</w:t>
      </w:r>
      <w:r w:rsidR="0076339E" w:rsidRPr="009F57DD">
        <w:rPr>
          <w:sz w:val="40"/>
          <w:szCs w:val="40"/>
          <w:lang w:val="en-US"/>
        </w:rPr>
        <w:t xml:space="preserve"> </w:t>
      </w:r>
      <w:r w:rsidR="0076339E" w:rsidRPr="009F57DD">
        <w:rPr>
          <w:sz w:val="40"/>
          <w:szCs w:val="40"/>
          <w:lang w:val="en-US"/>
        </w:rPr>
        <w:t>alt="</w:t>
      </w:r>
      <w:r w:rsidR="006947A1" w:rsidRPr="009F57DD">
        <w:rPr>
          <w:sz w:val="40"/>
          <w:szCs w:val="40"/>
          <w:lang w:val="en-US"/>
        </w:rPr>
        <w:t>……….</w:t>
      </w:r>
      <w:r w:rsidR="0076339E" w:rsidRPr="009F57DD">
        <w:rPr>
          <w:sz w:val="40"/>
          <w:szCs w:val="40"/>
          <w:lang w:val="en-US"/>
        </w:rPr>
        <w:t>"</w:t>
      </w:r>
      <w:r w:rsidR="009F57DD" w:rsidRPr="009F57DD">
        <w:rPr>
          <w:sz w:val="40"/>
          <w:szCs w:val="40"/>
          <w:lang w:val="en-US"/>
        </w:rPr>
        <w:t xml:space="preserve"> </w:t>
      </w:r>
      <w:r w:rsidR="009F57DD" w:rsidRPr="009F57DD">
        <w:rPr>
          <w:sz w:val="40"/>
          <w:szCs w:val="40"/>
          <w:lang w:val="en-US"/>
        </w:rPr>
        <w:t>width="</w:t>
      </w:r>
      <w:r w:rsidR="009F57DD" w:rsidRPr="009F57DD">
        <w:rPr>
          <w:sz w:val="40"/>
          <w:szCs w:val="40"/>
          <w:lang w:val="en-US"/>
        </w:rPr>
        <w:t xml:space="preserve">… </w:t>
      </w:r>
      <w:r w:rsidR="009F57DD" w:rsidRPr="009F57DD">
        <w:rPr>
          <w:sz w:val="40"/>
          <w:szCs w:val="40"/>
          <w:lang w:val="en-US"/>
        </w:rPr>
        <w:t xml:space="preserve"> </w:t>
      </w:r>
      <w:proofErr w:type="spellStart"/>
      <w:r w:rsidR="009F57DD" w:rsidRPr="009F57DD">
        <w:rPr>
          <w:sz w:val="40"/>
          <w:szCs w:val="40"/>
          <w:lang w:val="en-US"/>
        </w:rPr>
        <w:t>px</w:t>
      </w:r>
      <w:proofErr w:type="spellEnd"/>
      <w:r w:rsidR="009F57DD" w:rsidRPr="009F57DD">
        <w:rPr>
          <w:sz w:val="40"/>
          <w:szCs w:val="40"/>
          <w:lang w:val="en-US"/>
        </w:rPr>
        <w:t>"</w:t>
      </w:r>
      <w:r w:rsidR="0076339E" w:rsidRPr="009F57DD">
        <w:rPr>
          <w:sz w:val="40"/>
          <w:szCs w:val="40"/>
          <w:lang w:val="en-US"/>
        </w:rPr>
        <w:t xml:space="preserve"> </w:t>
      </w:r>
      <w:r w:rsidRPr="009F57DD">
        <w:rPr>
          <w:sz w:val="40"/>
          <w:szCs w:val="40"/>
          <w:lang w:val="en-US"/>
        </w:rPr>
        <w:t>&gt;</w:t>
      </w:r>
    </w:p>
    <w:p w14:paraId="4E7884EE" w14:textId="77777777" w:rsidR="00A57938" w:rsidRPr="00AA1FEE" w:rsidRDefault="00A57938" w:rsidP="00A57938">
      <w:pPr>
        <w:rPr>
          <w:lang w:val="en-US"/>
        </w:rPr>
      </w:pPr>
    </w:p>
    <w:tbl>
      <w:tblPr>
        <w:tblStyle w:val="a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12"/>
      </w:tblGrid>
      <w:tr w:rsidR="003F30C6" w:rsidRPr="00DA6CB4" w14:paraId="7D5FD47D" w14:textId="77777777" w:rsidTr="00D14B6B">
        <w:tc>
          <w:tcPr>
            <w:tcW w:w="10622" w:type="dxa"/>
            <w:tcBorders>
              <w:top w:val="single" w:sz="48" w:space="0" w:color="C45911" w:themeColor="accent2" w:themeShade="BF"/>
              <w:left w:val="single" w:sz="48" w:space="0" w:color="C45911" w:themeColor="accent2" w:themeShade="BF"/>
              <w:bottom w:val="single" w:sz="48" w:space="0" w:color="C45911" w:themeColor="accent2" w:themeShade="BF"/>
              <w:right w:val="single" w:sz="48" w:space="0" w:color="C45911" w:themeColor="accent2" w:themeShade="BF"/>
            </w:tcBorders>
          </w:tcPr>
          <w:p w14:paraId="2C2BA413" w14:textId="77777777" w:rsidR="003F30C6" w:rsidRPr="00F31C69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>&lt;!DOCTYPE html&gt;</w:t>
            </w:r>
          </w:p>
          <w:p w14:paraId="21422F71" w14:textId="77777777" w:rsidR="003F30C6" w:rsidRPr="00F31C69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>&lt;html lang="</w:t>
            </w:r>
            <w:proofErr w:type="spellStart"/>
            <w:r w:rsidRPr="00F31C69">
              <w:rPr>
                <w:lang w:val="en-US"/>
              </w:rPr>
              <w:t>en</w:t>
            </w:r>
            <w:proofErr w:type="spellEnd"/>
            <w:r w:rsidRPr="00F31C69">
              <w:rPr>
                <w:lang w:val="en-US"/>
              </w:rPr>
              <w:t>"&gt;</w:t>
            </w:r>
          </w:p>
          <w:p w14:paraId="0322C0EB" w14:textId="77777777" w:rsidR="003F30C6" w:rsidRPr="00F31C69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 xml:space="preserve">    &lt;head&gt;</w:t>
            </w:r>
          </w:p>
          <w:p w14:paraId="674FBA0E" w14:textId="77777777" w:rsidR="003F30C6" w:rsidRPr="00F31C69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 xml:space="preserve">        &lt;meta charset="UTF-8"&gt;</w:t>
            </w:r>
          </w:p>
          <w:p w14:paraId="78A19E40" w14:textId="77777777" w:rsidR="003F30C6" w:rsidRPr="00F31C69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 xml:space="preserve">        &lt;meta name="viewport" content="width=device-width, initial-scale=1.0"&gt;</w:t>
            </w:r>
          </w:p>
          <w:p w14:paraId="6B40F50F" w14:textId="50F0B293" w:rsidR="003F30C6" w:rsidRDefault="003F30C6" w:rsidP="00D14B6B">
            <w:pPr>
              <w:rPr>
                <w:lang w:val="en-US"/>
              </w:rPr>
            </w:pPr>
            <w:r w:rsidRPr="00F31C69">
              <w:rPr>
                <w:lang w:val="en-US"/>
              </w:rPr>
              <w:t xml:space="preserve">        &lt;title&gt;</w:t>
            </w:r>
            <w:r w:rsidR="00B71A6B">
              <w:rPr>
                <w:lang w:val="en-US"/>
              </w:rPr>
              <w:t>……..</w:t>
            </w:r>
            <w:r w:rsidRPr="00F31C69">
              <w:rPr>
                <w:lang w:val="en-US"/>
              </w:rPr>
              <w:t>&lt;/title&gt;</w:t>
            </w:r>
          </w:p>
          <w:p w14:paraId="00041294" w14:textId="75913D8A" w:rsidR="00DA6CB4" w:rsidRPr="00DA6CB4" w:rsidRDefault="00DA6CB4" w:rsidP="00DA6CB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DA6CB4">
              <w:rPr>
                <w:lang w:val="en-US"/>
              </w:rPr>
              <w:t xml:space="preserve">&lt;link </w:t>
            </w:r>
            <w:proofErr w:type="spellStart"/>
            <w:r w:rsidRPr="00DA6CB4">
              <w:rPr>
                <w:lang w:val="en-US"/>
              </w:rPr>
              <w:t>rel</w:t>
            </w:r>
            <w:proofErr w:type="spellEnd"/>
            <w:r w:rsidRPr="00DA6CB4">
              <w:rPr>
                <w:lang w:val="en-US"/>
              </w:rPr>
              <w:t xml:space="preserve">="icon" </w:t>
            </w:r>
            <w:proofErr w:type="spellStart"/>
            <w:r w:rsidRPr="00DA6CB4">
              <w:rPr>
                <w:lang w:val="en-US"/>
              </w:rPr>
              <w:t>href</w:t>
            </w:r>
            <w:proofErr w:type="spellEnd"/>
            <w:r w:rsidRPr="00DA6CB4">
              <w:rPr>
                <w:lang w:val="en-US"/>
              </w:rPr>
              <w:t>="</w:t>
            </w:r>
            <w:r>
              <w:rPr>
                <w:lang w:val="en-US"/>
              </w:rPr>
              <w:t>…….</w:t>
            </w:r>
            <w:r w:rsidR="00077345">
              <w:rPr>
                <w:lang w:val="en-US"/>
              </w:rPr>
              <w:t xml:space="preserve"> </w:t>
            </w:r>
            <w:r w:rsidRPr="00DA6CB4">
              <w:rPr>
                <w:lang w:val="en-US"/>
              </w:rPr>
              <w:t>.</w:t>
            </w:r>
            <w:proofErr w:type="spellStart"/>
            <w:r w:rsidRPr="00DA6CB4">
              <w:rPr>
                <w:lang w:val="en-US"/>
              </w:rPr>
              <w:t>ico</w:t>
            </w:r>
            <w:proofErr w:type="spellEnd"/>
            <w:r w:rsidRPr="00DA6CB4">
              <w:rPr>
                <w:lang w:val="en-US"/>
              </w:rPr>
              <w:t>"&gt;</w:t>
            </w:r>
          </w:p>
          <w:p w14:paraId="37495BE2" w14:textId="77777777" w:rsidR="00DA6CB4" w:rsidRPr="00DA6CB4" w:rsidRDefault="00DA6CB4" w:rsidP="00DA6CB4">
            <w:r w:rsidRPr="00DA6CB4">
              <w:rPr>
                <w:i/>
                <w:iCs/>
              </w:rPr>
              <w:t>&lt;!-- re</w:t>
            </w:r>
            <w:proofErr w:type="spellStart"/>
            <w:r w:rsidRPr="00DA6CB4">
              <w:rPr>
                <w:i/>
                <w:iCs/>
              </w:rPr>
              <w:t>l</w:t>
            </w:r>
            <w:proofErr w:type="spellEnd"/>
            <w:r w:rsidRPr="00DA6CB4">
              <w:rPr>
                <w:i/>
                <w:iCs/>
              </w:rPr>
              <w:t xml:space="preserve"> — назначение (от англ. </w:t>
            </w:r>
            <w:proofErr w:type="spellStart"/>
            <w:r w:rsidRPr="00DA6CB4">
              <w:rPr>
                <w:i/>
                <w:iCs/>
              </w:rPr>
              <w:t>relation</w:t>
            </w:r>
            <w:proofErr w:type="spellEnd"/>
            <w:r w:rsidRPr="00DA6CB4">
              <w:rPr>
                <w:i/>
                <w:iCs/>
              </w:rPr>
              <w:t>, отношение). Здесь это иконка --&gt;</w:t>
            </w:r>
          </w:p>
          <w:p w14:paraId="30303FA9" w14:textId="1456B5B6" w:rsidR="00F57D2E" w:rsidRPr="00DA6CB4" w:rsidRDefault="00DA6CB4" w:rsidP="00DA6CB4">
            <w:r w:rsidRPr="00DA6CB4">
              <w:rPr>
                <w:i/>
                <w:iCs/>
              </w:rPr>
              <w:t xml:space="preserve">&lt;!-- </w:t>
            </w:r>
            <w:proofErr w:type="spellStart"/>
            <w:r w:rsidRPr="00DA6CB4">
              <w:rPr>
                <w:i/>
                <w:iCs/>
              </w:rPr>
              <w:t>href</w:t>
            </w:r>
            <w:proofErr w:type="spellEnd"/>
            <w:r w:rsidRPr="00DA6CB4">
              <w:rPr>
                <w:i/>
                <w:iCs/>
              </w:rPr>
              <w:t xml:space="preserve"> — уже знакомый атрибут адреса --&gt;</w:t>
            </w:r>
          </w:p>
          <w:p w14:paraId="752A933F" w14:textId="36062B5F" w:rsidR="003F30C6" w:rsidRPr="00DA6CB4" w:rsidRDefault="003F30C6" w:rsidP="00D14B6B">
            <w:pPr>
              <w:rPr>
                <w:sz w:val="40"/>
                <w:szCs w:val="40"/>
              </w:rPr>
            </w:pPr>
            <w:r w:rsidRPr="00DA6CB4">
              <w:t xml:space="preserve">    &lt;/</w:t>
            </w:r>
            <w:r w:rsidRPr="00F31C69">
              <w:rPr>
                <w:lang w:val="en-US"/>
              </w:rPr>
              <w:t>head</w:t>
            </w:r>
            <w:r w:rsidRPr="00DA6CB4">
              <w:t>&gt;</w:t>
            </w:r>
          </w:p>
        </w:tc>
      </w:tr>
    </w:tbl>
    <w:p w14:paraId="560ABA1E" w14:textId="77777777" w:rsidR="00FC3750" w:rsidRPr="00DA6CB4" w:rsidRDefault="00FC3750" w:rsidP="00FC3750">
      <w:pPr>
        <w:spacing w:after="480"/>
        <w:jc w:val="center"/>
        <w:rPr>
          <w:sz w:val="40"/>
          <w:szCs w:val="40"/>
        </w:rPr>
      </w:pPr>
    </w:p>
    <w:p w14:paraId="4E3D7753" w14:textId="77777777" w:rsidR="00FC3750" w:rsidRPr="00DA6CB4" w:rsidRDefault="00FC3750" w:rsidP="009F57DD">
      <w:pPr>
        <w:jc w:val="center"/>
        <w:rPr>
          <w:sz w:val="40"/>
          <w:szCs w:val="40"/>
        </w:rPr>
      </w:pPr>
    </w:p>
    <w:p w14:paraId="4C3BF71C" w14:textId="77777777" w:rsidR="00FC3750" w:rsidRPr="00DA6CB4" w:rsidRDefault="00FC3750" w:rsidP="009F57DD">
      <w:pPr>
        <w:jc w:val="center"/>
        <w:rPr>
          <w:sz w:val="40"/>
          <w:szCs w:val="40"/>
        </w:rPr>
      </w:pPr>
    </w:p>
    <w:sectPr w:rsidR="00FC3750" w:rsidRPr="00DA6CB4" w:rsidSect="00CF11BA">
      <w:pgSz w:w="11906" w:h="16838" w:code="9"/>
      <w:pgMar w:top="1134" w:right="70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8A9"/>
    <w:multiLevelType w:val="hybridMultilevel"/>
    <w:tmpl w:val="ECEA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DE6"/>
    <w:multiLevelType w:val="multilevel"/>
    <w:tmpl w:val="2A80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39F5"/>
    <w:multiLevelType w:val="multilevel"/>
    <w:tmpl w:val="6CF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1B20"/>
    <w:multiLevelType w:val="multilevel"/>
    <w:tmpl w:val="841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43D8"/>
    <w:multiLevelType w:val="multilevel"/>
    <w:tmpl w:val="F2C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E2D60"/>
    <w:multiLevelType w:val="hybridMultilevel"/>
    <w:tmpl w:val="C94C12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88068C"/>
    <w:multiLevelType w:val="hybridMultilevel"/>
    <w:tmpl w:val="BBF8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EFB"/>
    <w:multiLevelType w:val="multilevel"/>
    <w:tmpl w:val="1E8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D7349"/>
    <w:multiLevelType w:val="hybridMultilevel"/>
    <w:tmpl w:val="0436E1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46AA8"/>
    <w:multiLevelType w:val="hybridMultilevel"/>
    <w:tmpl w:val="D58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3748D"/>
    <w:multiLevelType w:val="multilevel"/>
    <w:tmpl w:val="096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01162">
    <w:abstractNumId w:val="2"/>
  </w:num>
  <w:num w:numId="2" w16cid:durableId="1186485275">
    <w:abstractNumId w:val="6"/>
  </w:num>
  <w:num w:numId="3" w16cid:durableId="1832981612">
    <w:abstractNumId w:val="3"/>
  </w:num>
  <w:num w:numId="4" w16cid:durableId="2004622919">
    <w:abstractNumId w:val="4"/>
  </w:num>
  <w:num w:numId="5" w16cid:durableId="1566524869">
    <w:abstractNumId w:val="10"/>
  </w:num>
  <w:num w:numId="6" w16cid:durableId="1750615574">
    <w:abstractNumId w:val="1"/>
  </w:num>
  <w:num w:numId="7" w16cid:durableId="1781801351">
    <w:abstractNumId w:val="0"/>
  </w:num>
  <w:num w:numId="8" w16cid:durableId="2005889408">
    <w:abstractNumId w:val="7"/>
  </w:num>
  <w:num w:numId="9" w16cid:durableId="499471458">
    <w:abstractNumId w:val="9"/>
  </w:num>
  <w:num w:numId="10" w16cid:durableId="60174640">
    <w:abstractNumId w:val="5"/>
  </w:num>
  <w:num w:numId="11" w16cid:durableId="135227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BA"/>
    <w:rsid w:val="00034F8D"/>
    <w:rsid w:val="00077345"/>
    <w:rsid w:val="00095AD2"/>
    <w:rsid w:val="000E6F88"/>
    <w:rsid w:val="00171A74"/>
    <w:rsid w:val="00225842"/>
    <w:rsid w:val="002A5CEB"/>
    <w:rsid w:val="002D3116"/>
    <w:rsid w:val="002F5AF8"/>
    <w:rsid w:val="003325B6"/>
    <w:rsid w:val="00375365"/>
    <w:rsid w:val="003931BB"/>
    <w:rsid w:val="003B0554"/>
    <w:rsid w:val="003E3A71"/>
    <w:rsid w:val="003F30C6"/>
    <w:rsid w:val="004C1593"/>
    <w:rsid w:val="006334F4"/>
    <w:rsid w:val="006812F6"/>
    <w:rsid w:val="006947A1"/>
    <w:rsid w:val="006C0B77"/>
    <w:rsid w:val="006C44E7"/>
    <w:rsid w:val="006F6870"/>
    <w:rsid w:val="0072519B"/>
    <w:rsid w:val="00732270"/>
    <w:rsid w:val="0076339E"/>
    <w:rsid w:val="007B371E"/>
    <w:rsid w:val="008242FF"/>
    <w:rsid w:val="00870751"/>
    <w:rsid w:val="008907D8"/>
    <w:rsid w:val="00922C48"/>
    <w:rsid w:val="009F57DD"/>
    <w:rsid w:val="00A112BA"/>
    <w:rsid w:val="00A57938"/>
    <w:rsid w:val="00AA1FEE"/>
    <w:rsid w:val="00B71A6B"/>
    <w:rsid w:val="00B915B7"/>
    <w:rsid w:val="00CB58BA"/>
    <w:rsid w:val="00CC2206"/>
    <w:rsid w:val="00CF11BA"/>
    <w:rsid w:val="00D07EA5"/>
    <w:rsid w:val="00D14B6B"/>
    <w:rsid w:val="00D1779D"/>
    <w:rsid w:val="00DA6CB4"/>
    <w:rsid w:val="00E009B1"/>
    <w:rsid w:val="00EA59DF"/>
    <w:rsid w:val="00EE4070"/>
    <w:rsid w:val="00F12C76"/>
    <w:rsid w:val="00F31C69"/>
    <w:rsid w:val="00F57D2E"/>
    <w:rsid w:val="00FC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3177"/>
  <w15:chartTrackingRefBased/>
  <w15:docId w15:val="{B5B6102A-5628-4D3B-B5DD-8A0A4DFE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1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11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11BA"/>
    <w:pPr>
      <w:ind w:left="720"/>
      <w:contextualSpacing/>
    </w:pPr>
  </w:style>
  <w:style w:type="table" w:styleId="a6">
    <w:name w:val="Table Grid"/>
    <w:basedOn w:val="a1"/>
    <w:uiPriority w:val="39"/>
    <w:rsid w:val="00A11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">
    <w:name w:val="D"/>
    <w:basedOn w:val="a5"/>
    <w:link w:val="D0"/>
    <w:qFormat/>
    <w:rsid w:val="00A112BA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A112BA"/>
    <w:rPr>
      <w:rFonts w:ascii="Times New Roman" w:hAnsi="Times New Roman"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ka.guide/css/web-colors/" TargetMode="External"/><Relationship Id="rId5" Type="http://schemas.openxmlformats.org/officeDocument/2006/relationships/hyperlink" Target="https://practicum.yandex.ru/trainer/frontend-developer/lesson/fcd41fb6-6e54-40a2-9335-c8ba3c7f02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35</cp:revision>
  <dcterms:created xsi:type="dcterms:W3CDTF">2024-10-15T17:08:00Z</dcterms:created>
  <dcterms:modified xsi:type="dcterms:W3CDTF">2024-10-15T19:09:00Z</dcterms:modified>
</cp:coreProperties>
</file>