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902F" w:sz="12" w:space="0"/>
        </w:pBdr>
        <w:spacing w:after="160"/>
      </w:pPr>
      <w:r>
        <w:drawing>
          <wp:inline distT="0" distB="0" distL="0" distR="0">
            <wp:extent cx="6477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120"/>
        <w:jc w:val="center"/>
      </w:pPr>
      <w:r>
        <w:rPr>
          <w:rFonts w:ascii="Cambria" w:cs="Cambria" w:eastAsia="Cambria" w:hAnsi="Cambria"/>
          <w:b/>
          <w:bCs/>
          <w:color w:val="1F4D2B"/>
          <w:sz w:val="40"/>
          <w:szCs w:val="40"/>
        </w:rPr>
        <w:t xml:space="preserve">Push–Pull Technology Policy Dialogue</w:t>
      </w:r>
    </w:p>
    <w:p>
      <w:pPr>
        <w:spacing w:after="100"/>
        <w:jc w:val="center"/>
      </w:pPr>
      <w:r>
        <w:rPr>
          <w:rFonts w:ascii="Cambria" w:cs="Cambria" w:eastAsia="Cambria" w:hAnsi="Cambria"/>
          <w:i/>
          <w:iCs/>
          <w:color w:val="222222"/>
          <w:sz w:val="26"/>
          <w:szCs w:val="26"/>
        </w:rPr>
        <w:t xml:space="preserve">Sorghum and Maize Production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Monday, 9 November 2026</w:t>
      </w:r>
      <w:r>
        <w:rPr>
          <w:rFonts w:ascii="Calibri" w:cs="Calibri" w:eastAsia="Calibri" w:hAnsi="Calibri"/>
          <w:b/>
          <w:bCs/>
          <w:color w:val="B8902F"/>
          <w:sz w:val="21"/>
          <w:szCs w:val="21"/>
        </w:rPr>
        <w:t xml:space="preserve">   •  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Adulala Resort, Bishoftu, Ethiopia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Event period 8–10 November 2026, including arrival and departure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8902F"/>
          <w:spacing w:val="60"/>
          <w:sz w:val="20"/>
          <w:szCs w:val="20"/>
        </w:rPr>
        <w:t xml:space="preserve">PROGRAMME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5406"/>
        <w:gridCol w:w="3200"/>
      </w:tblGrid>
      <w:tr>
        <w:trPr>
          <w:tblHeader/>
          <w:trHeight w:val="520" w:hRule="atLeast"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8902F" w:sz="12"/>
              <w:right w:val="none" w:color="FFFFFF" w:sz="0"/>
            </w:tcBorders>
            <w:shd w:fill="1F4D2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7"/>
                <w:szCs w:val="17"/>
              </w:rPr>
              <w:t xml:space="preserve">TIME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B8902F" w:sz="12"/>
              <w:right w:val="none" w:color="FFFFFF" w:sz="0"/>
            </w:tcBorders>
            <w:shd w:fill="1F4D2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7"/>
                <w:szCs w:val="17"/>
              </w:rPr>
              <w:t xml:space="preserve">SESSION / ACTIVITY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8902F" w:sz="12"/>
              <w:right w:val="none" w:color="FFFFFF" w:sz="0"/>
            </w:tcBorders>
            <w:shd w:fill="1F4D2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7"/>
                <w:szCs w:val="17"/>
              </w:rPr>
              <w:t xml:space="preserve">SPEAKER / RESPONSIBLE PERSON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08:30–08:45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Organisers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08:45–09:00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Welcome address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Ato Ghebremedhin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09:00–09:15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Opening remarks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Dr. Tadele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09:15–09:30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Introduction of participants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All participants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09:30–10:30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Presentation: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Push–pull technology for sorghum production — policy implications and scaling priorities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Dr. Getnet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C1A"/>
                <w:sz w:val="21"/>
                <w:szCs w:val="21"/>
              </w:rPr>
              <w:t xml:space="preserve">10:30–11:00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Tea and health break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Organisers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11:00–12:30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Questions, answers and plenary discussion on the sorghum presentation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All participants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br/>
              <w:t xml:space="preserve">Facilitator: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21"/>
                <w:szCs w:val="21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C1A"/>
                <w:sz w:val="21"/>
                <w:szCs w:val="21"/>
              </w:rPr>
              <w:t xml:space="preserve">12:30–14:00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Lunch break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Organisers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14:00–14:30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Summary of the morning discussions and key issues raised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Facilitator: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21"/>
                <w:szCs w:val="21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14:30–15:30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Presentation: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Push–pull technology for maize production — policy implications and scaling priorities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Speaker: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21"/>
                <w:szCs w:val="21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C1A"/>
                <w:sz w:val="21"/>
                <w:szCs w:val="21"/>
              </w:rPr>
              <w:t xml:space="preserve">15:30–16:00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Tea and health break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Organisers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16:00–17:30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Questions, answers and plenary discussion on the maize presentation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7F9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All participants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br/>
              <w:t xml:space="preserve">Facilitator: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6B"/>
                <w:sz w:val="21"/>
                <w:szCs w:val="21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D2B"/>
                <w:sz w:val="21"/>
                <w:szCs w:val="21"/>
              </w:rPr>
              <w:t xml:space="preserve">17:30–18:00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Synthesis of the dialogue, key conclusions and closing remarks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Dr. Tadele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7A5C1A"/>
                <w:sz w:val="21"/>
                <w:szCs w:val="21"/>
              </w:rPr>
              <w:t xml:space="preserve">18:30 onwards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Dinner with participants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4C7" w:sz="4"/>
              <w:right w:val="none" w:color="FFFFFF" w:sz="0"/>
            </w:tcBorders>
            <w:shd w:fill="F5EED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5C1A"/>
                <w:sz w:val="21"/>
                <w:szCs w:val="21"/>
              </w:rPr>
              <w:t xml:space="preserve">Organisers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color w:val="E3D3A6"/>
          <w:sz w:val="17"/>
          <w:szCs w:val="17"/>
        </w:rPr>
        <w:t xml:space="preserve">■ </w:t>
      </w: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Shaded rows indicate tea breaks and meals.</w:t>
      </w:r>
    </w:p>
    <w:sectPr>
      <w:footerReference w:type="default" r:id="rId7"/>
      <w:pgSz w:w="11906" w:h="16838" w:orient="portrait"/>
      <w:pgMar w:top="567" w:right="850" w:bottom="1500" w:left="850" w:header="4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02F" w:sz="8" w:space="1"/>
      </w:pBdr>
      <w:spacing w:after="10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402"/>
      <w:gridCol w:w="3402"/>
      <w:gridCol w:w="3402"/>
    </w:tblGrid>
    <w:tr>
      <w:tc>
        <w:tcPr>
          <w:tcW w:type="dxa" w:w="34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06680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27635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76275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f9b84b27cc2c1c87f44ef886c19c46b7ece29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9380d712f08371ee9bbdf09a167d83dbc8d64a5.png"/><Relationship Id="rId1" Type="http://schemas.openxmlformats.org/officeDocument/2006/relationships/image" Target="media/b6948e0cd8fd6c9afa0622fdef4e73301be1bb7b.png"/><Relationship Id="rId2" Type="http://schemas.openxmlformats.org/officeDocument/2006/relationships/image" Target="media/96be4edb6576d0041e186da688037aedf3a5d0bf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Push–Pull Technology Policy Dialogue — Programme</dc:title>
  <dc:creator>Institute for Sustainable Development (ISD), Ethiopia</dc:creator>
  <cp:lastModifiedBy>Un-named</cp:lastModifiedBy>
  <cp:revision>1</cp:revision>
  <dcterms:created xsi:type="dcterms:W3CDTF">2026-10-29T05:35:18.770Z</dcterms:created>
  <dcterms:modified xsi:type="dcterms:W3CDTF">2026-10-29T05:35:18.770Z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