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sz w:val="36"/>
        </w:rPr>
        <w:t>Andargachew Detebo</w:t>
      </w:r>
    </w:p>
    <w:p>
      <w:pPr>
        <w:spacing w:before="0" w:after="0"/>
        <w:jc w:val="center"/>
      </w:pPr>
      <w:r>
        <w:rPr>
          <w:b w:val="0"/>
        </w:rPr>
        <w:t>Addis Ababa, Ethiopia | +251 911 563 495 | +251 913 510 002</w:t>
      </w:r>
    </w:p>
    <w:p>
      <w:pPr>
        <w:spacing w:before="0" w:after="80"/>
        <w:jc w:val="center"/>
      </w:pPr>
      <w:r>
        <w:rPr>
          <w:b w:val="0"/>
        </w:rPr>
        <w:t>detebo.andargachew00@gmail.com | linkedin.com/in/andargachew-detebo-6187a082</w:t>
      </w:r>
    </w:p>
    <w:p>
      <w:pPr>
        <w:spacing w:before="200" w:after="80"/>
      </w:pPr>
      <w:r>
        <w:rPr>
          <w:b/>
          <w:sz w:val="24"/>
        </w:rPr>
        <w:t>PROFESSIONAL SUMMARY</w:t>
      </w:r>
    </w:p>
    <w:p>
      <w:pPr>
        <w:spacing w:before="0" w:after="60"/>
      </w:pPr>
      <w:r>
        <w:rPr>
          <w:b w:val="0"/>
        </w:rPr>
        <w:t>Agronomist and project manager with 17 years of experience in agricultural research, extension and rural development in Ethiopia. Manages policy advocacy, consortium coordination and monitoring for the Biovision-funded push-pull project at the Institute for Sustainable Development (ISD). Spent five years coordinating field research, crop production and logistics for the EU-funded UPSCALE push-pull project, and co-authored peer-reviewed studies on push-pull cropping. Organizes farmers into seed producer groups and cooperatives from kebele to regional level and links them to seed and output markets within the Ethiopian seed system. Holds an MSc in Agronomy. Works in R, GenStat, ArcGIS Pro and Microsoft Office.</w:t>
      </w:r>
    </w:p>
    <w:p>
      <w:pPr>
        <w:spacing w:before="200" w:after="80"/>
      </w:pPr>
      <w:r>
        <w:rPr>
          <w:b/>
          <w:sz w:val="24"/>
        </w:rPr>
        <w:t>CORE COMPETENCIES</w:t>
      </w:r>
    </w:p>
    <w:p>
      <w:pPr>
        <w:spacing w:before="0" w:after="60"/>
      </w:pPr>
      <w:r>
        <w:rPr>
          <w:b w:val="0"/>
        </w:rPr>
        <w:t>Project management | Seed system development | Cooperative establishment and strengthening | Market value chain development | Policy advocacy | Stakeholder engagement | Multi-stakeholder platform facilitation | Budget planning and donor compliance | Monitoring, evaluation and learning (MEL) | Field research and data management | Training design and delivery | Report writing | Conflict resolution | Team leadership</w:t>
      </w:r>
    </w:p>
    <w:p>
      <w:pPr>
        <w:spacing w:before="200" w:after="80"/>
      </w:pPr>
      <w:r>
        <w:rPr>
          <w:b/>
          <w:sz w:val="24"/>
        </w:rPr>
        <w:t>SEED SYSTEM, COOPERATIVES AND MARKET VALUE CHAINS</w:t>
      </w:r>
    </w:p>
    <w:p>
      <w:pPr>
        <w:spacing w:before="80" w:after="20"/>
      </w:pPr>
      <w:r>
        <w:rPr>
          <w:b/>
        </w:rPr>
        <w:t>Cooperative establishment from kebele to regional level</w:t>
      </w:r>
    </w:p>
    <w:p>
      <w:pPr>
        <w:pStyle w:val="ListBullet"/>
      </w:pPr>
      <w:r>
        <w:t>Kebele: mobilized smallholder farmers, including women and youth, into farmer research and seed producer groups and supported their transition to legally registered primary seed producer cooperatives (SPCs).</w:t>
      </w:r>
    </w:p>
    <w:p>
      <w:pPr>
        <w:pStyle w:val="ListBullet"/>
      </w:pPr>
      <w:r>
        <w:t>Woreda: worked with woreda cooperative promotion and agriculture offices on cooperative registration, bylaws, leadership elections, record keeping and financial management training.</w:t>
      </w:r>
    </w:p>
    <w:p>
      <w:pPr>
        <w:pStyle w:val="ListBullet"/>
      </w:pPr>
      <w:r>
        <w:t>Zone: supported linkage of primary cooperatives to cooperative unions for collective input supply, seed quality control and bulk marketing.</w:t>
      </w:r>
    </w:p>
    <w:p>
      <w:pPr>
        <w:pStyle w:val="ListBullet"/>
      </w:pPr>
      <w:r>
        <w:t>Region: connected cooperatives and unions with the regional Bureau of Agriculture, regional cooperative agency, regional seed enterprise and regional agricultural research institutes (RARI) for early generation seed, certification and market access.</w:t>
      </w:r>
    </w:p>
    <w:p>
      <w:pPr>
        <w:spacing w:before="80" w:after="20"/>
      </w:pPr>
      <w:r>
        <w:rPr>
          <w:b/>
        </w:rPr>
        <w:t>Organizing the Ethiopian seed system</w:t>
      </w:r>
    </w:p>
    <w:p>
      <w:pPr>
        <w:pStyle w:val="ListBullet"/>
      </w:pPr>
      <w:r>
        <w:t>Supported the integrated seed sector development approach, linking informal, intermediate (cooperative) and formal seed systems.</w:t>
      </w:r>
    </w:p>
    <w:p>
      <w:pPr>
        <w:pStyle w:val="ListBullet"/>
      </w:pPr>
      <w:r>
        <w:t>Facilitated participatory variety selection with EIAR and RARI, and scaled selected varieties of triticale, food barley, finger millet, haricot bean, teff and sorghum through farmer-based seed multiplication.</w:t>
      </w:r>
    </w:p>
    <w:p>
      <w:pPr>
        <w:pStyle w:val="ListBullet"/>
      </w:pPr>
      <w:r>
        <w:t>Trained seed producers on seed field management, roguing, post-harvest handling, storage and quality declared seed (QDS) standards, and coordinated field inspection with seed regulatory staff.</w:t>
      </w:r>
    </w:p>
    <w:p>
      <w:pPr>
        <w:pStyle w:val="ListBullet"/>
      </w:pPr>
      <w:r>
        <w:t>Advocate for inclusion of push-pull forage seed (Desmodium and Brachiaria) in the national seed system and the National Seed Sector Transformation Plan.</w:t>
      </w:r>
    </w:p>
    <w:p>
      <w:pPr>
        <w:spacing w:before="80" w:after="20"/>
      </w:pPr>
      <w:r>
        <w:rPr>
          <w:b/>
        </w:rPr>
        <w:t>Market value chain development</w:t>
      </w:r>
    </w:p>
    <w:p>
      <w:pPr>
        <w:pStyle w:val="ListBullet"/>
      </w:pPr>
      <w:r>
        <w:t>Mapped seed and grain value chains, identifying actors, bottlenecks and market opportunities from input supply to end buyers.</w:t>
      </w:r>
    </w:p>
    <w:p>
      <w:pPr>
        <w:pStyle w:val="ListBullet"/>
      </w:pPr>
      <w:r>
        <w:t>Linked cooperatives to buyers, unions, seed enterprises, NGOs and government seed distribution channels, and supported collective marketing and business planning.</w:t>
      </w:r>
    </w:p>
    <w:p>
      <w:pPr>
        <w:pStyle w:val="ListBullet"/>
      </w:pPr>
      <w:r>
        <w:t>Promoted value addition and market-oriented production of cereals, pulses, horticultural crops and livestock feed through multi-stakeholder and innovation platforms.</w:t>
      </w:r>
    </w:p>
    <w:p>
      <w:pPr>
        <w:spacing w:before="200" w:after="80"/>
      </w:pPr>
      <w:r>
        <w:rPr>
          <w:b/>
          <w:sz w:val="24"/>
        </w:rPr>
        <w:t>WORK EXPERIENCE</w:t>
      </w:r>
    </w:p>
    <w:p>
      <w:pPr>
        <w:spacing w:before="120" w:after="20"/>
      </w:pPr>
      <w:r>
        <w:rPr>
          <w:b/>
        </w:rPr>
        <w:t>Project Manager, Push-Pull Project</w:t>
      </w:r>
    </w:p>
    <w:p>
      <w:pPr>
        <w:spacing w:after="40"/>
      </w:pPr>
      <w:r>
        <w:rPr>
          <w:i/>
        </w:rPr>
        <w:t>Institute for Sustainable Development (ISD) | Addis Ababa, Ethiopia | January 2026 - Present</w:t>
      </w:r>
    </w:p>
    <w:p>
      <w:pPr>
        <w:spacing w:before="80" w:after="20"/>
      </w:pPr>
      <w:r>
        <w:rPr>
          <w:b/>
        </w:rPr>
        <w:t>Policy advocacy and advocacy group formation</w:t>
      </w:r>
    </w:p>
    <w:p>
      <w:pPr>
        <w:pStyle w:val="ListBullet"/>
      </w:pPr>
      <w:r>
        <w:t>Form and capacitate community-led advocacy groups at kebele, woreda, zone, regional and federal levels to champion push-pull technology (PPT) within policy processes.</w:t>
      </w:r>
    </w:p>
    <w:p>
      <w:pPr>
        <w:pStyle w:val="ListBullet"/>
      </w:pPr>
      <w:r>
        <w:t>Facilitate advocacy dialogues between farming communities, local authorities and national policymakers to promote PPT adoption and seed system reform.</w:t>
      </w:r>
    </w:p>
    <w:p>
      <w:pPr>
        <w:pStyle w:val="ListBullet"/>
      </w:pPr>
      <w:r>
        <w:t>Engage with the National Seed Sector Transformation Plan and related frameworks to advocate for forage seed system inclusion.</w:t>
      </w:r>
    </w:p>
    <w:p>
      <w:pPr>
        <w:spacing w:before="80" w:after="20"/>
      </w:pPr>
      <w:r>
        <w:rPr>
          <w:b/>
        </w:rPr>
        <w:t>Forage seed system and value chain</w:t>
      </w:r>
    </w:p>
    <w:p>
      <w:pPr>
        <w:pStyle w:val="ListBullet"/>
      </w:pPr>
      <w:r>
        <w:t>Organize push-pull farmers into forage seed producer groups at kebele level and support their linkage to cooperatives, unions and seed actors at woreda, zone and regional levels.</w:t>
      </w:r>
    </w:p>
    <w:p>
      <w:pPr>
        <w:pStyle w:val="ListBullet"/>
      </w:pPr>
      <w:r>
        <w:t>Promote market linkages for forage seed, cereal grain and livestock products to strengthen the push-pull value chain.</w:t>
      </w:r>
    </w:p>
    <w:p>
      <w:pPr>
        <w:spacing w:before="80" w:after="20"/>
      </w:pPr>
      <w:r>
        <w:rPr>
          <w:b/>
        </w:rPr>
        <w:t>Policy workshops and knowledge products</w:t>
      </w:r>
    </w:p>
    <w:p>
      <w:pPr>
        <w:pStyle w:val="ListBullet"/>
      </w:pPr>
      <w:r>
        <w:t>Compile evidence on the economic, social and ecological benefits of PPT, including impacts on cereals, soil health and animal feed, to support advocacy.</w:t>
      </w:r>
    </w:p>
    <w:p>
      <w:pPr>
        <w:pStyle w:val="ListBullet"/>
      </w:pPr>
      <w:r>
        <w:t>Organize policy workshops for the Ministry of Agriculture, Ethiopian Agricultural Authority, EIAR and partners to institutionalize PPT.</w:t>
      </w:r>
    </w:p>
    <w:p>
      <w:pPr>
        <w:pStyle w:val="ListBullet"/>
      </w:pPr>
      <w:r>
        <w:t>Produce and disseminate evidence-based policy briefs and support development of national PPT extension guidelines at the federal level.</w:t>
      </w:r>
    </w:p>
    <w:p>
      <w:pPr>
        <w:spacing w:before="80" w:after="20"/>
      </w:pPr>
      <w:r>
        <w:rPr>
          <w:b/>
        </w:rPr>
        <w:t>Innovation platform co-facilitation</w:t>
      </w:r>
    </w:p>
    <w:p>
      <w:pPr>
        <w:pStyle w:val="ListBullet"/>
      </w:pPr>
      <w:r>
        <w:t>Co-facilitate innovation platforms in Hawassa, Halaba and Wolkite, integrating policy dialogue into quarterly platform meetings.</w:t>
      </w:r>
    </w:p>
    <w:p>
      <w:pPr>
        <w:pStyle w:val="ListBullet"/>
      </w:pPr>
      <w:r>
        <w:t>Document platform proceedings, policy feedback and participatory evaluation results for Project Steering Committee (PSC) presentation and adaptive planning.</w:t>
      </w:r>
    </w:p>
    <w:p>
      <w:pPr>
        <w:spacing w:before="80" w:after="20"/>
      </w:pPr>
      <w:r>
        <w:rPr>
          <w:b/>
        </w:rPr>
        <w:t>Consortium coordination</w:t>
      </w:r>
    </w:p>
    <w:p>
      <w:pPr>
        <w:pStyle w:val="ListBullet"/>
      </w:pPr>
      <w:r>
        <w:t>Participate in monthly project managers’ sync calls with icipe and quarterly joint field visits.</w:t>
      </w:r>
    </w:p>
    <w:p>
      <w:pPr>
        <w:pStyle w:val="ListBullet"/>
      </w:pPr>
      <w:r>
        <w:t>Serve as co-chair of biannual PSC meetings and contribute to strategic decisions, plan approvals and risk reviews.</w:t>
      </w:r>
    </w:p>
    <w:p>
      <w:pPr>
        <w:pStyle w:val="ListBullet"/>
      </w:pPr>
      <w:r>
        <w:t>Act as ISD’s first point of contact for consortium conflict resolution under the governance framework.</w:t>
      </w:r>
    </w:p>
    <w:p>
      <w:pPr>
        <w:spacing w:before="80" w:after="20"/>
      </w:pPr>
      <w:r>
        <w:rPr>
          <w:b/>
        </w:rPr>
        <w:t>Planning, budget and reporting</w:t>
      </w:r>
    </w:p>
    <w:p>
      <w:pPr>
        <w:pStyle w:val="ListBullet"/>
      </w:pPr>
      <w:r>
        <w:t>Develop and monitor ISD’s Outcome 3 work plans and budget, ensuring compliance with Biovision financial guidelines, including the 20% deviation threshold.</w:t>
      </w:r>
    </w:p>
    <w:p>
      <w:pPr>
        <w:pStyle w:val="ListBullet"/>
      </w:pPr>
      <w:r>
        <w:t>Prepare ISD’s biannual narrative and financial report sections for the consolidated reports led by icipe.</w:t>
      </w:r>
    </w:p>
    <w:p>
      <w:pPr>
        <w:spacing w:before="80" w:after="20"/>
      </w:pPr>
      <w:r>
        <w:rPr>
          <w:b/>
        </w:rPr>
        <w:t>Monitoring, evaluation and learning</w:t>
      </w:r>
    </w:p>
    <w:p>
      <w:pPr>
        <w:pStyle w:val="ListBullet"/>
      </w:pPr>
      <w:r>
        <w:t>Support baseline data collection and gender-disaggregated tracking for Outcome 3 indicators.</w:t>
      </w:r>
    </w:p>
    <w:p>
      <w:pPr>
        <w:pStyle w:val="ListBullet"/>
      </w:pPr>
      <w:r>
        <w:t>Document lessons from advocacy processes and policy engagements, and support phased handover of advocacy tools to government partners.</w:t>
      </w:r>
    </w:p>
    <w:p>
      <w:pPr>
        <w:spacing w:before="120" w:after="20"/>
      </w:pPr>
      <w:r>
        <w:rPr>
          <w:b/>
        </w:rPr>
        <w:t>Crop and Logistics Coordinator, UPSCALE Project</w:t>
      </w:r>
    </w:p>
    <w:p>
      <w:pPr>
        <w:spacing w:after="40"/>
      </w:pPr>
      <w:r>
        <w:rPr>
          <w:i/>
        </w:rPr>
        <w:t>Institute for Sustainable Development (ISD) | Addis Ababa, Ethiopia | April 2021 - December 2025</w:t>
      </w:r>
    </w:p>
    <w:p>
      <w:pPr>
        <w:pStyle w:val="ListBullet"/>
      </w:pPr>
      <w:r>
        <w:t>Coordinated field research for the EU Horizon 2020 UPSCALE push-pull project, including push-pull diversification mother-baby trials at three locations in Ethiopia.</w:t>
      </w:r>
    </w:p>
    <w:p>
      <w:pPr>
        <w:pStyle w:val="ListBullet"/>
      </w:pPr>
      <w:r>
        <w:t>Collected and managed insect, agronomic and climatic data from multiple trial sites, ensuring quality through structured sampling and data entry in R and GenStat.</w:t>
      </w:r>
    </w:p>
    <w:p>
      <w:pPr>
        <w:pStyle w:val="ListBullet"/>
      </w:pPr>
      <w:r>
        <w:t>Developed and implemented crop production plans covering land preparation, planting, irrigation, fertilization, pest and disease control and harvesting.</w:t>
      </w:r>
    </w:p>
    <w:p>
      <w:pPr>
        <w:pStyle w:val="ListBullet"/>
      </w:pPr>
      <w:r>
        <w:t>Managed procurement, storage, transport and inventory of agricultural inputs and harvested crops, keeping supply chain operations cost-effective.</w:t>
      </w:r>
    </w:p>
    <w:p>
      <w:pPr>
        <w:pStyle w:val="ListBullet"/>
      </w:pPr>
      <w:r>
        <w:t>Applied quality control measures and prepared detailed reports on crop production, logistics and project performance for stakeholders.</w:t>
      </w:r>
    </w:p>
    <w:p>
      <w:pPr>
        <w:spacing w:before="120" w:after="20"/>
      </w:pPr>
      <w:r>
        <w:rPr>
          <w:b/>
        </w:rPr>
        <w:t>Rural Development Expert (Agronomist), BENEFIT-REALISE Programme</w:t>
      </w:r>
    </w:p>
    <w:p>
      <w:pPr>
        <w:spacing w:after="40"/>
      </w:pPr>
      <w:r>
        <w:rPr>
          <w:i/>
        </w:rPr>
        <w:t>Hawassa University Cluster | Hawassa, Ethiopia | October 2018 - April 2021</w:t>
      </w:r>
    </w:p>
    <w:p>
      <w:pPr>
        <w:pStyle w:val="ListBullet"/>
      </w:pPr>
      <w:r>
        <w:t>Worked with woreda staff, NGOs and community organizations to improve agricultural practices in Southern Ethiopia, prioritizing Productive Safety Net Program (PSNP) beneficiaries.</w:t>
      </w:r>
    </w:p>
    <w:p>
      <w:pPr>
        <w:pStyle w:val="ListBullet"/>
      </w:pPr>
      <w:r>
        <w:t>Conducted training needs assessments and delivered programs ranging from best agronomic practices to train-the-trainer sessions on sustainable farming and seed production.</w:t>
      </w:r>
    </w:p>
    <w:p>
      <w:pPr>
        <w:pStyle w:val="ListBullet"/>
      </w:pPr>
      <w:r>
        <w:t>Organized farmer seed producer groups into seed producer cooperatives and linked them from kebele to woreda, zone and regional structures for registration, early generation seed, quality control and marketing.</w:t>
      </w:r>
    </w:p>
    <w:p>
      <w:pPr>
        <w:pStyle w:val="ListBullet"/>
      </w:pPr>
      <w:r>
        <w:t>Strengthened seed and grain market value chains by connecting cooperatives to unions, seed enterprises, traders and government distribution channels.</w:t>
      </w:r>
    </w:p>
    <w:p>
      <w:pPr>
        <w:pStyle w:val="ListBullet"/>
      </w:pPr>
      <w:r>
        <w:t>Led pilot activities to test new technologies and approaches before scale-up, with active participation of men, women and youth in all project phases.</w:t>
      </w:r>
    </w:p>
    <w:p>
      <w:pPr>
        <w:pStyle w:val="ListBullet"/>
      </w:pPr>
      <w:r>
        <w:t>Coordinated with the Bureau of Agriculture and Livestock Resources, RARI, EIAR and NGOs, and used program results to inform regional policy discussions.</w:t>
      </w:r>
    </w:p>
    <w:p>
      <w:pPr>
        <w:pStyle w:val="ListBullet"/>
      </w:pPr>
      <w:r>
        <w:t>Co-authored four crop performance and participatory variety selection studies published under the BENEFIT-REALISE Programme.</w:t>
      </w:r>
    </w:p>
    <w:p>
      <w:pPr>
        <w:spacing w:before="120" w:after="20"/>
      </w:pPr>
      <w:r>
        <w:rPr>
          <w:b/>
        </w:rPr>
        <w:t>Associate Researcher and Lecturer</w:t>
      </w:r>
    </w:p>
    <w:p>
      <w:pPr>
        <w:spacing w:after="40"/>
      </w:pPr>
      <w:r>
        <w:rPr>
          <w:i/>
        </w:rPr>
        <w:t>Arba Minch University, Gircha Highland Fruit and Vegetable Research Center | Arba Minch, Ethiopia | October 2015 - September 2018</w:t>
      </w:r>
    </w:p>
    <w:p>
      <w:pPr>
        <w:pStyle w:val="ListBullet"/>
      </w:pPr>
      <w:r>
        <w:t>Led a research team on highland fruit and vegetable production, developing demand-driven proposals and securing funding for several projects.</w:t>
      </w:r>
    </w:p>
    <w:p>
      <w:pPr>
        <w:pStyle w:val="ListBullet"/>
      </w:pPr>
      <w:r>
        <w:t>Served on the national Moringa task force and contributed findings to national discussions.</w:t>
      </w:r>
    </w:p>
    <w:p>
      <w:pPr>
        <w:pStyle w:val="ListBullet"/>
      </w:pPr>
      <w:r>
        <w:t>Transferred research results to farmers through the Community Technology Transfer program, with training and follow-up guidance.</w:t>
      </w:r>
    </w:p>
    <w:p>
      <w:pPr>
        <w:pStyle w:val="ListBullet"/>
      </w:pPr>
      <w:r>
        <w:t>Co-authored a research paper on apple cultivars and rootstocks.</w:t>
      </w:r>
    </w:p>
    <w:p>
      <w:pPr>
        <w:spacing w:before="120" w:after="20"/>
      </w:pPr>
      <w:r>
        <w:rPr>
          <w:b/>
        </w:rPr>
        <w:t>Irrigation Agronomist</w:t>
      </w:r>
    </w:p>
    <w:p>
      <w:pPr>
        <w:spacing w:after="40"/>
      </w:pPr>
      <w:r>
        <w:rPr>
          <w:i/>
        </w:rPr>
        <w:t>Soro Woreda Agricultural and Rural Development Office | Hossana, Ethiopia | October 2008 - October 2015</w:t>
      </w:r>
    </w:p>
    <w:p>
      <w:pPr>
        <w:pStyle w:val="ListBullet"/>
      </w:pPr>
      <w:r>
        <w:t>Held a central role in the Enhancing Irrigation Efficiency Adapting for Climate Change project, supported by MASHAV (Israel) and GIZ (Germany).</w:t>
      </w:r>
    </w:p>
    <w:p>
      <w:pPr>
        <w:pStyle w:val="ListBullet"/>
      </w:pPr>
      <w:r>
        <w:t>Supported more than 530 farmers in adopting modern irrigation technologies, improving water use efficiency and crop yields.</w:t>
      </w:r>
    </w:p>
    <w:p>
      <w:pPr>
        <w:pStyle w:val="ListBullet"/>
      </w:pPr>
      <w:r>
        <w:t>Developed and led training programs for farmers and local agricultural staff to sustain the technologies beyond the project period.</w:t>
      </w:r>
    </w:p>
    <w:p>
      <w:pPr>
        <w:pStyle w:val="ListBullet"/>
      </w:pPr>
      <w:r>
        <w:t>Completed specialized training in irrigation technologies, farm management and GIS applications.</w:t>
      </w:r>
    </w:p>
    <w:p>
      <w:pPr>
        <w:spacing w:before="200" w:after="80"/>
      </w:pPr>
      <w:r>
        <w:rPr>
          <w:b/>
          <w:sz w:val="24"/>
        </w:rPr>
        <w:t>EDUCATION</w:t>
      </w:r>
    </w:p>
    <w:p>
      <w:pPr>
        <w:spacing w:before="120" w:after="20"/>
      </w:pPr>
      <w:r>
        <w:rPr>
          <w:b/>
        </w:rPr>
        <w:t>MSc in Agronomy</w:t>
      </w:r>
    </w:p>
    <w:p>
      <w:pPr>
        <w:spacing w:after="40"/>
      </w:pPr>
      <w:r>
        <w:rPr>
          <w:i/>
        </w:rPr>
        <w:t>Haramaya University | Haramaya, Ethiopia | October 2013 - December 2014</w:t>
      </w:r>
    </w:p>
    <w:p>
      <w:pPr>
        <w:spacing w:before="120" w:after="20"/>
      </w:pPr>
      <w:r>
        <w:rPr>
          <w:b/>
        </w:rPr>
        <w:t>BSc in Crop Science</w:t>
      </w:r>
    </w:p>
    <w:p>
      <w:pPr>
        <w:spacing w:after="40"/>
      </w:pPr>
      <w:r>
        <w:rPr>
          <w:i/>
        </w:rPr>
        <w:t>Jimma University | Jimma, Ethiopia | October 2005 - June 2008</w:t>
      </w:r>
    </w:p>
    <w:p>
      <w:pPr>
        <w:spacing w:before="200" w:after="80"/>
      </w:pPr>
      <w:r>
        <w:rPr>
          <w:b/>
          <w:sz w:val="24"/>
        </w:rPr>
        <w:t>PUBLICATIONS</w:t>
      </w:r>
    </w:p>
    <w:p>
      <w:pPr>
        <w:pStyle w:val="ListBullet"/>
      </w:pPr>
      <w:r>
        <w:rPr>
          <w:b/>
        </w:rPr>
        <w:t xml:space="preserve">Influence of NP fertilizer and cattle manure on performance of potato (Solanum tuberosum L.) in Meta District, Eastern Ethiopia. </w:t>
      </w:r>
      <w:r>
        <w:t>Andargachew Detebo, N. Dechassa, T. Tana.</w:t>
      </w:r>
    </w:p>
    <w:p>
      <w:pPr>
        <w:pStyle w:val="ListBullet"/>
      </w:pPr>
      <w:r>
        <w:rPr>
          <w:b/>
        </w:rPr>
        <w:t xml:space="preserve">Push-Pull Intercropping Increases the Antiherbivore Benzoxazinoid Glycoside Content in Maize Leaf Tissue. </w:t>
      </w:r>
      <w:r>
        <w:t>Jakob Lang, Sergio E. Ramos, Linus Reichert, Grace M. Amboka, Celina Apel, Frank Chidawanyika, Andargachew Detebo, Felipe Librán-Embid, David Meinhof, Laurent Bigler, Meredith C. Schuman.</w:t>
      </w:r>
    </w:p>
    <w:p>
      <w:pPr>
        <w:pStyle w:val="ListBullet"/>
      </w:pPr>
      <w:r>
        <w:rPr>
          <w:b/>
        </w:rPr>
        <w:t xml:space="preserve">Soil Property Responses to Push-Pull Cropping in East Africa. </w:t>
      </w:r>
      <w:r>
        <w:t>Grace Mercy Amboka, Mattias Jonsson, Celina Apel, David Meinhof, Adomas Liepa, Frank Chidawanyika, Andargachew Detebo, Felipe Librán-Embid, Emily A. Martin, Ingolf Steffan-Dewenter, Marcell K. Peters, Jie Zhang, Michael Thiel, Michael Otim, James Mugisha, Ghebremedhin Belay Bahta, Fredah Maina, Alice Murage, Benjamin Feit, A. Sigrun Dahlin.</w:t>
      </w:r>
    </w:p>
    <w:p>
      <w:pPr>
        <w:pStyle w:val="ListBullet"/>
      </w:pPr>
      <w:r>
        <w:rPr>
          <w:b/>
        </w:rPr>
        <w:t xml:space="preserve">Performance of Triticale in the Highland Agro-Ecologies of Southern Ethiopia. </w:t>
      </w:r>
      <w:r>
        <w:t>Andargachew Detebo, Tesfaye Abebe, Nigussie Temesgen, Fekadu Kebede, Aman Tufa.</w:t>
      </w:r>
    </w:p>
    <w:p>
      <w:pPr>
        <w:pStyle w:val="ListBullet"/>
      </w:pPr>
      <w:r>
        <w:rPr>
          <w:b/>
        </w:rPr>
        <w:t xml:space="preserve">Triticale performance in selected woredas of Southern Ethiopia. </w:t>
      </w:r>
      <w:r>
        <w:t>Andargachew Detebo, Tesfaye Abebe, Nigussie Temesgen, Fekadu Kebede, Aman Tufa. BENEFIT-REALISE Programme, Hawassa University Cluster.</w:t>
      </w:r>
    </w:p>
    <w:p>
      <w:pPr>
        <w:pStyle w:val="ListBullet"/>
      </w:pPr>
      <w:r>
        <w:rPr>
          <w:b/>
        </w:rPr>
        <w:t xml:space="preserve">Finger Millet, Tessema variety performance in some dry midland woredas of Southern Ethiopia. </w:t>
      </w:r>
      <w:r>
        <w:t>Andargachew Detebo, Tesfaye Abebe, Fekadu Kebede, Nigussie Temesgen, Asfaw Tafesse. BENEFIT-REALISE Programme, Hawassa University Cluster.</w:t>
      </w:r>
    </w:p>
    <w:p>
      <w:pPr>
        <w:pStyle w:val="ListBullet"/>
      </w:pPr>
      <w:r>
        <w:rPr>
          <w:b/>
        </w:rPr>
        <w:t xml:space="preserve">Food Barley HB-1307 variety performance in Kachabira woreda, Kambata Tembaro zone, SNNPR. </w:t>
      </w:r>
      <w:r>
        <w:t>Andargachew Detebo, Tesfaye Abebe, Nigussie Temesgen, Fekadu Kebede, Aman Tufa. BENEFIT-REALISE Programme, Hawassa University Cluster.</w:t>
      </w:r>
    </w:p>
    <w:p>
      <w:pPr>
        <w:pStyle w:val="ListBullet"/>
      </w:pPr>
      <w:r>
        <w:rPr>
          <w:b/>
        </w:rPr>
        <w:t xml:space="preserve">Participatory Variety Selection (PVS) and Crowd Sourcing of Haricot Bean, Teff and Sorghum in selected woredas of Southern Ethiopia. </w:t>
      </w:r>
      <w:r>
        <w:t>Fekadu Kebede, Tesfaye Abebe, Andargachew Detebo, Nigussie Temesgen, Asfaw Tafesse. BENEFIT-REALISE Programme, Hawassa University Cluster.</w:t>
      </w:r>
    </w:p>
    <w:p>
      <w:pPr>
        <w:spacing w:before="200" w:after="80"/>
      </w:pPr>
      <w:r>
        <w:rPr>
          <w:b/>
          <w:sz w:val="24"/>
        </w:rPr>
        <w:t>TECHNICAL SKILLS</w:t>
      </w:r>
    </w:p>
    <w:p>
      <w:pPr>
        <w:spacing w:before="0" w:after="60"/>
      </w:pPr>
      <w:r>
        <w:rPr>
          <w:b w:val="0"/>
        </w:rPr>
        <w:t>R | GenStat | ArcGIS Pro | Microsoft Office (Word, Excel, PowerPoint, Access)</w:t>
      </w:r>
    </w:p>
    <w:p>
      <w:pPr>
        <w:spacing w:before="200" w:after="80"/>
      </w:pPr>
      <w:r>
        <w:rPr>
          <w:b/>
          <w:sz w:val="24"/>
        </w:rPr>
        <w:t>LANGUAGES</w:t>
      </w:r>
    </w:p>
    <w:p>
      <w:pPr>
        <w:spacing w:before="0" w:after="60"/>
      </w:pPr>
      <w:r>
        <w:rPr>
          <w:b w:val="0"/>
        </w:rPr>
        <w:t>Amharic: native. English: CEFR C1 in reading, writing and spoken interaction; B2 in listening and spoken production.</w:t>
      </w:r>
    </w:p>
    <w:p>
      <w:pPr>
        <w:spacing w:before="200" w:after="80"/>
      </w:pPr>
      <w:r>
        <w:rPr>
          <w:b/>
          <w:sz w:val="24"/>
        </w:rPr>
        <w:t>REFEREE</w:t>
      </w:r>
    </w:p>
    <w:p>
      <w:pPr>
        <w:spacing w:before="0" w:after="60"/>
      </w:pPr>
      <w:r>
        <w:rPr>
          <w:b w:val="0"/>
        </w:rPr>
        <w:t>Prof. Dr. Emily Poppenborg Martin, UPSCALE Project Coordinator, Institute of Animal Ecology and Systematics, Justus Liebig University Giessen, Germany. Email: Emily.Poppenborg@allzool.bio.uni-giessen.de | Phone: +49 641 99 35700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