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01C" w:rsidRDefault="005F4821">
      <w:pPr>
        <w:spacing w:line="360" w:lineRule="auto"/>
        <w:jc w:val="center"/>
        <w:rPr>
          <w:b/>
          <w:bCs/>
          <w:sz w:val="32"/>
          <w:szCs w:val="32"/>
          <w:u w:val="single"/>
          <w:lang w:val="ca-ES"/>
        </w:rPr>
      </w:pPr>
      <w:r>
        <w:rPr>
          <w:b/>
          <w:bCs/>
          <w:sz w:val="32"/>
          <w:szCs w:val="32"/>
          <w:u w:val="single"/>
          <w:lang w:val="ca-ES"/>
        </w:rPr>
        <w:t>Document de Seguiment:</w:t>
      </w: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 xml:space="preserve">Hem pogut aconseguir implementar totalment el nivell 1, és a dir 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 amb els seus corresponents jocs de proves, encara que falta formalitzar-los, i parcialment el nivell 2, ja que el codi dels semàfors està implementat però no els jocs de proves corresponents, i per tant el seu correcte funcionament no està validat.</w:t>
      </w: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 xml:space="preserve">Pel que fa a les modificacions respecte la entrega de disseny, principalment hem modificat el TCB dels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, per poder emmagatzemar informació que durant la implementació ens hem adonat que era rellevant, com una llista </w:t>
      </w:r>
      <w:proofErr w:type="spellStart"/>
      <w:r>
        <w:rPr>
          <w:lang w:val="ca-ES"/>
        </w:rPr>
        <w:t>notifyAtExit</w:t>
      </w:r>
      <w:proofErr w:type="spellEnd"/>
      <w:r>
        <w:rPr>
          <w:lang w:val="ca-ES"/>
        </w:rPr>
        <w:t xml:space="preserve"> pel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esperant per fer un </w:t>
      </w:r>
      <w:proofErr w:type="spellStart"/>
      <w:r>
        <w:rPr>
          <w:lang w:val="ca-ES"/>
        </w:rPr>
        <w:t>join</w:t>
      </w:r>
      <w:proofErr w:type="spellEnd"/>
      <w:r>
        <w:rPr>
          <w:lang w:val="ca-ES"/>
        </w:rPr>
        <w:t xml:space="preserve"> amb un altre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donat, o un enter </w:t>
      </w:r>
      <w:proofErr w:type="spellStart"/>
      <w:r>
        <w:rPr>
          <w:lang w:val="ca-ES"/>
        </w:rPr>
        <w:t>errno</w:t>
      </w:r>
      <w:proofErr w:type="spellEnd"/>
      <w:r>
        <w:rPr>
          <w:lang w:val="ca-ES"/>
        </w:rPr>
        <w:t xml:space="preserve">, ja que cada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farà crides a sistema independentment dels altres, també una variable per emmagatzemar el resultat de sortida un cop el procés ha acabat i espera a que el pare en reculli el resultat. També hem afegit atributs al TCB com </w:t>
      </w:r>
      <w:proofErr w:type="spellStart"/>
      <w:r>
        <w:rPr>
          <w:lang w:val="ca-ES"/>
        </w:rPr>
        <w:t>joinable</w:t>
      </w:r>
      <w:proofErr w:type="spellEnd"/>
      <w:r>
        <w:rPr>
          <w:lang w:val="ca-ES"/>
        </w:rPr>
        <w:t xml:space="preserve">, per marcar si es pot fer </w:t>
      </w:r>
      <w:proofErr w:type="spellStart"/>
      <w:r>
        <w:rPr>
          <w:lang w:val="ca-ES"/>
        </w:rPr>
        <w:t>join</w:t>
      </w:r>
      <w:proofErr w:type="spellEnd"/>
      <w:r>
        <w:rPr>
          <w:lang w:val="ca-ES"/>
        </w:rPr>
        <w:t xml:space="preserve"> o no amb un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determinat, o </w:t>
      </w:r>
      <w:proofErr w:type="spellStart"/>
      <w:r>
        <w:rPr>
          <w:lang w:val="ca-ES"/>
        </w:rPr>
        <w:t>pag_userStack</w:t>
      </w:r>
      <w:proofErr w:type="spellEnd"/>
      <w:r>
        <w:rPr>
          <w:lang w:val="ca-ES"/>
        </w:rPr>
        <w:t xml:space="preserve"> que és una variable que emmagatzema la pàgina física en la que es troba la pila d’usuari del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determinat.</w:t>
      </w: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 xml:space="preserve">També, hem afegit la crida a sistema </w:t>
      </w:r>
      <w:proofErr w:type="spellStart"/>
      <w:r>
        <w:rPr>
          <w:lang w:val="ca-ES"/>
        </w:rPr>
        <w:t>getTid</w:t>
      </w:r>
      <w:proofErr w:type="spellEnd"/>
      <w:r>
        <w:rPr>
          <w:lang w:val="ca-ES"/>
        </w:rPr>
        <w:t xml:space="preserve">(), que retorna el TID del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en CPU. L’hem utilitzat pels jocs de proba.</w:t>
      </w: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>Pel que fa a la resta de codi que ja teníem no em fet més modificacions.</w:t>
      </w: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>Ens hem trobat amb múltiples problemes durant el desenvolupament, a continuació una llista dels més rellevants:</w:t>
      </w:r>
    </w:p>
    <w:p w:rsidR="0005301C" w:rsidRDefault="005F4821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Un error en el vector de tasques </w:t>
      </w:r>
      <w:proofErr w:type="spellStart"/>
      <w:r>
        <w:rPr>
          <w:lang w:val="ca-ES"/>
        </w:rPr>
        <w:t>protected_tasks</w:t>
      </w:r>
      <w:proofErr w:type="spellEnd"/>
      <w:r>
        <w:rPr>
          <w:lang w:val="ca-ES"/>
        </w:rPr>
        <w:t xml:space="preserve">, que tenia la primera i ultima posició marcades com a memòria no accessible, va fer que en modificar codi sensible per acomodar 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ZeOS</w:t>
      </w:r>
      <w:proofErr w:type="spellEnd"/>
      <w:r>
        <w:rPr>
          <w:lang w:val="ca-ES"/>
        </w:rPr>
        <w:t>, no se’ns deixes passar a mode usuari. Vam aconseguir solucionar el problema eliminant les dos línies de codi que marcaven aquestes tasques com a regions no accessibles.</w:t>
      </w:r>
    </w:p>
    <w:p w:rsidR="0005301C" w:rsidRDefault="005F4821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En la crida a sistema </w:t>
      </w:r>
      <w:proofErr w:type="spellStart"/>
      <w:r>
        <w:rPr>
          <w:lang w:val="ca-ES"/>
        </w:rPr>
        <w:t>pthreads_create</w:t>
      </w:r>
      <w:proofErr w:type="spellEnd"/>
      <w:r>
        <w:rPr>
          <w:lang w:val="ca-ES"/>
        </w:rPr>
        <w:t xml:space="preserve">, deixàvem a la pila d’usuari una direcció de retorn final modificada que, mitjançant una nova crida a sistema s’ encarregava de guardar el resultat del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, fent-lo accessible per a possibles </w:t>
      </w:r>
      <w:proofErr w:type="spellStart"/>
      <w:r>
        <w:rPr>
          <w:lang w:val="ca-ES"/>
        </w:rPr>
        <w:t>joins</w:t>
      </w:r>
      <w:proofErr w:type="spellEnd"/>
      <w:r>
        <w:rPr>
          <w:lang w:val="ca-ES"/>
        </w:rPr>
        <w:t xml:space="preserve">. Però en ser la adreça del </w:t>
      </w:r>
      <w:proofErr w:type="spellStart"/>
      <w:r>
        <w:rPr>
          <w:lang w:val="ca-ES"/>
        </w:rPr>
        <w:t>wrapper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syscall</w:t>
      </w:r>
      <w:proofErr w:type="spellEnd"/>
      <w:r>
        <w:rPr>
          <w:lang w:val="ca-ES"/>
        </w:rPr>
        <w:t xml:space="preserve"> de mode usuari no se’ns permetia accedir al símbol des de mode sistema. Per tal de solucionar-ho, ara passem a la crida </w:t>
      </w:r>
      <w:proofErr w:type="spellStart"/>
      <w:r>
        <w:rPr>
          <w:lang w:val="ca-ES"/>
        </w:rPr>
        <w:t>pthreads_create</w:t>
      </w:r>
      <w:proofErr w:type="spellEnd"/>
      <w:r>
        <w:rPr>
          <w:lang w:val="ca-ES"/>
        </w:rPr>
        <w:t xml:space="preserve"> un argument més amb la adreça de la crida a sistema encarregada de fer aquesta funció que finalitza 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>.</w:t>
      </w:r>
    </w:p>
    <w:p w:rsidR="0005301C" w:rsidRDefault="0005301C">
      <w:pPr>
        <w:jc w:val="both"/>
        <w:rPr>
          <w:lang w:val="ca-ES"/>
        </w:rPr>
      </w:pPr>
    </w:p>
    <w:p w:rsidR="0005301C" w:rsidRDefault="0005301C">
      <w:pPr>
        <w:jc w:val="both"/>
        <w:rPr>
          <w:lang w:val="ca-ES"/>
        </w:rPr>
      </w:pPr>
    </w:p>
    <w:p w:rsidR="0005301C" w:rsidRDefault="0005301C">
      <w:pPr>
        <w:jc w:val="both"/>
        <w:rPr>
          <w:lang w:val="ca-ES"/>
        </w:rPr>
      </w:pPr>
    </w:p>
    <w:p w:rsidR="00403D09" w:rsidRDefault="00403D09">
      <w:pPr>
        <w:jc w:val="both"/>
        <w:rPr>
          <w:lang w:val="ca-ES"/>
        </w:rPr>
      </w:pPr>
    </w:p>
    <w:p w:rsidR="00403D09" w:rsidRDefault="00403D09">
      <w:pPr>
        <w:jc w:val="both"/>
        <w:rPr>
          <w:lang w:val="ca-ES"/>
        </w:rPr>
      </w:pPr>
    </w:p>
    <w:p w:rsidR="00403D09" w:rsidRDefault="00403D09">
      <w:pPr>
        <w:jc w:val="both"/>
        <w:rPr>
          <w:lang w:val="ca-ES"/>
        </w:rPr>
      </w:pPr>
    </w:p>
    <w:p w:rsidR="00403D09" w:rsidRDefault="00403D09">
      <w:pPr>
        <w:jc w:val="both"/>
        <w:rPr>
          <w:lang w:val="ca-ES"/>
        </w:rPr>
      </w:pPr>
    </w:p>
    <w:p w:rsidR="00403D09" w:rsidRDefault="00403D09">
      <w:pPr>
        <w:jc w:val="both"/>
        <w:rPr>
          <w:lang w:val="ca-ES"/>
        </w:rPr>
      </w:pPr>
    </w:p>
    <w:p w:rsidR="0005301C" w:rsidRDefault="0005301C">
      <w:pPr>
        <w:jc w:val="both"/>
        <w:rPr>
          <w:lang w:val="ca-ES"/>
        </w:rPr>
      </w:pP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lastRenderedPageBreak/>
        <w:t>A continuació podem trobar una taula amb totes les tasques que havíem de realitzar per tal de tenir la nova implementació:</w:t>
      </w: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 xml:space="preserve">Llegenda: </w:t>
      </w:r>
      <w:r>
        <w:rPr>
          <w:shd w:val="clear" w:color="auto" w:fill="70AD47"/>
          <w:lang w:val="ca-ES"/>
        </w:rPr>
        <w:t>verd</w:t>
      </w:r>
      <w:r>
        <w:rPr>
          <w:lang w:val="ca-ES"/>
        </w:rPr>
        <w:t xml:space="preserve"> </w:t>
      </w:r>
      <w:r>
        <w:rPr>
          <w:rFonts w:ascii="Wingdings" w:eastAsia="Wingdings" w:hAnsi="Wingdings" w:cs="Wingdings"/>
          <w:lang w:val="ca-ES"/>
        </w:rPr>
        <w:t></w:t>
      </w:r>
      <w:r>
        <w:rPr>
          <w:lang w:val="ca-ES"/>
        </w:rPr>
        <w:t xml:space="preserve"> tasca realitzada, </w:t>
      </w:r>
      <w:r>
        <w:rPr>
          <w:shd w:val="clear" w:color="auto" w:fill="ED7D31"/>
          <w:lang w:val="ca-ES"/>
        </w:rPr>
        <w:t>taronja</w:t>
      </w:r>
      <w:r>
        <w:rPr>
          <w:lang w:val="ca-ES"/>
        </w:rPr>
        <w:t xml:space="preserve"> </w:t>
      </w:r>
      <w:r>
        <w:rPr>
          <w:rFonts w:ascii="Wingdings" w:eastAsia="Wingdings" w:hAnsi="Wingdings" w:cs="Wingdings"/>
          <w:lang w:val="ca-ES"/>
        </w:rPr>
        <w:t></w:t>
      </w:r>
      <w:r>
        <w:rPr>
          <w:lang w:val="ca-ES"/>
        </w:rPr>
        <w:t xml:space="preserve"> tasca en procés, </w:t>
      </w:r>
      <w:r>
        <w:rPr>
          <w:shd w:val="clear" w:color="auto" w:fill="FF0000"/>
          <w:lang w:val="ca-ES"/>
        </w:rPr>
        <w:t>vermell</w:t>
      </w:r>
      <w:r>
        <w:rPr>
          <w:lang w:val="ca-ES"/>
        </w:rPr>
        <w:t xml:space="preserve"> </w:t>
      </w:r>
      <w:r>
        <w:rPr>
          <w:rFonts w:ascii="Wingdings" w:eastAsia="Wingdings" w:hAnsi="Wingdings" w:cs="Wingdings"/>
          <w:lang w:val="ca-ES"/>
        </w:rPr>
        <w:t></w:t>
      </w:r>
      <w:r>
        <w:rPr>
          <w:lang w:val="ca-ES"/>
        </w:rPr>
        <w:t xml:space="preserve"> tasca pendent</w:t>
      </w:r>
    </w:p>
    <w:p w:rsidR="0005301C" w:rsidRDefault="0005301C">
      <w:pPr>
        <w:jc w:val="both"/>
        <w:rPr>
          <w:lang w:val="ca-ES"/>
        </w:rPr>
      </w:pPr>
    </w:p>
    <w:tbl>
      <w:tblPr>
        <w:tblStyle w:val="Tablaconcuadrcula"/>
        <w:tblpPr w:leftFromText="141" w:rightFromText="141" w:vertAnchor="text" w:horzAnchor="margin" w:tblpY="131"/>
        <w:tblW w:w="8494" w:type="dxa"/>
        <w:tblLook w:val="04A0" w:firstRow="1" w:lastRow="0" w:firstColumn="1" w:lastColumn="0" w:noHBand="0" w:noVBand="1"/>
      </w:tblPr>
      <w:tblGrid>
        <w:gridCol w:w="4861"/>
        <w:gridCol w:w="3633"/>
      </w:tblGrid>
      <w:tr w:rsidR="0005301C">
        <w:tc>
          <w:tcPr>
            <w:tcW w:w="4860" w:type="dxa"/>
            <w:vAlign w:val="center"/>
          </w:tcPr>
          <w:p w:rsidR="0005301C" w:rsidRDefault="005F4821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Tasca</w:t>
            </w:r>
          </w:p>
        </w:tc>
        <w:tc>
          <w:tcPr>
            <w:tcW w:w="3633" w:type="dxa"/>
            <w:vAlign w:val="center"/>
          </w:tcPr>
          <w:p w:rsidR="0005301C" w:rsidRDefault="005F4821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Implementació</w:t>
            </w: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Creació estructures </w:t>
            </w:r>
            <w:proofErr w:type="spellStart"/>
            <w:r>
              <w:rPr>
                <w:lang w:val="ca-ES"/>
              </w:rPr>
              <w:t>threads</w:t>
            </w:r>
            <w:proofErr w:type="spellEnd"/>
          </w:p>
        </w:tc>
        <w:tc>
          <w:tcPr>
            <w:tcW w:w="3633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</w:tr>
      <w:tr w:rsidR="0005301C" w:rsidRPr="00121AE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Pthread_create</w:t>
            </w:r>
            <w:proofErr w:type="spellEnd"/>
            <w:r>
              <w:rPr>
                <w:lang w:val="ca-ES"/>
              </w:rPr>
              <w:t xml:space="preserve"> i </w:t>
            </w:r>
            <w:proofErr w:type="spellStart"/>
            <w:r>
              <w:rPr>
                <w:lang w:val="ca-ES"/>
              </w:rPr>
              <w:t>Pthread_exit</w:t>
            </w:r>
            <w:proofErr w:type="spellEnd"/>
          </w:p>
        </w:tc>
        <w:tc>
          <w:tcPr>
            <w:tcW w:w="3633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center"/>
              <w:rPr>
                <w:lang w:val="ca-ES"/>
              </w:rPr>
            </w:pP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Planificador multi-</w:t>
            </w:r>
            <w:proofErr w:type="spellStart"/>
            <w:r>
              <w:rPr>
                <w:lang w:val="ca-ES"/>
              </w:rPr>
              <w:t>threading</w:t>
            </w:r>
            <w:proofErr w:type="spellEnd"/>
          </w:p>
        </w:tc>
        <w:tc>
          <w:tcPr>
            <w:tcW w:w="3633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</w:tr>
      <w:tr w:rsidR="0005301C" w:rsidRPr="00121AE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Rutines de servei multi-</w:t>
            </w:r>
            <w:proofErr w:type="spellStart"/>
            <w:r>
              <w:rPr>
                <w:lang w:val="ca-ES"/>
              </w:rPr>
              <w:t>threading</w:t>
            </w:r>
            <w:proofErr w:type="spellEnd"/>
          </w:p>
        </w:tc>
        <w:tc>
          <w:tcPr>
            <w:tcW w:w="3633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Testing</w:t>
            </w:r>
            <w:proofErr w:type="spellEnd"/>
            <w:r>
              <w:rPr>
                <w:lang w:val="ca-ES"/>
              </w:rPr>
              <w:t xml:space="preserve"> 1: Validació canvis al codi original pel multi-</w:t>
            </w:r>
            <w:proofErr w:type="spellStart"/>
            <w:r>
              <w:rPr>
                <w:lang w:val="ca-ES"/>
              </w:rPr>
              <w:t>threading</w:t>
            </w:r>
            <w:proofErr w:type="spellEnd"/>
          </w:p>
        </w:tc>
        <w:tc>
          <w:tcPr>
            <w:tcW w:w="3633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Pthread_join</w:t>
            </w:r>
            <w:proofErr w:type="spellEnd"/>
            <w:r>
              <w:rPr>
                <w:lang w:val="ca-ES"/>
              </w:rPr>
              <w:t xml:space="preserve"> (Nivell 1 acabat)</w:t>
            </w:r>
          </w:p>
        </w:tc>
        <w:tc>
          <w:tcPr>
            <w:tcW w:w="3633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Testing</w:t>
            </w:r>
            <w:proofErr w:type="spellEnd"/>
            <w:r>
              <w:rPr>
                <w:lang w:val="ca-ES"/>
              </w:rPr>
              <w:t xml:space="preserve"> 2: funcions </w:t>
            </w:r>
            <w:proofErr w:type="spellStart"/>
            <w:r>
              <w:rPr>
                <w:lang w:val="ca-ES"/>
              </w:rPr>
              <w:t>Pthread</w:t>
            </w:r>
            <w:proofErr w:type="spellEnd"/>
          </w:p>
        </w:tc>
        <w:tc>
          <w:tcPr>
            <w:tcW w:w="3633" w:type="dxa"/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Codi de semàfors (nivell 2)</w:t>
            </w:r>
          </w:p>
        </w:tc>
        <w:tc>
          <w:tcPr>
            <w:tcW w:w="3633" w:type="dxa"/>
            <w:tcBorders>
              <w:top w:val="nil"/>
            </w:tcBorders>
            <w:shd w:val="clear" w:color="auto" w:fill="70AD47" w:themeFill="accent6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Testing</w:t>
            </w:r>
            <w:proofErr w:type="spellEnd"/>
            <w:r>
              <w:rPr>
                <w:lang w:val="ca-ES"/>
              </w:rPr>
              <w:t xml:space="preserve"> 3: semàfors</w:t>
            </w:r>
          </w:p>
        </w:tc>
        <w:tc>
          <w:tcPr>
            <w:tcW w:w="3633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4860" w:type="dxa"/>
          </w:tcPr>
          <w:p w:rsidR="0005301C" w:rsidRDefault="005F482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Càrregues de treball</w:t>
            </w:r>
          </w:p>
        </w:tc>
        <w:tc>
          <w:tcPr>
            <w:tcW w:w="3633" w:type="dxa"/>
            <w:tcBorders>
              <w:top w:val="nil"/>
            </w:tcBorders>
            <w:shd w:val="clear" w:color="auto" w:fill="FF0000"/>
          </w:tcPr>
          <w:p w:rsidR="0005301C" w:rsidRDefault="005F4821">
            <w:pPr>
              <w:tabs>
                <w:tab w:val="left" w:pos="1760"/>
              </w:tabs>
              <w:jc w:val="both"/>
              <w:rPr>
                <w:lang w:val="ca-ES"/>
              </w:rPr>
            </w:pPr>
            <w:r>
              <w:rPr>
                <w:lang w:val="ca-ES"/>
              </w:rPr>
              <w:tab/>
            </w:r>
          </w:p>
        </w:tc>
      </w:tr>
    </w:tbl>
    <w:p w:rsidR="0005301C" w:rsidRDefault="0005301C">
      <w:pPr>
        <w:jc w:val="both"/>
        <w:rPr>
          <w:lang w:val="ca-ES"/>
        </w:rPr>
      </w:pP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 xml:space="preserve">Per ser més precisos, afegim una taula on </w:t>
      </w:r>
      <w:r w:rsidR="00403D09">
        <w:rPr>
          <w:lang w:val="ca-ES"/>
        </w:rPr>
        <w:t>avaluem</w:t>
      </w:r>
      <w:r>
        <w:rPr>
          <w:lang w:val="ca-ES"/>
        </w:rPr>
        <w:t xml:space="preserve"> l’estat dels fragments del codi més importants:</w:t>
      </w:r>
    </w:p>
    <w:p w:rsidR="0005301C" w:rsidRDefault="0005301C">
      <w:pPr>
        <w:jc w:val="both"/>
        <w:rPr>
          <w:lang w:val="ca-ES"/>
        </w:rPr>
      </w:pPr>
    </w:p>
    <w:tbl>
      <w:tblPr>
        <w:tblStyle w:val="Tablaconcuadrcula"/>
        <w:tblpPr w:leftFromText="141" w:rightFromText="141" w:vertAnchor="text" w:horzAnchor="margin" w:tblpY="131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301C">
        <w:tc>
          <w:tcPr>
            <w:tcW w:w="2831" w:type="dxa"/>
            <w:vAlign w:val="center"/>
          </w:tcPr>
          <w:p w:rsidR="0005301C" w:rsidRDefault="005F4821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Fragment de codi</w:t>
            </w:r>
          </w:p>
        </w:tc>
        <w:tc>
          <w:tcPr>
            <w:tcW w:w="2831" w:type="dxa"/>
            <w:vAlign w:val="center"/>
          </w:tcPr>
          <w:p w:rsidR="0005301C" w:rsidRDefault="005F4821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Implementació</w:t>
            </w:r>
          </w:p>
        </w:tc>
        <w:tc>
          <w:tcPr>
            <w:tcW w:w="2832" w:type="dxa"/>
            <w:vAlign w:val="center"/>
          </w:tcPr>
          <w:p w:rsidR="0005301C" w:rsidRDefault="005F4821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Jocs de proves</w:t>
            </w: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pthreads_create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tcBorders>
              <w:top w:val="nil"/>
            </w:tcBorders>
            <w:shd w:val="clear" w:color="auto" w:fill="70AD47" w:themeFill="accent6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pthreads_join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center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pthreads_exit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ED7D31" w:themeFill="accent2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sys_fork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sys_exit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sem_init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sem_wait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sem_post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tcBorders>
              <w:top w:val="nil"/>
            </w:tcBorders>
            <w:shd w:val="clear" w:color="auto" w:fill="70AD47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sem_destroy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</w:tr>
      <w:tr w:rsidR="0005301C">
        <w:tc>
          <w:tcPr>
            <w:tcW w:w="2831" w:type="dxa"/>
          </w:tcPr>
          <w:p w:rsidR="0005301C" w:rsidRDefault="005F482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scheduling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05301C" w:rsidRDefault="005F4821">
            <w:pPr>
              <w:tabs>
                <w:tab w:val="left" w:pos="1760"/>
              </w:tabs>
              <w:jc w:val="both"/>
              <w:rPr>
                <w:lang w:val="ca-ES"/>
              </w:rPr>
            </w:pPr>
            <w:r>
              <w:rPr>
                <w:lang w:val="ca-ES"/>
              </w:rPr>
              <w:tab/>
            </w:r>
          </w:p>
        </w:tc>
        <w:tc>
          <w:tcPr>
            <w:tcW w:w="2832" w:type="dxa"/>
            <w:shd w:val="clear" w:color="auto" w:fill="70AD47" w:themeFill="accent6"/>
          </w:tcPr>
          <w:p w:rsidR="0005301C" w:rsidRDefault="0005301C">
            <w:pPr>
              <w:jc w:val="both"/>
              <w:rPr>
                <w:lang w:val="ca-ES"/>
              </w:rPr>
            </w:pPr>
          </w:p>
        </w:tc>
      </w:tr>
    </w:tbl>
    <w:p w:rsidR="0005301C" w:rsidRDefault="0005301C">
      <w:pPr>
        <w:jc w:val="both"/>
        <w:rPr>
          <w:lang w:val="ca-ES"/>
        </w:rPr>
      </w:pPr>
    </w:p>
    <w:p w:rsidR="0005301C" w:rsidRDefault="0005301C">
      <w:pPr>
        <w:jc w:val="both"/>
        <w:rPr>
          <w:lang w:val="ca-ES"/>
        </w:rPr>
      </w:pPr>
    </w:p>
    <w:p w:rsidR="0005301C" w:rsidRDefault="005F4821">
      <w:pPr>
        <w:jc w:val="both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scheduling</w:t>
      </w:r>
      <w:proofErr w:type="spellEnd"/>
      <w:r>
        <w:rPr>
          <w:lang w:val="ca-ES"/>
        </w:rPr>
        <w:t xml:space="preserve"> no consta només d’una funció en concret com la resta, sinó que correspon a tot el fitxer </w:t>
      </w:r>
      <w:proofErr w:type="spellStart"/>
      <w:r>
        <w:rPr>
          <w:lang w:val="ca-ES"/>
        </w:rPr>
        <w:t>sched.c</w:t>
      </w:r>
      <w:proofErr w:type="spellEnd"/>
      <w:r>
        <w:rPr>
          <w:lang w:val="ca-ES"/>
        </w:rPr>
        <w:t xml:space="preserve">, des de la implementació del </w:t>
      </w:r>
      <w:proofErr w:type="spellStart"/>
      <w:r>
        <w:rPr>
          <w:lang w:val="ca-ES"/>
        </w:rPr>
        <w:t>scheduling</w:t>
      </w:r>
      <w:proofErr w:type="spellEnd"/>
      <w:r>
        <w:rPr>
          <w:lang w:val="ca-ES"/>
        </w:rPr>
        <w:t xml:space="preserve"> fins la inicialització dels processos </w:t>
      </w:r>
      <w:proofErr w:type="spellStart"/>
      <w:r>
        <w:rPr>
          <w:lang w:val="ca-ES"/>
        </w:rPr>
        <w:t>idle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init</w:t>
      </w:r>
      <w:proofErr w:type="spellEnd"/>
      <w:r>
        <w:rPr>
          <w:lang w:val="ca-ES"/>
        </w:rPr>
        <w:t>.</w:t>
      </w:r>
    </w:p>
    <w:p w:rsidR="00403D09" w:rsidRDefault="005F4821">
      <w:pPr>
        <w:jc w:val="both"/>
        <w:rPr>
          <w:lang w:val="ca-ES"/>
        </w:rPr>
      </w:pPr>
      <w:proofErr w:type="spellStart"/>
      <w:r>
        <w:rPr>
          <w:lang w:val="ca-ES"/>
        </w:rPr>
        <w:t>sys_fork</w:t>
      </w:r>
      <w:proofErr w:type="spellEnd"/>
      <w:r>
        <w:rPr>
          <w:lang w:val="ca-ES"/>
        </w:rPr>
        <w:t xml:space="preserve">() i </w:t>
      </w:r>
      <w:proofErr w:type="spellStart"/>
      <w:r>
        <w:rPr>
          <w:lang w:val="ca-ES"/>
        </w:rPr>
        <w:t>sys_exit</w:t>
      </w:r>
      <w:proofErr w:type="spellEnd"/>
      <w:r>
        <w:rPr>
          <w:lang w:val="ca-ES"/>
        </w:rPr>
        <w:t xml:space="preserve">() han estat </w:t>
      </w:r>
      <w:r w:rsidR="00403D09">
        <w:rPr>
          <w:lang w:val="ca-ES"/>
        </w:rPr>
        <w:t>avaluats</w:t>
      </w:r>
      <w:r>
        <w:rPr>
          <w:lang w:val="ca-ES"/>
        </w:rPr>
        <w:t xml:space="preserve"> pel </w:t>
      </w:r>
      <w:proofErr w:type="spellStart"/>
      <w:r>
        <w:rPr>
          <w:lang w:val="ca-ES"/>
        </w:rPr>
        <w:t>Testing</w:t>
      </w:r>
      <w:proofErr w:type="spellEnd"/>
      <w:r>
        <w:rPr>
          <w:lang w:val="ca-ES"/>
        </w:rPr>
        <w:t xml:space="preserve"> 1, que inclou només el cas 1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>/procés.</w:t>
      </w:r>
      <w:r w:rsidR="00403D09">
        <w:rPr>
          <w:lang w:val="ca-ES"/>
        </w:rPr>
        <w:t xml:space="preserve"> </w:t>
      </w:r>
    </w:p>
    <w:p w:rsidR="0005301C" w:rsidRDefault="00403D09">
      <w:pPr>
        <w:jc w:val="both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testing</w:t>
      </w:r>
      <w:proofErr w:type="spellEnd"/>
      <w:r>
        <w:rPr>
          <w:lang w:val="ca-ES"/>
        </w:rPr>
        <w:t xml:space="preserve"> 2 prova les crides a </w:t>
      </w:r>
      <w:proofErr w:type="spellStart"/>
      <w:r>
        <w:rPr>
          <w:lang w:val="ca-ES"/>
        </w:rPr>
        <w:t>pthreads</w:t>
      </w:r>
      <w:proofErr w:type="spellEnd"/>
      <w:r>
        <w:rPr>
          <w:lang w:val="ca-ES"/>
        </w:rPr>
        <w:t xml:space="preserve"> amb només la creació d’un sol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. El </w:t>
      </w:r>
      <w:proofErr w:type="spellStart"/>
      <w:r>
        <w:rPr>
          <w:lang w:val="ca-ES"/>
        </w:rPr>
        <w:t>testing</w:t>
      </w:r>
      <w:proofErr w:type="spellEnd"/>
      <w:r>
        <w:rPr>
          <w:lang w:val="ca-ES"/>
        </w:rPr>
        <w:t xml:space="preserve"> 3 prova els semàfors</w:t>
      </w:r>
      <w:r w:rsidR="00A25D45">
        <w:rPr>
          <w:lang w:val="ca-ES"/>
        </w:rPr>
        <w:t xml:space="preserve"> juntament amb dos </w:t>
      </w:r>
      <w:proofErr w:type="spellStart"/>
      <w:r w:rsidR="00A25D45">
        <w:rPr>
          <w:lang w:val="ca-ES"/>
        </w:rPr>
        <w:t>threads</w:t>
      </w:r>
      <w:proofErr w:type="spellEnd"/>
      <w:r w:rsidR="00A25D45">
        <w:rPr>
          <w:lang w:val="ca-ES"/>
        </w:rPr>
        <w:t>.</w:t>
      </w:r>
    </w:p>
    <w:p w:rsidR="00121AEC" w:rsidRDefault="00121AEC">
      <w:pPr>
        <w:jc w:val="both"/>
        <w:rPr>
          <w:lang w:val="ca-ES"/>
        </w:rPr>
      </w:pPr>
      <w:r>
        <w:rPr>
          <w:lang w:val="ca-ES"/>
        </w:rPr>
        <w:t xml:space="preserve">Aquests jocs de proves </w:t>
      </w:r>
      <w:r w:rsidRPr="00121AEC">
        <w:rPr>
          <w:b/>
          <w:bCs/>
          <w:lang w:val="ca-ES"/>
        </w:rPr>
        <w:t xml:space="preserve">es troben dins el fitxer </w:t>
      </w:r>
      <w:proofErr w:type="spellStart"/>
      <w:r w:rsidRPr="00121AEC">
        <w:rPr>
          <w:b/>
          <w:bCs/>
          <w:lang w:val="ca-ES"/>
        </w:rPr>
        <w:t>user.c</w:t>
      </w:r>
      <w:proofErr w:type="spellEnd"/>
      <w:r>
        <w:rPr>
          <w:lang w:val="ca-ES"/>
        </w:rPr>
        <w:t xml:space="preserve"> i es poden provar canviant el valor de la variable </w:t>
      </w:r>
      <w:proofErr w:type="spellStart"/>
      <w:r w:rsidRPr="00121AEC">
        <w:rPr>
          <w:b/>
          <w:bCs/>
          <w:lang w:val="ca-ES"/>
        </w:rPr>
        <w:t>selected</w:t>
      </w:r>
      <w:proofErr w:type="spellEnd"/>
      <w:r>
        <w:rPr>
          <w:lang w:val="ca-ES"/>
        </w:rPr>
        <w:t>.</w:t>
      </w:r>
    </w:p>
    <w:sectPr w:rsidR="00121AEC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1BDC" w:rsidRDefault="00681BDC">
      <w:r>
        <w:separator/>
      </w:r>
    </w:p>
  </w:endnote>
  <w:endnote w:type="continuationSeparator" w:id="0">
    <w:p w:rsidR="00681BDC" w:rsidRDefault="0068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1BDC" w:rsidRDefault="00681BDC">
      <w:r>
        <w:separator/>
      </w:r>
    </w:p>
  </w:footnote>
  <w:footnote w:type="continuationSeparator" w:id="0">
    <w:p w:rsidR="00681BDC" w:rsidRDefault="00681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301C" w:rsidRDefault="005F4821">
    <w:pPr>
      <w:pStyle w:val="Encabezado"/>
      <w:rPr>
        <w:lang w:val="en-US"/>
      </w:rPr>
    </w:pPr>
    <w:r>
      <w:rPr>
        <w:lang w:val="en-US"/>
      </w:rPr>
      <w:t xml:space="preserve">Josep Maria </w:t>
    </w:r>
    <w:proofErr w:type="spellStart"/>
    <w:r>
      <w:rPr>
        <w:lang w:val="en-US"/>
      </w:rPr>
      <w:t>Olivé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</w:t>
    </w:r>
    <w:proofErr w:type="spellEnd"/>
    <w:r>
      <w:rPr>
        <w:lang w:val="en-US"/>
      </w:rPr>
      <w:t xml:space="preserve"> Albert </w:t>
    </w:r>
    <w:proofErr w:type="spellStart"/>
    <w:r>
      <w:rPr>
        <w:lang w:val="en-US"/>
      </w:rPr>
      <w:t>Vilardell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A4038"/>
    <w:multiLevelType w:val="multilevel"/>
    <w:tmpl w:val="AA701D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E70343B"/>
    <w:multiLevelType w:val="multilevel"/>
    <w:tmpl w:val="E7CC1F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1C"/>
    <w:rsid w:val="0005301C"/>
    <w:rsid w:val="00121AEC"/>
    <w:rsid w:val="00403D09"/>
    <w:rsid w:val="005F4821"/>
    <w:rsid w:val="00681BDC"/>
    <w:rsid w:val="00A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41EAA"/>
  <w15:docId w15:val="{D742249D-6CAB-414A-9557-EEA71165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12C9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12C9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11109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12C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12C9D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2C45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11109"/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B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578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Olive</dc:creator>
  <dc:description/>
  <cp:lastModifiedBy>Josep Maria Olive</cp:lastModifiedBy>
  <cp:revision>20</cp:revision>
  <cp:lastPrinted>2020-12-11T02:58:00Z</cp:lastPrinted>
  <dcterms:created xsi:type="dcterms:W3CDTF">2020-12-11T02:58:00Z</dcterms:created>
  <dcterms:modified xsi:type="dcterms:W3CDTF">2020-12-11T17:04:00Z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