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8D5302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2015. 0</w:t>
            </w:r>
            <w:r w:rsidR="00D06A3F">
              <w:rPr>
                <w:rFonts w:hint="eastAsia"/>
                <w:sz w:val="24"/>
              </w:rPr>
              <w:t>4</w:t>
            </w:r>
            <w:r w:rsidR="00860A09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</w:t>
            </w:r>
            <w:r w:rsidR="00D06A3F">
              <w:rPr>
                <w:rFonts w:hint="eastAsia"/>
                <w:sz w:val="24"/>
              </w:rPr>
              <w:t>14</w:t>
            </w:r>
            <w:r w:rsidR="00AA6695" w:rsidRPr="00AA6695">
              <w:rPr>
                <w:rFonts w:hint="eastAsia"/>
                <w:sz w:val="24"/>
              </w:rPr>
              <w:t>(</w:t>
            </w:r>
            <w:r>
              <w:rPr>
                <w:rFonts w:ascii="바탕" w:eastAsia="바탕" w:hAnsi="바탕" w:cs="바탕" w:hint="eastAsia"/>
                <w:sz w:val="24"/>
              </w:rPr>
              <w:t>목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8D5302">
        <w:trPr>
          <w:trHeight w:val="7637"/>
        </w:trPr>
        <w:tc>
          <w:tcPr>
            <w:tcW w:w="9224" w:type="dxa"/>
            <w:gridSpan w:val="3"/>
            <w:vAlign w:val="center"/>
          </w:tcPr>
          <w:p w:rsidR="00D06A3F" w:rsidRDefault="008D5302" w:rsidP="00D06A3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D06A3F">
              <w:rPr>
                <w:rFonts w:hint="eastAsia"/>
                <w:sz w:val="24"/>
              </w:rPr>
              <w:t xml:space="preserve">이번 주에는 </w:t>
            </w:r>
            <w:proofErr w:type="spellStart"/>
            <w:r w:rsidR="00D06A3F">
              <w:rPr>
                <w:rFonts w:hint="eastAsia"/>
                <w:sz w:val="24"/>
              </w:rPr>
              <w:t>웹소켓</w:t>
            </w:r>
            <w:proofErr w:type="spellEnd"/>
            <w:r w:rsidR="00D06A3F">
              <w:rPr>
                <w:rFonts w:hint="eastAsia"/>
                <w:sz w:val="24"/>
              </w:rPr>
              <w:t xml:space="preserve"> 구현을 완료하였습니다. 기존에 </w:t>
            </w:r>
            <w:proofErr w:type="spellStart"/>
            <w:r w:rsidR="00D06A3F">
              <w:rPr>
                <w:rFonts w:hint="eastAsia"/>
                <w:sz w:val="24"/>
              </w:rPr>
              <w:t>아두이노를</w:t>
            </w:r>
            <w:proofErr w:type="spellEnd"/>
            <w:r w:rsidR="00D06A3F">
              <w:rPr>
                <w:rFonts w:hint="eastAsia"/>
                <w:sz w:val="24"/>
              </w:rPr>
              <w:t xml:space="preserve"> </w:t>
            </w:r>
            <w:proofErr w:type="spellStart"/>
            <w:r w:rsidR="00D06A3F">
              <w:rPr>
                <w:rFonts w:hint="eastAsia"/>
                <w:sz w:val="24"/>
              </w:rPr>
              <w:t>웹소켓</w:t>
            </w:r>
            <w:proofErr w:type="spellEnd"/>
            <w:r w:rsidR="00D06A3F">
              <w:rPr>
                <w:rFonts w:hint="eastAsia"/>
                <w:sz w:val="24"/>
              </w:rPr>
              <w:t xml:space="preserve"> 클라이언트로 하는 라이브러리가 제대로 동작되지 않아 </w:t>
            </w:r>
            <w:proofErr w:type="spellStart"/>
            <w:r w:rsidR="00D06A3F">
              <w:rPr>
                <w:rFonts w:hint="eastAsia"/>
                <w:sz w:val="24"/>
              </w:rPr>
              <w:t>아두이노를</w:t>
            </w:r>
            <w:proofErr w:type="spellEnd"/>
            <w:r w:rsidR="00D06A3F">
              <w:rPr>
                <w:rFonts w:hint="eastAsia"/>
                <w:sz w:val="24"/>
              </w:rPr>
              <w:t xml:space="preserve"> </w:t>
            </w:r>
            <w:proofErr w:type="spellStart"/>
            <w:r w:rsidR="00D06A3F">
              <w:rPr>
                <w:rFonts w:hint="eastAsia"/>
                <w:sz w:val="24"/>
              </w:rPr>
              <w:t>웹소켓</w:t>
            </w:r>
            <w:proofErr w:type="spellEnd"/>
            <w:r w:rsidR="00D06A3F">
              <w:rPr>
                <w:rFonts w:hint="eastAsia"/>
                <w:sz w:val="24"/>
              </w:rPr>
              <w:t xml:space="preserve"> 서버로 하는 코드를 썼었는데, 이것이 구조상 이상하다 판단하여 </w:t>
            </w:r>
            <w:proofErr w:type="spellStart"/>
            <w:r w:rsidR="00D06A3F">
              <w:rPr>
                <w:rFonts w:hint="eastAsia"/>
                <w:sz w:val="24"/>
              </w:rPr>
              <w:t>아두이노를</w:t>
            </w:r>
            <w:proofErr w:type="spellEnd"/>
            <w:r w:rsidR="00D06A3F">
              <w:rPr>
                <w:rFonts w:hint="eastAsia"/>
                <w:sz w:val="24"/>
              </w:rPr>
              <w:t xml:space="preserve"> </w:t>
            </w:r>
            <w:proofErr w:type="spellStart"/>
            <w:r w:rsidR="00D06A3F">
              <w:rPr>
                <w:rFonts w:hint="eastAsia"/>
                <w:sz w:val="24"/>
              </w:rPr>
              <w:t>웹소켓</w:t>
            </w:r>
            <w:proofErr w:type="spellEnd"/>
            <w:r w:rsidR="00D06A3F">
              <w:rPr>
                <w:rFonts w:hint="eastAsia"/>
                <w:sz w:val="24"/>
              </w:rPr>
              <w:t xml:space="preserve"> 클라이언트로 하는 라이브러리를 연구를 통해 고쳐서 사용하였습니다. 이에 대해 교수님께 말씀 드렸습니다. </w:t>
            </w:r>
          </w:p>
          <w:p w:rsidR="00186E64" w:rsidRDefault="00186E64" w:rsidP="00D06A3F">
            <w:pPr>
              <w:rPr>
                <w:rFonts w:hint="eastAsia"/>
                <w:sz w:val="24"/>
              </w:rPr>
            </w:pPr>
          </w:p>
          <w:p w:rsidR="00186E64" w:rsidRPr="004E576C" w:rsidRDefault="00186E64" w:rsidP="00D06A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다음주 중으로 </w:t>
            </w:r>
            <w:proofErr w:type="spellStart"/>
            <w:r>
              <w:rPr>
                <w:rFonts w:hint="eastAsia"/>
                <w:sz w:val="24"/>
              </w:rPr>
              <w:t>웹소켓을</w:t>
            </w:r>
            <w:proofErr w:type="spellEnd"/>
            <w:r>
              <w:rPr>
                <w:rFonts w:hint="eastAsia"/>
                <w:sz w:val="24"/>
              </w:rPr>
              <w:t xml:space="preserve"> 통해 주고받게 되는 메시지들의 프로토콜을 정의하여 구현할 예정입니다.</w:t>
            </w:r>
            <w:bookmarkStart w:id="0" w:name="_GoBack"/>
            <w:bookmarkEnd w:id="0"/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7B8" w:rsidRDefault="006357B8" w:rsidP="00FB2CBE">
      <w:pPr>
        <w:spacing w:after="0" w:line="240" w:lineRule="auto"/>
      </w:pPr>
      <w:r>
        <w:separator/>
      </w:r>
    </w:p>
  </w:endnote>
  <w:endnote w:type="continuationSeparator" w:id="0">
    <w:p w:rsidR="006357B8" w:rsidRDefault="006357B8" w:rsidP="00FB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7B8" w:rsidRDefault="006357B8" w:rsidP="00FB2CBE">
      <w:pPr>
        <w:spacing w:after="0" w:line="240" w:lineRule="auto"/>
      </w:pPr>
      <w:r>
        <w:separator/>
      </w:r>
    </w:p>
  </w:footnote>
  <w:footnote w:type="continuationSeparator" w:id="0">
    <w:p w:rsidR="006357B8" w:rsidRDefault="006357B8" w:rsidP="00FB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70B8F"/>
    <w:rsid w:val="000F4317"/>
    <w:rsid w:val="00113CA7"/>
    <w:rsid w:val="00186E64"/>
    <w:rsid w:val="004E576C"/>
    <w:rsid w:val="00503700"/>
    <w:rsid w:val="005B2CEC"/>
    <w:rsid w:val="006357B8"/>
    <w:rsid w:val="006746F7"/>
    <w:rsid w:val="00690CB1"/>
    <w:rsid w:val="00695F14"/>
    <w:rsid w:val="006F1BCB"/>
    <w:rsid w:val="007478C8"/>
    <w:rsid w:val="00860A09"/>
    <w:rsid w:val="008D5302"/>
    <w:rsid w:val="00915D7F"/>
    <w:rsid w:val="009A505A"/>
    <w:rsid w:val="00A34D3F"/>
    <w:rsid w:val="00A425CA"/>
    <w:rsid w:val="00A87F29"/>
    <w:rsid w:val="00AA6695"/>
    <w:rsid w:val="00B30643"/>
    <w:rsid w:val="00B56993"/>
    <w:rsid w:val="00C66311"/>
    <w:rsid w:val="00C86F08"/>
    <w:rsid w:val="00D06A3F"/>
    <w:rsid w:val="00D46155"/>
    <w:rsid w:val="00D566DF"/>
    <w:rsid w:val="00D76A69"/>
    <w:rsid w:val="00DB1EC7"/>
    <w:rsid w:val="00DE08A6"/>
    <w:rsid w:val="00E02029"/>
    <w:rsid w:val="00E52092"/>
    <w:rsid w:val="00E713D0"/>
    <w:rsid w:val="00FB2CBE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2015-12-04T05:59:00Z</cp:lastPrinted>
  <dcterms:created xsi:type="dcterms:W3CDTF">2015-12-04T05:21:00Z</dcterms:created>
  <dcterms:modified xsi:type="dcterms:W3CDTF">2016-06-02T06:54:00Z</dcterms:modified>
</cp:coreProperties>
</file>