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83B2" w14:textId="56D41F8D" w:rsidR="00F26181" w:rsidRDefault="00707230">
      <w:r>
        <w:t>Econometría financiera: plan de clase</w:t>
      </w:r>
    </w:p>
    <w:p w14:paraId="6D2C5A0C" w14:textId="77777777" w:rsidR="00707230" w:rsidRDefault="00707230"/>
    <w:p w14:paraId="2E338465" w14:textId="03B29DC5" w:rsidR="00707230" w:rsidRDefault="00707230" w:rsidP="00707230">
      <w:pPr>
        <w:pStyle w:val="Prrafodelista"/>
        <w:numPr>
          <w:ilvl w:val="0"/>
          <w:numId w:val="1"/>
        </w:numPr>
      </w:pPr>
      <w:r>
        <w:t>Propiedades estadísticas de las series financieras (Tsay, cap. 1)</w:t>
      </w:r>
    </w:p>
    <w:p w14:paraId="279C7F2D" w14:textId="03A7A9D4" w:rsidR="00707230" w:rsidRDefault="00707230" w:rsidP="00707230">
      <w:pPr>
        <w:pStyle w:val="Prrafodelista"/>
        <w:numPr>
          <w:ilvl w:val="1"/>
          <w:numId w:val="1"/>
        </w:numPr>
      </w:pPr>
      <w:r>
        <w:t xml:space="preserve">Retornos </w:t>
      </w:r>
    </w:p>
    <w:p w14:paraId="539F4400" w14:textId="51D23AE5" w:rsidR="00707230" w:rsidRDefault="00707230" w:rsidP="00707230">
      <w:pPr>
        <w:pStyle w:val="Prrafodelista"/>
        <w:numPr>
          <w:ilvl w:val="1"/>
          <w:numId w:val="1"/>
        </w:numPr>
      </w:pPr>
      <w:r>
        <w:t>Propiedades de los retornos</w:t>
      </w:r>
    </w:p>
    <w:p w14:paraId="2DA5D4C9" w14:textId="133B5C1D" w:rsidR="00113DC3" w:rsidRDefault="00113DC3" w:rsidP="00113DC3">
      <w:pPr>
        <w:pStyle w:val="Prrafodelista"/>
        <w:numPr>
          <w:ilvl w:val="0"/>
          <w:numId w:val="1"/>
        </w:numPr>
      </w:pPr>
      <w:r>
        <w:t>Series de tiempo lineales</w:t>
      </w:r>
      <w:r w:rsidR="00E01342">
        <w:t xml:space="preserve"> (Tsay, cap. 2)</w:t>
      </w:r>
    </w:p>
    <w:p w14:paraId="15C48319" w14:textId="4178D999" w:rsidR="00113DC3" w:rsidRDefault="00113DC3" w:rsidP="00113DC3">
      <w:pPr>
        <w:pStyle w:val="Prrafodelista"/>
        <w:numPr>
          <w:ilvl w:val="1"/>
          <w:numId w:val="1"/>
        </w:numPr>
      </w:pPr>
      <w:r>
        <w:t>Estacionariedad</w:t>
      </w:r>
    </w:p>
    <w:p w14:paraId="4AAA1057" w14:textId="13EC07E4" w:rsidR="00113DC3" w:rsidRDefault="00113DC3" w:rsidP="00113DC3">
      <w:pPr>
        <w:pStyle w:val="Prrafodelista"/>
        <w:numPr>
          <w:ilvl w:val="1"/>
          <w:numId w:val="1"/>
        </w:numPr>
      </w:pPr>
      <w:r>
        <w:t>Ruido blanco</w:t>
      </w:r>
    </w:p>
    <w:p w14:paraId="0F3EFF1F" w14:textId="566FA257" w:rsidR="00113DC3" w:rsidRDefault="00113DC3" w:rsidP="00113DC3">
      <w:pPr>
        <w:pStyle w:val="Prrafodelista"/>
        <w:numPr>
          <w:ilvl w:val="1"/>
          <w:numId w:val="1"/>
        </w:numPr>
      </w:pPr>
      <w:r>
        <w:t>Modelos AR(p)</w:t>
      </w:r>
    </w:p>
    <w:p w14:paraId="7129F393" w14:textId="779FFC65" w:rsidR="00113DC3" w:rsidRDefault="00113DC3" w:rsidP="00113DC3">
      <w:pPr>
        <w:pStyle w:val="Prrafodelista"/>
        <w:numPr>
          <w:ilvl w:val="1"/>
          <w:numId w:val="1"/>
        </w:numPr>
      </w:pPr>
      <w:r>
        <w:t>Modelos MA(q)</w:t>
      </w:r>
    </w:p>
    <w:p w14:paraId="2C7E9726" w14:textId="3DEF70C0" w:rsidR="00113DC3" w:rsidRDefault="00113DC3" w:rsidP="00113DC3">
      <w:pPr>
        <w:pStyle w:val="Prrafodelista"/>
        <w:numPr>
          <w:ilvl w:val="1"/>
          <w:numId w:val="1"/>
        </w:numPr>
      </w:pPr>
      <w:r>
        <w:t>Modelos ARMA (p,q)</w:t>
      </w:r>
    </w:p>
    <w:p w14:paraId="1A5DAA21" w14:textId="4107DDD2" w:rsidR="00113DC3" w:rsidRDefault="00113DC3" w:rsidP="00113DC3">
      <w:pPr>
        <w:pStyle w:val="Prrafodelista"/>
        <w:numPr>
          <w:ilvl w:val="1"/>
          <w:numId w:val="1"/>
        </w:numPr>
      </w:pPr>
      <w:r>
        <w:t>Pronósticos</w:t>
      </w:r>
    </w:p>
    <w:p w14:paraId="4AA542FE" w14:textId="34382CE0" w:rsidR="00113DC3" w:rsidRDefault="00113DC3" w:rsidP="00113DC3">
      <w:pPr>
        <w:pStyle w:val="Prrafodelista"/>
        <w:numPr>
          <w:ilvl w:val="1"/>
          <w:numId w:val="1"/>
        </w:numPr>
      </w:pPr>
      <w:r>
        <w:t>Raíz unitaria y no estacionariedad</w:t>
      </w:r>
    </w:p>
    <w:p w14:paraId="2C1FA982" w14:textId="06493E07" w:rsidR="00113DC3" w:rsidRDefault="00E01342" w:rsidP="00113DC3">
      <w:pPr>
        <w:pStyle w:val="Prrafodelista"/>
        <w:numPr>
          <w:ilvl w:val="0"/>
          <w:numId w:val="1"/>
        </w:numPr>
      </w:pPr>
      <w:r>
        <w:t>La hipótesis de mercados eficientes y la predictibilidad del retorno</w:t>
      </w:r>
    </w:p>
    <w:p w14:paraId="34ECE826" w14:textId="030723E1" w:rsidR="00707230" w:rsidRDefault="00E01342" w:rsidP="00707230">
      <w:pPr>
        <w:pStyle w:val="Prrafodelista"/>
        <w:numPr>
          <w:ilvl w:val="0"/>
          <w:numId w:val="1"/>
        </w:numPr>
      </w:pPr>
      <w:r>
        <w:t>Modelos de heterocedasticidad condicional (Tsay cap. 3)</w:t>
      </w:r>
    </w:p>
    <w:p w14:paraId="19BFCA1C" w14:textId="48086D75" w:rsidR="00E01342" w:rsidRDefault="00E01342" w:rsidP="00E01342">
      <w:pPr>
        <w:pStyle w:val="Prrafodelista"/>
        <w:numPr>
          <w:ilvl w:val="1"/>
          <w:numId w:val="1"/>
        </w:numPr>
      </w:pPr>
      <w:r>
        <w:t>ARCH</w:t>
      </w:r>
    </w:p>
    <w:p w14:paraId="10D4BB82" w14:textId="4A6EDA3F" w:rsidR="00E01342" w:rsidRDefault="00E01342" w:rsidP="00E01342">
      <w:pPr>
        <w:pStyle w:val="Prrafodelista"/>
        <w:numPr>
          <w:ilvl w:val="1"/>
          <w:numId w:val="1"/>
        </w:numPr>
      </w:pPr>
      <w:r>
        <w:t>GARCH</w:t>
      </w:r>
    </w:p>
    <w:p w14:paraId="3146C594" w14:textId="20B5B020" w:rsidR="00E01342" w:rsidRDefault="00E01342" w:rsidP="00E01342">
      <w:pPr>
        <w:pStyle w:val="Prrafodelista"/>
        <w:numPr>
          <w:ilvl w:val="1"/>
          <w:numId w:val="1"/>
        </w:numPr>
      </w:pPr>
      <w:r>
        <w:t>Aplicación a VaR (Tsay cap. 7)</w:t>
      </w:r>
    </w:p>
    <w:p w14:paraId="155F6F2B" w14:textId="4B8B3263" w:rsidR="00E01342" w:rsidRDefault="00E01342" w:rsidP="00E01342">
      <w:pPr>
        <w:pStyle w:val="Prrafodelista"/>
        <w:numPr>
          <w:ilvl w:val="0"/>
          <w:numId w:val="1"/>
        </w:numPr>
      </w:pPr>
      <w:r>
        <w:t>Modelos multivariados (Tsay cap. 8)</w:t>
      </w:r>
    </w:p>
    <w:p w14:paraId="6272A006" w14:textId="3C99CF1C" w:rsidR="00E01342" w:rsidRDefault="00E01342" w:rsidP="00E01342">
      <w:pPr>
        <w:pStyle w:val="Prrafodelista"/>
        <w:numPr>
          <w:ilvl w:val="1"/>
          <w:numId w:val="1"/>
        </w:numPr>
      </w:pPr>
      <w:r>
        <w:t>VAR</w:t>
      </w:r>
    </w:p>
    <w:p w14:paraId="0969C11D" w14:textId="44D11711" w:rsidR="00E01342" w:rsidRDefault="00E01342" w:rsidP="00E01342">
      <w:pPr>
        <w:pStyle w:val="Prrafodelista"/>
        <w:numPr>
          <w:ilvl w:val="1"/>
          <w:numId w:val="1"/>
        </w:numPr>
      </w:pPr>
      <w:r>
        <w:t>Cointegración</w:t>
      </w:r>
    </w:p>
    <w:p w14:paraId="5407AF23" w14:textId="315844BF" w:rsidR="0082759C" w:rsidRDefault="0082759C" w:rsidP="0082759C">
      <w:pPr>
        <w:pStyle w:val="Prrafodelista"/>
        <w:numPr>
          <w:ilvl w:val="0"/>
          <w:numId w:val="1"/>
        </w:numPr>
      </w:pPr>
      <w:r>
        <w:t>Componentes principales y análisis de factores (Tsay cap. 9)</w:t>
      </w:r>
    </w:p>
    <w:p w14:paraId="4D5A24EA" w14:textId="77777777" w:rsidR="00707230" w:rsidRDefault="00707230"/>
    <w:sectPr w:rsidR="00707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69E0"/>
    <w:multiLevelType w:val="hybridMultilevel"/>
    <w:tmpl w:val="2266FB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21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30"/>
    <w:rsid w:val="000D440C"/>
    <w:rsid w:val="00113DC3"/>
    <w:rsid w:val="00633336"/>
    <w:rsid w:val="00707230"/>
    <w:rsid w:val="0082759C"/>
    <w:rsid w:val="009072C6"/>
    <w:rsid w:val="00967299"/>
    <w:rsid w:val="00DA5622"/>
    <w:rsid w:val="00DA6E58"/>
    <w:rsid w:val="00E01342"/>
    <w:rsid w:val="00EA7819"/>
    <w:rsid w:val="00F2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EE17B"/>
  <w15:chartTrackingRefBased/>
  <w15:docId w15:val="{30673109-1151-4B0F-8406-61D86E4A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72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72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72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72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72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72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72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72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72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72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MAURICIO VARGAS PEREZ</dc:creator>
  <cp:keywords/>
  <dc:description/>
  <cp:lastModifiedBy>ANDRES MAURICIO VARGAS PEREZ</cp:lastModifiedBy>
  <cp:revision>2</cp:revision>
  <dcterms:created xsi:type="dcterms:W3CDTF">2026-08-24T23:51:00Z</dcterms:created>
  <dcterms:modified xsi:type="dcterms:W3CDTF">2026-09-15T02:01:00Z</dcterms:modified>
</cp:coreProperties>
</file>