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4086" w14:textId="77777777" w:rsidR="00E25CAC" w:rsidRDefault="00000000" w:rsidP="00A134B7">
      <w:pPr>
        <w:spacing w:beforeLines="50" w:before="156" w:afterLines="50" w:after="156"/>
        <w:ind w:left="300" w:firstLineChars="300" w:firstLine="960"/>
        <w:jc w:val="center"/>
        <w:rPr>
          <w:rFonts w:ascii="黑体" w:eastAsia="黑体" w:hAnsi="黑体" w:cs="黑体" w:hint="eastAsia"/>
          <w:sz w:val="32"/>
          <w:szCs w:val="32"/>
        </w:rPr>
      </w:pPr>
      <w:r>
        <w:rPr>
          <w:rFonts w:ascii="黑体" w:eastAsia="黑体" w:hAnsi="黑体" w:cs="黑体" w:hint="eastAsia"/>
          <w:sz w:val="32"/>
          <w:szCs w:val="32"/>
        </w:rPr>
        <w:t>从《论持久战》展开透视毛泽东军事思想</w:t>
      </w:r>
    </w:p>
    <w:p w14:paraId="27FDFCD8" w14:textId="77777777" w:rsidR="00E25CAC" w:rsidRDefault="00000000">
      <w:pPr>
        <w:spacing w:beforeLines="50" w:before="156" w:afterLines="50" w:after="156"/>
        <w:ind w:firstLineChars="300" w:firstLine="720"/>
        <w:jc w:val="center"/>
        <w:rPr>
          <w:rFonts w:asciiTheme="minorEastAsia" w:hAnsiTheme="minorEastAsia" w:cstheme="minorEastAsia" w:hint="eastAsia"/>
          <w:sz w:val="24"/>
        </w:rPr>
      </w:pPr>
      <w:r>
        <w:rPr>
          <w:rFonts w:asciiTheme="minorEastAsia" w:hAnsiTheme="minorEastAsia" w:cstheme="minorEastAsia" w:hint="eastAsia"/>
          <w:sz w:val="24"/>
        </w:rPr>
        <w:t xml:space="preserve">2班 </w:t>
      </w:r>
      <w:proofErr w:type="gramStart"/>
      <w:r>
        <w:rPr>
          <w:rFonts w:asciiTheme="minorEastAsia" w:hAnsiTheme="minorEastAsia" w:cstheme="minorEastAsia" w:hint="eastAsia"/>
          <w:sz w:val="24"/>
        </w:rPr>
        <w:t>汤智博</w:t>
      </w:r>
      <w:proofErr w:type="gramEnd"/>
      <w:r>
        <w:rPr>
          <w:rFonts w:asciiTheme="minorEastAsia" w:hAnsiTheme="minorEastAsia" w:cstheme="minorEastAsia" w:hint="eastAsia"/>
          <w:sz w:val="24"/>
        </w:rPr>
        <w:t xml:space="preserve"> 2400015469</w:t>
      </w:r>
    </w:p>
    <w:p w14:paraId="55D9ABBB" w14:textId="77777777" w:rsidR="00E25CAC" w:rsidRDefault="00000000">
      <w:pPr>
        <w:spacing w:line="360" w:lineRule="auto"/>
        <w:ind w:firstLineChars="200" w:firstLine="482"/>
        <w:rPr>
          <w:b/>
          <w:bCs/>
          <w:sz w:val="24"/>
        </w:rPr>
      </w:pPr>
      <w:r>
        <w:rPr>
          <w:rFonts w:hint="eastAsia"/>
          <w:b/>
          <w:bCs/>
          <w:sz w:val="24"/>
        </w:rPr>
        <w:t>摘要：</w:t>
      </w:r>
      <w:r>
        <w:rPr>
          <w:rFonts w:hint="eastAsia"/>
          <w:sz w:val="24"/>
        </w:rPr>
        <w:t>《论持久战》是毛泽东思想体系中的经典代表作品，其影响远远超越了当时的抗日战场，这不仅是对当时战争形势的科学判断，更是体现了善用活用马克思主义的重要意义。本文旨在通过对《论持久战》的分析，论证毛泽东军事思想是马克思主义思想和当代中国实践的科学结晶，并讨论《论持久战》为当代提供了怎样的人生价值实现路径，为当世有着怎样的意义和价值。</w:t>
      </w:r>
    </w:p>
    <w:p w14:paraId="1A9E06CB" w14:textId="77777777" w:rsidR="00E25CAC" w:rsidRDefault="00000000">
      <w:pPr>
        <w:spacing w:line="360" w:lineRule="auto"/>
        <w:ind w:firstLineChars="200" w:firstLine="482"/>
        <w:rPr>
          <w:sz w:val="24"/>
        </w:rPr>
      </w:pPr>
      <w:r>
        <w:rPr>
          <w:rFonts w:hint="eastAsia"/>
          <w:b/>
          <w:bCs/>
          <w:sz w:val="24"/>
        </w:rPr>
        <w:t>关键词：</w:t>
      </w:r>
      <w:r>
        <w:rPr>
          <w:rFonts w:hint="eastAsia"/>
          <w:sz w:val="24"/>
        </w:rPr>
        <w:t>论持久战；毛泽东军事思想；马克思主义中国化；理论创新</w:t>
      </w:r>
    </w:p>
    <w:p w14:paraId="3B7755C4" w14:textId="77777777" w:rsidR="00E25CAC" w:rsidRDefault="00000000">
      <w:pPr>
        <w:numPr>
          <w:ilvl w:val="0"/>
          <w:numId w:val="1"/>
        </w:numPr>
        <w:spacing w:line="360" w:lineRule="auto"/>
        <w:jc w:val="center"/>
        <w:rPr>
          <w:rFonts w:ascii="黑体" w:eastAsia="黑体" w:hAnsi="黑体" w:cs="黑体" w:hint="eastAsia"/>
          <w:b/>
          <w:bCs/>
          <w:sz w:val="28"/>
          <w:szCs w:val="28"/>
        </w:rPr>
      </w:pPr>
      <w:r>
        <w:rPr>
          <w:rFonts w:ascii="黑体" w:eastAsia="黑体" w:hAnsi="黑体" w:cs="黑体" w:hint="eastAsia"/>
          <w:b/>
          <w:bCs/>
          <w:sz w:val="28"/>
          <w:szCs w:val="28"/>
        </w:rPr>
        <w:t>一纸檄文作于危亡之间：对《论持久战》的解读</w:t>
      </w:r>
    </w:p>
    <w:p w14:paraId="6C2206A2" w14:textId="77777777" w:rsidR="00E25CAC" w:rsidRDefault="00000000">
      <w:pPr>
        <w:spacing w:line="360" w:lineRule="auto"/>
        <w:rPr>
          <w:rFonts w:asciiTheme="minorEastAsia" w:hAnsiTheme="minorEastAsia" w:cstheme="minorEastAsia" w:hint="eastAsia"/>
          <w:b/>
          <w:bCs/>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（一）《论持久战》发表的国际国内背景</w:t>
      </w:r>
    </w:p>
    <w:p w14:paraId="70656B29" w14:textId="77777777" w:rsidR="00E25CAC" w:rsidRDefault="00000000">
      <w:pPr>
        <w:spacing w:line="360" w:lineRule="auto"/>
        <w:ind w:firstLine="420"/>
        <w:rPr>
          <w:rFonts w:asciiTheme="minorEastAsia" w:hAnsiTheme="minorEastAsia" w:cstheme="minorEastAsia" w:hint="eastAsia"/>
          <w:color w:val="333333"/>
          <w:sz w:val="24"/>
          <w:shd w:val="clear" w:color="auto" w:fill="FFFFFF"/>
        </w:rPr>
      </w:pPr>
      <w:r>
        <w:rPr>
          <w:rFonts w:asciiTheme="minorEastAsia" w:hAnsiTheme="minorEastAsia" w:cstheme="minorEastAsia" w:hint="eastAsia"/>
          <w:sz w:val="24"/>
        </w:rPr>
        <w:t>日本侵略中国的野心由来已久，1927年，田中义</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召开东方会议讨论侵略中国的总方针，并在</w:t>
      </w:r>
      <w:proofErr w:type="gramStart"/>
      <w:r>
        <w:rPr>
          <w:rFonts w:asciiTheme="minorEastAsia" w:hAnsiTheme="minorEastAsia" w:cstheme="minorEastAsia" w:hint="eastAsia"/>
          <w:sz w:val="24"/>
        </w:rPr>
        <w:t>同年对</w:t>
      </w:r>
      <w:proofErr w:type="gramEnd"/>
      <w:r>
        <w:rPr>
          <w:rFonts w:asciiTheme="minorEastAsia" w:hAnsiTheme="minorEastAsia" w:cstheme="minorEastAsia" w:hint="eastAsia"/>
          <w:sz w:val="24"/>
        </w:rPr>
        <w:t>天皇的上奏中（即“田中奏折”）中提出“欲征服支那，必先征服满蒙，如欲征服世界，必先征服支那”的方针，日本帝国主义侵华的野心昭然若揭。1931年九一八事变爆发，东三省沦陷，我国局部抗战正式打响；1935年华北事变的爆发标志着中日矛盾上升为主要矛盾，直到1937年卢沟桥事变，全面抗战爆发，全民族抗战开始。国内方面，抗战爆发后，中共中央立即通电全国，在其所发通电中指出：“全中国的同胞们，平津危急，华北危急，中华民族危急，只有实行全民族抗战，才是我们唯一的出路。”要求立即成立抗日民族统一战线，国民政府方面则于9月22日</w:t>
      </w:r>
      <w:r>
        <w:rPr>
          <w:rFonts w:asciiTheme="minorEastAsia" w:hAnsiTheme="minorEastAsia" w:cstheme="minorEastAsia" w:hint="eastAsia"/>
          <w:color w:val="333333"/>
          <w:sz w:val="24"/>
          <w:shd w:val="clear" w:color="auto" w:fill="FFFFFF"/>
        </w:rPr>
        <w:t>发表《中共中央为公布国共合作宣言》，标志着抗日民族统一战线的正式建立。</w:t>
      </w:r>
    </w:p>
    <w:p w14:paraId="7DCCFCE6"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抗日战争前期，日军从华北和华东两个方向</w:t>
      </w:r>
      <w:proofErr w:type="gramStart"/>
      <w:r>
        <w:rPr>
          <w:rFonts w:asciiTheme="minorEastAsia" w:hAnsiTheme="minorEastAsia" w:cstheme="minorEastAsia" w:hint="eastAsia"/>
          <w:sz w:val="24"/>
        </w:rPr>
        <w:t>向</w:t>
      </w:r>
      <w:proofErr w:type="gramEnd"/>
      <w:r>
        <w:rPr>
          <w:rFonts w:asciiTheme="minorEastAsia" w:hAnsiTheme="minorEastAsia" w:cstheme="minorEastAsia" w:hint="eastAsia"/>
          <w:sz w:val="24"/>
        </w:rPr>
        <w:t>中国主要城市如上海、太原、南京等地区发动攻势，投入100多万人，战火遍及16个省区，中国方面正规军伤亡超过100万。国际方面，欧战尚未爆发，国际联盟针对中日问题采取了不痛不痒的谴责态度，中国能从国际上得到的援助相当有限。抗战思想上，以汪精卫为代表的“低调俱乐部”成员宣扬“战必大败，和未必大乱”的主张，认为抗日战争坚持打下</w:t>
      </w:r>
      <w:proofErr w:type="gramStart"/>
      <w:r>
        <w:rPr>
          <w:rFonts w:asciiTheme="minorEastAsia" w:hAnsiTheme="minorEastAsia" w:cstheme="minorEastAsia" w:hint="eastAsia"/>
          <w:sz w:val="24"/>
        </w:rPr>
        <w:t>去必然</w:t>
      </w:r>
      <w:proofErr w:type="gramEnd"/>
      <w:r>
        <w:rPr>
          <w:rFonts w:asciiTheme="minorEastAsia" w:hAnsiTheme="minorEastAsia" w:cstheme="minorEastAsia" w:hint="eastAsia"/>
          <w:sz w:val="24"/>
        </w:rPr>
        <w:t>导致亡国的结局，即“亡国论”；另一方面，1938年4月中国军队在台儿庄地区大败日军，歼敌逾万，提振国人的信心的同时也出现了一种冒进思想：通过一系列战略“准决战”战胜日军，达到尽快结束战争的目的，</w:t>
      </w:r>
      <w:r>
        <w:rPr>
          <w:rFonts w:asciiTheme="minorEastAsia" w:hAnsiTheme="minorEastAsia" w:cstheme="minorEastAsia" w:hint="eastAsia"/>
          <w:sz w:val="24"/>
        </w:rPr>
        <w:lastRenderedPageBreak/>
        <w:t>即“速胜论”。一时之间在国内，对当前时局的看法出现了截然不同的多种看法，不利于思想的统一以集中力量开展后续抗战。从战场形势来说，此时日军合兵一处，沿江而</w:t>
      </w:r>
      <w:proofErr w:type="gramStart"/>
      <w:r>
        <w:rPr>
          <w:rFonts w:asciiTheme="minorEastAsia" w:hAnsiTheme="minorEastAsia" w:cstheme="minorEastAsia" w:hint="eastAsia"/>
          <w:sz w:val="24"/>
        </w:rPr>
        <w:t>进准备</w:t>
      </w:r>
      <w:proofErr w:type="gramEnd"/>
      <w:r>
        <w:rPr>
          <w:rFonts w:asciiTheme="minorEastAsia" w:hAnsiTheme="minorEastAsia" w:cstheme="minorEastAsia" w:hint="eastAsia"/>
          <w:sz w:val="24"/>
        </w:rPr>
        <w:t>进犯战略重地武汉，如何应对进犯的日军，从具体战术上如何布置即将到来的武汉会战成为了中国军队的重要问题。</w:t>
      </w:r>
    </w:p>
    <w:p w14:paraId="3C0F113F" w14:textId="77777777" w:rsidR="00E25CAC" w:rsidRDefault="00000000">
      <w:pPr>
        <w:numPr>
          <w:ilvl w:val="0"/>
          <w:numId w:val="2"/>
        </w:numPr>
        <w:spacing w:line="360" w:lineRule="auto"/>
        <w:ind w:firstLineChars="200" w:firstLine="482"/>
        <w:rPr>
          <w:rFonts w:asciiTheme="minorEastAsia" w:hAnsiTheme="minorEastAsia" w:cstheme="minorEastAsia" w:hint="eastAsia"/>
          <w:b/>
          <w:bCs/>
          <w:sz w:val="24"/>
        </w:rPr>
      </w:pPr>
      <w:r>
        <w:rPr>
          <w:rFonts w:asciiTheme="minorEastAsia" w:hAnsiTheme="minorEastAsia" w:cstheme="minorEastAsia" w:hint="eastAsia"/>
          <w:b/>
          <w:bCs/>
          <w:sz w:val="24"/>
        </w:rPr>
        <w:t>《论持久战》的整体思想与理论阐述</w:t>
      </w:r>
    </w:p>
    <w:p w14:paraId="291563F2"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从主要内容来说：首先，毛泽东高屋建瓴的指出：抗日战争是持久战，最后的胜利必定属于中国。毛泽东从社会性质的高度分析到“中日战争不是任何别的战争,乃是半殖民地半封建的中国和帝国主义的日本之间在二十世纪三十年代进行的一个决死的战争。"这场战争存在着四个基本特点决定了其持久战的性质:敌强我弱,敌小我大,敌退步我进步,敌寡助我多助，第一个特点规定了我们不能取得“速胜”，后面三个特点规定了为什么是中国会取得最后的胜利。</w:t>
      </w:r>
    </w:p>
    <w:p w14:paraId="34A80E63"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从近代视角来看，日本是一个帝国主义强国，强大的军力、经济力和政治组织力是其在这一阶段所占据的优势，但从另外一个角度来讲,其小国的性质导致了其摆脱不了地小人少兵少物少的核心问题，日本侵略中国的战争是非正义的，必然落得失道寡助的结局；中国则具备着“半殖民地半封建”和“大国”两种特质：地广人多物多，而这些正是我们坚持持久抗战的坚实基础。与此同时，中国正处于一个进步的时代,有共产党这一先进政党及其军队等进步力量，并建立起了牢固的抗日民族统一战线，在抗战过程中群众的爱国主义精神被激发，必然能使全民族团结抗战，铸成钢铁般的抗日民族统一战线。战争的正义性使得中国的抗战必然得到国际社会的广泛援助和声援（日后的历史也证明了毛泽东对时局判断的正确性，中国的抗战成为了世界人民反法西斯战争的重要组成部分）。这些特点决定了中日战争是一场艰苦但最终会取得胜利的持久战，最后胜利属于中国。</w:t>
      </w:r>
    </w:p>
    <w:p w14:paraId="2E3CACC7"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其次,极富远见的指出抗日战争必然经过的三个阶段：防御、相持、反攻。第一阶段是战略防御阶段，战略防御阶段日本凭借其军事优势主要目的在于进攻并占领我国众多战略要地和大城市,中国处于战略防御的地位,丢失众多大中城市和战略节点，但中国会在这个阶段结成广泛的统一战线，凝聚起抗战的人民力量。战略相持阶段开始后，日军在这一阶段由于深入内陆，战线过长,兵力不足，战略进攻将缺乏后续军事力量的支持，将选择保存和巩固自己的占领地，但这时占领地完全还形成不了对战争的供给，日军会被迫用国内资源维持占领地秩序，</w:t>
      </w:r>
      <w:r>
        <w:rPr>
          <w:rFonts w:asciiTheme="minorEastAsia" w:hAnsiTheme="minorEastAsia" w:cstheme="minorEastAsia" w:hint="eastAsia"/>
          <w:sz w:val="24"/>
        </w:rPr>
        <w:lastRenderedPageBreak/>
        <w:t>会使得日军后续的进攻更加乏力，中国将在这个阶段中转弱为强，战争的后续力量被发动起来，为日后的战略反攻积蓄力量。战略反攻阶段中国则主要依靠自己的力量,但也离不开国际力量的支持，结合日本国内的革命运动，收复失地，争取抗战最后胜利。</w:t>
      </w:r>
    </w:p>
    <w:p w14:paraId="68BD2CB3" w14:textId="77777777" w:rsidR="00E25CAC" w:rsidRDefault="00000000">
      <w:pPr>
        <w:widowControl/>
        <w:spacing w:line="360" w:lineRule="auto"/>
        <w:jc w:val="left"/>
        <w:rPr>
          <w:rFonts w:asciiTheme="minorEastAsia" w:hAnsiTheme="minorEastAsia" w:cstheme="minorEastAsia" w:hint="eastAsia"/>
          <w:sz w:val="24"/>
        </w:rPr>
      </w:pPr>
      <w:r>
        <w:rPr>
          <w:rFonts w:asciiTheme="minorEastAsia" w:hAnsiTheme="minorEastAsia" w:cstheme="minorEastAsia" w:hint="eastAsia"/>
          <w:sz w:val="24"/>
        </w:rPr>
        <w:t xml:space="preserve">    再次，毛泽东提出了依靠人民进行全面抗战的思想。毛泽东认为,抗日战争是全民族的解放战争,它的胜利离不开全国人民的总动员,离不开人民广泛参与战争。毛泽东说:“兵民是胜利之本”</w:t>
      </w:r>
      <w:bookmarkStart w:id="0" w:name="_Hlk197268012"/>
      <w:r>
        <w:rPr>
          <w:rFonts w:asciiTheme="minorEastAsia" w:hAnsiTheme="minorEastAsia" w:cstheme="minorEastAsia" w:hint="eastAsia"/>
          <w:sz w:val="24"/>
        </w:rPr>
        <w:t>“战争的伟力之最深厚的根源,存在于民众之中。</w:t>
      </w:r>
      <w:bookmarkEnd w:id="0"/>
      <w:r>
        <w:rPr>
          <w:rFonts w:asciiTheme="minorEastAsia" w:hAnsiTheme="minorEastAsia" w:cstheme="minorEastAsia" w:hint="eastAsia"/>
          <w:sz w:val="24"/>
        </w:rPr>
        <w:t>抗日战争时期,中国的各阶级、各阶层、各种社会力量出现了空前团结的局面，在抗日战争中，中华民族的民族意识高度觉醒，全体民众同仇敌忾，共同挽救民族危亡。战争既对中国的发展造成了极大的损失，但也极大地提升了民族的凝聚力，中国人民在抗日战争中显示了伟大的力量。在整个抗日战争中,中国军民在极端艰苦的条件下英勇奋战,共歼灭日军 150万人以上,受降128 万人,此外,敌后战场还消灭伪军118万多人，为世界反法西斯战争做出了巨大的贡献，可以说，抗战的胜利是全民族共同抗战的必然结果</w:t>
      </w:r>
      <w:r>
        <w:rPr>
          <w:rStyle w:val="a4"/>
          <w:rFonts w:asciiTheme="minorEastAsia" w:hAnsiTheme="minorEastAsia" w:cstheme="minorEastAsia" w:hint="eastAsia"/>
          <w:sz w:val="24"/>
        </w:rPr>
        <w:footnoteReference w:id="1"/>
      </w:r>
      <w:r>
        <w:rPr>
          <w:rFonts w:asciiTheme="minorEastAsia" w:hAnsiTheme="minorEastAsia" w:cstheme="minorEastAsia" w:hint="eastAsia"/>
          <w:b/>
          <w:bCs/>
          <w:color w:val="000000"/>
          <w:kern w:val="0"/>
          <w:sz w:val="24"/>
          <w:lang w:bidi="ar"/>
        </w:rPr>
        <w:t>。</w:t>
      </w:r>
    </w:p>
    <w:p w14:paraId="3C68CA23"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最后，毛泽东运用辩证法指出了夺取抗日战争胜利的战略战术原则。毛泽东指出,抗日战争从战略的高度上来说是一场持久战。但是具体在战术层面，战略防御中依然要保持战役进攻的局部态势，战略持久中的战役速决，通过运动战游击战等手段实施战略内线中的战役外线作战,即“外线的速决的进攻战。”主动地、灵活地、有计划组织指挥战役,以各种形式打击消灭敌人。在作战形式上,主要是运动战游击战和阵地战三种形式。在战略防御阶段,以运动战为主,以游击战和阵地战为辅；战略相持阶段，以游击战为主,运动战和阵地战为辅；战略反攻阶段，以运动战为主,以游击战和阵地战为辅。运动战和游击战是抗日战争的重点，阵地战仅仅作为辅助手段，尤其强调了游击战争的作用，并提出深入敌后发动人民开展游击战争使日寇陷入人民战争的汪洋大海中的观点，具有建设性、创新性的参考价值。</w:t>
      </w:r>
    </w:p>
    <w:p w14:paraId="1B1F64E7" w14:textId="77777777" w:rsidR="00E25CAC" w:rsidRDefault="00000000">
      <w:pPr>
        <w:numPr>
          <w:ilvl w:val="0"/>
          <w:numId w:val="2"/>
        </w:numPr>
        <w:spacing w:line="360" w:lineRule="auto"/>
        <w:ind w:firstLineChars="200" w:firstLine="482"/>
        <w:rPr>
          <w:rFonts w:asciiTheme="minorEastAsia" w:hAnsiTheme="minorEastAsia" w:cstheme="minorEastAsia" w:hint="eastAsia"/>
          <w:b/>
          <w:bCs/>
          <w:sz w:val="24"/>
        </w:rPr>
      </w:pPr>
      <w:r>
        <w:rPr>
          <w:rFonts w:asciiTheme="minorEastAsia" w:hAnsiTheme="minorEastAsia" w:cstheme="minorEastAsia" w:hint="eastAsia"/>
          <w:b/>
          <w:bCs/>
          <w:sz w:val="24"/>
        </w:rPr>
        <w:t>《论持久战》对时局的意义和影响</w:t>
      </w:r>
    </w:p>
    <w:p w14:paraId="1E6EB0A3" w14:textId="77777777" w:rsidR="00E25CAC" w:rsidRDefault="00000000">
      <w:pPr>
        <w:spacing w:line="360" w:lineRule="auto"/>
        <w:ind w:firstLine="420"/>
        <w:rPr>
          <w:rFonts w:asciiTheme="minorEastAsia" w:hAnsiTheme="minorEastAsia" w:cstheme="minorEastAsia" w:hint="eastAsia"/>
          <w:sz w:val="24"/>
        </w:rPr>
      </w:pPr>
      <w:r>
        <w:rPr>
          <w:rFonts w:asciiTheme="minorEastAsia" w:hAnsiTheme="minorEastAsia" w:cstheme="minorEastAsia" w:hint="eastAsia"/>
          <w:sz w:val="24"/>
        </w:rPr>
        <w:t>《论持久战》对当时时局的意义来看不可估量，其无疑完善了党的抗战理论，统一了党内对抗战的认识，为长期作战做了心理建设和准备，论持久战中的预言</w:t>
      </w:r>
      <w:r>
        <w:rPr>
          <w:rFonts w:asciiTheme="minorEastAsia" w:hAnsiTheme="minorEastAsia" w:cstheme="minorEastAsia" w:hint="eastAsia"/>
          <w:sz w:val="24"/>
        </w:rPr>
        <w:lastRenderedPageBreak/>
        <w:t>基本为后续的历史进程所证实，中国人民正是靠战略防御、战略相持、战略反攻三个阶段取得了战争的胜利。毛泽东还准确的预见到世界性的战争在所难免，“目前的战争发展到世界大战之间，是不会间断的，人类的战争灾难在所难免”，而此时离第二次世界大战全面爆发还有一年之久，绥靖政策还在西欧流行；从理论上来看，《论持久战》是对马克思军事理论思想的创造性运用，在人类历史上把游击战争提升到了一个正规作战方式的高度，大大丰富了毛泽东军事思想的内涵，对毛泽东思想的建构增添了坚实的军事理论基础；对于整个抗战大局来说，受毛泽东持久抗战思想的启发，国民党高层提出“积小胜为大胜，以空间换时间”的战略方针，对武汉会战的开展和决策具有积极的意义（具体则表现为国军摒弃了传统的坚守方针而改变为“守武汉而不战武汉”的外线防御政策）。</w:t>
      </w:r>
    </w:p>
    <w:p w14:paraId="177B11F8" w14:textId="77777777" w:rsidR="00E25CAC" w:rsidRDefault="00000000">
      <w:pPr>
        <w:numPr>
          <w:ilvl w:val="0"/>
          <w:numId w:val="1"/>
        </w:numPr>
        <w:spacing w:line="360" w:lineRule="auto"/>
        <w:jc w:val="center"/>
        <w:rPr>
          <w:rFonts w:ascii="黑体" w:eastAsia="黑体" w:hAnsi="黑体" w:cs="黑体" w:hint="eastAsia"/>
          <w:b/>
          <w:bCs/>
          <w:sz w:val="28"/>
          <w:szCs w:val="28"/>
        </w:rPr>
      </w:pPr>
      <w:r>
        <w:rPr>
          <w:rFonts w:ascii="黑体" w:eastAsia="黑体" w:hAnsi="黑体" w:cs="黑体" w:hint="eastAsia"/>
          <w:b/>
          <w:bCs/>
          <w:sz w:val="28"/>
          <w:szCs w:val="28"/>
        </w:rPr>
        <w:t>理论光芒：毛泽东军事思想与马克思主义思想和当代中国实践的历史交错</w:t>
      </w:r>
    </w:p>
    <w:p w14:paraId="676D05C6" w14:textId="77777777" w:rsidR="00E25CAC" w:rsidRDefault="00000000">
      <w:pPr>
        <w:numPr>
          <w:ilvl w:val="0"/>
          <w:numId w:val="3"/>
        </w:numPr>
        <w:spacing w:line="360" w:lineRule="auto"/>
        <w:rPr>
          <w:rFonts w:asciiTheme="minorEastAsia" w:hAnsiTheme="minorEastAsia" w:cstheme="minorEastAsia" w:hint="eastAsia"/>
          <w:b/>
          <w:bCs/>
          <w:sz w:val="24"/>
        </w:rPr>
      </w:pPr>
      <w:r>
        <w:rPr>
          <w:rFonts w:asciiTheme="minorEastAsia" w:hAnsiTheme="minorEastAsia" w:cstheme="minorEastAsia" w:hint="eastAsia"/>
          <w:b/>
          <w:bCs/>
          <w:sz w:val="24"/>
        </w:rPr>
        <w:t>对马克思主义军事理论的活用</w:t>
      </w:r>
    </w:p>
    <w:p w14:paraId="5C835CFD"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毛泽东的军事思想并不是简单的对具体作战问题的解答，而是结合了马克思主义从哲学高度理解问题，通过历史唯物主义和历史唯物主义的观点来分析和判断战局。具体大致有几个值得注意的特点：</w:t>
      </w:r>
    </w:p>
    <w:p w14:paraId="36932A81"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从战争观来看问题，马克思军事理论认为战争的起源和根源是私有制，恩格斯说：“以前进行的战争，只是为了对侵犯进行报复，或者是为了扩大已经感到不够的领土；现在进行的战争，则纯粹是为了掠夺，战争成为经常的职业了。”毛泽东则认为，战争的根源来自于帝国主义的争霸，强调拥护正义战争，用正义战争消灭非正义战争，正义战争终究会打倒</w:t>
      </w:r>
      <w:proofErr w:type="gramStart"/>
      <w:r>
        <w:rPr>
          <w:rFonts w:asciiTheme="minorEastAsia" w:hAnsiTheme="minorEastAsia" w:cstheme="minorEastAsia" w:hint="eastAsia"/>
          <w:sz w:val="24"/>
        </w:rPr>
        <w:t>不</w:t>
      </w:r>
      <w:proofErr w:type="gramEnd"/>
      <w:r>
        <w:rPr>
          <w:rFonts w:asciiTheme="minorEastAsia" w:hAnsiTheme="minorEastAsia" w:cstheme="minorEastAsia" w:hint="eastAsia"/>
          <w:sz w:val="24"/>
        </w:rPr>
        <w:t>正义的一方。从历史的轨迹来看，这一论断是相当正确的。</w:t>
      </w:r>
    </w:p>
    <w:p w14:paraId="46D27379"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从战争方法论来看问题，首先毛泽东正确运用了规律发生作用的条件形式，活用特殊战争规律（即对具体的战争作具体的分析），将战争的特殊性和普遍性相结合，将两者相互转化；其次毛泽东运用辩证法中的发展观来看问题，着眼事物的具体发展形势制定对策，摒弃了教条主义谬误，例如在国内革命战争时期根据红军的基本特点主张开展游击战争建立红色根据地这一方针，而在解放战争后期，当我党优势明显时，则提出通过运动战的形式歼灭国民党有生力量实现胜利；再次，强调整体和局部的关系，这个观念上毛泽东运用了整体和部分的辩证关系</w:t>
      </w:r>
      <w:r>
        <w:rPr>
          <w:rFonts w:asciiTheme="minorEastAsia" w:hAnsiTheme="minorEastAsia" w:cstheme="minorEastAsia" w:hint="eastAsia"/>
          <w:sz w:val="24"/>
        </w:rPr>
        <w:lastRenderedPageBreak/>
        <w:t>原理，在战场中重视整体的发展，做整体有利决策，不计较</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城一地之得失，具有一种大气魄和大格局，例如在辽沈战役中主张先打锦州这一战略要地实现“关门打狗”，从整体上考虑了消灭东北国民党军的</w:t>
      </w:r>
      <w:proofErr w:type="gramStart"/>
      <w:r>
        <w:rPr>
          <w:rFonts w:asciiTheme="minorEastAsia" w:hAnsiTheme="minorEastAsia" w:cstheme="minorEastAsia" w:hint="eastAsia"/>
          <w:sz w:val="24"/>
        </w:rPr>
        <w:t>总作战</w:t>
      </w:r>
      <w:proofErr w:type="gramEnd"/>
      <w:r>
        <w:rPr>
          <w:rFonts w:asciiTheme="minorEastAsia" w:hAnsiTheme="minorEastAsia" w:cstheme="minorEastAsia" w:hint="eastAsia"/>
          <w:sz w:val="24"/>
        </w:rPr>
        <w:t>意图；再例如在《论持久战》中强调在战略上进行持久抗战，而在部分这一领域则强调“战术上的速决”，用局部的胜利服务于整体，高屋建瓴。</w:t>
      </w:r>
    </w:p>
    <w:p w14:paraId="12A4D648" w14:textId="77777777" w:rsidR="00E25CAC" w:rsidRDefault="00000000">
      <w:pPr>
        <w:widowControl/>
        <w:spacing w:line="360"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从战略战术理论来看，毛泽东对马克思主义军事理论的继承和发展集中体现在其中三点；第一点在于强调积极防御的作用，积极防御即积极防御，是以退为进的战略手段，是一种</w:t>
      </w:r>
      <w:proofErr w:type="gramStart"/>
      <w:r>
        <w:rPr>
          <w:rFonts w:asciiTheme="minorEastAsia" w:hAnsiTheme="minorEastAsia" w:cstheme="minorEastAsia" w:hint="eastAsia"/>
          <w:sz w:val="24"/>
        </w:rPr>
        <w:t>以返攻和</w:t>
      </w:r>
      <w:proofErr w:type="gramEnd"/>
      <w:r>
        <w:rPr>
          <w:rFonts w:asciiTheme="minorEastAsia" w:hAnsiTheme="minorEastAsia" w:cstheme="minorEastAsia" w:hint="eastAsia"/>
          <w:sz w:val="24"/>
        </w:rPr>
        <w:t>进攻为目的的防御，有助于夺取战争的最后胜利；第二点在于集中力量歼灭敌人，强调通过这种手段打击敌人的有生力量，在《论持久战》中毛泽东就提出“</w:t>
      </w:r>
      <w:r>
        <w:rPr>
          <w:rFonts w:asciiTheme="minorEastAsia" w:hAnsiTheme="minorEastAsia" w:cstheme="minorEastAsia" w:hint="eastAsia"/>
          <w:color w:val="000000"/>
          <w:sz w:val="24"/>
        </w:rPr>
        <w:t>采用灵活的运动战，以几个师对他一个师，几万人对他一万人，几路对他一路，从战场的外线，突然包围其一路而攻击之”的战术主张，用局部优势</w:t>
      </w:r>
      <w:proofErr w:type="gramStart"/>
      <w:r>
        <w:rPr>
          <w:rFonts w:asciiTheme="minorEastAsia" w:hAnsiTheme="minorEastAsia" w:cstheme="minorEastAsia" w:hint="eastAsia"/>
          <w:color w:val="000000"/>
          <w:sz w:val="24"/>
        </w:rPr>
        <w:t>一</w:t>
      </w:r>
      <w:proofErr w:type="gramEnd"/>
      <w:r>
        <w:rPr>
          <w:rFonts w:asciiTheme="minorEastAsia" w:hAnsiTheme="minorEastAsia" w:cstheme="minorEastAsia" w:hint="eastAsia"/>
          <w:color w:val="000000"/>
          <w:sz w:val="24"/>
        </w:rPr>
        <w:t>步步实现整体优势；第三点则在于强调游击战争的重要作用，提出“敌进我退，敌驻我扰，敌疲我打，敌退我追”的战略方针，有力的指导了整个游击战争事业的开展，是游击战争理论的一大进步。</w:t>
      </w:r>
      <w:r>
        <w:rPr>
          <w:rStyle w:val="a4"/>
          <w:rFonts w:asciiTheme="minorEastAsia" w:hAnsiTheme="minorEastAsia" w:cstheme="minorEastAsia" w:hint="eastAsia"/>
          <w:color w:val="000000"/>
          <w:sz w:val="24"/>
        </w:rPr>
        <w:footnoteReference w:id="2"/>
      </w:r>
    </w:p>
    <w:p w14:paraId="58BD3C28" w14:textId="77777777" w:rsidR="00E25CAC" w:rsidRDefault="00000000">
      <w:pPr>
        <w:numPr>
          <w:ilvl w:val="0"/>
          <w:numId w:val="3"/>
        </w:numPr>
        <w:spacing w:line="360" w:lineRule="auto"/>
        <w:rPr>
          <w:rFonts w:asciiTheme="minorEastAsia" w:hAnsiTheme="minorEastAsia" w:cstheme="minorEastAsia" w:hint="eastAsia"/>
          <w:b/>
          <w:bCs/>
          <w:sz w:val="24"/>
        </w:rPr>
      </w:pPr>
      <w:r>
        <w:rPr>
          <w:rFonts w:asciiTheme="minorEastAsia" w:hAnsiTheme="minorEastAsia" w:cstheme="minorEastAsia" w:hint="eastAsia"/>
          <w:b/>
          <w:bCs/>
          <w:sz w:val="24"/>
        </w:rPr>
        <w:t>在当代中国实践中实现对马克思主义的有益补充</w:t>
      </w:r>
    </w:p>
    <w:p w14:paraId="6EB9A69E"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在笔者看来，毛泽东对传统马克思军事理论的补充主要在于人民战争理论的创新。其主要强调“兵民是胜利之本”，认为战争中决定胜利的是人而不是物，高度强调了人民的主观能动性。历史唯物主义认为，人民群众是历史的创造者，是社会变革的决定力量，这与毛泽东的思想无疑是与其一脉相承的。但毛泽东在具体思想应用实践上更进一步，延伸出了我党的“群众路线”理论，强调一切为了人民，一切依靠人民，从群众中来，到群众中去。作为我党的独创理论，其在军事战争中发挥了重要的作用</w:t>
      </w:r>
      <w:proofErr w:type="gramStart"/>
      <w:r>
        <w:rPr>
          <w:rFonts w:asciiTheme="minorEastAsia" w:hAnsiTheme="minorEastAsia" w:cstheme="minorEastAsia" w:hint="eastAsia"/>
          <w:sz w:val="24"/>
        </w:rPr>
        <w:t>作用</w:t>
      </w:r>
      <w:proofErr w:type="gramEnd"/>
      <w:r>
        <w:rPr>
          <w:rFonts w:asciiTheme="minorEastAsia" w:hAnsiTheme="minorEastAsia" w:cstheme="minorEastAsia" w:hint="eastAsia"/>
          <w:sz w:val="24"/>
        </w:rPr>
        <w:t>，例如抗日战争时期在敌后抗战成立妇救会等一系列基层组织发动群众开展抗日斗争；解放战争时期广泛动员群众开展支前运动（以淮海战役最为突出，被誉为“小推车推出来的胜利”）；朝鲜战争时期动员全国民众捐款捐物购置飞机，无一不是发动群众力量才能实现的伟大创举。</w:t>
      </w:r>
    </w:p>
    <w:p w14:paraId="6339DE4D"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人民战争理论不仅仅可以作为一种军事理论，更可以将其推而广之延伸到当代，所谓得民心者得天下，失民心者失天下，民心向背决定战争胜败。当今政府制定政策时始终应当以人民的根本利益作为出发点开展政策方针，不能滋生官僚</w:t>
      </w:r>
      <w:r>
        <w:rPr>
          <w:rFonts w:asciiTheme="minorEastAsia" w:hAnsiTheme="minorEastAsia" w:cstheme="minorEastAsia" w:hint="eastAsia"/>
          <w:sz w:val="24"/>
        </w:rPr>
        <w:lastRenderedPageBreak/>
        <w:t>主义作风、搞特权阶层。于今而言，最重要的两个方法就是党内外监督和自我革命，通过这样的手段不断提升党员觉悟，坚持以人民为中心，始终要与人民群众保持血肉相连的关系，才能长期得到人民群众的拥护。</w:t>
      </w:r>
    </w:p>
    <w:p w14:paraId="3E12272F" w14:textId="77777777" w:rsidR="00E25CAC" w:rsidRDefault="00000000">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hint="eastAsia"/>
          <w:sz w:val="24"/>
        </w:rPr>
        <w:t>从人生价值的意义来考虑我们也可以窥见实现人生价值的一条重要路径：即在社会中始终怀着对人民群众的热忱，为人民群众办实事，急民生之所急，想人民之所想。为人民群众谋利，关心</w:t>
      </w:r>
      <w:proofErr w:type="gramStart"/>
      <w:r>
        <w:rPr>
          <w:rFonts w:asciiTheme="minorEastAsia" w:hAnsiTheme="minorEastAsia" w:cstheme="minorEastAsia" w:hint="eastAsia"/>
          <w:sz w:val="24"/>
        </w:rPr>
        <w:t>最</w:t>
      </w:r>
      <w:proofErr w:type="gramEnd"/>
      <w:r>
        <w:rPr>
          <w:rFonts w:asciiTheme="minorEastAsia" w:hAnsiTheme="minorEastAsia" w:cstheme="minorEastAsia" w:hint="eastAsia"/>
          <w:sz w:val="24"/>
        </w:rPr>
        <w:t>广大人民的发展利益，这样才能得到人民群众的支持，这也是《论持久战》以“兵民是胜利之本”作为收尾警醒听众的良苦用心。</w:t>
      </w:r>
    </w:p>
    <w:p w14:paraId="59760F8A" w14:textId="77777777" w:rsidR="00E25CAC" w:rsidRDefault="00000000">
      <w:pPr>
        <w:spacing w:line="360" w:lineRule="auto"/>
        <w:jc w:val="center"/>
        <w:rPr>
          <w:rFonts w:ascii="黑体" w:eastAsia="黑体" w:hAnsi="黑体" w:cs="黑体" w:hint="eastAsia"/>
          <w:b/>
          <w:bCs/>
          <w:sz w:val="28"/>
          <w:szCs w:val="28"/>
        </w:rPr>
      </w:pPr>
      <w:r>
        <w:rPr>
          <w:rFonts w:ascii="黑体" w:eastAsia="黑体" w:hAnsi="黑体" w:cs="黑体" w:hint="eastAsia"/>
          <w:b/>
          <w:bCs/>
          <w:sz w:val="28"/>
          <w:szCs w:val="28"/>
        </w:rPr>
        <w:t>三、透过历史的尘埃：我们能从《论持久战》中学到什么</w:t>
      </w:r>
    </w:p>
    <w:p w14:paraId="213EF654" w14:textId="77777777" w:rsidR="00E25CAC" w:rsidRDefault="00000000">
      <w:pPr>
        <w:spacing w:line="360" w:lineRule="auto"/>
        <w:rPr>
          <w:rFonts w:asciiTheme="minorEastAsia" w:hAnsiTheme="minorEastAsia" w:cstheme="minorEastAsia" w:hint="eastAsia"/>
          <w:b/>
          <w:bCs/>
          <w:color w:val="333333"/>
          <w:sz w:val="24"/>
          <w:shd w:val="clear" w:color="auto" w:fill="FFFFFF"/>
        </w:rPr>
      </w:pPr>
      <w:r>
        <w:rPr>
          <w:rFonts w:asciiTheme="minorEastAsia" w:hAnsiTheme="minorEastAsia" w:cstheme="minorEastAsia" w:hint="eastAsia"/>
          <w:color w:val="333333"/>
          <w:sz w:val="24"/>
          <w:shd w:val="clear" w:color="auto" w:fill="FFFFFF"/>
        </w:rPr>
        <w:t xml:space="preserve">   </w:t>
      </w:r>
      <w:r>
        <w:rPr>
          <w:rFonts w:asciiTheme="minorEastAsia" w:hAnsiTheme="minorEastAsia" w:cstheme="minorEastAsia" w:hint="eastAsia"/>
          <w:b/>
          <w:bCs/>
          <w:color w:val="333333"/>
          <w:sz w:val="24"/>
          <w:shd w:val="clear" w:color="auto" w:fill="FFFFFF"/>
        </w:rPr>
        <w:t>（一）经典不朽——论持久战的当代意义</w:t>
      </w:r>
    </w:p>
    <w:p w14:paraId="077CBC27" w14:textId="77777777" w:rsidR="00E25CAC" w:rsidRDefault="00000000">
      <w:pPr>
        <w:widowControl/>
        <w:spacing w:line="360"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在当代我们仍然回望《论持久战》这一历史文献，可见其意义并不是局限在当年烽火连天的抗日战场的。从当代视角来看，《论持久战》启示我们应当贯通古今，纵览全局，扬长避短。毛泽东能够深刻而准确的洞察中日战局的重要原因就在于其深厚的军事素养积淀，在《论持久战》中，毛泽东广泛援引中外著名战例例如晋楚城</w:t>
      </w:r>
      <w:proofErr w:type="gramStart"/>
      <w:r>
        <w:rPr>
          <w:rFonts w:asciiTheme="minorEastAsia" w:hAnsiTheme="minorEastAsia" w:cstheme="minorEastAsia" w:hint="eastAsia"/>
          <w:sz w:val="24"/>
        </w:rPr>
        <w:t>濮</w:t>
      </w:r>
      <w:proofErr w:type="gramEnd"/>
      <w:r>
        <w:rPr>
          <w:rFonts w:asciiTheme="minorEastAsia" w:hAnsiTheme="minorEastAsia" w:cstheme="minorEastAsia" w:hint="eastAsia"/>
          <w:sz w:val="24"/>
        </w:rPr>
        <w:t>之战、苏联红军以少胜多。拿破仑东征失利来证明自己的一系列观点，从历史经验中总结规律、吸取教训，于而今而言仍然有极强的借鉴和启示作用；同时全局意识是认识事物的重要一环，当时中国的抗日局势不容乐观，很多人犯了军事上的短视错误，忽略了战争的长期性，对形势估计不够，认识不足，此时只有跳出战术从战略的角度看问题才能认识到我国虽弱但是</w:t>
      </w:r>
      <w:proofErr w:type="gramStart"/>
      <w:r>
        <w:rPr>
          <w:rFonts w:asciiTheme="minorEastAsia" w:hAnsiTheme="minorEastAsia" w:cstheme="minorEastAsia" w:hint="eastAsia"/>
          <w:sz w:val="24"/>
        </w:rPr>
        <w:t>是</w:t>
      </w:r>
      <w:proofErr w:type="gramEnd"/>
      <w:r>
        <w:rPr>
          <w:rFonts w:asciiTheme="minorEastAsia" w:hAnsiTheme="minorEastAsia" w:cstheme="minorEastAsia" w:hint="eastAsia"/>
          <w:sz w:val="24"/>
        </w:rPr>
        <w:t>一个大国，拥有着战争的正义性、国际援助和支持、民族凝聚力正在增强等一系列优势，只要扬长避短就能赢得最后的胜利，如此才能得出对抗战的正确认识；其次《论持久战》启示着当代人应该运用正确的理论方法认识事物，跳出</w:t>
      </w:r>
      <w:proofErr w:type="gramStart"/>
      <w:r>
        <w:rPr>
          <w:rFonts w:asciiTheme="minorEastAsia" w:hAnsiTheme="minorEastAsia" w:cstheme="minorEastAsia" w:hint="eastAsia"/>
          <w:sz w:val="24"/>
        </w:rPr>
        <w:t>眼前现象</w:t>
      </w:r>
      <w:proofErr w:type="gramEnd"/>
      <w:r>
        <w:rPr>
          <w:rFonts w:asciiTheme="minorEastAsia" w:hAnsiTheme="minorEastAsia" w:cstheme="minorEastAsia" w:hint="eastAsia"/>
          <w:sz w:val="24"/>
        </w:rPr>
        <w:t>的迷雾，探究事物的本质和规律。正确的思维方法离不开理论的指引，毛泽东从1936年开始系统阅读哲学著作，《论持久战》正是正确运用马克思主义思想，结合中国当前实际，运用多种分析方法和研究方法所得来的正确结论。当今时代局势错综复杂，国际出现各种局部矛盾和局部战争，全球保护主义抬头，这个时候更应该有战略定力，综合分析各方面优势劣势，顺应历史发展规律得出正确的结论，在建设道路上行稳致远。</w:t>
      </w:r>
      <w:r>
        <w:rPr>
          <w:rStyle w:val="a4"/>
          <w:rFonts w:asciiTheme="minorEastAsia" w:hAnsiTheme="minorEastAsia" w:cstheme="minorEastAsia" w:hint="eastAsia"/>
          <w:sz w:val="24"/>
        </w:rPr>
        <w:footnoteReference w:id="3"/>
      </w:r>
    </w:p>
    <w:p w14:paraId="574ACA28" w14:textId="77777777" w:rsidR="00E25CAC" w:rsidRDefault="00000000">
      <w:pPr>
        <w:spacing w:line="360" w:lineRule="auto"/>
        <w:ind w:firstLine="420"/>
        <w:rPr>
          <w:rFonts w:asciiTheme="minorEastAsia" w:hAnsiTheme="minorEastAsia" w:cstheme="minorEastAsia" w:hint="eastAsia"/>
          <w:b/>
          <w:bCs/>
          <w:sz w:val="24"/>
        </w:rPr>
      </w:pPr>
      <w:r>
        <w:rPr>
          <w:rFonts w:asciiTheme="minorEastAsia" w:hAnsiTheme="minorEastAsia" w:cstheme="minorEastAsia" w:hint="eastAsia"/>
          <w:b/>
          <w:bCs/>
          <w:sz w:val="24"/>
        </w:rPr>
        <w:lastRenderedPageBreak/>
        <w:t>（二）透过《论持久战》浅谈人生价值的实现</w:t>
      </w:r>
    </w:p>
    <w:p w14:paraId="6B3A3DE4" w14:textId="77777777" w:rsidR="00E25CAC" w:rsidRDefault="00000000">
      <w:pPr>
        <w:spacing w:line="360" w:lineRule="auto"/>
        <w:ind w:firstLine="420"/>
        <w:rPr>
          <w:rFonts w:asciiTheme="minorEastAsia" w:hAnsiTheme="minorEastAsia" w:cstheme="minorEastAsia" w:hint="eastAsia"/>
          <w:sz w:val="24"/>
        </w:rPr>
      </w:pPr>
      <w:r>
        <w:rPr>
          <w:rFonts w:asciiTheme="minorEastAsia" w:hAnsiTheme="minorEastAsia" w:cstheme="minorEastAsia" w:hint="eastAsia"/>
          <w:sz w:val="24"/>
        </w:rPr>
        <w:t>通过对《论持久战》及其背后的毛泽东军事理论研究并结合毛泽东个人的人生轨迹，我们可以略微窥见个人人生价值的实现范式。对个人来讲主要有三点：首先个人要树立正确的人生观和价值观，选择正确的理想信仰。信仰是使人前进的精神火炬，给人以进步和努力的方向。当代中国的高质量发展与我们对马克思主义的深刻认识有着极强的关系，从毛泽东高度重视理想信念的建设，从整风运动到三反五反，都强调党员的党性修养，高举马克思主义思想旗帜，弘扬马克思主义科学理论，始终用马克思主义的观点想问题、办事情，用科学思想武装头脑、指导实践在当今来说尤其必要。</w:t>
      </w:r>
    </w:p>
    <w:p w14:paraId="34653A1B" w14:textId="77777777" w:rsidR="00E25CAC" w:rsidRDefault="00000000">
      <w:pPr>
        <w:spacing w:line="360" w:lineRule="auto"/>
        <w:ind w:firstLine="420"/>
        <w:rPr>
          <w:rFonts w:asciiTheme="minorEastAsia" w:hAnsiTheme="minorEastAsia" w:cstheme="minorEastAsia" w:hint="eastAsia"/>
          <w:sz w:val="24"/>
        </w:rPr>
      </w:pPr>
      <w:r>
        <w:rPr>
          <w:rFonts w:asciiTheme="minorEastAsia" w:hAnsiTheme="minorEastAsia" w:cstheme="minorEastAsia" w:hint="eastAsia"/>
          <w:sz w:val="24"/>
        </w:rPr>
        <w:t>其次，提升知识储备和积累以拓展人生的宽度，在理论学习中形成自身完整有体系的世界观，掌握科学的方法论。毛泽东从1936年开始系统的阅读马克思主义哲学著作，从理论层面上实现了大量的积累，对马克思主义观点有了更多更深刻的认识，才会有《矛盾论》《实践论》这些经典著作的问世，但同时在这个方面尤其不能犯本本主义和教条主义的错误，固守马克思主义的教条是无法取得中国革命胜利的，其原因则在于没有结合中国革命的特殊性，没有意识到农民是中国革命最重要的同盟军之一，单一发动工人的力量，在中心城市进行革命的俄国经验是不可取的，需要强调的是具体情况具体分析是马克思主义活的灵魂，要因地制宜、因时而变，既不能循规蹈矩，也不能走唯心主义论，犯修正主义的错误。</w:t>
      </w:r>
    </w:p>
    <w:p w14:paraId="2A72F567" w14:textId="77777777" w:rsidR="00E25CAC" w:rsidRDefault="00000000">
      <w:pPr>
        <w:spacing w:line="360" w:lineRule="auto"/>
        <w:ind w:firstLine="420"/>
        <w:rPr>
          <w:rFonts w:asciiTheme="minorEastAsia" w:hAnsiTheme="minorEastAsia" w:cstheme="minorEastAsia" w:hint="eastAsia"/>
          <w:sz w:val="24"/>
        </w:rPr>
      </w:pPr>
      <w:r>
        <w:rPr>
          <w:rFonts w:asciiTheme="minorEastAsia" w:hAnsiTheme="minorEastAsia" w:cstheme="minorEastAsia" w:hint="eastAsia"/>
          <w:sz w:val="24"/>
        </w:rPr>
        <w:t>再次，具备批判思考的能力是向下拓展人生深度的重要方式，不为传统的观念所束缚，提出自己一系列新的主张和方法论范式，为后世实践操作提供经验和教训。就中国的具体实际来看，毛泽东在《论持久战》中用批判思考的视角指出中国具有充足的战略纵深，是一个典型的大国，打的又是一场有国际支持的正义战争，用充分的证据说明了为什么中国能取得最终的胜利，不盲从于社会的思潮方向，根据科学的分析提出正确的观点。在当代社会，信息获取方式的日益丰富拓展人们视野的同时也使群体的“乌合之众”效应不断扩大，人们往往缺乏对热点事件的自主思考能力而盲从于社会流行的思潮，这不仅会造成自我思考的惰性，更是不利于社会的整体发展。</w:t>
      </w:r>
    </w:p>
    <w:p w14:paraId="173D30DC" w14:textId="77777777" w:rsidR="00E25CAC" w:rsidRDefault="00000000">
      <w:pPr>
        <w:spacing w:line="360" w:lineRule="auto"/>
        <w:jc w:val="center"/>
        <w:rPr>
          <w:rFonts w:ascii="黑体" w:eastAsia="黑体" w:hAnsi="黑体" w:cs="黑体" w:hint="eastAsia"/>
          <w:b/>
          <w:bCs/>
          <w:sz w:val="28"/>
          <w:szCs w:val="28"/>
        </w:rPr>
      </w:pPr>
      <w:r>
        <w:rPr>
          <w:rFonts w:ascii="黑体" w:eastAsia="黑体" w:hAnsi="黑体" w:cs="黑体" w:hint="eastAsia"/>
          <w:b/>
          <w:bCs/>
          <w:sz w:val="28"/>
          <w:szCs w:val="28"/>
        </w:rPr>
        <w:t>四、读后记及相关思考</w:t>
      </w:r>
    </w:p>
    <w:p w14:paraId="2188237E" w14:textId="77777777" w:rsidR="00E25CAC" w:rsidRDefault="00000000">
      <w:pPr>
        <w:spacing w:line="360" w:lineRule="auto"/>
        <w:ind w:firstLine="420"/>
        <w:rPr>
          <w:rFonts w:asciiTheme="minorEastAsia" w:hAnsiTheme="minorEastAsia" w:cstheme="minorEastAsia" w:hint="eastAsia"/>
          <w:sz w:val="24"/>
        </w:rPr>
      </w:pPr>
      <w:r>
        <w:rPr>
          <w:rFonts w:asciiTheme="minorEastAsia" w:hAnsiTheme="minorEastAsia" w:cstheme="minorEastAsia" w:hint="eastAsia"/>
          <w:sz w:val="24"/>
        </w:rPr>
        <w:lastRenderedPageBreak/>
        <w:t>在笔者看来，《论持久战》之所以能够给我们带来穿越历史的价值，其原因在于在长期的历史实践中形成了一种“持久战精神”，其主要方面首先体现在对马克思主义的规律性认识，采用了立足实际、实事求是的观点看问题，具体表现为跳出局部的得失而从全局分析问题解决问题；其次体现在自信自强，穷且益坚的精神品质。在面对困境时迅速地进行分析调整，在面对强敌是既不过分自信（“速胜论”）也不轻易丢掉自信（“亡国论”），这种主观能动性是结合实际情况得来的而并非存在主观盲动，这是一种运用矛盾分析而得出来的科学论断；最后体现在联系广大群众凝聚力量获得胜利的重要方法论，战争的伟力之最深厚的根源，存在于民众之中</w:t>
      </w:r>
      <w:proofErr w:type="gramStart"/>
      <w:r>
        <w:rPr>
          <w:rFonts w:asciiTheme="minorEastAsia" w:hAnsiTheme="minorEastAsia" w:cstheme="minorEastAsia" w:hint="eastAsia"/>
          <w:sz w:val="24"/>
        </w:rPr>
        <w:t>”</w:t>
      </w:r>
      <w:proofErr w:type="gramEnd"/>
      <w:r>
        <w:rPr>
          <w:rFonts w:asciiTheme="minorEastAsia" w:hAnsiTheme="minorEastAsia" w:cstheme="minorEastAsia" w:hint="eastAsia"/>
          <w:sz w:val="24"/>
        </w:rPr>
        <w:t>，一旦军队与民众“打成一片”，那么这个军队便“无敌于天下”了。（《毛泽东选集》）可见民众力量的重要作用与价值。</w:t>
      </w:r>
    </w:p>
    <w:p w14:paraId="7EC65BC1" w14:textId="77777777" w:rsidR="00E25CAC" w:rsidRDefault="00000000">
      <w:pPr>
        <w:spacing w:line="360" w:lineRule="auto"/>
        <w:ind w:firstLine="420"/>
        <w:rPr>
          <w:rFonts w:asciiTheme="minorEastAsia" w:hAnsiTheme="minorEastAsia" w:cstheme="minorEastAsia" w:hint="eastAsia"/>
          <w:sz w:val="24"/>
        </w:rPr>
      </w:pPr>
      <w:r>
        <w:rPr>
          <w:rFonts w:asciiTheme="minorEastAsia" w:hAnsiTheme="minorEastAsia" w:cstheme="minorEastAsia" w:hint="eastAsia"/>
          <w:sz w:val="24"/>
        </w:rPr>
        <w:t>在当代深化改革的当下，我们又该从怎么样的视角来看“持久战精神”？从经济上看，当改革进入深水区，结构性矛盾逐步显现，经济增速放缓、国际贸易保护主义盛行抬头，我们更需要当年毛泽东同志论持久战时的自信，相信前途是光明的，道路是曲折的，中国的发展和崛起是历史必然，越是挫折越向前，敢于跳出舒适区走入“荆棘区”甚至“无人区”，方能取得发展的主动权，掌握先发优势。从文化上来看，面对西方的文化入侵，传统文化存在创造性转化创新性发展不足的问题，我们更应看到中国五千年的历史文化是一个巨大的文化宝库，当代文艺工作者需要的是创新创作思路，通过改进传播手段的创作方法创作出更受大众欢迎、群众认可的优秀作品。高举文化自信旗帜，关注中华文化传承发展的长期性，我们便会有更强的战略定力发展我国的文化事业。</w:t>
      </w:r>
    </w:p>
    <w:p w14:paraId="1ABB0A27" w14:textId="77777777" w:rsidR="00E25CAC" w:rsidRDefault="00000000">
      <w:pPr>
        <w:spacing w:line="360" w:lineRule="auto"/>
        <w:ind w:firstLine="420"/>
        <w:rPr>
          <w:rFonts w:asciiTheme="minorEastAsia" w:hAnsiTheme="minorEastAsia" w:cstheme="minorEastAsia" w:hint="eastAsia"/>
          <w:sz w:val="24"/>
        </w:rPr>
      </w:pPr>
      <w:r>
        <w:rPr>
          <w:rFonts w:asciiTheme="minorEastAsia" w:hAnsiTheme="minorEastAsia" w:cstheme="minorEastAsia" w:hint="eastAsia"/>
          <w:sz w:val="24"/>
        </w:rPr>
        <w:t>综上所述，当代研究者应当深挖《论持久战》的重要内涵，体悟毛泽东的军事理论思想和马克思主义先进理论，在感悟理论中真抓实干，运用先进理论指导当今社会发展，弘扬持久战精神，为中国特色社会主义事业注入不竭精神动力。</w:t>
      </w:r>
    </w:p>
    <w:p w14:paraId="14814A92" w14:textId="77777777" w:rsidR="00E25CAC" w:rsidRDefault="00000000">
      <w:r>
        <w:rPr>
          <w:rFonts w:hint="eastAsia"/>
        </w:rPr>
        <w:t xml:space="preserve">    </w:t>
      </w:r>
    </w:p>
    <w:p w14:paraId="3F1672B2" w14:textId="77777777" w:rsidR="00E25CAC" w:rsidRDefault="00E25CAC">
      <w:pPr>
        <w:ind w:left="420"/>
      </w:pPr>
    </w:p>
    <w:p w14:paraId="5B3ADE38" w14:textId="77777777" w:rsidR="00E25CAC" w:rsidRDefault="00E25CAC">
      <w:pPr>
        <w:ind w:left="420"/>
      </w:pPr>
    </w:p>
    <w:p w14:paraId="7C6BF616" w14:textId="77777777" w:rsidR="00E25CAC" w:rsidRDefault="00E25CAC"/>
    <w:p w14:paraId="54CCB1D6" w14:textId="77777777" w:rsidR="00E25CAC" w:rsidRDefault="00E25CAC"/>
    <w:sectPr w:rsidR="00E25CAC">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0A6D5" w14:textId="77777777" w:rsidR="0011086E" w:rsidRDefault="0011086E">
      <w:r>
        <w:separator/>
      </w:r>
    </w:p>
  </w:endnote>
  <w:endnote w:type="continuationSeparator" w:id="0">
    <w:p w14:paraId="45846281" w14:textId="77777777" w:rsidR="0011086E" w:rsidRDefault="0011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D0678" w14:textId="77777777" w:rsidR="0011086E" w:rsidRDefault="0011086E">
      <w:r>
        <w:separator/>
      </w:r>
    </w:p>
  </w:footnote>
  <w:footnote w:type="continuationSeparator" w:id="0">
    <w:p w14:paraId="6F0D1E22" w14:textId="77777777" w:rsidR="0011086E" w:rsidRDefault="0011086E">
      <w:r>
        <w:continuationSeparator/>
      </w:r>
    </w:p>
  </w:footnote>
  <w:footnote w:id="1">
    <w:p w14:paraId="628055C3" w14:textId="77777777" w:rsidR="00E25CAC" w:rsidRDefault="00000000">
      <w:pPr>
        <w:widowControl/>
        <w:jc w:val="left"/>
      </w:pPr>
      <w:r>
        <w:rPr>
          <w:rStyle w:val="a4"/>
        </w:rPr>
        <w:footnoteRef/>
      </w:r>
      <w:r>
        <w:t xml:space="preserve"> </w:t>
      </w:r>
      <w:proofErr w:type="gramStart"/>
      <w:r>
        <w:rPr>
          <w:rFonts w:asciiTheme="minorEastAsia" w:hAnsiTheme="minorEastAsia" w:cstheme="minorEastAsia" w:hint="eastAsia"/>
          <w:color w:val="333333"/>
          <w:sz w:val="18"/>
          <w:szCs w:val="18"/>
          <w:shd w:val="clear" w:color="auto" w:fill="FFFFFF"/>
        </w:rPr>
        <w:t>李久林</w:t>
      </w:r>
      <w:proofErr w:type="gramEnd"/>
      <w:r>
        <w:rPr>
          <w:rFonts w:asciiTheme="minorEastAsia" w:hAnsiTheme="minorEastAsia" w:cstheme="minorEastAsia" w:hint="eastAsia"/>
          <w:color w:val="333333"/>
          <w:sz w:val="18"/>
          <w:szCs w:val="18"/>
          <w:shd w:val="clear" w:color="auto" w:fill="FFFFFF"/>
        </w:rPr>
        <w:t>.《论持久战》的发表及其意义[J].首都经济贸易大学学报,2008(02):117-119.</w:t>
      </w:r>
    </w:p>
  </w:footnote>
  <w:footnote w:id="2">
    <w:p w14:paraId="706707E8" w14:textId="77777777" w:rsidR="00E25CAC" w:rsidRDefault="00000000">
      <w:pPr>
        <w:widowControl/>
        <w:jc w:val="left"/>
        <w:rPr>
          <w:rFonts w:asciiTheme="minorEastAsia" w:hAnsiTheme="minorEastAsia" w:cstheme="minorEastAsia" w:hint="eastAsia"/>
          <w:sz w:val="18"/>
          <w:szCs w:val="18"/>
        </w:rPr>
      </w:pPr>
      <w:r>
        <w:rPr>
          <w:rStyle w:val="a4"/>
        </w:rPr>
        <w:footnoteRef/>
      </w:r>
      <w:r>
        <w:t xml:space="preserve"> </w:t>
      </w:r>
      <w:r>
        <w:rPr>
          <w:rFonts w:asciiTheme="minorEastAsia" w:hAnsiTheme="minorEastAsia" w:cstheme="minorEastAsia" w:hint="eastAsia"/>
          <w:color w:val="333333"/>
          <w:sz w:val="18"/>
          <w:szCs w:val="18"/>
          <w:shd w:val="clear" w:color="auto" w:fill="FFFFFF"/>
        </w:rPr>
        <w:t>艾跃进. 毛泽东军事思想的历史地位和当代价值[D].南开大学,2014.</w:t>
      </w:r>
    </w:p>
    <w:p w14:paraId="3BA748F7" w14:textId="77777777" w:rsidR="00E25CAC" w:rsidRDefault="00E25CAC">
      <w:pPr>
        <w:pStyle w:val="a3"/>
      </w:pPr>
    </w:p>
  </w:footnote>
  <w:footnote w:id="3">
    <w:p w14:paraId="1BA704F9" w14:textId="77777777" w:rsidR="00E25CAC" w:rsidRDefault="00000000">
      <w:pPr>
        <w:widowControl/>
        <w:jc w:val="left"/>
      </w:pPr>
      <w:r>
        <w:rPr>
          <w:rStyle w:val="a4"/>
        </w:rPr>
        <w:footnoteRef/>
      </w:r>
      <w:r>
        <w:t xml:space="preserve"> </w:t>
      </w:r>
      <w:r>
        <w:rPr>
          <w:rFonts w:asciiTheme="minorEastAsia" w:hAnsiTheme="minorEastAsia" w:cstheme="minorEastAsia" w:hint="eastAsia"/>
          <w:color w:val="333333"/>
          <w:sz w:val="18"/>
          <w:szCs w:val="18"/>
          <w:shd w:val="clear" w:color="auto" w:fill="FFFFFF"/>
        </w:rPr>
        <w:t>彭敦文.毛泽东《论持久战》的当代价值[J].人民论坛,2020(28):78-81.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7CD452C"/>
    <w:multiLevelType w:val="singleLevel"/>
    <w:tmpl w:val="A7CD452C"/>
    <w:lvl w:ilvl="0">
      <w:start w:val="1"/>
      <w:numFmt w:val="chineseCounting"/>
      <w:suff w:val="nothing"/>
      <w:lvlText w:val="%1、"/>
      <w:lvlJc w:val="left"/>
      <w:rPr>
        <w:rFonts w:hint="eastAsia"/>
      </w:rPr>
    </w:lvl>
  </w:abstractNum>
  <w:abstractNum w:abstractNumId="1" w15:restartNumberingAfterBreak="0">
    <w:nsid w:val="F0DFE417"/>
    <w:multiLevelType w:val="singleLevel"/>
    <w:tmpl w:val="F0DFE417"/>
    <w:lvl w:ilvl="0">
      <w:start w:val="1"/>
      <w:numFmt w:val="chineseCounting"/>
      <w:suff w:val="nothing"/>
      <w:lvlText w:val="（%1）"/>
      <w:lvlJc w:val="left"/>
      <w:pPr>
        <w:ind w:left="420" w:firstLine="0"/>
      </w:pPr>
      <w:rPr>
        <w:rFonts w:hint="eastAsia"/>
      </w:rPr>
    </w:lvl>
  </w:abstractNum>
  <w:abstractNum w:abstractNumId="2" w15:restartNumberingAfterBreak="0">
    <w:nsid w:val="47F213B7"/>
    <w:multiLevelType w:val="singleLevel"/>
    <w:tmpl w:val="47F213B7"/>
    <w:lvl w:ilvl="0">
      <w:start w:val="2"/>
      <w:numFmt w:val="chineseCounting"/>
      <w:suff w:val="nothing"/>
      <w:lvlText w:val="（%1）"/>
      <w:lvlJc w:val="left"/>
      <w:rPr>
        <w:rFonts w:hint="eastAsia"/>
      </w:rPr>
    </w:lvl>
  </w:abstractNum>
  <w:num w:numId="1" w16cid:durableId="1591622385">
    <w:abstractNumId w:val="0"/>
  </w:num>
  <w:num w:numId="2" w16cid:durableId="912007908">
    <w:abstractNumId w:val="2"/>
  </w:num>
  <w:num w:numId="3" w16cid:durableId="123844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defaultTabStop w:val="420"/>
  <w:drawingGridVerticalSpacing w:val="156"/>
  <w:noPunctuationKerning/>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D53DF0"/>
    <w:rsid w:val="E72F58B5"/>
    <w:rsid w:val="0011086E"/>
    <w:rsid w:val="002D077B"/>
    <w:rsid w:val="00863B59"/>
    <w:rsid w:val="00A134B7"/>
    <w:rsid w:val="00CF1FFA"/>
    <w:rsid w:val="00E25CAC"/>
    <w:rsid w:val="00E6063C"/>
    <w:rsid w:val="0A3274CB"/>
    <w:rsid w:val="12AC38F3"/>
    <w:rsid w:val="181A3DD9"/>
    <w:rsid w:val="18C1177B"/>
    <w:rsid w:val="1D485FED"/>
    <w:rsid w:val="1DA60F42"/>
    <w:rsid w:val="25551BC9"/>
    <w:rsid w:val="25D53DF0"/>
    <w:rsid w:val="36AA789A"/>
    <w:rsid w:val="3BEC625F"/>
    <w:rsid w:val="466B0DF4"/>
    <w:rsid w:val="4E2B3721"/>
    <w:rsid w:val="4FF2166F"/>
    <w:rsid w:val="529C2335"/>
    <w:rsid w:val="56F02BB4"/>
    <w:rsid w:val="63A5516B"/>
    <w:rsid w:val="63DC585A"/>
    <w:rsid w:val="64D94D23"/>
    <w:rsid w:val="64DB6CED"/>
    <w:rsid w:val="683F7593"/>
    <w:rsid w:val="6A6941D1"/>
    <w:rsid w:val="70E62095"/>
    <w:rsid w:val="739E5E11"/>
    <w:rsid w:val="777B500E"/>
    <w:rsid w:val="77B070F5"/>
    <w:rsid w:val="79BB58D4"/>
    <w:rsid w:val="7AC8166A"/>
    <w:rsid w:val="7BB63F4D"/>
    <w:rsid w:val="7D182258"/>
    <w:rsid w:val="BFCFD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9BDE3"/>
  <w15:docId w15:val="{CB7341E2-C4FD-4FE3-B962-C5A7C95D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qFormat/>
    <w:pPr>
      <w:snapToGrid w:val="0"/>
      <w:jc w:val="left"/>
    </w:pPr>
    <w:rPr>
      <w:sz w:val="18"/>
    </w:rPr>
  </w:style>
  <w:style w:type="character" w:styleId="a4">
    <w:name w:val="footnote reference"/>
    <w:basedOn w:val="a0"/>
    <w:qFormat/>
    <w:rPr>
      <w:vertAlign w:val="superscript"/>
    </w:rPr>
  </w:style>
  <w:style w:type="paragraph" w:styleId="a5">
    <w:name w:val="header"/>
    <w:basedOn w:val="a"/>
    <w:link w:val="a6"/>
    <w:rsid w:val="00A134B7"/>
    <w:pPr>
      <w:tabs>
        <w:tab w:val="center" w:pos="4153"/>
        <w:tab w:val="right" w:pos="8306"/>
      </w:tabs>
      <w:snapToGrid w:val="0"/>
      <w:jc w:val="center"/>
    </w:pPr>
    <w:rPr>
      <w:sz w:val="18"/>
      <w:szCs w:val="18"/>
    </w:rPr>
  </w:style>
  <w:style w:type="character" w:customStyle="1" w:styleId="a6">
    <w:name w:val="页眉 字符"/>
    <w:basedOn w:val="a0"/>
    <w:link w:val="a5"/>
    <w:rsid w:val="00A134B7"/>
    <w:rPr>
      <w:rFonts w:asciiTheme="minorHAnsi" w:eastAsiaTheme="minorEastAsia" w:hAnsiTheme="minorHAnsi" w:cstheme="minorBidi"/>
      <w:kern w:val="2"/>
      <w:sz w:val="18"/>
      <w:szCs w:val="18"/>
    </w:rPr>
  </w:style>
  <w:style w:type="paragraph" w:styleId="a7">
    <w:name w:val="footer"/>
    <w:basedOn w:val="a"/>
    <w:link w:val="a8"/>
    <w:rsid w:val="00A134B7"/>
    <w:pPr>
      <w:tabs>
        <w:tab w:val="center" w:pos="4153"/>
        <w:tab w:val="right" w:pos="8306"/>
      </w:tabs>
      <w:snapToGrid w:val="0"/>
      <w:jc w:val="left"/>
    </w:pPr>
    <w:rPr>
      <w:sz w:val="18"/>
      <w:szCs w:val="18"/>
    </w:rPr>
  </w:style>
  <w:style w:type="character" w:customStyle="1" w:styleId="a8">
    <w:name w:val="页脚 字符"/>
    <w:basedOn w:val="a0"/>
    <w:link w:val="a7"/>
    <w:rsid w:val="00A134B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3598</Words>
  <Characters>3634</Characters>
  <Application>Microsoft Office Word</Application>
  <DocSecurity>0</DocSecurity>
  <Lines>129</Lines>
  <Paragraphs>70</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WPS_1671077585</dc:creator>
  <cp:lastModifiedBy>俊逸 陈</cp:lastModifiedBy>
  <cp:revision>2</cp:revision>
  <dcterms:created xsi:type="dcterms:W3CDTF">2024-11-28T17:38:00Z</dcterms:created>
  <dcterms:modified xsi:type="dcterms:W3CDTF">2025-05-04T09:10:00Z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D2EDD4AB414346248735837994CAC52B_13</vt:lpwstr>
  </property>
</Properties>
</file>