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7AB10" w14:textId="77777777" w:rsidR="004F10FF" w:rsidRDefault="00000000">
      <w:pPr>
        <w:pStyle w:val="Heading1"/>
        <w:spacing w:before="58"/>
        <w:ind w:firstLine="0"/>
      </w:pPr>
      <w:r>
        <w:rPr>
          <w:color w:val="0F4761"/>
        </w:rPr>
        <w:t>SHRSS</w:t>
      </w:r>
      <w:r>
        <w:rPr>
          <w:color w:val="0F4761"/>
          <w:spacing w:val="-10"/>
        </w:rPr>
        <w:t xml:space="preserve"> </w:t>
      </w:r>
      <w:r>
        <w:rPr>
          <w:color w:val="0F4761"/>
        </w:rPr>
        <w:t>DAM</w:t>
      </w:r>
      <w:r>
        <w:rPr>
          <w:color w:val="0F4761"/>
          <w:spacing w:val="-9"/>
        </w:rPr>
        <w:t xml:space="preserve"> </w:t>
      </w:r>
      <w:r>
        <w:rPr>
          <w:color w:val="0F4761"/>
        </w:rPr>
        <w:t>Operating</w:t>
      </w:r>
      <w:r>
        <w:rPr>
          <w:color w:val="0F4761"/>
          <w:spacing w:val="-10"/>
        </w:rPr>
        <w:t xml:space="preserve"> </w:t>
      </w:r>
      <w:r>
        <w:rPr>
          <w:color w:val="0F4761"/>
        </w:rPr>
        <w:t>Model</w:t>
      </w:r>
      <w:r>
        <w:rPr>
          <w:color w:val="0F4761"/>
          <w:spacing w:val="-10"/>
        </w:rPr>
        <w:t xml:space="preserve"> </w:t>
      </w:r>
      <w:r>
        <w:rPr>
          <w:color w:val="0F4761"/>
        </w:rPr>
        <w:t>&amp;</w:t>
      </w:r>
      <w:r>
        <w:rPr>
          <w:color w:val="0F4761"/>
          <w:spacing w:val="-9"/>
        </w:rPr>
        <w:t xml:space="preserve"> </w:t>
      </w:r>
      <w:r>
        <w:rPr>
          <w:color w:val="0F4761"/>
        </w:rPr>
        <w:t>Readiness</w:t>
      </w:r>
      <w:r>
        <w:rPr>
          <w:color w:val="0F4761"/>
          <w:spacing w:val="-10"/>
        </w:rPr>
        <w:t xml:space="preserve"> </w:t>
      </w:r>
      <w:r>
        <w:rPr>
          <w:color w:val="0F4761"/>
          <w:spacing w:val="-2"/>
        </w:rPr>
        <w:t>Guide</w:t>
      </w:r>
    </w:p>
    <w:p w14:paraId="267A3D9C" w14:textId="77777777" w:rsidR="004F10FF" w:rsidRDefault="00000000">
      <w:pPr>
        <w:spacing w:before="184"/>
        <w:rPr>
          <w:b/>
          <w:sz w:val="24"/>
        </w:rPr>
      </w:pPr>
      <w:r>
        <w:rPr>
          <w:b/>
          <w:sz w:val="24"/>
        </w:rPr>
        <w:t xml:space="preserve">AAEMDAM-3736 - Enablement | DAM Training &amp; Usage Guide for </w:t>
      </w:r>
      <w:r>
        <w:rPr>
          <w:b/>
          <w:spacing w:val="-2"/>
          <w:sz w:val="24"/>
        </w:rPr>
        <w:t>Admins</w:t>
      </w:r>
    </w:p>
    <w:p w14:paraId="3A9A5760" w14:textId="77777777" w:rsidR="004F10FF" w:rsidRDefault="004F10FF">
      <w:pPr>
        <w:pStyle w:val="BodyText"/>
        <w:spacing w:before="58"/>
        <w:ind w:left="0" w:firstLine="0"/>
        <w:rPr>
          <w:b/>
        </w:rPr>
      </w:pPr>
    </w:p>
    <w:p w14:paraId="4E16BF36" w14:textId="77777777" w:rsidR="004F10FF" w:rsidRDefault="00000000">
      <w:pPr>
        <w:pStyle w:val="Heading1"/>
        <w:numPr>
          <w:ilvl w:val="0"/>
          <w:numId w:val="10"/>
        </w:numPr>
        <w:tabs>
          <w:tab w:val="left" w:pos="288"/>
        </w:tabs>
        <w:ind w:hanging="288"/>
      </w:pPr>
      <w:r>
        <w:rPr>
          <w:color w:val="0F4761"/>
        </w:rPr>
        <w:t>Document</w:t>
      </w:r>
      <w:r>
        <w:rPr>
          <w:color w:val="0F4761"/>
          <w:spacing w:val="-17"/>
        </w:rPr>
        <w:t xml:space="preserve"> </w:t>
      </w:r>
      <w:r>
        <w:rPr>
          <w:color w:val="0F4761"/>
          <w:spacing w:val="-2"/>
        </w:rPr>
        <w:t>Purpose</w:t>
      </w:r>
    </w:p>
    <w:p w14:paraId="59B26371" w14:textId="77777777" w:rsidR="004F10FF" w:rsidRDefault="00000000">
      <w:pPr>
        <w:pStyle w:val="BodyText"/>
        <w:spacing w:before="175"/>
        <w:ind w:left="0" w:firstLine="0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intended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currently</w:t>
      </w:r>
      <w:r>
        <w:rPr>
          <w:spacing w:val="-3"/>
        </w:rPr>
        <w:t xml:space="preserve"> </w:t>
      </w:r>
      <w:r>
        <w:t>stands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what maturity looks like as SHRSS moves into the next phase of platform evolution. It is not an audit, but a shared foundation for informed backlog prioritization and continued acceleration.</w:t>
      </w:r>
    </w:p>
    <w:p w14:paraId="2B9DC450" w14:textId="77777777" w:rsidR="004F10FF" w:rsidRDefault="004F10FF">
      <w:pPr>
        <w:pStyle w:val="BodyText"/>
        <w:spacing w:before="66"/>
        <w:ind w:left="0" w:firstLine="0"/>
      </w:pPr>
    </w:p>
    <w:p w14:paraId="5E80F7DE" w14:textId="77777777" w:rsidR="004F10FF" w:rsidRDefault="00000000">
      <w:pPr>
        <w:pStyle w:val="Heading1"/>
        <w:numPr>
          <w:ilvl w:val="0"/>
          <w:numId w:val="10"/>
        </w:numPr>
        <w:tabs>
          <w:tab w:val="left" w:pos="348"/>
        </w:tabs>
        <w:ind w:left="348" w:hanging="348"/>
      </w:pPr>
      <w:r>
        <w:rPr>
          <w:color w:val="0F4761"/>
        </w:rPr>
        <w:t>Platform</w:t>
      </w:r>
      <w:r>
        <w:rPr>
          <w:color w:val="0F4761"/>
          <w:spacing w:val="-13"/>
        </w:rPr>
        <w:t xml:space="preserve"> </w:t>
      </w:r>
      <w:r>
        <w:rPr>
          <w:color w:val="0F4761"/>
        </w:rPr>
        <w:t>Maturity</w:t>
      </w:r>
      <w:r>
        <w:rPr>
          <w:color w:val="0F4761"/>
          <w:spacing w:val="-13"/>
        </w:rPr>
        <w:t xml:space="preserve"> </w:t>
      </w:r>
      <w:r>
        <w:rPr>
          <w:color w:val="0F4761"/>
          <w:spacing w:val="-2"/>
        </w:rPr>
        <w:t>Context</w:t>
      </w:r>
    </w:p>
    <w:p w14:paraId="14B1F271" w14:textId="77777777" w:rsidR="004F10FF" w:rsidRDefault="00000000">
      <w:pPr>
        <w:pStyle w:val="BodyText"/>
        <w:spacing w:before="175"/>
        <w:ind w:left="0" w:right="2266" w:firstLine="0"/>
      </w:pP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SHRSS</w:t>
      </w:r>
      <w:r>
        <w:rPr>
          <w:spacing w:val="-5"/>
        </w:rPr>
        <w:t xml:space="preserve"> </w:t>
      </w:r>
      <w:r>
        <w:t>AEM</w:t>
      </w:r>
      <w:r>
        <w:rPr>
          <w:spacing w:val="-5"/>
        </w:rPr>
        <w:t xml:space="preserve"> </w:t>
      </w:r>
      <w:r>
        <w:t>Sites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Assets</w:t>
      </w:r>
      <w:r>
        <w:rPr>
          <w:spacing w:val="-5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 xml:space="preserve">the first operational release (R1) of a multi-phase enterprise modernization </w:t>
      </w:r>
      <w:r>
        <w:rPr>
          <w:spacing w:val="-2"/>
        </w:rPr>
        <w:t>initiative.</w:t>
      </w:r>
    </w:p>
    <w:p w14:paraId="09AE9705" w14:textId="77777777" w:rsidR="004F10FF" w:rsidRDefault="00000000">
      <w:pPr>
        <w:spacing w:before="181"/>
        <w:rPr>
          <w:sz w:val="28"/>
        </w:rPr>
      </w:pPr>
      <w:r>
        <w:rPr>
          <w:color w:val="0F4761"/>
          <w:sz w:val="28"/>
        </w:rPr>
        <w:t>R1</w:t>
      </w:r>
      <w:r>
        <w:rPr>
          <w:color w:val="0F4761"/>
          <w:spacing w:val="-9"/>
          <w:sz w:val="28"/>
        </w:rPr>
        <w:t xml:space="preserve"> </w:t>
      </w:r>
      <w:r>
        <w:rPr>
          <w:color w:val="0F4761"/>
          <w:sz w:val="28"/>
        </w:rPr>
        <w:t>Achievement</w:t>
      </w:r>
      <w:r>
        <w:rPr>
          <w:color w:val="0F4761"/>
          <w:spacing w:val="-8"/>
          <w:sz w:val="28"/>
        </w:rPr>
        <w:t xml:space="preserve"> </w:t>
      </w:r>
      <w:r>
        <w:rPr>
          <w:color w:val="0F4761"/>
          <w:spacing w:val="-2"/>
          <w:sz w:val="28"/>
        </w:rPr>
        <w:t>Summary</w:t>
      </w:r>
    </w:p>
    <w:p w14:paraId="09E4569D" w14:textId="77777777" w:rsidR="004F10FF" w:rsidRDefault="00000000">
      <w:pPr>
        <w:pStyle w:val="BodyText"/>
        <w:spacing w:before="185"/>
        <w:ind w:left="0" w:firstLine="0"/>
      </w:pPr>
      <w:r>
        <w:t xml:space="preserve">R1 </w:t>
      </w:r>
      <w:r>
        <w:rPr>
          <w:spacing w:val="-2"/>
        </w:rPr>
        <w:t>successfully:</w:t>
      </w:r>
    </w:p>
    <w:p w14:paraId="17DB7691" w14:textId="77777777" w:rsidR="004F10FF" w:rsidRDefault="00000000">
      <w:pPr>
        <w:pStyle w:val="ListParagraph"/>
        <w:numPr>
          <w:ilvl w:val="0"/>
          <w:numId w:val="8"/>
        </w:numPr>
        <w:tabs>
          <w:tab w:val="left" w:pos="719"/>
        </w:tabs>
        <w:spacing w:before="179"/>
        <w:ind w:left="719" w:hanging="359"/>
        <w:rPr>
          <w:sz w:val="24"/>
        </w:rPr>
      </w:pPr>
      <w:r>
        <w:rPr>
          <w:sz w:val="24"/>
        </w:rPr>
        <w:t xml:space="preserve">Established AEMaaCS as the enterprise web and asset </w:t>
      </w:r>
      <w:r>
        <w:rPr>
          <w:spacing w:val="-2"/>
          <w:sz w:val="24"/>
        </w:rPr>
        <w:t>platform</w:t>
      </w:r>
    </w:p>
    <w:p w14:paraId="59604E9F" w14:textId="77777777" w:rsidR="004F10FF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Migrated and launched two production web </w:t>
      </w:r>
      <w:r>
        <w:rPr>
          <w:spacing w:val="-2"/>
          <w:sz w:val="24"/>
        </w:rPr>
        <w:t>properties</w:t>
      </w:r>
    </w:p>
    <w:p w14:paraId="5EB52192" w14:textId="77777777" w:rsidR="004F10FF" w:rsidRDefault="00000000">
      <w:pPr>
        <w:pStyle w:val="ListParagraph"/>
        <w:numPr>
          <w:ilvl w:val="0"/>
          <w:numId w:val="8"/>
        </w:numPr>
        <w:tabs>
          <w:tab w:val="left" w:pos="720"/>
        </w:tabs>
        <w:ind w:right="2190"/>
        <w:rPr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custom</w:t>
      </w:r>
      <w:r>
        <w:rPr>
          <w:spacing w:val="-6"/>
          <w:sz w:val="24"/>
        </w:rPr>
        <w:t xml:space="preserve"> </w:t>
      </w:r>
      <w:r>
        <w:rPr>
          <w:sz w:val="24"/>
        </w:rPr>
        <w:t>Sites</w:t>
      </w:r>
      <w:r>
        <w:rPr>
          <w:spacing w:val="-6"/>
          <w:sz w:val="24"/>
        </w:rPr>
        <w:t xml:space="preserve"> </w:t>
      </w:r>
      <w:r>
        <w:rPr>
          <w:sz w:val="24"/>
        </w:rPr>
        <w:t>authoring</w:t>
      </w:r>
      <w:r>
        <w:rPr>
          <w:spacing w:val="-6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6"/>
          <w:sz w:val="24"/>
        </w:rPr>
        <w:t xml:space="preserve"> </w:t>
      </w:r>
      <w:r>
        <w:rPr>
          <w:sz w:val="24"/>
        </w:rPr>
        <w:t>aligned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initial business requirements</w:t>
      </w:r>
    </w:p>
    <w:p w14:paraId="65D5C8E3" w14:textId="77777777" w:rsidR="004F10FF" w:rsidRDefault="00000000">
      <w:pPr>
        <w:pStyle w:val="ListParagraph"/>
        <w:numPr>
          <w:ilvl w:val="0"/>
          <w:numId w:val="8"/>
        </w:numPr>
        <w:tabs>
          <w:tab w:val="left" w:pos="719"/>
        </w:tabs>
        <w:spacing w:before="200"/>
        <w:ind w:left="719" w:hanging="359"/>
        <w:rPr>
          <w:sz w:val="24"/>
        </w:rPr>
      </w:pPr>
      <w:r>
        <w:rPr>
          <w:sz w:val="24"/>
        </w:rPr>
        <w:t xml:space="preserve">Deployed DAM infrastructure and publishing </w:t>
      </w:r>
      <w:r>
        <w:rPr>
          <w:spacing w:val="-2"/>
          <w:sz w:val="24"/>
        </w:rPr>
        <w:t>workflows</w:t>
      </w:r>
    </w:p>
    <w:p w14:paraId="5588870D" w14:textId="77777777" w:rsidR="004F10FF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Validated production hosting, replication, and cache </w:t>
      </w:r>
      <w:r>
        <w:rPr>
          <w:spacing w:val="-2"/>
          <w:sz w:val="24"/>
        </w:rPr>
        <w:t>layers</w:t>
      </w:r>
    </w:p>
    <w:p w14:paraId="71B1EEB6" w14:textId="77777777" w:rsidR="004F10FF" w:rsidRDefault="00000000">
      <w:pPr>
        <w:pStyle w:val="ListParagraph"/>
        <w:numPr>
          <w:ilvl w:val="0"/>
          <w:numId w:val="8"/>
        </w:numPr>
        <w:tabs>
          <w:tab w:val="left" w:pos="719"/>
        </w:tabs>
        <w:spacing w:before="4" w:line="500" w:lineRule="atLeast"/>
        <w:ind w:left="0" w:right="2094" w:firstLine="360"/>
        <w:rPr>
          <w:sz w:val="24"/>
        </w:rPr>
      </w:pPr>
      <w:r>
        <w:rPr>
          <w:sz w:val="24"/>
        </w:rPr>
        <w:t>Achieved</w:t>
      </w:r>
      <w:r>
        <w:rPr>
          <w:spacing w:val="-6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6"/>
          <w:sz w:val="24"/>
        </w:rPr>
        <w:t xml:space="preserve"> </w:t>
      </w:r>
      <w:r>
        <w:rPr>
          <w:sz w:val="24"/>
        </w:rPr>
        <w:t>go-live</w:t>
      </w:r>
      <w:r>
        <w:rPr>
          <w:spacing w:val="-6"/>
          <w:sz w:val="24"/>
        </w:rPr>
        <w:t xml:space="preserve"> </w:t>
      </w:r>
      <w:r>
        <w:rPr>
          <w:sz w:val="24"/>
        </w:rPr>
        <w:t>stability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cloud-native</w:t>
      </w:r>
      <w:r>
        <w:rPr>
          <w:spacing w:val="-6"/>
          <w:sz w:val="24"/>
        </w:rPr>
        <w:t xml:space="preserve"> </w:t>
      </w:r>
      <w:r>
        <w:rPr>
          <w:sz w:val="24"/>
        </w:rPr>
        <w:t>environment The R1 scope reflected the requirements and priorities agreed upon</w:t>
      </w:r>
    </w:p>
    <w:p w14:paraId="521FB906" w14:textId="77777777" w:rsidR="004F10FF" w:rsidRDefault="00000000">
      <w:pPr>
        <w:pStyle w:val="BodyText"/>
        <w:spacing w:before="1"/>
        <w:ind w:left="0" w:firstLine="0"/>
      </w:pPr>
      <w:r>
        <w:t xml:space="preserve">during initial planning and UAT signoff at that </w:t>
      </w:r>
      <w:r>
        <w:rPr>
          <w:spacing w:val="-4"/>
        </w:rPr>
        <w:t>time.</w:t>
      </w:r>
    </w:p>
    <w:p w14:paraId="2609ED3A" w14:textId="77777777" w:rsidR="004F10FF" w:rsidRDefault="00000000">
      <w:pPr>
        <w:pStyle w:val="BodyText"/>
        <w:spacing w:before="180"/>
        <w:ind w:left="0" w:firstLine="0"/>
      </w:pPr>
      <w:r>
        <w:t xml:space="preserve">Enterprise platform transformations typically progress through </w:t>
      </w:r>
      <w:r>
        <w:rPr>
          <w:spacing w:val="-2"/>
        </w:rPr>
        <w:t>phases:</w:t>
      </w:r>
    </w:p>
    <w:p w14:paraId="65DE9FF0" w14:textId="77777777" w:rsidR="004F10FF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179"/>
        <w:ind w:left="719" w:hanging="359"/>
        <w:rPr>
          <w:sz w:val="24"/>
        </w:rPr>
      </w:pPr>
      <w:r>
        <w:rPr>
          <w:sz w:val="24"/>
        </w:rPr>
        <w:t xml:space="preserve">Activation (initial launch and operational </w:t>
      </w:r>
      <w:r>
        <w:rPr>
          <w:spacing w:val="-2"/>
          <w:sz w:val="24"/>
        </w:rPr>
        <w:t>viability)</w:t>
      </w:r>
    </w:p>
    <w:p w14:paraId="28AA9A2C" w14:textId="77777777" w:rsidR="004F10FF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Stabilization (structural refinement and governance </w:t>
      </w:r>
      <w:r>
        <w:rPr>
          <w:spacing w:val="-2"/>
          <w:sz w:val="24"/>
        </w:rPr>
        <w:t>alignment)</w:t>
      </w:r>
    </w:p>
    <w:p w14:paraId="33E9579C" w14:textId="77777777" w:rsidR="004F10FF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Optimization (scalability and capability </w:t>
      </w:r>
      <w:r>
        <w:rPr>
          <w:spacing w:val="-2"/>
          <w:sz w:val="24"/>
        </w:rPr>
        <w:t>expansion)</w:t>
      </w:r>
    </w:p>
    <w:p w14:paraId="19D2DC68" w14:textId="77777777" w:rsidR="004F10FF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203"/>
        <w:ind w:left="719" w:hanging="359"/>
        <w:rPr>
          <w:sz w:val="24"/>
        </w:rPr>
      </w:pPr>
      <w:r>
        <w:rPr>
          <w:sz w:val="24"/>
        </w:rPr>
        <w:t>Acceleration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(automation, personalization, AI-enabled </w:t>
      </w:r>
      <w:r>
        <w:rPr>
          <w:spacing w:val="-2"/>
          <w:sz w:val="24"/>
        </w:rPr>
        <w:t>workflows)</w:t>
      </w:r>
    </w:p>
    <w:p w14:paraId="495E485D" w14:textId="77777777" w:rsidR="004F10FF" w:rsidRDefault="004F10FF">
      <w:pPr>
        <w:pStyle w:val="ListParagraph"/>
        <w:rPr>
          <w:sz w:val="24"/>
        </w:rPr>
        <w:sectPr w:rsidR="004F10FF">
          <w:type w:val="continuous"/>
          <w:pgSz w:w="12240" w:h="15840"/>
          <w:pgMar w:top="1740" w:right="1440" w:bottom="280" w:left="1440" w:header="720" w:footer="720" w:gutter="0"/>
          <w:cols w:space="720"/>
        </w:sectPr>
      </w:pPr>
    </w:p>
    <w:p w14:paraId="410AF5AC" w14:textId="77777777" w:rsidR="004F10FF" w:rsidRDefault="00000000">
      <w:pPr>
        <w:pStyle w:val="BodyText"/>
        <w:spacing w:before="61"/>
        <w:ind w:left="0" w:right="2266" w:firstLine="0"/>
      </w:pPr>
      <w:r>
        <w:lastRenderedPageBreak/>
        <w:t>SHRSS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>transitioning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activation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stabilization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optimization.</w:t>
      </w:r>
    </w:p>
    <w:p w14:paraId="5C7F91D0" w14:textId="77777777" w:rsidR="004F10FF" w:rsidRDefault="00000000">
      <w:pPr>
        <w:pStyle w:val="BodyText"/>
        <w:spacing w:before="177"/>
        <w:ind w:left="0" w:right="2266" w:firstLine="0"/>
      </w:pPr>
      <w:r>
        <w:t>Advancement to the next maturity phase requires cross-functional alignment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executive</w:t>
      </w:r>
      <w:r>
        <w:rPr>
          <w:spacing w:val="-6"/>
        </w:rPr>
        <w:t xml:space="preserve"> </w:t>
      </w:r>
      <w:r>
        <w:t>sponsorship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structural</w:t>
      </w:r>
      <w:r>
        <w:rPr>
          <w:spacing w:val="-6"/>
        </w:rPr>
        <w:t xml:space="preserve"> </w:t>
      </w:r>
      <w:r>
        <w:t>governance</w:t>
      </w:r>
      <w:r>
        <w:rPr>
          <w:spacing w:val="-6"/>
        </w:rPr>
        <w:t xml:space="preserve"> </w:t>
      </w:r>
      <w:r>
        <w:t>decisions.</w:t>
      </w:r>
    </w:p>
    <w:p w14:paraId="2509B999" w14:textId="77777777" w:rsidR="004F10FF" w:rsidRDefault="004F10FF">
      <w:pPr>
        <w:pStyle w:val="BodyText"/>
        <w:spacing w:before="60"/>
        <w:ind w:left="0" w:firstLine="0"/>
      </w:pPr>
    </w:p>
    <w:p w14:paraId="0121DEAE" w14:textId="77777777" w:rsidR="004F10FF" w:rsidRDefault="00000000">
      <w:pPr>
        <w:pStyle w:val="Heading1"/>
        <w:numPr>
          <w:ilvl w:val="0"/>
          <w:numId w:val="10"/>
        </w:numPr>
        <w:tabs>
          <w:tab w:val="left" w:pos="353"/>
        </w:tabs>
        <w:ind w:left="353" w:hanging="353"/>
      </w:pPr>
      <w:r>
        <w:rPr>
          <w:color w:val="0F4761"/>
        </w:rPr>
        <w:t>Current</w:t>
      </w:r>
      <w:r>
        <w:rPr>
          <w:color w:val="0F4761"/>
          <w:spacing w:val="-14"/>
        </w:rPr>
        <w:t xml:space="preserve"> </w:t>
      </w:r>
      <w:r>
        <w:rPr>
          <w:color w:val="0F4761"/>
        </w:rPr>
        <w:t>State</w:t>
      </w:r>
      <w:r>
        <w:rPr>
          <w:color w:val="0F4761"/>
          <w:spacing w:val="-11"/>
        </w:rPr>
        <w:t xml:space="preserve"> </w:t>
      </w:r>
      <w:r>
        <w:rPr>
          <w:color w:val="0F4761"/>
        </w:rPr>
        <w:t>vs</w:t>
      </w:r>
      <w:r>
        <w:rPr>
          <w:color w:val="0F4761"/>
          <w:spacing w:val="-11"/>
        </w:rPr>
        <w:t xml:space="preserve"> </w:t>
      </w:r>
      <w:r>
        <w:rPr>
          <w:color w:val="0F4761"/>
        </w:rPr>
        <w:t>Foundational</w:t>
      </w:r>
      <w:r>
        <w:rPr>
          <w:color w:val="0F4761"/>
          <w:spacing w:val="-11"/>
        </w:rPr>
        <w:t xml:space="preserve"> </w:t>
      </w:r>
      <w:r>
        <w:rPr>
          <w:color w:val="0F4761"/>
          <w:spacing w:val="-2"/>
        </w:rPr>
        <w:t>State</w:t>
      </w:r>
    </w:p>
    <w:p w14:paraId="0B686041" w14:textId="77777777" w:rsidR="004F10FF" w:rsidRDefault="00000000">
      <w:pPr>
        <w:pStyle w:val="Heading2"/>
        <w:numPr>
          <w:ilvl w:val="1"/>
          <w:numId w:val="10"/>
        </w:numPr>
        <w:tabs>
          <w:tab w:val="left" w:pos="384"/>
        </w:tabs>
        <w:ind w:left="384" w:hanging="384"/>
      </w:pPr>
      <w:r>
        <w:rPr>
          <w:color w:val="0F4761"/>
        </w:rPr>
        <w:t>Current</w:t>
      </w:r>
      <w:r>
        <w:rPr>
          <w:color w:val="0F4761"/>
          <w:spacing w:val="-6"/>
        </w:rPr>
        <w:t xml:space="preserve"> </w:t>
      </w:r>
      <w:r>
        <w:rPr>
          <w:color w:val="0F4761"/>
        </w:rPr>
        <w:t>State</w:t>
      </w:r>
      <w:r>
        <w:rPr>
          <w:color w:val="0F4761"/>
          <w:spacing w:val="-6"/>
        </w:rPr>
        <w:t xml:space="preserve"> </w:t>
      </w:r>
      <w:r>
        <w:rPr>
          <w:color w:val="0F4761"/>
          <w:spacing w:val="-2"/>
        </w:rPr>
        <w:t>Observations</w:t>
      </w:r>
    </w:p>
    <w:p w14:paraId="3E414314" w14:textId="77777777" w:rsidR="004F10FF" w:rsidRDefault="00000000">
      <w:pPr>
        <w:pStyle w:val="BodyText"/>
        <w:spacing w:before="174"/>
        <w:ind w:left="0" w:right="2118" w:firstLine="0"/>
      </w:pP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DAM</w:t>
      </w:r>
      <w:r>
        <w:rPr>
          <w:spacing w:val="-4"/>
        </w:rPr>
        <w:t xml:space="preserve"> </w:t>
      </w:r>
      <w:r>
        <w:t>reflects</w:t>
      </w:r>
      <w:r>
        <w:rPr>
          <w:spacing w:val="-4"/>
        </w:rPr>
        <w:t xml:space="preserve"> </w:t>
      </w:r>
      <w:r>
        <w:t>organic</w:t>
      </w:r>
      <w:r>
        <w:rPr>
          <w:spacing w:val="-4"/>
        </w:rPr>
        <w:t xml:space="preserve"> </w:t>
      </w:r>
      <w:r>
        <w:t>growth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phased</w:t>
      </w:r>
      <w:r>
        <w:rPr>
          <w:spacing w:val="-4"/>
        </w:rPr>
        <w:t xml:space="preserve"> </w:t>
      </w:r>
      <w:r>
        <w:t>migration</w:t>
      </w:r>
      <w:r>
        <w:rPr>
          <w:spacing w:val="-4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 long-term structural design.</w:t>
      </w:r>
    </w:p>
    <w:p w14:paraId="68B734B6" w14:textId="77777777" w:rsidR="004F10FF" w:rsidRDefault="00000000">
      <w:pPr>
        <w:pStyle w:val="BodyText"/>
        <w:spacing w:before="182"/>
        <w:ind w:left="0" w:firstLine="0"/>
      </w:pPr>
      <w:r>
        <w:t xml:space="preserve">Observed characteristics </w:t>
      </w:r>
      <w:r>
        <w:rPr>
          <w:spacing w:val="-2"/>
        </w:rPr>
        <w:t>include:</w:t>
      </w:r>
    </w:p>
    <w:p w14:paraId="576E1590" w14:textId="77777777" w:rsidR="004F10FF" w:rsidRDefault="00000000">
      <w:pPr>
        <w:pStyle w:val="ListParagraph"/>
        <w:numPr>
          <w:ilvl w:val="2"/>
          <w:numId w:val="10"/>
        </w:numPr>
        <w:tabs>
          <w:tab w:val="left" w:pos="719"/>
        </w:tabs>
        <w:spacing w:before="179"/>
        <w:ind w:left="719" w:hanging="359"/>
        <w:rPr>
          <w:sz w:val="24"/>
        </w:rPr>
      </w:pPr>
      <w:r>
        <w:rPr>
          <w:sz w:val="24"/>
        </w:rPr>
        <w:t>Folder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structures shaped by historical project </w:t>
      </w:r>
      <w:r>
        <w:rPr>
          <w:spacing w:val="-4"/>
          <w:sz w:val="24"/>
        </w:rPr>
        <w:t>needs</w:t>
      </w:r>
    </w:p>
    <w:p w14:paraId="353E2149" w14:textId="77777777" w:rsidR="004F10FF" w:rsidRDefault="00000000">
      <w:pPr>
        <w:pStyle w:val="ListParagraph"/>
        <w:numPr>
          <w:ilvl w:val="2"/>
          <w:numId w:val="10"/>
        </w:numPr>
        <w:tabs>
          <w:tab w:val="left" w:pos="719"/>
        </w:tabs>
        <w:spacing w:before="204"/>
        <w:ind w:left="719" w:hanging="359"/>
        <w:rPr>
          <w:sz w:val="24"/>
        </w:rPr>
      </w:pPr>
      <w:r>
        <w:rPr>
          <w:sz w:val="24"/>
        </w:rPr>
        <w:t>Limited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separation between legacy and forward-governed </w:t>
      </w:r>
      <w:r>
        <w:rPr>
          <w:spacing w:val="-2"/>
          <w:sz w:val="24"/>
        </w:rPr>
        <w:t>assets</w:t>
      </w:r>
    </w:p>
    <w:p w14:paraId="2B8FBD8B" w14:textId="77777777" w:rsidR="004F10FF" w:rsidRDefault="00000000">
      <w:pPr>
        <w:pStyle w:val="ListParagraph"/>
        <w:numPr>
          <w:ilvl w:val="2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Inconsistent metadata </w:t>
      </w:r>
      <w:r>
        <w:rPr>
          <w:spacing w:val="-2"/>
          <w:sz w:val="24"/>
        </w:rPr>
        <w:t>enforcement</w:t>
      </w:r>
    </w:p>
    <w:p w14:paraId="44675709" w14:textId="77777777" w:rsidR="004F10FF" w:rsidRDefault="00000000">
      <w:pPr>
        <w:pStyle w:val="ListParagraph"/>
        <w:numPr>
          <w:ilvl w:val="2"/>
          <w:numId w:val="10"/>
        </w:numPr>
        <w:tabs>
          <w:tab w:val="left" w:pos="719"/>
        </w:tabs>
        <w:spacing w:before="198"/>
        <w:ind w:left="719" w:hanging="359"/>
        <w:rPr>
          <w:sz w:val="24"/>
        </w:rPr>
      </w:pPr>
      <w:r>
        <w:rPr>
          <w:sz w:val="24"/>
        </w:rPr>
        <w:t xml:space="preserve">Search behavior dependent on </w:t>
      </w:r>
      <w:r>
        <w:rPr>
          <w:spacing w:val="-2"/>
          <w:sz w:val="24"/>
        </w:rPr>
        <w:t>browsing</w:t>
      </w:r>
    </w:p>
    <w:p w14:paraId="4B82D06E" w14:textId="77777777" w:rsidR="004F10FF" w:rsidRDefault="00000000">
      <w:pPr>
        <w:pStyle w:val="ListParagraph"/>
        <w:numPr>
          <w:ilvl w:val="2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Informal approval </w:t>
      </w:r>
      <w:r>
        <w:rPr>
          <w:spacing w:val="-2"/>
          <w:sz w:val="24"/>
        </w:rPr>
        <w:t>coordination</w:t>
      </w:r>
    </w:p>
    <w:p w14:paraId="7482F5D5" w14:textId="77777777" w:rsidR="004F10FF" w:rsidRDefault="00000000">
      <w:pPr>
        <w:pStyle w:val="ListParagraph"/>
        <w:numPr>
          <w:ilvl w:val="2"/>
          <w:numId w:val="10"/>
        </w:numPr>
        <w:tabs>
          <w:tab w:val="left" w:pos="719"/>
        </w:tabs>
        <w:spacing w:before="203"/>
        <w:ind w:left="719" w:hanging="359"/>
        <w:rPr>
          <w:sz w:val="24"/>
        </w:rPr>
      </w:pPr>
      <w:r>
        <w:rPr>
          <w:sz w:val="24"/>
        </w:rPr>
        <w:t xml:space="preserve">Dynamic Media provisioned but not structurally </w:t>
      </w:r>
      <w:r>
        <w:rPr>
          <w:spacing w:val="-2"/>
          <w:sz w:val="24"/>
        </w:rPr>
        <w:t>integrated</w:t>
      </w:r>
    </w:p>
    <w:p w14:paraId="5F1DDF78" w14:textId="77777777" w:rsidR="004F10FF" w:rsidRDefault="00000000">
      <w:pPr>
        <w:pStyle w:val="BodyText"/>
        <w:ind w:left="0" w:right="2266" w:firstLine="0"/>
      </w:pPr>
      <w:r>
        <w:t>These</w:t>
      </w:r>
      <w:r>
        <w:rPr>
          <w:spacing w:val="-6"/>
        </w:rPr>
        <w:t xml:space="preserve"> </w:t>
      </w:r>
      <w:r>
        <w:t>conditions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typical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activation-phase</w:t>
      </w:r>
      <w:r>
        <w:rPr>
          <w:spacing w:val="-6"/>
        </w:rPr>
        <w:t xml:space="preserve"> </w:t>
      </w:r>
      <w:r>
        <w:t>implementations.</w:t>
      </w:r>
      <w:r>
        <w:rPr>
          <w:spacing w:val="-6"/>
        </w:rPr>
        <w:t xml:space="preserve"> </w:t>
      </w:r>
      <w:r>
        <w:t>As scale increases, structural ambiguity becomes operational friction.</w:t>
      </w:r>
    </w:p>
    <w:p w14:paraId="1812D86F" w14:textId="77777777" w:rsidR="004F10FF" w:rsidRDefault="00000000">
      <w:pPr>
        <w:pStyle w:val="Heading2"/>
        <w:numPr>
          <w:ilvl w:val="1"/>
          <w:numId w:val="10"/>
        </w:numPr>
        <w:tabs>
          <w:tab w:val="left" w:pos="433"/>
        </w:tabs>
        <w:spacing w:before="182"/>
        <w:ind w:left="433" w:hanging="433"/>
      </w:pPr>
      <w:r>
        <w:rPr>
          <w:color w:val="0F4761"/>
        </w:rPr>
        <w:t>Foundational</w:t>
      </w:r>
      <w:r>
        <w:rPr>
          <w:color w:val="0F4761"/>
          <w:spacing w:val="-9"/>
        </w:rPr>
        <w:t xml:space="preserve"> </w:t>
      </w:r>
      <w:r>
        <w:rPr>
          <w:color w:val="0F4761"/>
        </w:rPr>
        <w:t>State</w:t>
      </w:r>
      <w:r>
        <w:rPr>
          <w:color w:val="0F4761"/>
          <w:spacing w:val="-8"/>
        </w:rPr>
        <w:t xml:space="preserve"> </w:t>
      </w:r>
      <w:r>
        <w:rPr>
          <w:color w:val="0F4761"/>
          <w:spacing w:val="-2"/>
        </w:rPr>
        <w:t>Definition</w:t>
      </w:r>
    </w:p>
    <w:p w14:paraId="2605EBFF" w14:textId="77777777" w:rsidR="004F10FF" w:rsidRDefault="00000000">
      <w:pPr>
        <w:pStyle w:val="BodyText"/>
        <w:spacing w:before="175"/>
        <w:ind w:left="0" w:right="2266" w:firstLine="0"/>
      </w:pPr>
      <w:r>
        <w:t>A</w:t>
      </w:r>
      <w:r>
        <w:rPr>
          <w:spacing w:val="-4"/>
        </w:rPr>
        <w:t xml:space="preserve"> </w:t>
      </w:r>
      <w:r>
        <w:t>foundational</w:t>
      </w:r>
      <w:r>
        <w:rPr>
          <w:spacing w:val="-4"/>
        </w:rPr>
        <w:t xml:space="preserve"> </w:t>
      </w:r>
      <w:r>
        <w:t>DAM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structural</w:t>
      </w:r>
      <w:r>
        <w:rPr>
          <w:spacing w:val="-4"/>
        </w:rPr>
        <w:t xml:space="preserve"> </w:t>
      </w:r>
      <w:r>
        <w:t>clarity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behavioral </w:t>
      </w:r>
      <w:r>
        <w:rPr>
          <w:spacing w:val="-2"/>
        </w:rPr>
        <w:t>discipline.</w:t>
      </w:r>
    </w:p>
    <w:p w14:paraId="4C3B6F07" w14:textId="77777777" w:rsidR="004F10FF" w:rsidRDefault="00000000">
      <w:pPr>
        <w:pStyle w:val="BodyText"/>
        <w:spacing w:before="181"/>
        <w:ind w:left="0" w:firstLine="0"/>
      </w:pPr>
      <w:r>
        <w:t xml:space="preserve">It </w:t>
      </w:r>
      <w:r>
        <w:rPr>
          <w:spacing w:val="-2"/>
        </w:rPr>
        <w:t>includes:</w:t>
      </w:r>
    </w:p>
    <w:p w14:paraId="1F1F2DC5" w14:textId="77777777" w:rsidR="004F10FF" w:rsidRDefault="00000000">
      <w:pPr>
        <w:pStyle w:val="ListParagraph"/>
        <w:numPr>
          <w:ilvl w:val="2"/>
          <w:numId w:val="10"/>
        </w:numPr>
        <w:tabs>
          <w:tab w:val="left" w:pos="719"/>
        </w:tabs>
        <w:spacing w:before="180"/>
        <w:ind w:left="719" w:hanging="359"/>
        <w:rPr>
          <w:sz w:val="24"/>
        </w:rPr>
      </w:pPr>
      <w:r>
        <w:rPr>
          <w:sz w:val="24"/>
        </w:rPr>
        <w:t xml:space="preserve">Explicit structural </w:t>
      </w:r>
      <w:r>
        <w:rPr>
          <w:spacing w:val="-2"/>
          <w:sz w:val="24"/>
        </w:rPr>
        <w:t>boundaries</w:t>
      </w:r>
    </w:p>
    <w:p w14:paraId="0A2BAA53" w14:textId="77777777" w:rsidR="004F10FF" w:rsidRDefault="00000000">
      <w:pPr>
        <w:pStyle w:val="ListParagraph"/>
        <w:numPr>
          <w:ilvl w:val="2"/>
          <w:numId w:val="10"/>
        </w:numPr>
        <w:tabs>
          <w:tab w:val="left" w:pos="719"/>
        </w:tabs>
        <w:spacing w:before="204"/>
        <w:ind w:left="719" w:hanging="359"/>
        <w:rPr>
          <w:sz w:val="24"/>
        </w:rPr>
      </w:pPr>
      <w:r>
        <w:rPr>
          <w:sz w:val="24"/>
        </w:rPr>
        <w:t>Metadata-driven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discovery</w:t>
      </w:r>
    </w:p>
    <w:p w14:paraId="4831D7C4" w14:textId="77777777" w:rsidR="004F10FF" w:rsidRDefault="00000000">
      <w:pPr>
        <w:pStyle w:val="ListParagraph"/>
        <w:numPr>
          <w:ilvl w:val="2"/>
          <w:numId w:val="10"/>
        </w:numPr>
        <w:tabs>
          <w:tab w:val="left" w:pos="719"/>
        </w:tabs>
        <w:spacing w:before="198"/>
        <w:ind w:left="719" w:hanging="359"/>
        <w:rPr>
          <w:sz w:val="24"/>
        </w:rPr>
      </w:pPr>
      <w:r>
        <w:rPr>
          <w:sz w:val="24"/>
        </w:rPr>
        <w:t xml:space="preserve">Controlled asset lifecycle </w:t>
      </w:r>
      <w:r>
        <w:rPr>
          <w:spacing w:val="-2"/>
          <w:sz w:val="24"/>
        </w:rPr>
        <w:t>discipline</w:t>
      </w:r>
    </w:p>
    <w:p w14:paraId="3B2F5B16" w14:textId="77777777" w:rsidR="004F10FF" w:rsidRDefault="00000000">
      <w:pPr>
        <w:pStyle w:val="ListParagraph"/>
        <w:numPr>
          <w:ilvl w:val="2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Defined governance </w:t>
      </w:r>
      <w:r>
        <w:rPr>
          <w:spacing w:val="-2"/>
          <w:sz w:val="24"/>
        </w:rPr>
        <w:t>authority</w:t>
      </w:r>
    </w:p>
    <w:p w14:paraId="22C62F83" w14:textId="77777777" w:rsidR="004F10FF" w:rsidRDefault="00000000">
      <w:pPr>
        <w:pStyle w:val="ListParagraph"/>
        <w:numPr>
          <w:ilvl w:val="2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Reference-safe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publishing</w:t>
      </w:r>
    </w:p>
    <w:p w14:paraId="28198A3C" w14:textId="77777777" w:rsidR="004F10FF" w:rsidRDefault="00000000">
      <w:pPr>
        <w:pStyle w:val="ListParagraph"/>
        <w:numPr>
          <w:ilvl w:val="2"/>
          <w:numId w:val="10"/>
        </w:numPr>
        <w:tabs>
          <w:tab w:val="left" w:pos="719"/>
        </w:tabs>
        <w:spacing w:before="203"/>
        <w:ind w:left="719" w:hanging="359"/>
        <w:rPr>
          <w:sz w:val="24"/>
        </w:rPr>
      </w:pPr>
      <w:r>
        <w:rPr>
          <w:sz w:val="24"/>
        </w:rPr>
        <w:t xml:space="preserve">Structural readiness for advanced </w:t>
      </w:r>
      <w:r>
        <w:rPr>
          <w:spacing w:val="-2"/>
          <w:sz w:val="24"/>
        </w:rPr>
        <w:t>capabilities</w:t>
      </w:r>
    </w:p>
    <w:p w14:paraId="76D8EADF" w14:textId="77777777" w:rsidR="004F10FF" w:rsidRDefault="004F10FF">
      <w:pPr>
        <w:pStyle w:val="ListParagraph"/>
        <w:rPr>
          <w:sz w:val="24"/>
        </w:rPr>
        <w:sectPr w:rsidR="004F10FF">
          <w:pgSz w:w="12240" w:h="15840"/>
          <w:pgMar w:top="1380" w:right="1440" w:bottom="280" w:left="1440" w:header="720" w:footer="720" w:gutter="0"/>
          <w:cols w:space="720"/>
        </w:sectPr>
      </w:pPr>
    </w:p>
    <w:p w14:paraId="7AB76D5C" w14:textId="77777777" w:rsidR="004F10FF" w:rsidRDefault="00000000">
      <w:pPr>
        <w:pStyle w:val="BodyText"/>
        <w:spacing w:before="61"/>
        <w:ind w:left="0" w:firstLine="0"/>
      </w:pPr>
      <w:r>
        <w:lastRenderedPageBreak/>
        <w:t xml:space="preserve">Governance maturity precedes capability </w:t>
      </w:r>
      <w:r>
        <w:rPr>
          <w:spacing w:val="-2"/>
        </w:rPr>
        <w:t>expansion.</w:t>
      </w:r>
    </w:p>
    <w:p w14:paraId="69EB6877" w14:textId="77777777" w:rsidR="004F10FF" w:rsidRDefault="004F10FF">
      <w:pPr>
        <w:pStyle w:val="BodyText"/>
        <w:spacing w:before="58"/>
        <w:ind w:left="0" w:firstLine="0"/>
      </w:pPr>
    </w:p>
    <w:p w14:paraId="07139BCA" w14:textId="77777777" w:rsidR="004F10FF" w:rsidRDefault="00000000">
      <w:pPr>
        <w:pStyle w:val="Heading1"/>
        <w:numPr>
          <w:ilvl w:val="0"/>
          <w:numId w:val="10"/>
        </w:numPr>
        <w:tabs>
          <w:tab w:val="left" w:pos="360"/>
        </w:tabs>
        <w:ind w:left="360" w:hanging="360"/>
      </w:pPr>
      <w:r>
        <w:rPr>
          <w:color w:val="0F4761"/>
        </w:rPr>
        <w:t>Structural</w:t>
      </w:r>
      <w:r>
        <w:rPr>
          <w:color w:val="0F4761"/>
          <w:spacing w:val="-18"/>
        </w:rPr>
        <w:t xml:space="preserve"> </w:t>
      </w:r>
      <w:r>
        <w:rPr>
          <w:color w:val="0F4761"/>
        </w:rPr>
        <w:t>Architecture</w:t>
      </w:r>
      <w:r>
        <w:rPr>
          <w:color w:val="0F4761"/>
          <w:spacing w:val="-18"/>
        </w:rPr>
        <w:t xml:space="preserve"> </w:t>
      </w:r>
      <w:r>
        <w:rPr>
          <w:color w:val="0F4761"/>
          <w:spacing w:val="-2"/>
        </w:rPr>
        <w:t>Model</w:t>
      </w:r>
    </w:p>
    <w:p w14:paraId="164C3FD8" w14:textId="77777777" w:rsidR="004F10FF" w:rsidRDefault="00000000">
      <w:pPr>
        <w:pStyle w:val="Heading2"/>
      </w:pPr>
      <w:r>
        <w:rPr>
          <w:color w:val="0F4761"/>
        </w:rPr>
        <w:t>Architectural</w:t>
      </w:r>
      <w:r>
        <w:rPr>
          <w:color w:val="0F4761"/>
          <w:spacing w:val="-15"/>
        </w:rPr>
        <w:t xml:space="preserve"> </w:t>
      </w:r>
      <w:r>
        <w:rPr>
          <w:color w:val="0F4761"/>
          <w:spacing w:val="-2"/>
        </w:rPr>
        <w:t>Principle</w:t>
      </w:r>
    </w:p>
    <w:p w14:paraId="063A026F" w14:textId="77777777" w:rsidR="004F10FF" w:rsidRDefault="00000000">
      <w:pPr>
        <w:pStyle w:val="BodyText"/>
        <w:spacing w:before="170"/>
        <w:ind w:left="0" w:right="2266" w:firstLine="0"/>
      </w:pPr>
      <w:r>
        <w:t>Folder</w:t>
      </w:r>
      <w:r>
        <w:rPr>
          <w:spacing w:val="-6"/>
        </w:rPr>
        <w:t xml:space="preserve"> </w:t>
      </w:r>
      <w:r>
        <w:t>hierarchy</w:t>
      </w:r>
      <w:r>
        <w:rPr>
          <w:spacing w:val="-6"/>
        </w:rPr>
        <w:t xml:space="preserve"> </w:t>
      </w:r>
      <w:r>
        <w:t>enforces</w:t>
      </w:r>
      <w:r>
        <w:rPr>
          <w:spacing w:val="-6"/>
        </w:rPr>
        <w:t xml:space="preserve"> </w:t>
      </w:r>
      <w:r>
        <w:t>governance</w:t>
      </w:r>
      <w:r>
        <w:rPr>
          <w:spacing w:val="-6"/>
        </w:rPr>
        <w:t xml:space="preserve"> </w:t>
      </w:r>
      <w:r>
        <w:t>boundaries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operational</w:t>
      </w:r>
      <w:r>
        <w:rPr>
          <w:spacing w:val="-6"/>
        </w:rPr>
        <w:t xml:space="preserve"> </w:t>
      </w:r>
      <w:r>
        <w:t xml:space="preserve">clarity. It is not a taxonomy and should not function as the primary search </w:t>
      </w:r>
      <w:r>
        <w:rPr>
          <w:spacing w:val="-2"/>
        </w:rPr>
        <w:t>mechanism.</w:t>
      </w:r>
    </w:p>
    <w:p w14:paraId="7A7C224E" w14:textId="77777777" w:rsidR="004F10FF" w:rsidRDefault="00000000">
      <w:pPr>
        <w:pStyle w:val="BodyText"/>
        <w:spacing w:before="183"/>
        <w:ind w:left="0" w:right="6078" w:firstLine="0"/>
      </w:pPr>
      <w:r>
        <w:t>Structure</w:t>
      </w:r>
      <w:r>
        <w:rPr>
          <w:spacing w:val="-14"/>
        </w:rPr>
        <w:t xml:space="preserve"> </w:t>
      </w:r>
      <w:r>
        <w:t>defines</w:t>
      </w:r>
      <w:r>
        <w:rPr>
          <w:spacing w:val="-14"/>
        </w:rPr>
        <w:t xml:space="preserve"> </w:t>
      </w:r>
      <w:r>
        <w:t>control. Metadata enables scale.</w:t>
      </w:r>
    </w:p>
    <w:p w14:paraId="073CFD34" w14:textId="77777777" w:rsidR="004F10FF" w:rsidRDefault="00000000">
      <w:pPr>
        <w:pStyle w:val="Heading2"/>
        <w:spacing w:before="182"/>
      </w:pPr>
      <w:r>
        <w:rPr>
          <w:color w:val="0F4761"/>
        </w:rPr>
        <w:t>Legacy</w:t>
      </w:r>
      <w:r>
        <w:rPr>
          <w:color w:val="0F4761"/>
          <w:spacing w:val="-8"/>
        </w:rPr>
        <w:t xml:space="preserve"> </w:t>
      </w:r>
      <w:r>
        <w:rPr>
          <w:color w:val="0F4761"/>
        </w:rPr>
        <w:t>Isolation</w:t>
      </w:r>
      <w:r>
        <w:rPr>
          <w:color w:val="0F4761"/>
          <w:spacing w:val="-7"/>
        </w:rPr>
        <w:t xml:space="preserve"> </w:t>
      </w:r>
      <w:r>
        <w:rPr>
          <w:color w:val="0F4761"/>
          <w:spacing w:val="-2"/>
        </w:rPr>
        <w:t>Strategy</w:t>
      </w:r>
    </w:p>
    <w:p w14:paraId="49CA78E6" w14:textId="77777777" w:rsidR="004F10FF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79"/>
        <w:ind w:left="719" w:hanging="359"/>
        <w:rPr>
          <w:sz w:val="24"/>
        </w:rPr>
      </w:pPr>
      <w:r>
        <w:rPr>
          <w:sz w:val="24"/>
        </w:rPr>
        <w:t xml:space="preserve">Establish a designated legacy </w:t>
      </w:r>
      <w:r>
        <w:rPr>
          <w:spacing w:val="-4"/>
          <w:sz w:val="24"/>
        </w:rPr>
        <w:t>root</w:t>
      </w:r>
    </w:p>
    <w:p w14:paraId="778CF48E" w14:textId="77777777" w:rsidR="004F10FF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04"/>
        <w:ind w:left="719" w:hanging="359"/>
        <w:rPr>
          <w:sz w:val="24"/>
        </w:rPr>
      </w:pPr>
      <w:r>
        <w:rPr>
          <w:sz w:val="24"/>
        </w:rPr>
        <w:t xml:space="preserve">Consolidate migrated assets within this </w:t>
      </w:r>
      <w:r>
        <w:rPr>
          <w:spacing w:val="-2"/>
          <w:sz w:val="24"/>
        </w:rPr>
        <w:t>boundary</w:t>
      </w:r>
    </w:p>
    <w:p w14:paraId="758EE617" w14:textId="77777777" w:rsidR="004F10FF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198"/>
        <w:ind w:left="719" w:hanging="359"/>
        <w:rPr>
          <w:sz w:val="24"/>
        </w:rPr>
      </w:pPr>
      <w:r>
        <w:rPr>
          <w:sz w:val="24"/>
        </w:rPr>
        <w:t>Freeze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legacy structure from net-new asset </w:t>
      </w:r>
      <w:r>
        <w:rPr>
          <w:spacing w:val="-2"/>
          <w:sz w:val="24"/>
        </w:rPr>
        <w:t>growth</w:t>
      </w:r>
    </w:p>
    <w:p w14:paraId="061DFFF6" w14:textId="77777777" w:rsidR="004F10FF" w:rsidRDefault="00000000">
      <w:pPr>
        <w:pStyle w:val="Heading2"/>
        <w:spacing w:before="200"/>
      </w:pPr>
      <w:r>
        <w:rPr>
          <w:color w:val="0F4761"/>
        </w:rPr>
        <w:t>Governed</w:t>
      </w:r>
      <w:r>
        <w:rPr>
          <w:color w:val="0F4761"/>
          <w:spacing w:val="-9"/>
        </w:rPr>
        <w:t xml:space="preserve"> </w:t>
      </w:r>
      <w:r>
        <w:rPr>
          <w:color w:val="0F4761"/>
        </w:rPr>
        <w:t>Structure</w:t>
      </w:r>
      <w:r>
        <w:rPr>
          <w:color w:val="0F4761"/>
          <w:spacing w:val="-8"/>
        </w:rPr>
        <w:t xml:space="preserve"> </w:t>
      </w:r>
      <w:r>
        <w:rPr>
          <w:color w:val="0F4761"/>
        </w:rPr>
        <w:t>for</w:t>
      </w:r>
      <w:r>
        <w:rPr>
          <w:color w:val="0F4761"/>
          <w:spacing w:val="-8"/>
        </w:rPr>
        <w:t xml:space="preserve"> </w:t>
      </w:r>
      <w:r>
        <w:rPr>
          <w:color w:val="0F4761"/>
        </w:rPr>
        <w:t>Net-New</w:t>
      </w:r>
      <w:r>
        <w:rPr>
          <w:color w:val="0F4761"/>
          <w:spacing w:val="-8"/>
        </w:rPr>
        <w:t xml:space="preserve"> </w:t>
      </w:r>
      <w:r>
        <w:rPr>
          <w:color w:val="0F4761"/>
          <w:spacing w:val="-2"/>
        </w:rPr>
        <w:t>Assets</w:t>
      </w:r>
    </w:p>
    <w:p w14:paraId="47F140BB" w14:textId="77777777" w:rsidR="004F10FF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78"/>
        <w:ind w:left="719" w:hanging="359"/>
        <w:rPr>
          <w:sz w:val="24"/>
        </w:rPr>
      </w:pPr>
      <w:r>
        <w:rPr>
          <w:sz w:val="24"/>
        </w:rPr>
        <w:t xml:space="preserve">Align to domain </w:t>
      </w:r>
      <w:r>
        <w:rPr>
          <w:spacing w:val="-2"/>
          <w:sz w:val="24"/>
        </w:rPr>
        <w:t>segmentation</w:t>
      </w:r>
    </w:p>
    <w:p w14:paraId="0D4D20E6" w14:textId="77777777" w:rsidR="004F10FF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04"/>
        <w:ind w:left="719" w:hanging="359"/>
        <w:rPr>
          <w:sz w:val="24"/>
        </w:rPr>
      </w:pPr>
      <w:r>
        <w:rPr>
          <w:sz w:val="24"/>
        </w:rPr>
        <w:t xml:space="preserve">Maintain consistent </w:t>
      </w:r>
      <w:r>
        <w:rPr>
          <w:spacing w:val="-2"/>
          <w:sz w:val="24"/>
        </w:rPr>
        <w:t>naming</w:t>
      </w:r>
    </w:p>
    <w:p w14:paraId="62F3DEA9" w14:textId="77777777" w:rsidR="004F10FF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Avoid</w:t>
      </w:r>
      <w:r>
        <w:rPr>
          <w:spacing w:val="-1"/>
          <w:sz w:val="24"/>
        </w:rPr>
        <w:t xml:space="preserve"> </w:t>
      </w:r>
      <w:r>
        <w:rPr>
          <w:sz w:val="24"/>
        </w:rPr>
        <w:t>ad-hoc top-level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folder </w:t>
      </w:r>
      <w:r>
        <w:rPr>
          <w:spacing w:val="-2"/>
          <w:sz w:val="24"/>
        </w:rPr>
        <w:t>creation</w:t>
      </w:r>
    </w:p>
    <w:p w14:paraId="40B1E1B2" w14:textId="77777777" w:rsidR="004F10FF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198"/>
        <w:ind w:left="719" w:hanging="359"/>
        <w:rPr>
          <w:sz w:val="24"/>
        </w:rPr>
      </w:pPr>
      <w:r>
        <w:rPr>
          <w:sz w:val="24"/>
        </w:rPr>
        <w:t xml:space="preserve">Limit asset counts per </w:t>
      </w:r>
      <w:r>
        <w:rPr>
          <w:spacing w:val="-2"/>
          <w:sz w:val="24"/>
        </w:rPr>
        <w:t>folder</w:t>
      </w:r>
    </w:p>
    <w:p w14:paraId="032C3D83" w14:textId="77777777" w:rsidR="004F10FF" w:rsidRDefault="00000000">
      <w:pPr>
        <w:pStyle w:val="BodyText"/>
        <w:ind w:left="0" w:firstLine="0"/>
      </w:pPr>
      <w:r>
        <w:t xml:space="preserve">Structural changes should be intentional and </w:t>
      </w:r>
      <w:r>
        <w:rPr>
          <w:spacing w:val="-2"/>
        </w:rPr>
        <w:t>governed.</w:t>
      </w:r>
    </w:p>
    <w:p w14:paraId="534087E1" w14:textId="77777777" w:rsidR="004F10FF" w:rsidRDefault="004F10FF">
      <w:pPr>
        <w:pStyle w:val="BodyText"/>
        <w:spacing w:before="58"/>
        <w:ind w:left="0" w:firstLine="0"/>
      </w:pPr>
    </w:p>
    <w:p w14:paraId="6DA9B2E8" w14:textId="77777777" w:rsidR="004F10FF" w:rsidRDefault="00000000">
      <w:pPr>
        <w:pStyle w:val="Heading1"/>
        <w:numPr>
          <w:ilvl w:val="0"/>
          <w:numId w:val="10"/>
        </w:numPr>
        <w:tabs>
          <w:tab w:val="left" w:pos="351"/>
        </w:tabs>
        <w:ind w:left="351" w:hanging="351"/>
      </w:pPr>
      <w:r>
        <w:rPr>
          <w:color w:val="0F4761"/>
        </w:rPr>
        <w:t>Metadata</w:t>
      </w:r>
      <w:r>
        <w:rPr>
          <w:color w:val="0F4761"/>
          <w:spacing w:val="-11"/>
        </w:rPr>
        <w:t xml:space="preserve"> </w:t>
      </w:r>
      <w:r>
        <w:rPr>
          <w:color w:val="0F4761"/>
        </w:rPr>
        <w:t>&amp;</w:t>
      </w:r>
      <w:r>
        <w:rPr>
          <w:color w:val="0F4761"/>
          <w:spacing w:val="-10"/>
        </w:rPr>
        <w:t xml:space="preserve"> </w:t>
      </w:r>
      <w:r>
        <w:rPr>
          <w:color w:val="0F4761"/>
        </w:rPr>
        <w:t>Discovery</w:t>
      </w:r>
      <w:r>
        <w:rPr>
          <w:color w:val="0F4761"/>
          <w:spacing w:val="-10"/>
        </w:rPr>
        <w:t xml:space="preserve"> </w:t>
      </w:r>
      <w:r>
        <w:rPr>
          <w:color w:val="0F4761"/>
          <w:spacing w:val="-2"/>
        </w:rPr>
        <w:t>Model</w:t>
      </w:r>
    </w:p>
    <w:p w14:paraId="22415BE7" w14:textId="77777777" w:rsidR="004F10FF" w:rsidRDefault="00000000">
      <w:pPr>
        <w:pStyle w:val="Heading2"/>
      </w:pPr>
      <w:r>
        <w:rPr>
          <w:color w:val="0F4761"/>
        </w:rPr>
        <w:t>Metadata</w:t>
      </w:r>
      <w:r>
        <w:rPr>
          <w:color w:val="0F4761"/>
          <w:spacing w:val="-6"/>
        </w:rPr>
        <w:t xml:space="preserve"> </w:t>
      </w:r>
      <w:r>
        <w:rPr>
          <w:color w:val="0F4761"/>
        </w:rPr>
        <w:t>as</w:t>
      </w:r>
      <w:r>
        <w:rPr>
          <w:color w:val="0F4761"/>
          <w:spacing w:val="-5"/>
        </w:rPr>
        <w:t xml:space="preserve"> </w:t>
      </w:r>
      <w:r>
        <w:rPr>
          <w:color w:val="0F4761"/>
          <w:spacing w:val="-2"/>
        </w:rPr>
        <w:t>Infrastructure</w:t>
      </w:r>
    </w:p>
    <w:p w14:paraId="406F7CDE" w14:textId="77777777" w:rsidR="004F10FF" w:rsidRDefault="00000000">
      <w:pPr>
        <w:pStyle w:val="BodyText"/>
        <w:spacing w:before="179"/>
        <w:ind w:left="0" w:firstLine="0"/>
      </w:pPr>
      <w:r>
        <w:t xml:space="preserve">Metadata </w:t>
      </w:r>
      <w:r>
        <w:rPr>
          <w:spacing w:val="-2"/>
        </w:rPr>
        <w:t>determines:</w:t>
      </w:r>
    </w:p>
    <w:p w14:paraId="10162339" w14:textId="77777777" w:rsidR="004F10FF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180"/>
        <w:ind w:left="719" w:hanging="359"/>
        <w:rPr>
          <w:sz w:val="24"/>
        </w:rPr>
      </w:pPr>
      <w:r>
        <w:rPr>
          <w:sz w:val="24"/>
        </w:rPr>
        <w:t xml:space="preserve">Search </w:t>
      </w:r>
      <w:r>
        <w:rPr>
          <w:spacing w:val="-2"/>
          <w:sz w:val="24"/>
        </w:rPr>
        <w:t>precision</w:t>
      </w:r>
    </w:p>
    <w:p w14:paraId="3C51FBA1" w14:textId="77777777" w:rsidR="004F10FF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Filtering </w:t>
      </w:r>
      <w:r>
        <w:rPr>
          <w:spacing w:val="-2"/>
          <w:sz w:val="24"/>
        </w:rPr>
        <w:t>reliability</w:t>
      </w:r>
    </w:p>
    <w:p w14:paraId="302F12A0" w14:textId="77777777" w:rsidR="004F10FF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198"/>
        <w:ind w:left="719" w:hanging="359"/>
        <w:rPr>
          <w:sz w:val="24"/>
        </w:rPr>
      </w:pPr>
      <w:r>
        <w:rPr>
          <w:sz w:val="24"/>
        </w:rPr>
        <w:t xml:space="preserve">Rights </w:t>
      </w:r>
      <w:r>
        <w:rPr>
          <w:spacing w:val="-2"/>
          <w:sz w:val="24"/>
        </w:rPr>
        <w:t>governance</w:t>
      </w:r>
    </w:p>
    <w:p w14:paraId="18EA5460" w14:textId="77777777" w:rsidR="004F10FF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Automation </w:t>
      </w:r>
      <w:r>
        <w:rPr>
          <w:spacing w:val="-2"/>
          <w:sz w:val="24"/>
        </w:rPr>
        <w:t>feasibility</w:t>
      </w:r>
    </w:p>
    <w:p w14:paraId="70B3AEF4" w14:textId="77777777" w:rsidR="004F10FF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04"/>
        <w:ind w:left="719" w:hanging="359"/>
        <w:rPr>
          <w:sz w:val="24"/>
        </w:rPr>
      </w:pPr>
      <w:r>
        <w:rPr>
          <w:sz w:val="24"/>
        </w:rPr>
        <w:t xml:space="preserve">Reporting </w:t>
      </w:r>
      <w:r>
        <w:rPr>
          <w:spacing w:val="-2"/>
          <w:sz w:val="24"/>
        </w:rPr>
        <w:t>integrity</w:t>
      </w:r>
    </w:p>
    <w:p w14:paraId="384BBCCE" w14:textId="77777777" w:rsidR="004F10FF" w:rsidRDefault="004F10FF">
      <w:pPr>
        <w:pStyle w:val="ListParagraph"/>
        <w:rPr>
          <w:sz w:val="24"/>
        </w:rPr>
        <w:sectPr w:rsidR="004F10FF">
          <w:pgSz w:w="12240" w:h="15840"/>
          <w:pgMar w:top="1380" w:right="1440" w:bottom="280" w:left="1440" w:header="720" w:footer="720" w:gutter="0"/>
          <w:cols w:space="720"/>
        </w:sectPr>
      </w:pPr>
    </w:p>
    <w:p w14:paraId="4C96EF8B" w14:textId="77777777" w:rsidR="004F10FF" w:rsidRDefault="00000000">
      <w:pPr>
        <w:pStyle w:val="Heading2"/>
        <w:spacing w:before="62"/>
      </w:pPr>
      <w:r>
        <w:rPr>
          <w:color w:val="0F4761"/>
        </w:rPr>
        <w:lastRenderedPageBreak/>
        <w:t>Required</w:t>
      </w:r>
      <w:r>
        <w:rPr>
          <w:color w:val="0F4761"/>
          <w:spacing w:val="-9"/>
        </w:rPr>
        <w:t xml:space="preserve"> </w:t>
      </w:r>
      <w:r>
        <w:rPr>
          <w:color w:val="0F4761"/>
        </w:rPr>
        <w:t>Baseline</w:t>
      </w:r>
      <w:r>
        <w:rPr>
          <w:color w:val="0F4761"/>
          <w:spacing w:val="-7"/>
        </w:rPr>
        <w:t xml:space="preserve"> </w:t>
      </w:r>
      <w:r>
        <w:rPr>
          <w:color w:val="0F4761"/>
        </w:rPr>
        <w:t>for</w:t>
      </w:r>
      <w:r>
        <w:rPr>
          <w:color w:val="0F4761"/>
          <w:spacing w:val="-7"/>
        </w:rPr>
        <w:t xml:space="preserve"> </w:t>
      </w:r>
      <w:r>
        <w:rPr>
          <w:color w:val="0F4761"/>
        </w:rPr>
        <w:t>Net-New</w:t>
      </w:r>
      <w:r>
        <w:rPr>
          <w:color w:val="0F4761"/>
          <w:spacing w:val="-7"/>
        </w:rPr>
        <w:t xml:space="preserve"> </w:t>
      </w:r>
      <w:r>
        <w:rPr>
          <w:color w:val="0F4761"/>
          <w:spacing w:val="-2"/>
        </w:rPr>
        <w:t>Assets</w:t>
      </w:r>
    </w:p>
    <w:p w14:paraId="557096FD" w14:textId="77777777" w:rsidR="004F10FF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79"/>
        <w:ind w:left="719" w:hanging="359"/>
        <w:rPr>
          <w:sz w:val="24"/>
        </w:rPr>
      </w:pPr>
      <w:r>
        <w:rPr>
          <w:sz w:val="24"/>
        </w:rPr>
        <w:t xml:space="preserve">Brand / Line of </w:t>
      </w:r>
      <w:r>
        <w:rPr>
          <w:spacing w:val="-2"/>
          <w:sz w:val="24"/>
        </w:rPr>
        <w:t>Business</w:t>
      </w:r>
    </w:p>
    <w:p w14:paraId="5B5D4C8A" w14:textId="77777777" w:rsidR="004F10FF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198"/>
        <w:ind w:left="719" w:hanging="359"/>
        <w:rPr>
          <w:sz w:val="24"/>
        </w:rPr>
      </w:pPr>
      <w:r>
        <w:rPr>
          <w:spacing w:val="-2"/>
          <w:sz w:val="24"/>
        </w:rPr>
        <w:t>Property</w:t>
      </w:r>
    </w:p>
    <w:p w14:paraId="254E21CD" w14:textId="77777777" w:rsidR="004F10FF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04"/>
        <w:ind w:left="719" w:hanging="359"/>
        <w:rPr>
          <w:sz w:val="24"/>
        </w:rPr>
      </w:pPr>
      <w:r>
        <w:rPr>
          <w:sz w:val="24"/>
        </w:rPr>
        <w:t>Asset</w:t>
      </w:r>
      <w:r>
        <w:rPr>
          <w:spacing w:val="-2"/>
          <w:sz w:val="24"/>
        </w:rPr>
        <w:t xml:space="preserve"> Category</w:t>
      </w:r>
    </w:p>
    <w:p w14:paraId="41737CE1" w14:textId="77777777" w:rsidR="004F10FF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Rights / Usage </w:t>
      </w:r>
      <w:r>
        <w:rPr>
          <w:spacing w:val="-2"/>
          <w:sz w:val="24"/>
        </w:rPr>
        <w:t>constraints</w:t>
      </w:r>
    </w:p>
    <w:p w14:paraId="068AA18D" w14:textId="77777777" w:rsidR="004F10FF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198"/>
        <w:ind w:left="719" w:hanging="359"/>
        <w:rPr>
          <w:sz w:val="24"/>
        </w:rPr>
      </w:pPr>
      <w:r>
        <w:rPr>
          <w:sz w:val="24"/>
        </w:rPr>
        <w:t xml:space="preserve">Lifecycle </w:t>
      </w:r>
      <w:r>
        <w:rPr>
          <w:spacing w:val="-2"/>
          <w:sz w:val="24"/>
        </w:rPr>
        <w:t>status</w:t>
      </w:r>
    </w:p>
    <w:p w14:paraId="0F646196" w14:textId="77777777" w:rsidR="004F10FF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Language</w:t>
      </w:r>
    </w:p>
    <w:p w14:paraId="19007649" w14:textId="77777777" w:rsidR="004F10FF" w:rsidRDefault="00000000">
      <w:pPr>
        <w:pStyle w:val="BodyText"/>
        <w:ind w:left="0" w:right="2658" w:firstLine="0"/>
      </w:pPr>
      <w:r>
        <w:t>Metadata</w:t>
      </w:r>
      <w:r>
        <w:rPr>
          <w:spacing w:val="-5"/>
        </w:rPr>
        <w:t xml:space="preserve"> </w:t>
      </w:r>
      <w:r>
        <w:t>completeness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treated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prerequisite</w:t>
      </w:r>
      <w:r>
        <w:rPr>
          <w:spacing w:val="-5"/>
        </w:rPr>
        <w:t xml:space="preserve"> </w:t>
      </w:r>
      <w:r>
        <w:t xml:space="preserve">to </w:t>
      </w:r>
      <w:r>
        <w:rPr>
          <w:spacing w:val="-2"/>
        </w:rPr>
        <w:t>publication.</w:t>
      </w:r>
    </w:p>
    <w:p w14:paraId="41C68A3D" w14:textId="77777777" w:rsidR="004F10FF" w:rsidRDefault="00000000">
      <w:pPr>
        <w:pStyle w:val="Heading2"/>
        <w:spacing w:before="182"/>
      </w:pPr>
      <w:r>
        <w:rPr>
          <w:color w:val="0F4761"/>
        </w:rPr>
        <w:t>Tag</w:t>
      </w:r>
      <w:r>
        <w:rPr>
          <w:color w:val="0F4761"/>
          <w:spacing w:val="-3"/>
        </w:rPr>
        <w:t xml:space="preserve"> </w:t>
      </w:r>
      <w:r>
        <w:rPr>
          <w:color w:val="0F4761"/>
          <w:spacing w:val="-2"/>
        </w:rPr>
        <w:t>Governance</w:t>
      </w:r>
    </w:p>
    <w:p w14:paraId="78B21714" w14:textId="77777777" w:rsidR="004F10FF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83"/>
        <w:ind w:left="719" w:hanging="359"/>
        <w:rPr>
          <w:sz w:val="24"/>
        </w:rPr>
      </w:pPr>
      <w:r>
        <w:rPr>
          <w:sz w:val="24"/>
        </w:rPr>
        <w:t xml:space="preserve">Maintain controlled </w:t>
      </w:r>
      <w:r>
        <w:rPr>
          <w:spacing w:val="-2"/>
          <w:sz w:val="24"/>
        </w:rPr>
        <w:t>namespace</w:t>
      </w:r>
    </w:p>
    <w:p w14:paraId="632C610F" w14:textId="77777777" w:rsidR="004F10FF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Restrict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ad-hoc tag </w:t>
      </w:r>
      <w:r>
        <w:rPr>
          <w:spacing w:val="-2"/>
          <w:sz w:val="24"/>
        </w:rPr>
        <w:t>creation</w:t>
      </w:r>
    </w:p>
    <w:p w14:paraId="389473F6" w14:textId="77777777" w:rsidR="004F10FF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Route taxonomy changes through DAM </w:t>
      </w:r>
      <w:r>
        <w:rPr>
          <w:spacing w:val="-2"/>
          <w:sz w:val="24"/>
        </w:rPr>
        <w:t>Architect</w:t>
      </w:r>
    </w:p>
    <w:p w14:paraId="32317358" w14:textId="77777777" w:rsidR="004F10FF" w:rsidRDefault="00000000">
      <w:pPr>
        <w:pStyle w:val="Heading2"/>
        <w:spacing w:before="199"/>
      </w:pPr>
      <w:r>
        <w:rPr>
          <w:color w:val="0F4761"/>
        </w:rPr>
        <w:t>Discovery</w:t>
      </w:r>
      <w:r>
        <w:rPr>
          <w:color w:val="0F4761"/>
          <w:spacing w:val="-10"/>
        </w:rPr>
        <w:t xml:space="preserve"> </w:t>
      </w:r>
      <w:r>
        <w:rPr>
          <w:color w:val="0F4761"/>
        </w:rPr>
        <w:t>Model</w:t>
      </w:r>
      <w:r>
        <w:rPr>
          <w:color w:val="0F4761"/>
          <w:spacing w:val="-8"/>
        </w:rPr>
        <w:t xml:space="preserve"> </w:t>
      </w:r>
      <w:r>
        <w:rPr>
          <w:color w:val="0F4761"/>
          <w:spacing w:val="-2"/>
        </w:rPr>
        <w:t>Shift</w:t>
      </w:r>
    </w:p>
    <w:p w14:paraId="2E22BBAE" w14:textId="77777777" w:rsidR="004F10FF" w:rsidRDefault="00000000">
      <w:pPr>
        <w:pStyle w:val="BodyText"/>
        <w:spacing w:before="180"/>
        <w:ind w:left="0" w:firstLine="0"/>
      </w:pPr>
      <w:r>
        <w:t>Move</w:t>
      </w:r>
      <w:r>
        <w:rPr>
          <w:spacing w:val="-3"/>
        </w:rPr>
        <w:t xml:space="preserve"> </w:t>
      </w:r>
      <w:r>
        <w:t>from browsing-based retrieval</w:t>
      </w:r>
      <w:r>
        <w:rPr>
          <w:spacing w:val="-1"/>
        </w:rPr>
        <w:t xml:space="preserve"> </w:t>
      </w:r>
      <w:r>
        <w:t xml:space="preserve">to metadata-driven </w:t>
      </w:r>
      <w:r>
        <w:rPr>
          <w:spacing w:val="-2"/>
        </w:rPr>
        <w:t>filtering.</w:t>
      </w:r>
    </w:p>
    <w:p w14:paraId="0586CB58" w14:textId="77777777" w:rsidR="004F10FF" w:rsidRDefault="00000000">
      <w:pPr>
        <w:pStyle w:val="BodyText"/>
        <w:spacing w:before="179"/>
        <w:ind w:left="0" w:right="2266" w:firstLine="0"/>
      </w:pPr>
      <w:r>
        <w:t>If</w:t>
      </w:r>
      <w:r>
        <w:rPr>
          <w:spacing w:val="-5"/>
        </w:rPr>
        <w:t xml:space="preserve"> </w:t>
      </w:r>
      <w:r>
        <w:t>assets</w:t>
      </w:r>
      <w:r>
        <w:rPr>
          <w:spacing w:val="-5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reliably</w:t>
      </w:r>
      <w:r>
        <w:rPr>
          <w:spacing w:val="-5"/>
        </w:rPr>
        <w:t xml:space="preserve"> </w:t>
      </w:r>
      <w:r>
        <w:t>located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t>criteria</w:t>
      </w:r>
      <w:r>
        <w:rPr>
          <w:spacing w:val="-5"/>
        </w:rPr>
        <w:t xml:space="preserve"> </w:t>
      </w:r>
      <w:r>
        <w:t>within seconds, governance reinforcement is required.</w:t>
      </w:r>
    </w:p>
    <w:p w14:paraId="1F33AD3D" w14:textId="77777777" w:rsidR="004F10FF" w:rsidRDefault="00000000">
      <w:pPr>
        <w:pStyle w:val="Heading2"/>
        <w:spacing w:before="182"/>
      </w:pPr>
      <w:r>
        <w:rPr>
          <w:color w:val="0F4761"/>
        </w:rPr>
        <w:t>AI</w:t>
      </w:r>
      <w:r>
        <w:rPr>
          <w:color w:val="0F4761"/>
          <w:spacing w:val="-5"/>
        </w:rPr>
        <w:t xml:space="preserve"> </w:t>
      </w:r>
      <w:r>
        <w:rPr>
          <w:color w:val="0F4761"/>
        </w:rPr>
        <w:t>&amp;</w:t>
      </w:r>
      <w:r>
        <w:rPr>
          <w:color w:val="0F4761"/>
          <w:spacing w:val="-5"/>
        </w:rPr>
        <w:t xml:space="preserve"> </w:t>
      </w:r>
      <w:r>
        <w:rPr>
          <w:color w:val="0F4761"/>
        </w:rPr>
        <w:t>Capability</w:t>
      </w:r>
      <w:r>
        <w:rPr>
          <w:color w:val="0F4761"/>
          <w:spacing w:val="-4"/>
        </w:rPr>
        <w:t xml:space="preserve"> </w:t>
      </w:r>
      <w:r>
        <w:rPr>
          <w:color w:val="0F4761"/>
          <w:spacing w:val="-2"/>
        </w:rPr>
        <w:t>Readiness</w:t>
      </w:r>
    </w:p>
    <w:p w14:paraId="1C89AE77" w14:textId="77777777" w:rsidR="004F10FF" w:rsidRDefault="00000000">
      <w:pPr>
        <w:pStyle w:val="BodyText"/>
        <w:spacing w:before="175" w:line="244" w:lineRule="auto"/>
        <w:ind w:left="0" w:right="2266" w:firstLine="0"/>
      </w:pPr>
      <w:r>
        <w:t>AI-driven</w:t>
      </w:r>
      <w:r>
        <w:rPr>
          <w:spacing w:val="-5"/>
        </w:rPr>
        <w:t xml:space="preserve"> </w:t>
      </w:r>
      <w:r>
        <w:t>capabilities</w:t>
      </w:r>
      <w:r>
        <w:rPr>
          <w:spacing w:val="-5"/>
        </w:rPr>
        <w:t xml:space="preserve"> </w:t>
      </w:r>
      <w:r>
        <w:t>derive</w:t>
      </w:r>
      <w:r>
        <w:rPr>
          <w:spacing w:val="-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consistent </w:t>
      </w:r>
      <w:r>
        <w:rPr>
          <w:spacing w:val="-2"/>
        </w:rPr>
        <w:t>metadata.</w:t>
      </w:r>
    </w:p>
    <w:p w14:paraId="68F6D2A3" w14:textId="77777777" w:rsidR="004F10FF" w:rsidRDefault="00000000">
      <w:pPr>
        <w:pStyle w:val="BodyText"/>
        <w:spacing w:before="170"/>
        <w:ind w:left="0" w:right="2266" w:firstLine="0"/>
      </w:pPr>
      <w:r>
        <w:t>Emerging</w:t>
      </w:r>
      <w:r>
        <w:rPr>
          <w:spacing w:val="-7"/>
        </w:rPr>
        <w:t xml:space="preserve"> </w:t>
      </w:r>
      <w:r>
        <w:t>capabilities</w:t>
      </w:r>
      <w:r>
        <w:rPr>
          <w:spacing w:val="-7"/>
        </w:rPr>
        <w:t xml:space="preserve"> </w:t>
      </w:r>
      <w:r>
        <w:t>amplify</w:t>
      </w:r>
      <w:r>
        <w:rPr>
          <w:spacing w:val="-7"/>
        </w:rPr>
        <w:t xml:space="preserve"> </w:t>
      </w:r>
      <w:r>
        <w:t>existing</w:t>
      </w:r>
      <w:r>
        <w:rPr>
          <w:spacing w:val="-7"/>
        </w:rPr>
        <w:t xml:space="preserve"> </w:t>
      </w:r>
      <w:r>
        <w:t>structure.</w:t>
      </w:r>
      <w:r>
        <w:rPr>
          <w:spacing w:val="-7"/>
        </w:rPr>
        <w:t xml:space="preserve"> </w:t>
      </w:r>
      <w:r>
        <w:t>Strong</w:t>
      </w:r>
      <w:r>
        <w:rPr>
          <w:spacing w:val="-7"/>
        </w:rPr>
        <w:t xml:space="preserve"> </w:t>
      </w:r>
      <w:r>
        <w:t>metadata discipline increases capability leverage.</w:t>
      </w:r>
    </w:p>
    <w:p w14:paraId="5FFB9506" w14:textId="77777777" w:rsidR="004F10FF" w:rsidRDefault="004F10FF">
      <w:pPr>
        <w:pStyle w:val="BodyText"/>
        <w:spacing w:before="59"/>
        <w:ind w:left="0" w:firstLine="0"/>
      </w:pPr>
    </w:p>
    <w:p w14:paraId="5190F0E7" w14:textId="77777777" w:rsidR="004F10FF" w:rsidRDefault="00000000">
      <w:pPr>
        <w:pStyle w:val="Heading1"/>
        <w:numPr>
          <w:ilvl w:val="0"/>
          <w:numId w:val="10"/>
        </w:numPr>
        <w:tabs>
          <w:tab w:val="left" w:pos="370"/>
        </w:tabs>
        <w:ind w:left="370" w:hanging="370"/>
      </w:pPr>
      <w:r>
        <w:rPr>
          <w:color w:val="0F4761"/>
        </w:rPr>
        <w:t>Operating</w:t>
      </w:r>
      <w:r>
        <w:rPr>
          <w:color w:val="0F4761"/>
          <w:spacing w:val="-10"/>
        </w:rPr>
        <w:t xml:space="preserve"> </w:t>
      </w:r>
      <w:r>
        <w:rPr>
          <w:color w:val="0F4761"/>
        </w:rPr>
        <w:t>Model</w:t>
      </w:r>
      <w:r>
        <w:rPr>
          <w:color w:val="0F4761"/>
          <w:spacing w:val="-9"/>
        </w:rPr>
        <w:t xml:space="preserve"> </w:t>
      </w:r>
      <w:r>
        <w:rPr>
          <w:color w:val="0F4761"/>
        </w:rPr>
        <w:t>&amp;</w:t>
      </w:r>
      <w:r>
        <w:rPr>
          <w:color w:val="0F4761"/>
          <w:spacing w:val="-8"/>
        </w:rPr>
        <w:t xml:space="preserve"> </w:t>
      </w:r>
      <w:r>
        <w:rPr>
          <w:color w:val="0F4761"/>
          <w:spacing w:val="-2"/>
        </w:rPr>
        <w:t>Roles</w:t>
      </w:r>
    </w:p>
    <w:p w14:paraId="4076B312" w14:textId="77777777" w:rsidR="004F10FF" w:rsidRDefault="00000000">
      <w:pPr>
        <w:pStyle w:val="Heading2"/>
      </w:pPr>
      <w:r>
        <w:rPr>
          <w:color w:val="0F4761"/>
        </w:rPr>
        <w:t>DAM</w:t>
      </w:r>
      <w:r>
        <w:rPr>
          <w:color w:val="0F4761"/>
          <w:spacing w:val="-7"/>
        </w:rPr>
        <w:t xml:space="preserve"> </w:t>
      </w:r>
      <w:r>
        <w:rPr>
          <w:color w:val="0F4761"/>
        </w:rPr>
        <w:t>Architect</w:t>
      </w:r>
      <w:r>
        <w:rPr>
          <w:color w:val="0F4761"/>
          <w:spacing w:val="-5"/>
        </w:rPr>
        <w:t xml:space="preserve"> </w:t>
      </w:r>
      <w:r>
        <w:rPr>
          <w:color w:val="0F4761"/>
        </w:rPr>
        <w:t>/</w:t>
      </w:r>
      <w:r>
        <w:rPr>
          <w:color w:val="0F4761"/>
          <w:spacing w:val="-5"/>
        </w:rPr>
        <w:t xml:space="preserve"> </w:t>
      </w:r>
      <w:r>
        <w:rPr>
          <w:color w:val="0F4761"/>
          <w:spacing w:val="-2"/>
        </w:rPr>
        <w:t>Librarian</w:t>
      </w:r>
    </w:p>
    <w:p w14:paraId="24C09B9F" w14:textId="77777777" w:rsidR="004F10FF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79"/>
        <w:ind w:left="719" w:hanging="359"/>
        <w:rPr>
          <w:sz w:val="24"/>
        </w:rPr>
      </w:pPr>
      <w:r>
        <w:rPr>
          <w:sz w:val="24"/>
        </w:rPr>
        <w:t xml:space="preserve">Owns structural </w:t>
      </w:r>
      <w:r>
        <w:rPr>
          <w:spacing w:val="-2"/>
          <w:sz w:val="24"/>
        </w:rPr>
        <w:t>model</w:t>
      </w:r>
    </w:p>
    <w:p w14:paraId="0C1EF3B0" w14:textId="77777777" w:rsidR="004F10FF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Owns taxonomy </w:t>
      </w:r>
      <w:r>
        <w:rPr>
          <w:spacing w:val="-2"/>
          <w:sz w:val="24"/>
        </w:rPr>
        <w:t>governance</w:t>
      </w:r>
    </w:p>
    <w:p w14:paraId="1A776102" w14:textId="77777777" w:rsidR="004F10FF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198"/>
        <w:ind w:left="719" w:hanging="359"/>
        <w:rPr>
          <w:sz w:val="24"/>
        </w:rPr>
      </w:pPr>
      <w:r>
        <w:rPr>
          <w:sz w:val="24"/>
        </w:rPr>
        <w:t xml:space="preserve">Approves schema and structural </w:t>
      </w:r>
      <w:r>
        <w:rPr>
          <w:spacing w:val="-2"/>
          <w:sz w:val="24"/>
        </w:rPr>
        <w:t>changes</w:t>
      </w:r>
    </w:p>
    <w:p w14:paraId="70D15ACC" w14:textId="77777777" w:rsidR="004F10FF" w:rsidRDefault="004F10FF">
      <w:pPr>
        <w:pStyle w:val="ListParagraph"/>
        <w:rPr>
          <w:sz w:val="24"/>
        </w:rPr>
        <w:sectPr w:rsidR="004F10FF">
          <w:pgSz w:w="12240" w:h="15840"/>
          <w:pgMar w:top="1380" w:right="1440" w:bottom="280" w:left="1440" w:header="720" w:footer="720" w:gutter="0"/>
          <w:cols w:space="720"/>
        </w:sectPr>
      </w:pPr>
    </w:p>
    <w:p w14:paraId="2A95327B" w14:textId="77777777" w:rsidR="004F10FF" w:rsidRDefault="00000000">
      <w:pPr>
        <w:pStyle w:val="Heading2"/>
        <w:spacing w:before="62"/>
      </w:pPr>
      <w:r>
        <w:rPr>
          <w:color w:val="0F4761"/>
        </w:rPr>
        <w:lastRenderedPageBreak/>
        <w:t>Content</w:t>
      </w:r>
      <w:r>
        <w:rPr>
          <w:color w:val="0F4761"/>
          <w:spacing w:val="-7"/>
        </w:rPr>
        <w:t xml:space="preserve"> </w:t>
      </w:r>
      <w:r>
        <w:rPr>
          <w:color w:val="0F4761"/>
          <w:spacing w:val="-2"/>
        </w:rPr>
        <w:t>Administrators</w:t>
      </w:r>
    </w:p>
    <w:p w14:paraId="38BE6197" w14:textId="77777777" w:rsidR="004F10FF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79"/>
        <w:ind w:left="719" w:hanging="359"/>
        <w:rPr>
          <w:sz w:val="24"/>
        </w:rPr>
      </w:pPr>
      <w:r>
        <w:rPr>
          <w:sz w:val="24"/>
        </w:rPr>
        <w:t xml:space="preserve">Enforce approved </w:t>
      </w:r>
      <w:r>
        <w:rPr>
          <w:spacing w:val="-2"/>
          <w:sz w:val="24"/>
        </w:rPr>
        <w:t>structure</w:t>
      </w:r>
    </w:p>
    <w:p w14:paraId="7AB2AD93" w14:textId="77777777" w:rsidR="004F10FF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198"/>
        <w:ind w:left="719" w:hanging="359"/>
        <w:rPr>
          <w:sz w:val="24"/>
        </w:rPr>
      </w:pPr>
      <w:r>
        <w:rPr>
          <w:sz w:val="24"/>
        </w:rPr>
        <w:t xml:space="preserve">Validate metadata </w:t>
      </w:r>
      <w:r>
        <w:rPr>
          <w:spacing w:val="-2"/>
          <w:sz w:val="24"/>
        </w:rPr>
        <w:t>completeness</w:t>
      </w:r>
    </w:p>
    <w:p w14:paraId="33B9EACC" w14:textId="77777777" w:rsidR="004F10FF" w:rsidRDefault="00000000">
      <w:pPr>
        <w:pStyle w:val="Heading2"/>
        <w:spacing w:before="205"/>
      </w:pPr>
      <w:r>
        <w:rPr>
          <w:color w:val="0F4761"/>
        </w:rPr>
        <w:t>Developers</w:t>
      </w:r>
      <w:r>
        <w:rPr>
          <w:color w:val="0F4761"/>
          <w:spacing w:val="-7"/>
        </w:rPr>
        <w:t xml:space="preserve"> </w:t>
      </w:r>
      <w:r>
        <w:rPr>
          <w:color w:val="0F4761"/>
        </w:rPr>
        <w:t>/</w:t>
      </w:r>
      <w:r>
        <w:rPr>
          <w:color w:val="0F4761"/>
          <w:spacing w:val="-7"/>
        </w:rPr>
        <w:t xml:space="preserve"> </w:t>
      </w:r>
      <w:r>
        <w:rPr>
          <w:color w:val="0F4761"/>
        </w:rPr>
        <w:t>Technical</w:t>
      </w:r>
      <w:r>
        <w:rPr>
          <w:color w:val="0F4761"/>
          <w:spacing w:val="-7"/>
        </w:rPr>
        <w:t xml:space="preserve"> </w:t>
      </w:r>
      <w:r>
        <w:rPr>
          <w:color w:val="0F4761"/>
          <w:spacing w:val="-2"/>
        </w:rPr>
        <w:t>Architects</w:t>
      </w:r>
    </w:p>
    <w:p w14:paraId="7E715A77" w14:textId="77777777" w:rsidR="004F10FF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78"/>
        <w:ind w:left="719" w:hanging="359"/>
        <w:rPr>
          <w:sz w:val="24"/>
        </w:rPr>
      </w:pPr>
      <w:r>
        <w:rPr>
          <w:sz w:val="24"/>
        </w:rPr>
        <w:t xml:space="preserve">Ensure component </w:t>
      </w:r>
      <w:r>
        <w:rPr>
          <w:spacing w:val="-2"/>
          <w:sz w:val="24"/>
        </w:rPr>
        <w:t>compliance</w:t>
      </w:r>
    </w:p>
    <w:p w14:paraId="5DA87693" w14:textId="77777777" w:rsidR="004F10FF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Avoid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hard-coded asset </w:t>
      </w:r>
      <w:r>
        <w:rPr>
          <w:spacing w:val="-2"/>
          <w:sz w:val="24"/>
        </w:rPr>
        <w:t>paths</w:t>
      </w:r>
    </w:p>
    <w:p w14:paraId="22D9BC19" w14:textId="77777777" w:rsidR="004F10FF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Protect reference </w:t>
      </w:r>
      <w:r>
        <w:rPr>
          <w:spacing w:val="-2"/>
          <w:sz w:val="24"/>
        </w:rPr>
        <w:t>integrity</w:t>
      </w:r>
    </w:p>
    <w:p w14:paraId="1611C4A1" w14:textId="77777777" w:rsidR="004F10FF" w:rsidRDefault="004F10FF">
      <w:pPr>
        <w:pStyle w:val="BodyText"/>
        <w:spacing w:before="57"/>
        <w:ind w:left="0" w:firstLine="0"/>
      </w:pPr>
    </w:p>
    <w:p w14:paraId="42B11B25" w14:textId="77777777" w:rsidR="004F10FF" w:rsidRDefault="00000000">
      <w:pPr>
        <w:pStyle w:val="Heading1"/>
        <w:numPr>
          <w:ilvl w:val="0"/>
          <w:numId w:val="10"/>
        </w:numPr>
        <w:tabs>
          <w:tab w:val="left" w:pos="333"/>
        </w:tabs>
        <w:spacing w:before="1"/>
        <w:ind w:left="333" w:hanging="333"/>
      </w:pPr>
      <w:r>
        <w:rPr>
          <w:color w:val="0F4761"/>
        </w:rPr>
        <w:t>Asset</w:t>
      </w:r>
      <w:r>
        <w:rPr>
          <w:color w:val="0F4761"/>
          <w:spacing w:val="-11"/>
        </w:rPr>
        <w:t xml:space="preserve"> </w:t>
      </w:r>
      <w:r>
        <w:rPr>
          <w:color w:val="0F4761"/>
        </w:rPr>
        <w:t>Lifecycle</w:t>
      </w:r>
      <w:r>
        <w:rPr>
          <w:color w:val="0F4761"/>
          <w:spacing w:val="-11"/>
        </w:rPr>
        <w:t xml:space="preserve"> </w:t>
      </w:r>
      <w:r>
        <w:rPr>
          <w:color w:val="0F4761"/>
          <w:spacing w:val="-2"/>
        </w:rPr>
        <w:t>Discipline</w:t>
      </w:r>
    </w:p>
    <w:p w14:paraId="1F6B3F4C" w14:textId="77777777" w:rsidR="004F10FF" w:rsidRDefault="00000000">
      <w:pPr>
        <w:pStyle w:val="BodyText"/>
        <w:spacing w:before="184"/>
        <w:ind w:left="0" w:firstLine="0"/>
      </w:pPr>
      <w:r>
        <w:t xml:space="preserve">Once referenced, an asset's path and identity become </w:t>
      </w:r>
      <w:r>
        <w:rPr>
          <w:spacing w:val="-2"/>
        </w:rPr>
        <w:t>contractual.</w:t>
      </w:r>
    </w:p>
    <w:p w14:paraId="70680CD1" w14:textId="77777777" w:rsidR="004F10FF" w:rsidRDefault="00000000">
      <w:pPr>
        <w:pStyle w:val="BodyText"/>
        <w:spacing w:before="175"/>
        <w:ind w:left="0" w:right="2658" w:firstLine="0"/>
      </w:pPr>
      <w:r>
        <w:t>Lifecycle</w:t>
      </w:r>
      <w:r>
        <w:rPr>
          <w:spacing w:val="-7"/>
        </w:rPr>
        <w:t xml:space="preserve"> </w:t>
      </w:r>
      <w:r>
        <w:t>discipline</w:t>
      </w:r>
      <w:r>
        <w:rPr>
          <w:spacing w:val="-7"/>
        </w:rPr>
        <w:t xml:space="preserve"> </w:t>
      </w:r>
      <w:r>
        <w:t>increases</w:t>
      </w:r>
      <w:r>
        <w:rPr>
          <w:spacing w:val="-7"/>
        </w:rPr>
        <w:t xml:space="preserve"> </w:t>
      </w:r>
      <w:r>
        <w:t>publishing</w:t>
      </w:r>
      <w:r>
        <w:rPr>
          <w:spacing w:val="-7"/>
        </w:rPr>
        <w:t xml:space="preserve"> </w:t>
      </w:r>
      <w:r>
        <w:t>reliability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reduces operational risk.</w:t>
      </w:r>
    </w:p>
    <w:p w14:paraId="62C08F55" w14:textId="77777777" w:rsidR="004F10FF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186"/>
        <w:ind w:left="719" w:hanging="359"/>
        <w:rPr>
          <w:sz w:val="24"/>
        </w:rPr>
      </w:pPr>
      <w:r>
        <w:rPr>
          <w:sz w:val="24"/>
        </w:rPr>
        <w:t xml:space="preserve">Create within governed </w:t>
      </w:r>
      <w:r>
        <w:rPr>
          <w:spacing w:val="-2"/>
          <w:sz w:val="24"/>
        </w:rPr>
        <w:t>structure</w:t>
      </w:r>
    </w:p>
    <w:p w14:paraId="10478ED1" w14:textId="77777777" w:rsidR="004F10FF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Update </w:t>
      </w:r>
      <w:r>
        <w:rPr>
          <w:spacing w:val="-2"/>
          <w:sz w:val="24"/>
        </w:rPr>
        <w:t>responsibly</w:t>
      </w:r>
    </w:p>
    <w:p w14:paraId="243EA0B9" w14:textId="77777777" w:rsidR="004F10FF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198"/>
        <w:ind w:left="719" w:hanging="359"/>
        <w:rPr>
          <w:sz w:val="24"/>
        </w:rPr>
      </w:pPr>
      <w:r>
        <w:rPr>
          <w:sz w:val="24"/>
        </w:rPr>
        <w:t>Version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intentionally (short-term safety </w:t>
      </w:r>
      <w:r>
        <w:rPr>
          <w:spacing w:val="-4"/>
          <w:sz w:val="24"/>
        </w:rPr>
        <w:t>net)</w:t>
      </w:r>
    </w:p>
    <w:p w14:paraId="11A8A6E9" w14:textId="77777777" w:rsidR="004F10FF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Move/Rename with reference </w:t>
      </w:r>
      <w:r>
        <w:rPr>
          <w:spacing w:val="-2"/>
          <w:sz w:val="24"/>
        </w:rPr>
        <w:t>validation</w:t>
      </w:r>
    </w:p>
    <w:p w14:paraId="0E17F9FC" w14:textId="77777777" w:rsidR="004F10FF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04"/>
        <w:ind w:left="719" w:hanging="359"/>
        <w:rPr>
          <w:sz w:val="24"/>
        </w:rPr>
      </w:pPr>
      <w:r>
        <w:rPr>
          <w:sz w:val="24"/>
        </w:rPr>
        <w:t xml:space="preserve">Publish with propagation </w:t>
      </w:r>
      <w:r>
        <w:rPr>
          <w:spacing w:val="-2"/>
          <w:sz w:val="24"/>
        </w:rPr>
        <w:t>awareness</w:t>
      </w:r>
    </w:p>
    <w:p w14:paraId="48DDFB02" w14:textId="77777777" w:rsidR="004F10FF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198"/>
        <w:ind w:left="719" w:hanging="359"/>
        <w:rPr>
          <w:sz w:val="24"/>
        </w:rPr>
      </w:pPr>
      <w:r>
        <w:rPr>
          <w:sz w:val="24"/>
        </w:rPr>
        <w:t xml:space="preserve">Delete only after reference </w:t>
      </w:r>
      <w:r>
        <w:rPr>
          <w:spacing w:val="-2"/>
          <w:sz w:val="24"/>
        </w:rPr>
        <w:t>cleanup</w:t>
      </w:r>
    </w:p>
    <w:p w14:paraId="06F359FD" w14:textId="77777777" w:rsidR="004F10FF" w:rsidRDefault="004F10FF">
      <w:pPr>
        <w:pStyle w:val="BodyText"/>
        <w:spacing w:before="53"/>
        <w:ind w:left="0" w:firstLine="0"/>
      </w:pPr>
    </w:p>
    <w:p w14:paraId="40D005B8" w14:textId="77777777" w:rsidR="004F10FF" w:rsidRDefault="00000000">
      <w:pPr>
        <w:pStyle w:val="Heading1"/>
        <w:numPr>
          <w:ilvl w:val="0"/>
          <w:numId w:val="10"/>
        </w:numPr>
        <w:tabs>
          <w:tab w:val="left" w:pos="363"/>
        </w:tabs>
        <w:ind w:left="363" w:hanging="363"/>
      </w:pPr>
      <w:r>
        <w:rPr>
          <w:color w:val="0F4761"/>
        </w:rPr>
        <w:t>Reference</w:t>
      </w:r>
      <w:r>
        <w:rPr>
          <w:color w:val="0F4761"/>
          <w:spacing w:val="-11"/>
        </w:rPr>
        <w:t xml:space="preserve"> </w:t>
      </w:r>
      <w:r>
        <w:rPr>
          <w:color w:val="0F4761"/>
        </w:rPr>
        <w:t>Integrity</w:t>
      </w:r>
      <w:r>
        <w:rPr>
          <w:color w:val="0F4761"/>
          <w:spacing w:val="-11"/>
        </w:rPr>
        <w:t xml:space="preserve"> </w:t>
      </w:r>
      <w:r>
        <w:rPr>
          <w:color w:val="0F4761"/>
        </w:rPr>
        <w:t>&amp;</w:t>
      </w:r>
      <w:r>
        <w:rPr>
          <w:color w:val="0F4761"/>
          <w:spacing w:val="-10"/>
        </w:rPr>
        <w:t xml:space="preserve"> </w:t>
      </w:r>
      <w:r>
        <w:rPr>
          <w:color w:val="0F4761"/>
          <w:spacing w:val="-2"/>
        </w:rPr>
        <w:t>Publishing</w:t>
      </w:r>
    </w:p>
    <w:p w14:paraId="07783046" w14:textId="77777777" w:rsidR="004F10FF" w:rsidRDefault="00000000">
      <w:pPr>
        <w:pStyle w:val="BodyText"/>
        <w:spacing w:before="185"/>
        <w:ind w:left="0" w:firstLine="0"/>
      </w:pPr>
      <w:r>
        <w:t>Reference</w:t>
      </w:r>
      <w:r>
        <w:rPr>
          <w:spacing w:val="-1"/>
        </w:rPr>
        <w:t xml:space="preserve"> </w:t>
      </w:r>
      <w:r>
        <w:t xml:space="preserve">integrity is the highest-risk domain in DAM </w:t>
      </w:r>
      <w:r>
        <w:rPr>
          <w:spacing w:val="-2"/>
        </w:rPr>
        <w:t>operations.</w:t>
      </w:r>
    </w:p>
    <w:p w14:paraId="28E0AB66" w14:textId="77777777" w:rsidR="004F10FF" w:rsidRDefault="00000000">
      <w:pPr>
        <w:pStyle w:val="BodyText"/>
        <w:spacing w:before="179"/>
        <w:ind w:left="0" w:right="2658" w:firstLine="0"/>
      </w:pPr>
      <w:r>
        <w:t>Most</w:t>
      </w:r>
      <w:r>
        <w:rPr>
          <w:spacing w:val="-6"/>
        </w:rPr>
        <w:t xml:space="preserve"> </w:t>
      </w:r>
      <w:r>
        <w:t>perceptions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instability</w:t>
      </w:r>
      <w:r>
        <w:rPr>
          <w:spacing w:val="-6"/>
        </w:rPr>
        <w:t xml:space="preserve"> </w:t>
      </w:r>
      <w:r>
        <w:t>originate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 xml:space="preserve">unclear lifecycle or reference discipline rather than systemic platform </w:t>
      </w:r>
      <w:r>
        <w:rPr>
          <w:spacing w:val="-2"/>
        </w:rPr>
        <w:t>limitations.</w:t>
      </w:r>
    </w:p>
    <w:p w14:paraId="4E1C23D9" w14:textId="77777777" w:rsidR="004F10FF" w:rsidRDefault="004F10FF">
      <w:pPr>
        <w:pStyle w:val="BodyText"/>
        <w:sectPr w:rsidR="004F10FF">
          <w:pgSz w:w="12240" w:h="15840"/>
          <w:pgMar w:top="1380" w:right="1440" w:bottom="280" w:left="1440" w:header="720" w:footer="720" w:gutter="0"/>
          <w:cols w:space="720"/>
        </w:sectPr>
      </w:pPr>
    </w:p>
    <w:p w14:paraId="289813BA" w14:textId="77777777" w:rsidR="004F10FF" w:rsidRDefault="00000000">
      <w:pPr>
        <w:pStyle w:val="Heading1"/>
        <w:numPr>
          <w:ilvl w:val="0"/>
          <w:numId w:val="10"/>
        </w:numPr>
        <w:tabs>
          <w:tab w:val="left" w:pos="367"/>
        </w:tabs>
        <w:spacing w:before="58"/>
        <w:ind w:left="367" w:hanging="367"/>
      </w:pPr>
      <w:r>
        <w:rPr>
          <w:color w:val="0F4761"/>
        </w:rPr>
        <w:lastRenderedPageBreak/>
        <w:t>Gap</w:t>
      </w:r>
      <w:r>
        <w:rPr>
          <w:color w:val="0F4761"/>
          <w:spacing w:val="-9"/>
        </w:rPr>
        <w:t xml:space="preserve"> </w:t>
      </w:r>
      <w:r>
        <w:rPr>
          <w:color w:val="0F4761"/>
        </w:rPr>
        <w:t>Analysis</w:t>
      </w:r>
      <w:r>
        <w:rPr>
          <w:color w:val="0F4761"/>
          <w:spacing w:val="-8"/>
        </w:rPr>
        <w:t xml:space="preserve"> </w:t>
      </w:r>
      <w:r>
        <w:rPr>
          <w:color w:val="0F4761"/>
        </w:rPr>
        <w:t>&amp;</w:t>
      </w:r>
      <w:r>
        <w:rPr>
          <w:color w:val="0F4761"/>
          <w:spacing w:val="-8"/>
        </w:rPr>
        <w:t xml:space="preserve"> </w:t>
      </w:r>
      <w:r>
        <w:rPr>
          <w:color w:val="0F4761"/>
        </w:rPr>
        <w:t>Backlog</w:t>
      </w:r>
      <w:r>
        <w:rPr>
          <w:color w:val="0F4761"/>
          <w:spacing w:val="-9"/>
        </w:rPr>
        <w:t xml:space="preserve"> </w:t>
      </w:r>
      <w:r>
        <w:rPr>
          <w:color w:val="0F4761"/>
          <w:spacing w:val="-2"/>
        </w:rPr>
        <w:t>Alignment</w:t>
      </w:r>
    </w:p>
    <w:p w14:paraId="6D397C84" w14:textId="77777777" w:rsidR="004F10FF" w:rsidRDefault="00000000">
      <w:pPr>
        <w:pStyle w:val="BodyText"/>
        <w:spacing w:before="179"/>
        <w:ind w:left="0" w:firstLine="0"/>
      </w:pPr>
      <w:r>
        <w:rPr>
          <w:color w:val="FF0000"/>
        </w:rPr>
        <w:t>IMPORTANT:</w:t>
      </w:r>
      <w:r>
        <w:rPr>
          <w:color w:val="FF0000"/>
          <w:spacing w:val="-5"/>
        </w:rPr>
        <w:t xml:space="preserve"> </w:t>
      </w:r>
      <w:r>
        <w:rPr>
          <w:color w:val="333333"/>
        </w:rPr>
        <w:t>Where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custom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functionality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current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implementation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does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align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with evolving business practices, the appropriate response is structured gap analysis and backlog </w:t>
      </w:r>
      <w:r>
        <w:rPr>
          <w:color w:val="333333"/>
          <w:spacing w:val="-2"/>
        </w:rPr>
        <w:t>prioritization.</w:t>
      </w:r>
    </w:p>
    <w:p w14:paraId="516ACBC3" w14:textId="77777777" w:rsidR="004F10FF" w:rsidRDefault="00000000">
      <w:pPr>
        <w:pStyle w:val="BodyText"/>
        <w:spacing w:before="184"/>
        <w:ind w:left="0" w:firstLine="0"/>
      </w:pPr>
      <w:r>
        <w:t xml:space="preserve">Before expanding scope or initiating additional </w:t>
      </w:r>
      <w:r>
        <w:rPr>
          <w:spacing w:val="-2"/>
        </w:rPr>
        <w:t>migrations:</w:t>
      </w:r>
    </w:p>
    <w:p w14:paraId="0917E2C4" w14:textId="77777777" w:rsidR="004F10FF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79"/>
        <w:ind w:left="719" w:hanging="359"/>
        <w:rPr>
          <w:sz w:val="24"/>
        </w:rPr>
      </w:pPr>
      <w:r>
        <w:rPr>
          <w:sz w:val="24"/>
        </w:rPr>
        <w:t xml:space="preserve">Ensure shared understanding of the current </w:t>
      </w:r>
      <w:r>
        <w:rPr>
          <w:spacing w:val="-2"/>
          <w:sz w:val="24"/>
        </w:rPr>
        <w:t>implementation</w:t>
      </w:r>
    </w:p>
    <w:p w14:paraId="74633465" w14:textId="77777777" w:rsidR="004F10FF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Align on structural </w:t>
      </w:r>
      <w:r>
        <w:rPr>
          <w:spacing w:val="-2"/>
          <w:sz w:val="24"/>
        </w:rPr>
        <w:t>refinements</w:t>
      </w:r>
    </w:p>
    <w:p w14:paraId="1CDDF391" w14:textId="77777777" w:rsidR="004F10FF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203"/>
        <w:ind w:left="719" w:hanging="359"/>
        <w:rPr>
          <w:sz w:val="24"/>
        </w:rPr>
      </w:pPr>
      <w:r>
        <w:rPr>
          <w:sz w:val="24"/>
        </w:rPr>
        <w:t xml:space="preserve">Validate authoring </w:t>
      </w:r>
      <w:r>
        <w:rPr>
          <w:spacing w:val="-2"/>
          <w:sz w:val="24"/>
        </w:rPr>
        <w:t>workflows</w:t>
      </w:r>
    </w:p>
    <w:p w14:paraId="09D5B24F" w14:textId="77777777" w:rsidR="004F10FF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Conduct structured gap </w:t>
      </w:r>
      <w:r>
        <w:rPr>
          <w:spacing w:val="-2"/>
          <w:sz w:val="24"/>
        </w:rPr>
        <w:t>analysis</w:t>
      </w:r>
    </w:p>
    <w:p w14:paraId="66262FC1" w14:textId="77777777" w:rsidR="004F10FF" w:rsidRDefault="00000000">
      <w:pPr>
        <w:pStyle w:val="BodyText"/>
        <w:ind w:left="0" w:right="2266" w:firstLine="0"/>
      </w:pPr>
      <w:r>
        <w:t>Backlog</w:t>
      </w:r>
      <w:r>
        <w:rPr>
          <w:spacing w:val="-6"/>
        </w:rPr>
        <w:t xml:space="preserve"> </w:t>
      </w:r>
      <w:r>
        <w:t>evolution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incorporate</w:t>
      </w:r>
      <w:r>
        <w:rPr>
          <w:spacing w:val="-6"/>
        </w:rPr>
        <w:t xml:space="preserve"> </w:t>
      </w:r>
      <w:r>
        <w:t>workflow</w:t>
      </w:r>
      <w:r>
        <w:rPr>
          <w:spacing w:val="-6"/>
        </w:rPr>
        <w:t xml:space="preserve"> </w:t>
      </w:r>
      <w:r>
        <w:t>friction</w:t>
      </w:r>
      <w:r>
        <w:rPr>
          <w:spacing w:val="-6"/>
        </w:rPr>
        <w:t xml:space="preserve"> </w:t>
      </w:r>
      <w:r>
        <w:t>validated</w:t>
      </w:r>
      <w:r>
        <w:rPr>
          <w:spacing w:val="-6"/>
        </w:rPr>
        <w:t xml:space="preserve"> </w:t>
      </w:r>
      <w:r>
        <w:t>through structured analysis and aligned to strategic objectives.</w:t>
      </w:r>
    </w:p>
    <w:p w14:paraId="6202DBA6" w14:textId="77777777" w:rsidR="004F10FF" w:rsidRDefault="004F10FF">
      <w:pPr>
        <w:pStyle w:val="BodyText"/>
        <w:spacing w:before="59"/>
        <w:ind w:left="0" w:firstLine="0"/>
      </w:pPr>
    </w:p>
    <w:p w14:paraId="22B155A9" w14:textId="77777777" w:rsidR="004F10FF" w:rsidRDefault="00000000">
      <w:pPr>
        <w:pStyle w:val="Heading1"/>
        <w:numPr>
          <w:ilvl w:val="0"/>
          <w:numId w:val="10"/>
        </w:numPr>
        <w:tabs>
          <w:tab w:val="left" w:pos="497"/>
        </w:tabs>
        <w:spacing w:before="1"/>
        <w:ind w:left="497" w:hanging="497"/>
      </w:pPr>
      <w:r>
        <w:rPr>
          <w:color w:val="0F4761"/>
        </w:rPr>
        <w:t>Readiness</w:t>
      </w:r>
      <w:r>
        <w:rPr>
          <w:color w:val="0F4761"/>
          <w:spacing w:val="-13"/>
        </w:rPr>
        <w:t xml:space="preserve"> </w:t>
      </w:r>
      <w:r>
        <w:rPr>
          <w:color w:val="0F4761"/>
        </w:rPr>
        <w:t>Gaps</w:t>
      </w:r>
      <w:r>
        <w:rPr>
          <w:color w:val="0F4761"/>
          <w:spacing w:val="-12"/>
        </w:rPr>
        <w:t xml:space="preserve"> </w:t>
      </w:r>
      <w:r>
        <w:rPr>
          <w:color w:val="0F4761"/>
          <w:spacing w:val="-2"/>
        </w:rPr>
        <w:t>Identified</w:t>
      </w:r>
    </w:p>
    <w:p w14:paraId="082FEC85" w14:textId="77777777" w:rsidR="004F10FF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79"/>
        <w:ind w:left="719" w:hanging="359"/>
        <w:rPr>
          <w:sz w:val="24"/>
        </w:rPr>
      </w:pPr>
      <w:r>
        <w:rPr>
          <w:sz w:val="24"/>
        </w:rPr>
        <w:t xml:space="preserve">Structural ambiguity between legacy and governed </w:t>
      </w:r>
      <w:r>
        <w:rPr>
          <w:spacing w:val="-2"/>
          <w:sz w:val="24"/>
        </w:rPr>
        <w:t>domains</w:t>
      </w:r>
    </w:p>
    <w:p w14:paraId="31915FAB" w14:textId="77777777" w:rsidR="004F10FF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3"/>
        <w:ind w:left="719" w:hanging="359"/>
        <w:rPr>
          <w:sz w:val="24"/>
        </w:rPr>
      </w:pPr>
      <w:r>
        <w:rPr>
          <w:sz w:val="24"/>
        </w:rPr>
        <w:t xml:space="preserve">Inconsistent metadata </w:t>
      </w:r>
      <w:r>
        <w:rPr>
          <w:spacing w:val="-2"/>
          <w:sz w:val="24"/>
        </w:rPr>
        <w:t>enforcement</w:t>
      </w:r>
    </w:p>
    <w:p w14:paraId="310FE330" w14:textId="77777777" w:rsidR="004F10FF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Undefined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net-new asset </w:t>
      </w:r>
      <w:r>
        <w:rPr>
          <w:spacing w:val="-2"/>
          <w:sz w:val="24"/>
        </w:rPr>
        <w:t>boundary</w:t>
      </w:r>
    </w:p>
    <w:p w14:paraId="498B6787" w14:textId="77777777" w:rsidR="004F10FF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98"/>
        <w:ind w:left="719" w:hanging="359"/>
        <w:rPr>
          <w:sz w:val="24"/>
        </w:rPr>
      </w:pPr>
      <w:r>
        <w:rPr>
          <w:sz w:val="24"/>
        </w:rPr>
        <w:t xml:space="preserve">Informal approval </w:t>
      </w:r>
      <w:r>
        <w:rPr>
          <w:spacing w:val="-2"/>
          <w:sz w:val="24"/>
        </w:rPr>
        <w:t>processes</w:t>
      </w:r>
    </w:p>
    <w:p w14:paraId="040F7DA3" w14:textId="77777777" w:rsidR="004F10FF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4"/>
        <w:ind w:left="719" w:hanging="359"/>
        <w:rPr>
          <w:sz w:val="24"/>
        </w:rPr>
      </w:pPr>
      <w:r>
        <w:rPr>
          <w:sz w:val="24"/>
        </w:rPr>
        <w:t xml:space="preserve">Search dependent on </w:t>
      </w:r>
      <w:r>
        <w:rPr>
          <w:spacing w:val="-2"/>
          <w:sz w:val="24"/>
        </w:rPr>
        <w:t>browsing</w:t>
      </w:r>
    </w:p>
    <w:p w14:paraId="615396A7" w14:textId="77777777" w:rsidR="004F10FF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Undefined Dynamic Media event </w:t>
      </w:r>
      <w:r>
        <w:rPr>
          <w:spacing w:val="-2"/>
          <w:sz w:val="24"/>
        </w:rPr>
        <w:t>horizon</w:t>
      </w:r>
    </w:p>
    <w:p w14:paraId="5EC76699" w14:textId="77777777" w:rsidR="004F10FF" w:rsidRDefault="00000000">
      <w:pPr>
        <w:pStyle w:val="BodyText"/>
        <w:spacing w:before="198"/>
        <w:ind w:left="0" w:right="2266" w:firstLine="0"/>
      </w:pPr>
      <w:r>
        <w:t>These</w:t>
      </w:r>
      <w:r>
        <w:rPr>
          <w:spacing w:val="-5"/>
        </w:rPr>
        <w:t xml:space="preserve"> </w:t>
      </w:r>
      <w:r>
        <w:t>gaps</w:t>
      </w:r>
      <w:r>
        <w:rPr>
          <w:spacing w:val="-5"/>
        </w:rPr>
        <w:t xml:space="preserve"> </w:t>
      </w:r>
      <w:r>
        <w:t>reflect</w:t>
      </w:r>
      <w:r>
        <w:rPr>
          <w:spacing w:val="-5"/>
        </w:rPr>
        <w:t xml:space="preserve"> </w:t>
      </w:r>
      <w:r>
        <w:t>transition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activation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maturity,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 xml:space="preserve">platform </w:t>
      </w:r>
      <w:r>
        <w:rPr>
          <w:spacing w:val="-2"/>
        </w:rPr>
        <w:t>failure.</w:t>
      </w:r>
    </w:p>
    <w:p w14:paraId="22B7E4EF" w14:textId="77777777" w:rsidR="004F10FF" w:rsidRDefault="00000000">
      <w:pPr>
        <w:pStyle w:val="BodyText"/>
        <w:spacing w:before="182"/>
        <w:ind w:left="0" w:firstLine="0"/>
      </w:pPr>
      <w:r>
        <w:t xml:space="preserve">Clarifying structure and governance increases scalability </w:t>
      </w:r>
      <w:r>
        <w:rPr>
          <w:spacing w:val="-2"/>
        </w:rPr>
        <w:t>confidence.</w:t>
      </w:r>
    </w:p>
    <w:p w14:paraId="03D66724" w14:textId="77777777" w:rsidR="004F10FF" w:rsidRDefault="004F10FF">
      <w:pPr>
        <w:pStyle w:val="BodyText"/>
        <w:spacing w:before="57"/>
        <w:ind w:left="0" w:firstLine="0"/>
      </w:pPr>
    </w:p>
    <w:p w14:paraId="533F7A0A" w14:textId="77777777" w:rsidR="004F10FF" w:rsidRDefault="00000000">
      <w:pPr>
        <w:pStyle w:val="Heading1"/>
        <w:numPr>
          <w:ilvl w:val="0"/>
          <w:numId w:val="10"/>
        </w:numPr>
        <w:tabs>
          <w:tab w:val="left" w:pos="415"/>
        </w:tabs>
        <w:spacing w:before="1"/>
        <w:ind w:left="415" w:hanging="415"/>
      </w:pPr>
      <w:r>
        <w:rPr>
          <w:color w:val="0F4761"/>
        </w:rPr>
        <w:t>Structured</w:t>
      </w:r>
      <w:r>
        <w:rPr>
          <w:color w:val="0F4761"/>
          <w:spacing w:val="-12"/>
        </w:rPr>
        <w:t xml:space="preserve"> </w:t>
      </w:r>
      <w:r>
        <w:rPr>
          <w:color w:val="0F4761"/>
        </w:rPr>
        <w:t>Next</w:t>
      </w:r>
      <w:r>
        <w:rPr>
          <w:color w:val="0F4761"/>
          <w:spacing w:val="-12"/>
        </w:rPr>
        <w:t xml:space="preserve"> </w:t>
      </w:r>
      <w:r>
        <w:rPr>
          <w:color w:val="0F4761"/>
          <w:spacing w:val="-2"/>
        </w:rPr>
        <w:t>Steps</w:t>
      </w:r>
    </w:p>
    <w:p w14:paraId="4539A0AF" w14:textId="77777777" w:rsidR="004F10FF" w:rsidRDefault="00000000">
      <w:pPr>
        <w:pStyle w:val="Heading2"/>
        <w:spacing w:before="161"/>
      </w:pPr>
      <w:r>
        <w:rPr>
          <w:color w:val="0F4761"/>
          <w:spacing w:val="-2"/>
        </w:rPr>
        <w:t>Stabilization</w:t>
      </w:r>
    </w:p>
    <w:p w14:paraId="4ED62540" w14:textId="77777777" w:rsidR="004F10F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78"/>
        <w:ind w:left="719" w:hanging="359"/>
        <w:rPr>
          <w:sz w:val="24"/>
        </w:rPr>
      </w:pPr>
      <w:r>
        <w:rPr>
          <w:sz w:val="24"/>
        </w:rPr>
        <w:t xml:space="preserve">Define legacy </w:t>
      </w:r>
      <w:r>
        <w:rPr>
          <w:spacing w:val="-2"/>
          <w:sz w:val="24"/>
        </w:rPr>
        <w:t>boundary</w:t>
      </w:r>
    </w:p>
    <w:p w14:paraId="085FF3A0" w14:textId="77777777" w:rsidR="004F10F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Establish governed </w:t>
      </w:r>
      <w:r>
        <w:rPr>
          <w:spacing w:val="-2"/>
          <w:sz w:val="24"/>
        </w:rPr>
        <w:t>structure</w:t>
      </w:r>
    </w:p>
    <w:p w14:paraId="6411FFC3" w14:textId="77777777" w:rsidR="004F10F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04"/>
        <w:ind w:left="719" w:hanging="359"/>
        <w:rPr>
          <w:sz w:val="24"/>
        </w:rPr>
      </w:pPr>
      <w:r>
        <w:rPr>
          <w:sz w:val="24"/>
        </w:rPr>
        <w:t xml:space="preserve">Align roles and </w:t>
      </w:r>
      <w:r>
        <w:rPr>
          <w:spacing w:val="-2"/>
          <w:sz w:val="24"/>
        </w:rPr>
        <w:t>permissions</w:t>
      </w:r>
    </w:p>
    <w:p w14:paraId="218DD65A" w14:textId="77777777" w:rsidR="004F10FF" w:rsidRDefault="004F10FF">
      <w:pPr>
        <w:pStyle w:val="ListParagraph"/>
        <w:rPr>
          <w:sz w:val="24"/>
        </w:rPr>
        <w:sectPr w:rsidR="004F10FF">
          <w:pgSz w:w="12240" w:h="15840"/>
          <w:pgMar w:top="1380" w:right="1440" w:bottom="280" w:left="1440" w:header="720" w:footer="720" w:gutter="0"/>
          <w:cols w:space="720"/>
        </w:sectPr>
      </w:pPr>
    </w:p>
    <w:p w14:paraId="5964ED7F" w14:textId="77777777" w:rsidR="004F10F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81"/>
        <w:ind w:left="719" w:hanging="359"/>
        <w:rPr>
          <w:sz w:val="24"/>
        </w:rPr>
      </w:pPr>
      <w:r>
        <w:rPr>
          <w:sz w:val="24"/>
        </w:rPr>
        <w:lastRenderedPageBreak/>
        <w:t xml:space="preserve">Define metadata enforcement </w:t>
      </w:r>
      <w:r>
        <w:rPr>
          <w:spacing w:val="-2"/>
          <w:sz w:val="24"/>
        </w:rPr>
        <w:t>baseline</w:t>
      </w:r>
    </w:p>
    <w:p w14:paraId="0FF800D3" w14:textId="77777777" w:rsidR="004F10FF" w:rsidRDefault="00000000">
      <w:pPr>
        <w:pStyle w:val="Heading2"/>
        <w:spacing w:before="200"/>
      </w:pPr>
      <w:r>
        <w:rPr>
          <w:color w:val="0F4761"/>
        </w:rPr>
        <w:t>Structural</w:t>
      </w:r>
      <w:r>
        <w:rPr>
          <w:color w:val="0F4761"/>
          <w:spacing w:val="-10"/>
        </w:rPr>
        <w:t xml:space="preserve"> </w:t>
      </w:r>
      <w:r>
        <w:rPr>
          <w:color w:val="0F4761"/>
          <w:spacing w:val="-2"/>
        </w:rPr>
        <w:t>Reinforcement</w:t>
      </w:r>
    </w:p>
    <w:p w14:paraId="38445068" w14:textId="77777777" w:rsidR="004F10F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78"/>
        <w:ind w:left="719" w:hanging="359"/>
        <w:rPr>
          <w:sz w:val="24"/>
        </w:rPr>
      </w:pPr>
      <w:r>
        <w:rPr>
          <w:sz w:val="24"/>
        </w:rPr>
        <w:t>Consolidate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legacy </w:t>
      </w:r>
      <w:r>
        <w:rPr>
          <w:spacing w:val="-2"/>
          <w:sz w:val="24"/>
        </w:rPr>
        <w:t>assets</w:t>
      </w:r>
    </w:p>
    <w:p w14:paraId="2FCD70A3" w14:textId="77777777" w:rsidR="004F10F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04"/>
        <w:ind w:left="719" w:hanging="359"/>
        <w:rPr>
          <w:sz w:val="24"/>
        </w:rPr>
      </w:pPr>
      <w:r>
        <w:rPr>
          <w:sz w:val="24"/>
        </w:rPr>
        <w:t>Enforce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net-new placement </w:t>
      </w:r>
      <w:r>
        <w:rPr>
          <w:spacing w:val="-2"/>
          <w:sz w:val="24"/>
        </w:rPr>
        <w:t>discipline</w:t>
      </w:r>
    </w:p>
    <w:p w14:paraId="7766E24C" w14:textId="77777777" w:rsidR="004F10F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Conduct metadata quality </w:t>
      </w:r>
      <w:r>
        <w:rPr>
          <w:spacing w:val="-2"/>
          <w:sz w:val="24"/>
        </w:rPr>
        <w:t>review</w:t>
      </w:r>
    </w:p>
    <w:p w14:paraId="41046995" w14:textId="77777777" w:rsidR="004F10FF" w:rsidRDefault="00000000">
      <w:pPr>
        <w:pStyle w:val="Heading2"/>
        <w:spacing w:before="199"/>
      </w:pPr>
      <w:r>
        <w:rPr>
          <w:color w:val="0F4761"/>
        </w:rPr>
        <w:t>Capability</w:t>
      </w:r>
      <w:r>
        <w:rPr>
          <w:color w:val="0F4761"/>
          <w:spacing w:val="-12"/>
        </w:rPr>
        <w:t xml:space="preserve"> </w:t>
      </w:r>
      <w:r>
        <w:rPr>
          <w:color w:val="0F4761"/>
          <w:spacing w:val="-2"/>
        </w:rPr>
        <w:t>Preparation</w:t>
      </w:r>
    </w:p>
    <w:p w14:paraId="6153493A" w14:textId="77777777" w:rsidR="004F10F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79"/>
        <w:ind w:left="719" w:hanging="359"/>
        <w:rPr>
          <w:sz w:val="24"/>
        </w:rPr>
      </w:pPr>
      <w:r>
        <w:rPr>
          <w:sz w:val="24"/>
        </w:rPr>
        <w:t>Define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Dynamic Media readiness </w:t>
      </w:r>
      <w:r>
        <w:rPr>
          <w:spacing w:val="-2"/>
          <w:sz w:val="24"/>
        </w:rPr>
        <w:t>criteria</w:t>
      </w:r>
    </w:p>
    <w:p w14:paraId="532D1694" w14:textId="77777777" w:rsidR="004F10F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03"/>
        <w:ind w:left="719" w:hanging="359"/>
        <w:rPr>
          <w:sz w:val="24"/>
        </w:rPr>
      </w:pPr>
      <w:r>
        <w:rPr>
          <w:sz w:val="24"/>
        </w:rPr>
        <w:t xml:space="preserve">Evaluate workflow </w:t>
      </w:r>
      <w:r>
        <w:rPr>
          <w:spacing w:val="-2"/>
          <w:sz w:val="24"/>
        </w:rPr>
        <w:t>enforcement</w:t>
      </w:r>
    </w:p>
    <w:p w14:paraId="03C803CF" w14:textId="77777777" w:rsidR="004F10F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398" w:lineRule="auto"/>
        <w:ind w:right="3437" w:firstLine="360"/>
        <w:rPr>
          <w:sz w:val="24"/>
        </w:rPr>
      </w:pPr>
      <w:r>
        <w:rPr>
          <w:sz w:val="24"/>
        </w:rPr>
        <w:t>Assess metadata maturity for AI enablement Sequencing</w:t>
      </w:r>
      <w:r>
        <w:rPr>
          <w:spacing w:val="-8"/>
          <w:sz w:val="24"/>
        </w:rPr>
        <w:t xml:space="preserve"> </w:t>
      </w:r>
      <w:r>
        <w:rPr>
          <w:sz w:val="24"/>
        </w:rPr>
        <w:t>matters.</w:t>
      </w:r>
      <w:r>
        <w:rPr>
          <w:spacing w:val="-8"/>
          <w:sz w:val="24"/>
        </w:rPr>
        <w:t xml:space="preserve"> </w:t>
      </w:r>
      <w:r>
        <w:rPr>
          <w:sz w:val="24"/>
        </w:rPr>
        <w:t>Structural</w:t>
      </w:r>
      <w:r>
        <w:rPr>
          <w:spacing w:val="-8"/>
          <w:sz w:val="24"/>
        </w:rPr>
        <w:t xml:space="preserve"> </w:t>
      </w:r>
      <w:r>
        <w:rPr>
          <w:sz w:val="24"/>
        </w:rPr>
        <w:t>readiness</w:t>
      </w:r>
      <w:r>
        <w:rPr>
          <w:spacing w:val="-8"/>
          <w:sz w:val="24"/>
        </w:rPr>
        <w:t xml:space="preserve"> </w:t>
      </w:r>
      <w:r>
        <w:rPr>
          <w:sz w:val="24"/>
        </w:rPr>
        <w:t>precedes</w:t>
      </w:r>
      <w:r>
        <w:rPr>
          <w:spacing w:val="-8"/>
          <w:sz w:val="24"/>
        </w:rPr>
        <w:t xml:space="preserve"> </w:t>
      </w:r>
      <w:r>
        <w:rPr>
          <w:sz w:val="24"/>
        </w:rPr>
        <w:t>expansion.</w:t>
      </w:r>
    </w:p>
    <w:sectPr w:rsidR="004F10FF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Clean"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0A59"/>
    <w:multiLevelType w:val="hybridMultilevel"/>
    <w:tmpl w:val="45B8F4E8"/>
    <w:lvl w:ilvl="0" w:tplc="10864B8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4"/>
        <w:szCs w:val="24"/>
        <w:lang w:val="en-US" w:eastAsia="en-US" w:bidi="ar-SA"/>
      </w:rPr>
    </w:lvl>
    <w:lvl w:ilvl="1" w:tplc="A49C8C8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443AEAD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3F87C4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6A0864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6FE533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BAA2E2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47E8AF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EDC532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5E01EE"/>
    <w:multiLevelType w:val="hybridMultilevel"/>
    <w:tmpl w:val="46BC1F3E"/>
    <w:lvl w:ilvl="0" w:tplc="048CAE5C">
      <w:start w:val="1"/>
      <w:numFmt w:val="decimal"/>
      <w:lvlText w:val="%1."/>
      <w:lvlJc w:val="left"/>
      <w:pPr>
        <w:ind w:left="720" w:hanging="360"/>
        <w:jc w:val="left"/>
      </w:pPr>
      <w:rPr>
        <w:rFonts w:ascii="Adobe Clean" w:eastAsia="Adobe Clean" w:hAnsi="Adobe Clean" w:cs="Adobe Cle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78A63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048CD3B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20A863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8C487B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A686B2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AAA08C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602FC4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1A808B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4046DB"/>
    <w:multiLevelType w:val="hybridMultilevel"/>
    <w:tmpl w:val="EE7CD2E2"/>
    <w:lvl w:ilvl="0" w:tplc="E76CBE5E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4"/>
        <w:szCs w:val="24"/>
        <w:lang w:val="en-US" w:eastAsia="en-US" w:bidi="ar-SA"/>
      </w:rPr>
    </w:lvl>
    <w:lvl w:ilvl="1" w:tplc="C5C4972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9A0F6C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2B2868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446985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8512841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5B65F2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CF4CE6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158290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E752A9B"/>
    <w:multiLevelType w:val="hybridMultilevel"/>
    <w:tmpl w:val="7C1A68CE"/>
    <w:lvl w:ilvl="0" w:tplc="22D8FC18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4"/>
        <w:szCs w:val="24"/>
        <w:lang w:val="en-US" w:eastAsia="en-US" w:bidi="ar-SA"/>
      </w:rPr>
    </w:lvl>
    <w:lvl w:ilvl="1" w:tplc="D5C0BEA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CB6853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BA06BC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6E4D05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306D8B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02430C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8DC2A6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C9EA9F4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1295D5A"/>
    <w:multiLevelType w:val="hybridMultilevel"/>
    <w:tmpl w:val="2B720712"/>
    <w:lvl w:ilvl="0" w:tplc="A546DCCA">
      <w:numFmt w:val="bullet"/>
      <w:lvlText w:val="•"/>
      <w:lvlJc w:val="left"/>
      <w:pPr>
        <w:ind w:left="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4"/>
        <w:szCs w:val="24"/>
        <w:lang w:val="en-US" w:eastAsia="en-US" w:bidi="ar-SA"/>
      </w:rPr>
    </w:lvl>
    <w:lvl w:ilvl="1" w:tplc="D88E7656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 w:tplc="1EBEE2C0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3" w:tplc="82F450D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4" w:tplc="9432DFE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5" w:tplc="C444DAD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A3D823EA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7" w:tplc="1BA8637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8" w:tplc="5B9CE3AE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D9D6C51"/>
    <w:multiLevelType w:val="hybridMultilevel"/>
    <w:tmpl w:val="44362AF8"/>
    <w:lvl w:ilvl="0" w:tplc="E26E386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4"/>
        <w:szCs w:val="24"/>
        <w:lang w:val="en-US" w:eastAsia="en-US" w:bidi="ar-SA"/>
      </w:rPr>
    </w:lvl>
    <w:lvl w:ilvl="1" w:tplc="16D8A92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CC2385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392748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A6EA5C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AFC808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EE48AE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758114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266C745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57858A0"/>
    <w:multiLevelType w:val="hybridMultilevel"/>
    <w:tmpl w:val="7A523770"/>
    <w:lvl w:ilvl="0" w:tplc="1C786E9E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4"/>
        <w:szCs w:val="24"/>
        <w:lang w:val="en-US" w:eastAsia="en-US" w:bidi="ar-SA"/>
      </w:rPr>
    </w:lvl>
    <w:lvl w:ilvl="1" w:tplc="02D88C1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BB6D51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D0846A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C5C801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67E668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33C808E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9D2A59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3A46DE9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F1B628D"/>
    <w:multiLevelType w:val="multilevel"/>
    <w:tmpl w:val="0DE43AC4"/>
    <w:lvl w:ilvl="0">
      <w:start w:val="1"/>
      <w:numFmt w:val="decimal"/>
      <w:lvlText w:val="%1."/>
      <w:lvlJc w:val="left"/>
      <w:pPr>
        <w:ind w:left="288" w:hanging="289"/>
        <w:jc w:val="left"/>
      </w:pPr>
      <w:rPr>
        <w:rFonts w:ascii="Adobe Clean" w:eastAsia="Adobe Clean" w:hAnsi="Adobe Clean" w:cs="Adobe Clean" w:hint="default"/>
        <w:b w:val="0"/>
        <w:bCs w:val="0"/>
        <w:i w:val="0"/>
        <w:iCs w:val="0"/>
        <w:color w:val="0F4761"/>
        <w:spacing w:val="0"/>
        <w:w w:val="99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6" w:hanging="387"/>
        <w:jc w:val="left"/>
      </w:pPr>
      <w:rPr>
        <w:rFonts w:ascii="Adobe Clean" w:eastAsia="Adobe Clean" w:hAnsi="Adobe Clean" w:cs="Adobe Clean" w:hint="default"/>
        <w:b w:val="0"/>
        <w:bCs w:val="0"/>
        <w:i w:val="0"/>
        <w:iCs w:val="0"/>
        <w:color w:val="0F4761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D2B6127"/>
    <w:multiLevelType w:val="hybridMultilevel"/>
    <w:tmpl w:val="BC267C54"/>
    <w:lvl w:ilvl="0" w:tplc="140C53D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4"/>
        <w:szCs w:val="24"/>
        <w:lang w:val="en-US" w:eastAsia="en-US" w:bidi="ar-SA"/>
      </w:rPr>
    </w:lvl>
    <w:lvl w:ilvl="1" w:tplc="A1E6859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498CDD0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38AD2A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CC0F04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864C2A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06A966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EEA94F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766384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E6B2270"/>
    <w:multiLevelType w:val="hybridMultilevel"/>
    <w:tmpl w:val="B7388DCE"/>
    <w:lvl w:ilvl="0" w:tplc="851AAAEA">
      <w:start w:val="1"/>
      <w:numFmt w:val="decimal"/>
      <w:lvlText w:val="%1."/>
      <w:lvlJc w:val="left"/>
      <w:pPr>
        <w:ind w:left="720" w:hanging="360"/>
        <w:jc w:val="left"/>
      </w:pPr>
      <w:rPr>
        <w:rFonts w:ascii="Adobe Clean" w:eastAsia="Adobe Clean" w:hAnsi="Adobe Clean" w:cs="Adobe Cle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B2CFF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27EB2A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C489A2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8687EA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03DEB83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1BEA6D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0D48C5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DC4CF8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2077973615">
    <w:abstractNumId w:val="4"/>
  </w:num>
  <w:num w:numId="2" w16cid:durableId="1802072662">
    <w:abstractNumId w:val="0"/>
  </w:num>
  <w:num w:numId="3" w16cid:durableId="548996938">
    <w:abstractNumId w:val="1"/>
  </w:num>
  <w:num w:numId="4" w16cid:durableId="1256013964">
    <w:abstractNumId w:val="2"/>
  </w:num>
  <w:num w:numId="5" w16cid:durableId="1046488652">
    <w:abstractNumId w:val="8"/>
  </w:num>
  <w:num w:numId="6" w16cid:durableId="595400915">
    <w:abstractNumId w:val="3"/>
  </w:num>
  <w:num w:numId="7" w16cid:durableId="1783188515">
    <w:abstractNumId w:val="5"/>
  </w:num>
  <w:num w:numId="8" w16cid:durableId="417993090">
    <w:abstractNumId w:val="6"/>
  </w:num>
  <w:num w:numId="9" w16cid:durableId="804128388">
    <w:abstractNumId w:val="9"/>
  </w:num>
  <w:num w:numId="10" w16cid:durableId="1886821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10FF"/>
    <w:rsid w:val="004F10FF"/>
    <w:rsid w:val="00784EFB"/>
    <w:rsid w:val="00A7225F"/>
    <w:rsid w:val="00E4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AE0E63"/>
  <w15:docId w15:val="{AEC22468-E685-0D43-8822-FE0DBB85D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dobe Clean" w:eastAsia="Adobe Clean" w:hAnsi="Adobe Clean" w:cs="Adobe Clean"/>
    </w:rPr>
  </w:style>
  <w:style w:type="paragraph" w:styleId="Heading1">
    <w:name w:val="heading 1"/>
    <w:basedOn w:val="Normal"/>
    <w:uiPriority w:val="9"/>
    <w:qFormat/>
    <w:pPr>
      <w:ind w:hanging="497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66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9"/>
      <w:ind w:left="71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9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814</Words>
  <Characters>5806</Characters>
  <Application>Microsoft Office Word</Application>
  <DocSecurity>0</DocSecurity>
  <Lines>181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Andy Lambert</cp:lastModifiedBy>
  <cp:revision>2</cp:revision>
  <dcterms:created xsi:type="dcterms:W3CDTF">2026-02-25T19:59:00Z</dcterms:created>
  <dcterms:modified xsi:type="dcterms:W3CDTF">2026-02-26T02:58:00Z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LastSaved">
    <vt:filetime>2026-02-25T00:00:00Z</vt:filetime>
  </property>
  <property fmtid="{D5CDD505-2E9C-101B-9397-08002B2CF9AE}" pid="4" name="Producer">
    <vt:lpwstr>macOS Version 14.7.7 (Build 23H723) Quartz PDFContext</vt:lpwstr>
  </property>
</Properties>
</file>