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Question</w:t>
            </w:r>
          </w:p>
        </w:tc>
        <w:tc>
          <w:tcPr/>
          <w:p>
            <w:pPr>
              <w:pStyle w:val="Compact"/>
            </w:pPr>
            <w:r>
              <w:rPr>
                <w:b/>
                <w:bCs/>
              </w:rPr>
              <w:t xml:space="preserve">Date Asked</w:t>
            </w:r>
          </w:p>
        </w:tc>
        <w:tc>
          <w:tcPr/>
          <w:p>
            <w:pPr>
              <w:pStyle w:val="Compact"/>
            </w:pPr>
            <w:r>
              <w:rPr>
                <w:b/>
                <w:bCs/>
              </w:rPr>
              <w:t xml:space="preserve">Asked By</w:t>
            </w:r>
          </w:p>
        </w:tc>
        <w:tc>
          <w:tcPr/>
          <w:p>
            <w:pPr>
              <w:pStyle w:val="Compact"/>
            </w:pPr>
            <w:r>
              <w:rPr>
                <w:b/>
                <w:bCs/>
              </w:rPr>
              <w:t xml:space="preserve">Answer</w:t>
            </w:r>
          </w:p>
        </w:tc>
        <w:tc>
          <w:tcPr/>
          <w:p>
            <w:pPr>
              <w:pStyle w:val="Compact"/>
            </w:pPr>
            <w:r>
              <w:rPr>
                <w:b/>
                <w:bCs/>
              </w:rPr>
              <w:t xml:space="preserve">Answered On</w:t>
            </w:r>
          </w:p>
        </w:tc>
        <w:tc>
          <w:tcPr/>
          <w:p>
            <w:pPr>
              <w:pStyle w:val="Compact"/>
            </w:pPr>
            <w:r>
              <w:rPr>
                <w:b/>
                <w:bCs/>
              </w:rPr>
              <w:t xml:space="preserve">Answered By</w:t>
            </w:r>
          </w:p>
        </w:tc>
        <w:tc>
          <w:tcPr/>
          <w:p>
            <w:pPr>
              <w:pStyle w:val="Compact"/>
            </w:pPr>
            <w:r>
              <w:rPr>
                <w:b/>
                <w:bCs/>
              </w:rPr>
              <w:t xml:space="preserve">Status</w:t>
            </w:r>
          </w:p>
        </w:tc>
      </w:tr>
      <w:tr>
        <w:tc>
          <w:tcPr/>
          <w:p>
            <w:pPr>
              <w:pStyle w:val="Compact"/>
            </w:pPr>
            <w:r>
              <w:t xml:space="preserve">How are booking parameters (e.g., destinationValue, rooms, adults, children) configured in the Booking Widget component dialog, and how are these values passed to the external booking engine via URL parameters?</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What is the authoritative source for the Destination Value (SynXis hotel ID) used in the Booking Widget component, and where should content authors retrieve these IDs when configuring new destinations?</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Since the current Booking Widget implementation appears to rely on SynXis hotel booking parameters, how should casino or non-hotel booking engines be integrated with this component?</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What determines whether the Booking Widget renders inline on the page versus within a modal dialog, and is this controlled purely by component style variations or by different implementations?</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If additional booking parameters are required (for example, additional guest options or filters), would adding new input fields to the Booking Widget require:changes to the component dialogupdates to the booking engine URL structurefront-end development for UI rendering?</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What is the functional difference between:enabling arrival/departure date selection, andconfiguring a booking window start and end date within the Booking Offers component?</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Is the Booking Window label and date range always rendered on the component even if arrival/departure selection is disabled, or can this label be hidden through configuration?</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When configuring booking offers, how are offer parameters passed to the booking engine, and are these parameters configurable within the component dialog or handled externally?</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When a user performs a search in the Find Location component, how is the search value passed to the destination page?</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If a user enters invalid or unsupported search input (e.g., random text), does the component validate the input before passing it to the Locations page, or does it simply forward the raw value?</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Is the functionality of both the Search button and View All button dependent on the same configured Page Path, and is it possible to configure separate destinations for each action?</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Since most fields in the Google Map component (e.g., elementId, defaultCenterLatitude, styleJSON, zoomLevel) are not intuitive for content authors, is there a recommended approach for pre-configuring default values so authors only need to add locations?</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Can the Google Map component be enhanced to provide default configuration templates so authors can reuse standard map configurations without manually entering technical fields?</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Because the map does not render in the author environment unless the domain is whitelisted, what is the process for ensuring author environments are whitelisted so authors can preview the map during authoring?</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Since the map styling (style JSON) currently relies on Google Map styling definitions, is there a plan to provide a user-friendly interface in AEM for selecting map styles rather than manually entering JSON?</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When filter values are added in the Filter Map configuration, do these filters override the default Line of Business filters (Cafe, Hotel, Casino), or do they extend them?</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If custom filter labels are defined in the component configuration, do they only affect the UI labels, or do they also influence the underlying filtering logic for locations retrieved from DPLT?</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When regions are configured within the Map Data tab, does the display order on the front end follow the author-defined order in the dialog, or can other factors (such as caching or data ordering) override this?</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When specifying Featured Countries within a region configuration, does this override the automatically generated list of countries from DPLT, or does it simply prioritize them in the display?</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For Area Guide maps, are the points of interest entirely managed through the Location Addresses section of the component dialog, or can these locations also be sourced dynamically from DPLT?</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For each point of interest in the Area Guide map:where are the Visit Site links configured?how are the Get Directions links generated (are they automatically created from latitude/longitude)?</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Does the Location List component retrieve the same dataset as the Google Map component, or does it perform a separate query against DPLT?</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Since the Location List component does not currently support the Featured Countries override field used in the Google Map component, is this a known limitation or a planned enhancement?</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When location data is updated in DPLT, what triggers the synchronization with the Location Content Fragments in AEM:scheduled sync jobmanual ingestionevent-based update?</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If optional fields from DPLT (such as Property Legal Name) are blank, how should AEM components handle this scenario to avoid displaying empty labels on the front end?</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What is the recommended workflow for reusing complex components (like Google Maps) across pages when copy-paste between pages may not reliably retain configuration values?</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Is it possible to define default component configurations at the template or policy level so that newly added components inherit baseline settings automatically?</w:t>
            </w:r>
          </w:p>
        </w:tc>
        <w:tc>
          <w:tcPr/>
          <w:p>
            <w:pPr>
              <w:pStyle w:val="Compact"/>
            </w:pPr>
          </w:p>
        </w:tc>
        <w:tc>
          <w:tcPr/>
          <w:p>
            <w:pPr>
              <w:pStyle w:val="Compact"/>
            </w:pPr>
            <w:r>
              <w:t xml:space="preserve">From Transcript</w:t>
            </w:r>
          </w:p>
        </w:tc>
        <w:tc>
          <w:tcPr/>
          <w:p>
            <w:pPr>
              <w:pStyle w:val="Compact"/>
            </w:pPr>
          </w:p>
        </w:tc>
        <w:tc>
          <w:tcPr/>
          <w:p>
            <w:pPr>
              <w:pStyle w:val="Compact"/>
            </w:pPr>
          </w:p>
        </w:tc>
        <w:tc>
          <w:tcPr/>
          <w:p>
            <w:pPr>
              <w:pStyle w:val="Compact"/>
            </w:pPr>
          </w:p>
        </w:tc>
        <w:tc>
          <w:tcPr/>
          <w:p>
            <w:pPr>
              <w:pStyle w:val="Compact"/>
            </w:pPr>
            <w:r>
              <w:t xml:space="preserve">Pending</w:t>
            </w:r>
          </w:p>
        </w:tc>
      </w:tr>
      <w:tr>
        <w:tc>
          <w:tcPr/>
          <w:p>
            <w:pPr>
              <w:pStyle w:val="Compact"/>
            </w:pPr>
            <w:r>
              <w:t xml:space="preserve">Which fields in the Location Content Fragment are populated exclusively from DPLT?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Which fields in the Location Content Fragment are intended to be manually maintained by authors?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Are there any fields that can be edited in AEM but later overwritten by DPLT updates?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How does AEM determine whether a field value should come from DPLT data ingestion or author input? is there a configuration/setting somewhere?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Is there documentation listing all DPLT fields and their mapping to AEM Content Fragment fields?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What event triggers the creation of a new Location Content Fragment when a new property is added to DPLT? (i.e. status)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Does the ingestion process automatically publish new Location Content Fragments, or must authors publish them manually?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If a location is removed from DPLT, what happens to its corresponding Content Fragment in AEM?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Is there a process for archiving locations that are no longer active but should remain in historical records?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Can authors accidentally delete Location Content Fragments created by the integration? and if so, dies it show up after the sync?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Are there validation rules preventing authors from saving incomplete Location Content Fragments?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Are authors alerted if required data for a component is missing from a Location Content Fragment?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Is there any validation preventing authors from entering incorrect URLs for delivery partners?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Is there versioning available for Location Content Fragments so changes can be rolled back?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How can authors see which pages are currently using a specific Location Content Fragment?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Is there a way to track which components reference a specific location?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Can authors accidentally break pages by modifying a Location Content Fragment used by multiple pages?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Is there a recommended workflow for testing fragment updates before publishing them globally?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Can authors duplicate Location Content Fragments when creating new locations?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Can authors control the initial zoom level and center point of the map without editing technical fields?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Is there a limit to how many locations can appear on a map before performance is affected?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Are there caching rules applied to map data to improve performance?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What happens if the map API fails to load or returns an error?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Are filter values derived from Content Fragment fields or from tags?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Can authors define custom filter values without modifying the Content Fragment model?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What happens when a location contains multiple filter values for the same category?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Is there a priority rule determining which filter values appear first?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Are filters dynamically generated based on existing data or preconfigured in the component?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Are geographic regions controlled by DPLT or by AEM configuration?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Can a location belong to multiple regions?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How are country names derived for display under each region?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Is there any normalization process for country names coming from DPLT?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If multiple venues exist for a location, how are they displayed in components?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What happens if a venue Content Fragment is referenced by multiple locations?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Are there safeguards preventing incorrect venue associations?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Is there a way to validate that venue data matches the correct property?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 there a recommended maximum number of delivery partners that should be added to a location?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Is there a recommended maximum number of locations supported by the Destination Search component?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Does the system paginate or lazy-load large lists of locations?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How does the system handle high traffic on pages that query many location fragments?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Can the current location architecture support additional property types beyond hotels and cafes?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Would adding new location categories require structural changes to the Content Fragment model?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Can the location architecture support multiple brands within the same system?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Is the system flexible enough to support future expansions such as event venues or partner locations?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2026-03-05T23:48:26Z</dcterms:created>
  <dcterms:modified xsi:type="dcterms:W3CDTF">2026-03-05T23:48:26Z</dcterms:modified>
</cp:coreProperties>
</file>

<file path=docProps/custom.xml><?xml version="1.0" encoding="utf-8"?>
<Properties xmlns="http://schemas.openxmlformats.org/officeDocument/2006/custom-properties" xmlns:vt="http://schemas.openxmlformats.org/officeDocument/2006/docPropsVTypes"/>
</file>