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5AF2" w:rsidRPr="00D1101E" w:rsidRDefault="00EF5AF2" w:rsidP="001C308A">
      <w:pPr>
        <w:spacing w:line="480" w:lineRule="auto"/>
        <w:rPr>
          <w:rFonts w:ascii="Times New Roman" w:eastAsia="Times New Roman" w:hAnsi="Times New Roman" w:cs="Times New Roman"/>
        </w:rPr>
      </w:pPr>
    </w:p>
    <w:p w:rsidR="006E1A65" w:rsidRPr="00D1101E" w:rsidRDefault="006E1A65" w:rsidP="001C308A">
      <w:pPr>
        <w:spacing w:line="480" w:lineRule="auto"/>
        <w:rPr>
          <w:rFonts w:ascii="Times New Roman" w:eastAsia="Times New Roman" w:hAnsi="Times New Roman" w:cs="Times New Roman"/>
          <w:b/>
          <w:bCs/>
          <w:lang w:val="en-US"/>
        </w:rPr>
      </w:pPr>
      <w:r w:rsidRPr="00D1101E">
        <w:rPr>
          <w:rFonts w:ascii="Times New Roman" w:eastAsia="Times New Roman" w:hAnsi="Times New Roman" w:cs="Times New Roman"/>
          <w:b/>
          <w:bCs/>
          <w:lang w:val="en-US"/>
        </w:rPr>
        <w:t>Similarities</w:t>
      </w:r>
      <w:r w:rsidR="009D11CB" w:rsidRPr="00D1101E">
        <w:rPr>
          <w:rFonts w:ascii="Times New Roman" w:eastAsia="Times New Roman" w:hAnsi="Times New Roman" w:cs="Times New Roman"/>
          <w:b/>
          <w:bCs/>
          <w:lang w:val="en-US"/>
        </w:rPr>
        <w:t>:</w:t>
      </w:r>
    </w:p>
    <w:p w:rsidR="002021DB" w:rsidRPr="00D1101E" w:rsidRDefault="002021DB" w:rsidP="001C308A">
      <w:pPr>
        <w:spacing w:line="480" w:lineRule="auto"/>
        <w:rPr>
          <w:rFonts w:ascii="Times New Roman" w:eastAsia="Times New Roman" w:hAnsi="Times New Roman" w:cs="Times New Roman"/>
          <w:lang w:val="en-US"/>
        </w:rPr>
      </w:pPr>
    </w:p>
    <w:p w:rsidR="00066042" w:rsidRPr="00D1101E" w:rsidRDefault="002021DB" w:rsidP="001C308A">
      <w:pPr>
        <w:spacing w:line="480" w:lineRule="auto"/>
        <w:rPr>
          <w:rFonts w:ascii="Times New Roman" w:eastAsia="Times New Roman" w:hAnsi="Times New Roman" w:cs="Times New Roman"/>
        </w:rPr>
      </w:pPr>
      <w:r w:rsidRPr="00D1101E">
        <w:rPr>
          <w:rFonts w:ascii="Times New Roman" w:eastAsia="Times New Roman" w:hAnsi="Times New Roman" w:cs="Times New Roman"/>
          <w:lang w:val="en-US"/>
        </w:rPr>
        <w:t>Three researchers</w:t>
      </w:r>
      <w:r w:rsidR="0051761C" w:rsidRPr="00D1101E">
        <w:rPr>
          <w:rFonts w:ascii="Times New Roman" w:eastAsia="Times New Roman" w:hAnsi="Times New Roman" w:cs="Times New Roman"/>
          <w:lang w:val="en-US"/>
        </w:rPr>
        <w:t xml:space="preserve"> </w:t>
      </w:r>
      <w:r w:rsidR="00720D2F" w:rsidRPr="00D1101E">
        <w:rPr>
          <w:rFonts w:ascii="Times New Roman" w:eastAsia="Times New Roman" w:hAnsi="Times New Roman" w:cs="Times New Roman"/>
        </w:rPr>
        <w:t>(Badii et al., 2018; Bock et al., 2017; Shao et al., 2019)</w:t>
      </w:r>
      <w:r w:rsidR="00720D2F" w:rsidRPr="00D1101E">
        <w:rPr>
          <w:rFonts w:ascii="Times New Roman" w:eastAsia="Times New Roman" w:hAnsi="Times New Roman" w:cs="Times New Roman"/>
          <w:lang w:val="en-US"/>
        </w:rPr>
        <w:t xml:space="preserve"> </w:t>
      </w:r>
      <w:r w:rsidRPr="00D1101E">
        <w:rPr>
          <w:rFonts w:ascii="Times New Roman" w:eastAsia="Times New Roman" w:hAnsi="Times New Roman" w:cs="Times New Roman"/>
          <w:lang w:val="en-US"/>
        </w:rPr>
        <w:t>have already proposed their solutions in similar fields. They all collected data sets from the CBD or city center for machine learning. The difficulty of the research is that the data sets may also include some complex environmental information. Therefore, the data sets used for these three articles need to be processed and to prevent it from harming the prediction model.</w:t>
      </w:r>
    </w:p>
    <w:p w:rsidR="00066042" w:rsidRPr="00D1101E" w:rsidRDefault="00066042" w:rsidP="001C308A">
      <w:pPr>
        <w:spacing w:line="480" w:lineRule="auto"/>
        <w:rPr>
          <w:rFonts w:ascii="Times New Roman" w:eastAsia="Times New Roman" w:hAnsi="Times New Roman" w:cs="Times New Roman"/>
          <w:lang w:val="en-US"/>
        </w:rPr>
      </w:pPr>
    </w:p>
    <w:p w:rsidR="009D11CB" w:rsidRPr="00D1101E" w:rsidRDefault="00E17B87" w:rsidP="001C308A">
      <w:pPr>
        <w:spacing w:line="480" w:lineRule="auto"/>
        <w:rPr>
          <w:rFonts w:ascii="Times New Roman" w:eastAsia="Times New Roman" w:hAnsi="Times New Roman" w:cs="Times New Roman"/>
          <w:b/>
          <w:bCs/>
          <w:lang w:val="en-US"/>
        </w:rPr>
      </w:pPr>
      <w:r w:rsidRPr="00D1101E">
        <w:rPr>
          <w:rFonts w:ascii="Times New Roman" w:eastAsia="Times New Roman" w:hAnsi="Times New Roman" w:cs="Times New Roman"/>
          <w:b/>
          <w:bCs/>
          <w:lang w:val="en-US"/>
        </w:rPr>
        <w:t>Dissimilarities:</w:t>
      </w:r>
    </w:p>
    <w:p w:rsidR="00A27FAF" w:rsidRPr="00D1101E" w:rsidRDefault="00A27FAF" w:rsidP="001C308A">
      <w:pPr>
        <w:spacing w:line="480" w:lineRule="auto"/>
        <w:rPr>
          <w:rFonts w:ascii="Times New Roman" w:eastAsia="Times New Roman" w:hAnsi="Times New Roman" w:cs="Times New Roman"/>
        </w:rPr>
      </w:pPr>
    </w:p>
    <w:p w:rsidR="00447F13" w:rsidRPr="00D1101E" w:rsidRDefault="00FC7179" w:rsidP="001C308A">
      <w:pPr>
        <w:spacing w:line="480" w:lineRule="auto"/>
        <w:rPr>
          <w:rFonts w:ascii="Times New Roman" w:eastAsia="Times New Roman" w:hAnsi="Times New Roman" w:cs="Times New Roman"/>
          <w:lang w:val="en-US"/>
        </w:rPr>
      </w:pPr>
      <w:r w:rsidRPr="00D1101E">
        <w:rPr>
          <w:rFonts w:ascii="Times New Roman" w:eastAsia="Times New Roman" w:hAnsi="Times New Roman" w:cs="Times New Roman"/>
          <w:lang w:val="en-US"/>
        </w:rPr>
        <w:t xml:space="preserve">The </w:t>
      </w:r>
      <w:r w:rsidR="006A7187" w:rsidRPr="00D1101E">
        <w:rPr>
          <w:rFonts w:ascii="Times New Roman" w:eastAsia="Times New Roman" w:hAnsi="Times New Roman" w:cs="Times New Roman"/>
          <w:lang w:val="en-US"/>
        </w:rPr>
        <w:t>method</w:t>
      </w:r>
      <w:r w:rsidR="00DC408F">
        <w:rPr>
          <w:rFonts w:ascii="Times New Roman" w:eastAsia="Times New Roman" w:hAnsi="Times New Roman" w:cs="Times New Roman"/>
          <w:lang w:val="en-US"/>
        </w:rPr>
        <w:t>ologies</w:t>
      </w:r>
      <w:r w:rsidR="006A7187" w:rsidRPr="00D1101E">
        <w:rPr>
          <w:rFonts w:ascii="Times New Roman" w:eastAsia="Times New Roman" w:hAnsi="Times New Roman" w:cs="Times New Roman"/>
          <w:lang w:val="en-US"/>
        </w:rPr>
        <w:t xml:space="preserve"> </w:t>
      </w:r>
      <w:r w:rsidR="0040758B" w:rsidRPr="00D1101E">
        <w:rPr>
          <w:rFonts w:ascii="Times New Roman" w:eastAsia="Times New Roman" w:hAnsi="Times New Roman" w:cs="Times New Roman"/>
          <w:lang w:val="en-US"/>
        </w:rPr>
        <w:t xml:space="preserve">are dissimilar. </w:t>
      </w:r>
    </w:p>
    <w:p w:rsidR="00823EEE" w:rsidRPr="00D1101E" w:rsidRDefault="00823EEE" w:rsidP="001C308A">
      <w:pPr>
        <w:spacing w:line="480" w:lineRule="auto"/>
        <w:rPr>
          <w:rFonts w:ascii="Times New Roman" w:eastAsia="Times New Roman" w:hAnsi="Times New Roman" w:cs="Times New Roman"/>
          <w:lang w:val="en-US"/>
        </w:rPr>
      </w:pPr>
    </w:p>
    <w:p w:rsidR="00816477" w:rsidRPr="00D1101E" w:rsidRDefault="005F58BD" w:rsidP="001C308A">
      <w:pPr>
        <w:spacing w:line="480" w:lineRule="auto"/>
        <w:rPr>
          <w:rFonts w:ascii="Times New Roman" w:eastAsia="Times New Roman" w:hAnsi="Times New Roman" w:cs="Times New Roman"/>
        </w:rPr>
      </w:pPr>
      <w:r w:rsidRPr="00D1101E">
        <w:rPr>
          <w:rFonts w:ascii="Times New Roman" w:eastAsia="Times New Roman" w:hAnsi="Times New Roman" w:cs="Times New Roman"/>
        </w:rPr>
        <w:t>Bock et al. (2017) proposed a two-step method to increase the availability of parking spaces. In this method, the first step is to apply support vector regression (SVR) with adjusted parameters to the collected data set. In the second step, Bock et al. (2017)  trained the fitted trend curve using a multi-dimensional model to predict the vacancy of parking spaces. This method handles noisy data problems and optimizes the model to help significantly improve its accuracy.</w:t>
      </w:r>
    </w:p>
    <w:p w:rsidR="00710771" w:rsidRPr="00D1101E" w:rsidRDefault="00710771" w:rsidP="001C308A">
      <w:pPr>
        <w:spacing w:line="480" w:lineRule="auto"/>
        <w:rPr>
          <w:rFonts w:ascii="Times New Roman" w:eastAsia="Times New Roman" w:hAnsi="Times New Roman" w:cs="Times New Roman"/>
        </w:rPr>
      </w:pPr>
    </w:p>
    <w:p w:rsidR="00865818" w:rsidRPr="00D1101E" w:rsidRDefault="0046687E" w:rsidP="001C308A">
      <w:pPr>
        <w:spacing w:line="480" w:lineRule="auto"/>
        <w:rPr>
          <w:rFonts w:ascii="Times New Roman" w:eastAsia="Times New Roman" w:hAnsi="Times New Roman" w:cs="Times New Roman"/>
        </w:rPr>
      </w:pPr>
      <w:r w:rsidRPr="00D1101E">
        <w:rPr>
          <w:rFonts w:ascii="Times New Roman" w:eastAsia="Times New Roman" w:hAnsi="Times New Roman" w:cs="Times New Roman"/>
        </w:rPr>
        <w:t>Shao et al. (2019) did a novel framework to predict vacant parking spaces. The procedure of the framework was divided into two parts.</w:t>
      </w:r>
      <w:r w:rsidRPr="00D1101E">
        <w:rPr>
          <w:rFonts w:ascii="Times New Roman" w:eastAsia="Times New Roman" w:hAnsi="Times New Roman" w:cs="Times New Roman"/>
          <w:lang w:val="en-US"/>
        </w:rPr>
        <w:t xml:space="preserve"> </w:t>
      </w:r>
      <w:r w:rsidR="00023F12" w:rsidRPr="00D1101E">
        <w:rPr>
          <w:rFonts w:ascii="Times New Roman" w:eastAsia="Times New Roman" w:hAnsi="Times New Roman" w:cs="Times New Roman"/>
        </w:rPr>
        <w:t xml:space="preserve">First, </w:t>
      </w:r>
      <w:r w:rsidR="008D1EAF" w:rsidRPr="00D1101E">
        <w:rPr>
          <w:rFonts w:ascii="Times New Roman" w:eastAsia="Times New Roman" w:hAnsi="Times New Roman" w:cs="Times New Roman"/>
          <w:lang w:val="en-US"/>
        </w:rPr>
        <w:t xml:space="preserve"> </w:t>
      </w:r>
      <w:r w:rsidR="00407C60" w:rsidRPr="00D1101E">
        <w:rPr>
          <w:rFonts w:ascii="Times New Roman" w:hAnsi="Times New Roman" w:cs="Times New Roman"/>
          <w:lang w:val="en-GB"/>
        </w:rPr>
        <w:t>the temporal datasets from censors was divi</w:t>
      </w:r>
      <w:r w:rsidR="00CA5739" w:rsidRPr="00D1101E">
        <w:rPr>
          <w:rFonts w:ascii="Times New Roman" w:hAnsi="Times New Roman" w:cs="Times New Roman"/>
          <w:lang w:val="en-GB"/>
        </w:rPr>
        <w:t>d</w:t>
      </w:r>
      <w:r w:rsidR="00407C60" w:rsidRPr="00D1101E">
        <w:rPr>
          <w:rFonts w:ascii="Times New Roman" w:hAnsi="Times New Roman" w:cs="Times New Roman"/>
          <w:lang w:val="en-GB"/>
        </w:rPr>
        <w:t>ed to small part time slots</w:t>
      </w:r>
      <w:r w:rsidR="00023F12" w:rsidRPr="00D1101E">
        <w:rPr>
          <w:rFonts w:ascii="Times New Roman" w:eastAsia="Times New Roman" w:hAnsi="Times New Roman" w:cs="Times New Roman"/>
        </w:rPr>
        <w:t xml:space="preserve">, and then </w:t>
      </w:r>
      <w:r w:rsidR="00133172">
        <w:rPr>
          <w:rFonts w:ascii="Times New Roman" w:eastAsia="Times New Roman" w:hAnsi="Times New Roman" w:cs="Times New Roman"/>
          <w:lang w:val="en-US"/>
        </w:rPr>
        <w:t>applied</w:t>
      </w:r>
      <w:r w:rsidR="00023F12" w:rsidRPr="00D1101E">
        <w:rPr>
          <w:rFonts w:ascii="Times New Roman" w:eastAsia="Times New Roman" w:hAnsi="Times New Roman" w:cs="Times New Roman"/>
        </w:rPr>
        <w:t xml:space="preserve"> an algorithm to cluster these time slots. </w:t>
      </w:r>
      <w:r w:rsidR="00023F12" w:rsidRPr="00D1101E">
        <w:rPr>
          <w:rFonts w:ascii="Times New Roman" w:eastAsia="Times New Roman" w:hAnsi="Times New Roman" w:cs="Times New Roman"/>
          <w:lang w:val="en-US"/>
        </w:rPr>
        <w:t xml:space="preserve"> </w:t>
      </w:r>
      <w:r w:rsidR="00023F12" w:rsidRPr="00D1101E">
        <w:rPr>
          <w:rFonts w:ascii="Times New Roman" w:eastAsia="Times New Roman" w:hAnsi="Times New Roman" w:cs="Times New Roman"/>
        </w:rPr>
        <w:t>Second, Shao et al. (2019) use</w:t>
      </w:r>
      <w:r w:rsidR="0051289D">
        <w:rPr>
          <w:rFonts w:ascii="Times New Roman" w:eastAsia="Times New Roman" w:hAnsi="Times New Roman" w:cs="Times New Roman"/>
          <w:lang w:val="en-US"/>
        </w:rPr>
        <w:t>d</w:t>
      </w:r>
      <w:r w:rsidR="00023F12" w:rsidRPr="00D1101E">
        <w:rPr>
          <w:rFonts w:ascii="Times New Roman" w:eastAsia="Times New Roman" w:hAnsi="Times New Roman" w:cs="Times New Roman"/>
        </w:rPr>
        <w:t xml:space="preserve"> a simple recurrent neural network (RNN) to train the clustering data obtained in the first step and </w:t>
      </w:r>
      <w:r w:rsidR="001C014D">
        <w:rPr>
          <w:rFonts w:ascii="Times New Roman" w:eastAsia="Times New Roman" w:hAnsi="Times New Roman" w:cs="Times New Roman"/>
          <w:lang w:val="en-US"/>
        </w:rPr>
        <w:t xml:space="preserve">trained the </w:t>
      </w:r>
      <w:r w:rsidR="00023F12" w:rsidRPr="00D1101E">
        <w:rPr>
          <w:rFonts w:ascii="Times New Roman" w:eastAsia="Times New Roman" w:hAnsi="Times New Roman" w:cs="Times New Roman"/>
        </w:rPr>
        <w:t xml:space="preserve">LSTM model. Finally, the proposed </w:t>
      </w:r>
      <w:r w:rsidR="00023F12" w:rsidRPr="00D1101E">
        <w:rPr>
          <w:rFonts w:ascii="Times New Roman" w:eastAsia="Times New Roman" w:hAnsi="Times New Roman" w:cs="Times New Roman"/>
        </w:rPr>
        <w:lastRenderedPageBreak/>
        <w:t>LSTM model c</w:t>
      </w:r>
      <w:proofErr w:type="spellStart"/>
      <w:r w:rsidR="00E07556">
        <w:rPr>
          <w:rFonts w:ascii="Times New Roman" w:eastAsia="Times New Roman" w:hAnsi="Times New Roman" w:cs="Times New Roman"/>
          <w:lang w:val="en-US"/>
        </w:rPr>
        <w:t>ould</w:t>
      </w:r>
      <w:proofErr w:type="spellEnd"/>
      <w:r w:rsidR="00023F12" w:rsidRPr="00D1101E">
        <w:rPr>
          <w:rFonts w:ascii="Times New Roman" w:eastAsia="Times New Roman" w:hAnsi="Times New Roman" w:cs="Times New Roman"/>
        </w:rPr>
        <w:t xml:space="preserve"> be used to predict parking occupancy and duration. Besides, after evaluation, the recurrent neural network model </w:t>
      </w:r>
      <w:r w:rsidR="008B7B6A">
        <w:rPr>
          <w:rFonts w:ascii="Times New Roman" w:eastAsia="Times New Roman" w:hAnsi="Times New Roman" w:cs="Times New Roman"/>
          <w:lang w:val="en-US"/>
        </w:rPr>
        <w:t>was</w:t>
      </w:r>
      <w:r w:rsidR="00023F12" w:rsidRPr="00D1101E">
        <w:rPr>
          <w:rFonts w:ascii="Times New Roman" w:eastAsia="Times New Roman" w:hAnsi="Times New Roman" w:cs="Times New Roman"/>
        </w:rPr>
        <w:t xml:space="preserve"> superior to the previous conventional model.</w:t>
      </w:r>
    </w:p>
    <w:p w:rsidR="00710771" w:rsidRDefault="00710771" w:rsidP="001C308A">
      <w:pPr>
        <w:spacing w:line="480" w:lineRule="auto"/>
        <w:rPr>
          <w:rFonts w:ascii="Times New Roman" w:eastAsia="Times New Roman" w:hAnsi="Times New Roman" w:cs="Times New Roman"/>
        </w:rPr>
      </w:pPr>
    </w:p>
    <w:p w:rsidR="00921FFD" w:rsidRPr="00D1101E" w:rsidRDefault="00921FFD" w:rsidP="001C308A">
      <w:pPr>
        <w:spacing w:line="480" w:lineRule="auto"/>
        <w:rPr>
          <w:rFonts w:ascii="Times New Roman" w:eastAsia="Times New Roman" w:hAnsi="Times New Roman" w:cs="Times New Roman"/>
        </w:rPr>
      </w:pPr>
      <w:r w:rsidRPr="00921FFD">
        <w:rPr>
          <w:rFonts w:ascii="Times New Roman" w:eastAsia="Times New Roman" w:hAnsi="Times New Roman" w:cs="Times New Roman"/>
        </w:rPr>
        <w:t>Badii et al. (2018) used Bayesian regularized ANN to explore the data and predict the number of parking slots for each garage in Florence. The writers compared different kinds of datasets, such as traffic censored data sets and weather conditions data sets. These datasets were demonstrated to help improve the precision of the model and related to the prediction of the number of vacant parking slots.</w:t>
      </w:r>
    </w:p>
    <w:p w:rsidR="003C026D" w:rsidRDefault="003C026D" w:rsidP="001C7436">
      <w:pPr>
        <w:spacing w:line="480" w:lineRule="auto"/>
        <w:rPr>
          <w:rFonts w:ascii="Times New Roman" w:eastAsia="Times New Roman" w:hAnsi="Times New Roman" w:cs="Times New Roman"/>
        </w:rPr>
      </w:pPr>
    </w:p>
    <w:p w:rsidR="003C026D" w:rsidRDefault="003C026D" w:rsidP="001C7436">
      <w:pPr>
        <w:spacing w:line="480" w:lineRule="auto"/>
        <w:rPr>
          <w:rFonts w:ascii="Times New Roman" w:eastAsia="Times New Roman" w:hAnsi="Times New Roman" w:cs="Times New Roman"/>
        </w:rPr>
      </w:pPr>
    </w:p>
    <w:p w:rsidR="003C026D" w:rsidRPr="00E631B0" w:rsidRDefault="003C026D" w:rsidP="001C7436">
      <w:pPr>
        <w:spacing w:line="480" w:lineRule="auto"/>
        <w:rPr>
          <w:rFonts w:ascii="Times New Roman" w:eastAsia="Times New Roman" w:hAnsi="Times New Roman" w:cs="Times New Roman"/>
          <w:b/>
          <w:bCs/>
          <w:lang w:val="en-US"/>
        </w:rPr>
      </w:pPr>
      <w:r w:rsidRPr="00E631B0">
        <w:rPr>
          <w:rFonts w:ascii="Times New Roman" w:eastAsia="Times New Roman" w:hAnsi="Times New Roman" w:cs="Times New Roman"/>
          <w:b/>
          <w:bCs/>
          <w:lang w:val="en-US"/>
        </w:rPr>
        <w:t>Reference:</w:t>
      </w:r>
    </w:p>
    <w:p w:rsidR="007C01E2" w:rsidRPr="00D1101E" w:rsidRDefault="007C01E2" w:rsidP="00E229BC">
      <w:pPr>
        <w:spacing w:line="480" w:lineRule="auto"/>
        <w:ind w:hanging="480"/>
        <w:rPr>
          <w:rFonts w:ascii="Times New Roman" w:eastAsia="Times New Roman" w:hAnsi="Times New Roman" w:cs="Times New Roman"/>
        </w:rPr>
      </w:pPr>
    </w:p>
    <w:p w:rsidR="00EA7F49" w:rsidRPr="00D1101E" w:rsidRDefault="00EA7F49" w:rsidP="00064386">
      <w:pPr>
        <w:spacing w:line="480" w:lineRule="auto"/>
        <w:rPr>
          <w:rFonts w:ascii="Times New Roman" w:eastAsia="Times New Roman" w:hAnsi="Times New Roman" w:cs="Times New Roman"/>
        </w:rPr>
      </w:pPr>
    </w:p>
    <w:p w:rsidR="00E229BC" w:rsidRPr="00D1101E" w:rsidRDefault="00E229BC" w:rsidP="00B54539">
      <w:pPr>
        <w:spacing w:line="480" w:lineRule="auto"/>
        <w:ind w:left="720" w:hanging="720"/>
        <w:rPr>
          <w:rFonts w:ascii="Times New Roman" w:eastAsia="Times New Roman" w:hAnsi="Times New Roman" w:cs="Times New Roman"/>
        </w:rPr>
      </w:pPr>
      <w:r w:rsidRPr="00D1101E">
        <w:rPr>
          <w:rFonts w:ascii="Times New Roman" w:eastAsia="Times New Roman" w:hAnsi="Times New Roman" w:cs="Times New Roman"/>
        </w:rPr>
        <w:t xml:space="preserve">Badii, C., Nesi, P., &amp; Paoli, I. (2018). Predicting Available Parking Slots on Critical and Regular Services by Exploiting a Range of Open Data. </w:t>
      </w:r>
      <w:r w:rsidRPr="00D1101E">
        <w:rPr>
          <w:rFonts w:ascii="Times New Roman" w:eastAsia="Times New Roman" w:hAnsi="Times New Roman" w:cs="Times New Roman"/>
          <w:i/>
          <w:iCs/>
        </w:rPr>
        <w:t>IEEE Access</w:t>
      </w:r>
      <w:r w:rsidRPr="00D1101E">
        <w:rPr>
          <w:rFonts w:ascii="Times New Roman" w:eastAsia="Times New Roman" w:hAnsi="Times New Roman" w:cs="Times New Roman"/>
        </w:rPr>
        <w:t xml:space="preserve">, </w:t>
      </w:r>
      <w:r w:rsidRPr="00D1101E">
        <w:rPr>
          <w:rFonts w:ascii="Times New Roman" w:eastAsia="Times New Roman" w:hAnsi="Times New Roman" w:cs="Times New Roman"/>
          <w:i/>
          <w:iCs/>
        </w:rPr>
        <w:t>6</w:t>
      </w:r>
      <w:r w:rsidRPr="00D1101E">
        <w:rPr>
          <w:rFonts w:ascii="Times New Roman" w:eastAsia="Times New Roman" w:hAnsi="Times New Roman" w:cs="Times New Roman"/>
        </w:rPr>
        <w:t xml:space="preserve">, 44059–44071. </w:t>
      </w:r>
      <w:hyperlink r:id="rId5" w:history="1">
        <w:r w:rsidRPr="00D1101E">
          <w:rPr>
            <w:rFonts w:ascii="Times New Roman" w:eastAsia="Times New Roman" w:hAnsi="Times New Roman" w:cs="Times New Roman"/>
            <w:color w:val="0000FF"/>
            <w:u w:val="single"/>
          </w:rPr>
          <w:t>https://doi.org/10.1109/ACCESS.2018.2864157</w:t>
        </w:r>
      </w:hyperlink>
    </w:p>
    <w:p w:rsidR="00E229BC" w:rsidRPr="00D1101E" w:rsidRDefault="00E229BC" w:rsidP="00B54539">
      <w:pPr>
        <w:spacing w:line="480" w:lineRule="auto"/>
        <w:ind w:left="720" w:hanging="720"/>
        <w:rPr>
          <w:rFonts w:ascii="Times New Roman" w:eastAsia="Times New Roman" w:hAnsi="Times New Roman" w:cs="Times New Roman"/>
        </w:rPr>
      </w:pPr>
      <w:r w:rsidRPr="00D1101E">
        <w:rPr>
          <w:rFonts w:ascii="Times New Roman" w:eastAsia="Times New Roman" w:hAnsi="Times New Roman" w:cs="Times New Roman"/>
        </w:rPr>
        <w:t xml:space="preserve">Bock, F., Di Martino, S., &amp; Origlia, A. (2017). A 2-Step Approach to Improve Data-driven Parking Availability Predictions. </w:t>
      </w:r>
      <w:r w:rsidRPr="00D1101E">
        <w:rPr>
          <w:rFonts w:ascii="Times New Roman" w:eastAsia="Times New Roman" w:hAnsi="Times New Roman" w:cs="Times New Roman"/>
          <w:i/>
          <w:iCs/>
        </w:rPr>
        <w:t>Proceedings of the 10th ACM SIGSPATIAL Workshop on Computational Transportation Science - IWCTS’17</w:t>
      </w:r>
      <w:r w:rsidRPr="00D1101E">
        <w:rPr>
          <w:rFonts w:ascii="Times New Roman" w:eastAsia="Times New Roman" w:hAnsi="Times New Roman" w:cs="Times New Roman"/>
        </w:rPr>
        <w:t xml:space="preserve">, 13–18. </w:t>
      </w:r>
      <w:hyperlink r:id="rId6" w:history="1">
        <w:r w:rsidRPr="00D1101E">
          <w:rPr>
            <w:rFonts w:ascii="Times New Roman" w:eastAsia="Times New Roman" w:hAnsi="Times New Roman" w:cs="Times New Roman"/>
            <w:color w:val="0000FF"/>
            <w:u w:val="single"/>
          </w:rPr>
          <w:t>https://doi.org/10.1145/3151547.3151550</w:t>
        </w:r>
      </w:hyperlink>
    </w:p>
    <w:p w:rsidR="00E229BC" w:rsidRPr="00D1101E" w:rsidRDefault="00E229BC" w:rsidP="00B54539">
      <w:pPr>
        <w:spacing w:line="480" w:lineRule="auto"/>
        <w:ind w:left="720" w:hanging="720"/>
        <w:rPr>
          <w:rFonts w:ascii="Times New Roman" w:eastAsia="Times New Roman" w:hAnsi="Times New Roman" w:cs="Times New Roman"/>
        </w:rPr>
      </w:pPr>
      <w:r w:rsidRPr="00D1101E">
        <w:rPr>
          <w:rFonts w:ascii="Times New Roman" w:eastAsia="Times New Roman" w:hAnsi="Times New Roman" w:cs="Times New Roman"/>
        </w:rPr>
        <w:t xml:space="preserve">Shao, W., Zhang, Y., Guo, B., Qin, K., Chan, J., &amp; Salim, F. D. (2019). Parking Availability Prediction with Long Short Term Memory Model. In S. Li (Ed.), </w:t>
      </w:r>
      <w:r w:rsidRPr="00D1101E">
        <w:rPr>
          <w:rFonts w:ascii="Times New Roman" w:eastAsia="Times New Roman" w:hAnsi="Times New Roman" w:cs="Times New Roman"/>
          <w:i/>
          <w:iCs/>
        </w:rPr>
        <w:t>Green, Pervasive, and Cloud Computing</w:t>
      </w:r>
      <w:r w:rsidRPr="00D1101E">
        <w:rPr>
          <w:rFonts w:ascii="Times New Roman" w:eastAsia="Times New Roman" w:hAnsi="Times New Roman" w:cs="Times New Roman"/>
        </w:rPr>
        <w:t xml:space="preserve"> (Vol. 11204, pp. 124–137). Springer International Publishing. </w:t>
      </w:r>
      <w:hyperlink r:id="rId7" w:history="1">
        <w:r w:rsidRPr="00D1101E">
          <w:rPr>
            <w:rFonts w:ascii="Times New Roman" w:eastAsia="Times New Roman" w:hAnsi="Times New Roman" w:cs="Times New Roman"/>
            <w:color w:val="0000FF"/>
            <w:u w:val="single"/>
          </w:rPr>
          <w:t>https://doi.org/10.1007/978-3-030-15093-8_9</w:t>
        </w:r>
      </w:hyperlink>
    </w:p>
    <w:p w:rsidR="00E229BC" w:rsidRPr="00D1101E" w:rsidRDefault="00E229BC" w:rsidP="00E229BC">
      <w:pPr>
        <w:spacing w:line="480" w:lineRule="auto"/>
        <w:ind w:hanging="480"/>
        <w:rPr>
          <w:rFonts w:ascii="Times New Roman" w:eastAsia="Times New Roman" w:hAnsi="Times New Roman" w:cs="Times New Roman"/>
        </w:rPr>
      </w:pPr>
    </w:p>
    <w:p w:rsidR="00E229BC" w:rsidRPr="00D1101E" w:rsidRDefault="00E229BC" w:rsidP="00E229BC">
      <w:pPr>
        <w:spacing w:line="480" w:lineRule="auto"/>
        <w:ind w:hanging="480"/>
        <w:rPr>
          <w:rFonts w:ascii="Times New Roman" w:eastAsia="Times New Roman" w:hAnsi="Times New Roman" w:cs="Times New Roman"/>
        </w:rPr>
      </w:pPr>
    </w:p>
    <w:p w:rsidR="004F06E3" w:rsidRPr="00D1101E" w:rsidRDefault="004F06E3" w:rsidP="004F06E3">
      <w:pPr>
        <w:rPr>
          <w:rFonts w:ascii="Times New Roman" w:hAnsi="Times New Roman" w:cs="Times New Roman"/>
          <w:lang w:val="en-US"/>
        </w:rPr>
      </w:pPr>
    </w:p>
    <w:sectPr w:rsidR="004F06E3" w:rsidRPr="00D1101E" w:rsidSect="001C5E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E3"/>
    <w:rsid w:val="00023F12"/>
    <w:rsid w:val="00051B46"/>
    <w:rsid w:val="00057F76"/>
    <w:rsid w:val="00064386"/>
    <w:rsid w:val="00066042"/>
    <w:rsid w:val="00070967"/>
    <w:rsid w:val="000808DE"/>
    <w:rsid w:val="000A2AF6"/>
    <w:rsid w:val="00113DFB"/>
    <w:rsid w:val="00133172"/>
    <w:rsid w:val="001435EB"/>
    <w:rsid w:val="001553D0"/>
    <w:rsid w:val="00170738"/>
    <w:rsid w:val="00196E2B"/>
    <w:rsid w:val="001C014D"/>
    <w:rsid w:val="001C25A2"/>
    <w:rsid w:val="001C308A"/>
    <w:rsid w:val="001C5E89"/>
    <w:rsid w:val="001C7436"/>
    <w:rsid w:val="001D0961"/>
    <w:rsid w:val="001D2DC2"/>
    <w:rsid w:val="002021DB"/>
    <w:rsid w:val="00224183"/>
    <w:rsid w:val="002A0BE0"/>
    <w:rsid w:val="002C5A9D"/>
    <w:rsid w:val="002C6269"/>
    <w:rsid w:val="00384715"/>
    <w:rsid w:val="003B12D9"/>
    <w:rsid w:val="003C026D"/>
    <w:rsid w:val="00403B22"/>
    <w:rsid w:val="0040758B"/>
    <w:rsid w:val="00407C60"/>
    <w:rsid w:val="00423A0C"/>
    <w:rsid w:val="00447F13"/>
    <w:rsid w:val="00465FCF"/>
    <w:rsid w:val="0046687E"/>
    <w:rsid w:val="004B3C9F"/>
    <w:rsid w:val="004F06E3"/>
    <w:rsid w:val="0051289D"/>
    <w:rsid w:val="00515F05"/>
    <w:rsid w:val="0051761C"/>
    <w:rsid w:val="00521941"/>
    <w:rsid w:val="00546CF4"/>
    <w:rsid w:val="00563F22"/>
    <w:rsid w:val="005B03EA"/>
    <w:rsid w:val="005F58BD"/>
    <w:rsid w:val="00622ADC"/>
    <w:rsid w:val="00657421"/>
    <w:rsid w:val="00665D93"/>
    <w:rsid w:val="006A7187"/>
    <w:rsid w:val="006C3E26"/>
    <w:rsid w:val="006D7F08"/>
    <w:rsid w:val="006E1A65"/>
    <w:rsid w:val="0070646C"/>
    <w:rsid w:val="00707B82"/>
    <w:rsid w:val="00710771"/>
    <w:rsid w:val="00720D2F"/>
    <w:rsid w:val="007365EB"/>
    <w:rsid w:val="007413A3"/>
    <w:rsid w:val="007A0EBD"/>
    <w:rsid w:val="007C01E2"/>
    <w:rsid w:val="007D77C9"/>
    <w:rsid w:val="007E47BB"/>
    <w:rsid w:val="00816477"/>
    <w:rsid w:val="00823EEE"/>
    <w:rsid w:val="00865818"/>
    <w:rsid w:val="008737E0"/>
    <w:rsid w:val="00881E25"/>
    <w:rsid w:val="008A66CD"/>
    <w:rsid w:val="008B7B6A"/>
    <w:rsid w:val="008D1EAF"/>
    <w:rsid w:val="008E5FBE"/>
    <w:rsid w:val="00921FFD"/>
    <w:rsid w:val="009B572A"/>
    <w:rsid w:val="009D11CB"/>
    <w:rsid w:val="009F6EF4"/>
    <w:rsid w:val="00A0268C"/>
    <w:rsid w:val="00A27FAF"/>
    <w:rsid w:val="00AE64BE"/>
    <w:rsid w:val="00AE7C7A"/>
    <w:rsid w:val="00B02044"/>
    <w:rsid w:val="00B46C3D"/>
    <w:rsid w:val="00B54539"/>
    <w:rsid w:val="00BA2167"/>
    <w:rsid w:val="00BD0FE1"/>
    <w:rsid w:val="00CA5739"/>
    <w:rsid w:val="00D1101E"/>
    <w:rsid w:val="00D23496"/>
    <w:rsid w:val="00D42EEB"/>
    <w:rsid w:val="00D931CA"/>
    <w:rsid w:val="00DC408F"/>
    <w:rsid w:val="00E07556"/>
    <w:rsid w:val="00E17B87"/>
    <w:rsid w:val="00E229BC"/>
    <w:rsid w:val="00E631B0"/>
    <w:rsid w:val="00EA7F49"/>
    <w:rsid w:val="00EF5AF2"/>
    <w:rsid w:val="00EF79DB"/>
    <w:rsid w:val="00F35078"/>
    <w:rsid w:val="00F44597"/>
    <w:rsid w:val="00F46C45"/>
    <w:rsid w:val="00F50A43"/>
    <w:rsid w:val="00FA58E9"/>
    <w:rsid w:val="00FC7179"/>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74F6"/>
  <w15:chartTrackingRefBased/>
  <w15:docId w15:val="{90070AEC-B990-2E47-BBD3-A0799461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9BC"/>
    <w:rPr>
      <w:color w:val="0000FF"/>
      <w:u w:val="single"/>
    </w:rPr>
  </w:style>
  <w:style w:type="character" w:styleId="PageNumber">
    <w:name w:val="page number"/>
    <w:basedOn w:val="DefaultParagraphFont"/>
    <w:uiPriority w:val="99"/>
    <w:semiHidden/>
    <w:unhideWhenUsed/>
    <w:rsid w:val="00EF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11016">
      <w:bodyDiv w:val="1"/>
      <w:marLeft w:val="0"/>
      <w:marRight w:val="0"/>
      <w:marTop w:val="0"/>
      <w:marBottom w:val="0"/>
      <w:divBdr>
        <w:top w:val="none" w:sz="0" w:space="0" w:color="auto"/>
        <w:left w:val="none" w:sz="0" w:space="0" w:color="auto"/>
        <w:bottom w:val="none" w:sz="0" w:space="0" w:color="auto"/>
        <w:right w:val="none" w:sz="0" w:space="0" w:color="auto"/>
      </w:divBdr>
    </w:div>
    <w:div w:id="820275868">
      <w:bodyDiv w:val="1"/>
      <w:marLeft w:val="0"/>
      <w:marRight w:val="0"/>
      <w:marTop w:val="0"/>
      <w:marBottom w:val="0"/>
      <w:divBdr>
        <w:top w:val="none" w:sz="0" w:space="0" w:color="auto"/>
        <w:left w:val="none" w:sz="0" w:space="0" w:color="auto"/>
        <w:bottom w:val="none" w:sz="0" w:space="0" w:color="auto"/>
        <w:right w:val="none" w:sz="0" w:space="0" w:color="auto"/>
      </w:divBdr>
    </w:div>
    <w:div w:id="849569685">
      <w:bodyDiv w:val="1"/>
      <w:marLeft w:val="0"/>
      <w:marRight w:val="0"/>
      <w:marTop w:val="0"/>
      <w:marBottom w:val="0"/>
      <w:divBdr>
        <w:top w:val="none" w:sz="0" w:space="0" w:color="auto"/>
        <w:left w:val="none" w:sz="0" w:space="0" w:color="auto"/>
        <w:bottom w:val="none" w:sz="0" w:space="0" w:color="auto"/>
        <w:right w:val="none" w:sz="0" w:space="0" w:color="auto"/>
      </w:divBdr>
      <w:divsChild>
        <w:div w:id="2119451487">
          <w:marLeft w:val="480"/>
          <w:marRight w:val="0"/>
          <w:marTop w:val="0"/>
          <w:marBottom w:val="0"/>
          <w:divBdr>
            <w:top w:val="none" w:sz="0" w:space="0" w:color="auto"/>
            <w:left w:val="none" w:sz="0" w:space="0" w:color="auto"/>
            <w:bottom w:val="none" w:sz="0" w:space="0" w:color="auto"/>
            <w:right w:val="none" w:sz="0" w:space="0" w:color="auto"/>
          </w:divBdr>
          <w:divsChild>
            <w:div w:id="1005061136">
              <w:marLeft w:val="0"/>
              <w:marRight w:val="0"/>
              <w:marTop w:val="0"/>
              <w:marBottom w:val="0"/>
              <w:divBdr>
                <w:top w:val="none" w:sz="0" w:space="0" w:color="auto"/>
                <w:left w:val="none" w:sz="0" w:space="0" w:color="auto"/>
                <w:bottom w:val="none" w:sz="0" w:space="0" w:color="auto"/>
                <w:right w:val="none" w:sz="0" w:space="0" w:color="auto"/>
              </w:divBdr>
            </w:div>
            <w:div w:id="1495993981">
              <w:marLeft w:val="0"/>
              <w:marRight w:val="0"/>
              <w:marTop w:val="0"/>
              <w:marBottom w:val="0"/>
              <w:divBdr>
                <w:top w:val="none" w:sz="0" w:space="0" w:color="auto"/>
                <w:left w:val="none" w:sz="0" w:space="0" w:color="auto"/>
                <w:bottom w:val="none" w:sz="0" w:space="0" w:color="auto"/>
                <w:right w:val="none" w:sz="0" w:space="0" w:color="auto"/>
              </w:divBdr>
            </w:div>
            <w:div w:id="1435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0533">
      <w:bodyDiv w:val="1"/>
      <w:marLeft w:val="0"/>
      <w:marRight w:val="0"/>
      <w:marTop w:val="0"/>
      <w:marBottom w:val="0"/>
      <w:divBdr>
        <w:top w:val="none" w:sz="0" w:space="0" w:color="auto"/>
        <w:left w:val="none" w:sz="0" w:space="0" w:color="auto"/>
        <w:bottom w:val="none" w:sz="0" w:space="0" w:color="auto"/>
        <w:right w:val="none" w:sz="0" w:space="0" w:color="auto"/>
      </w:divBdr>
    </w:div>
    <w:div w:id="1007907644">
      <w:bodyDiv w:val="1"/>
      <w:marLeft w:val="0"/>
      <w:marRight w:val="0"/>
      <w:marTop w:val="0"/>
      <w:marBottom w:val="0"/>
      <w:divBdr>
        <w:top w:val="none" w:sz="0" w:space="0" w:color="auto"/>
        <w:left w:val="none" w:sz="0" w:space="0" w:color="auto"/>
        <w:bottom w:val="none" w:sz="0" w:space="0" w:color="auto"/>
        <w:right w:val="none" w:sz="0" w:space="0" w:color="auto"/>
      </w:divBdr>
    </w:div>
    <w:div w:id="1386875390">
      <w:bodyDiv w:val="1"/>
      <w:marLeft w:val="0"/>
      <w:marRight w:val="0"/>
      <w:marTop w:val="0"/>
      <w:marBottom w:val="0"/>
      <w:divBdr>
        <w:top w:val="none" w:sz="0" w:space="0" w:color="auto"/>
        <w:left w:val="none" w:sz="0" w:space="0" w:color="auto"/>
        <w:bottom w:val="none" w:sz="0" w:space="0" w:color="auto"/>
        <w:right w:val="none" w:sz="0" w:space="0" w:color="auto"/>
      </w:divBdr>
    </w:div>
    <w:div w:id="1519538140">
      <w:bodyDiv w:val="1"/>
      <w:marLeft w:val="0"/>
      <w:marRight w:val="0"/>
      <w:marTop w:val="0"/>
      <w:marBottom w:val="0"/>
      <w:divBdr>
        <w:top w:val="none" w:sz="0" w:space="0" w:color="auto"/>
        <w:left w:val="none" w:sz="0" w:space="0" w:color="auto"/>
        <w:bottom w:val="none" w:sz="0" w:space="0" w:color="auto"/>
        <w:right w:val="none" w:sz="0" w:space="0" w:color="auto"/>
      </w:divBdr>
      <w:divsChild>
        <w:div w:id="1567103083">
          <w:marLeft w:val="480"/>
          <w:marRight w:val="0"/>
          <w:marTop w:val="0"/>
          <w:marBottom w:val="0"/>
          <w:divBdr>
            <w:top w:val="none" w:sz="0" w:space="0" w:color="auto"/>
            <w:left w:val="none" w:sz="0" w:space="0" w:color="auto"/>
            <w:bottom w:val="none" w:sz="0" w:space="0" w:color="auto"/>
            <w:right w:val="none" w:sz="0" w:space="0" w:color="auto"/>
          </w:divBdr>
          <w:divsChild>
            <w:div w:id="11643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697">
      <w:bodyDiv w:val="1"/>
      <w:marLeft w:val="0"/>
      <w:marRight w:val="0"/>
      <w:marTop w:val="0"/>
      <w:marBottom w:val="0"/>
      <w:divBdr>
        <w:top w:val="none" w:sz="0" w:space="0" w:color="auto"/>
        <w:left w:val="none" w:sz="0" w:space="0" w:color="auto"/>
        <w:bottom w:val="none" w:sz="0" w:space="0" w:color="auto"/>
        <w:right w:val="none" w:sz="0" w:space="0" w:color="auto"/>
      </w:divBdr>
      <w:divsChild>
        <w:div w:id="1927348714">
          <w:marLeft w:val="480"/>
          <w:marRight w:val="0"/>
          <w:marTop w:val="0"/>
          <w:marBottom w:val="0"/>
          <w:divBdr>
            <w:top w:val="none" w:sz="0" w:space="0" w:color="auto"/>
            <w:left w:val="none" w:sz="0" w:space="0" w:color="auto"/>
            <w:bottom w:val="none" w:sz="0" w:space="0" w:color="auto"/>
            <w:right w:val="none" w:sz="0" w:space="0" w:color="auto"/>
          </w:divBdr>
          <w:divsChild>
            <w:div w:id="86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0-15093-8_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45/3151547.3151550" TargetMode="External"/><Relationship Id="rId5" Type="http://schemas.openxmlformats.org/officeDocument/2006/relationships/hyperlink" Target="https://doi.org/10.1109/ACCESS.2018.28641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28CF3-6769-BA41-A003-119221AE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433</Words>
  <Characters>2582</Characters>
  <Application>Microsoft Office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LIU,HONGYANG</dc:creator>
  <cp:keywords/>
  <dc:description/>
  <cp:lastModifiedBy>LIU,HONGYANG</cp:lastModifiedBy>
  <cp:revision>118</cp:revision>
  <dcterms:created xsi:type="dcterms:W3CDTF">2020-06-20T12:19:00Z</dcterms:created>
  <dcterms:modified xsi:type="dcterms:W3CDTF">2020-06-21T05:10:00Z</dcterms:modified>
</cp:coreProperties>
</file>