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New Strategic Selling — выжимка</w:t>
      </w:r>
    </w:p>
    <w:p>
      <w:pPr>
        <w:pStyle w:val="Author"/>
      </w:pPr>
      <w:r>
        <w:t xml:space="preserve">Miller Heiman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the-new-strategic-selling-выжимка"/>
    <w:p>
      <w:pPr>
        <w:pStyle w:val="Heading1"/>
      </w:pPr>
      <w:r>
        <w:t xml:space="preserve">The New Strategic Selling — выжимка</w:t>
      </w:r>
    </w:p>
    <w:p>
      <w:pPr>
        <w:pStyle w:val="FirstParagraph"/>
      </w:pPr>
      <w:r>
        <w:rPr>
          <w:b/>
          <w:bCs/>
        </w:rPr>
        <w:t xml:space="preserve">Robert Miller, Stephen Heiman, Tad Tuleja (Miller Heiman).</w:t>
      </w:r>
      <w:r>
        <w:t xml:space="preserve"> </w:t>
      </w:r>
      <w:r>
        <w:t xml:space="preserve">Первое издание — 1985,</w:t>
      </w:r>
      <w:r>
        <w:t xml:space="preserve"> </w:t>
      </w:r>
      <w:r>
        <w:t xml:space="preserve">переработанное — 1998/2005. Книга не про разговор с покупателем, а про</w:t>
      </w:r>
      <w:r>
        <w:t xml:space="preserve"> </w:t>
      </w:r>
      <w:r>
        <w:rPr>
          <w:b/>
          <w:bCs/>
        </w:rPr>
        <w:t xml:space="preserve">карту сделки</w:t>
      </w:r>
      <w:r>
        <w:t xml:space="preserve">:</w:t>
      </w:r>
      <w:r>
        <w:t xml:space="preserve"> </w:t>
      </w:r>
      <w:r>
        <w:t xml:space="preserve">кто в компании клиента влияет на решение, в каком состоянии каждый из них, где дыры.</w:t>
      </w:r>
    </w:p>
    <w:p>
      <w:pPr>
        <w:pStyle w:val="BodyText"/>
      </w:pPr>
      <w:r>
        <w:t xml:space="preserve">Если SPIN — это микроскоп на одну встречу, то Strategic Selling — это шахматная доска на всю сделку.</w:t>
      </w:r>
    </w:p>
    <w:p>
      <w:r>
        <w:pict>
          <v:rect style="width:0;height:1.5pt" o:hralign="center" o:hrstd="t" o:hr="t"/>
        </w:pict>
      </w:r>
    </w:p>
    <w:bookmarkStart w:id="9" w:name="базовая-посылка-стратегия-перед-тактикой"/>
    <w:p>
      <w:pPr>
        <w:pStyle w:val="Heading2"/>
      </w:pPr>
      <w:r>
        <w:t xml:space="preserve">1. Базовая посылка: стратегия перед тактикой</w:t>
      </w:r>
    </w:p>
    <w:p>
      <w:pPr>
        <w:pStyle w:val="FirstParagraph"/>
      </w:pPr>
      <w:r>
        <w:rPr>
          <w:b/>
          <w:bCs/>
        </w:rPr>
        <w:t xml:space="preserve">Сложная продажа</w:t>
      </w:r>
      <w:r>
        <w:t xml:space="preserve"> </w:t>
      </w:r>
      <w:r>
        <w:t xml:space="preserve">= решение, которое требует нескольких согласований. Проиграть её можно, идеально</w:t>
      </w:r>
      <w:r>
        <w:t xml:space="preserve"> </w:t>
      </w:r>
      <w:r>
        <w:t xml:space="preserve">проведя все встречи, — потому что ты говорил не с теми людьми.</w:t>
      </w:r>
    </w:p>
    <w:p>
      <w:pPr>
        <w:pStyle w:val="BodyText"/>
      </w:pPr>
      <w:r>
        <w:t xml:space="preserve">Разделение, на котором стоит вся книга: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Стратегия</w:t>
      </w:r>
      <w:r>
        <w:t xml:space="preserve"> </w:t>
      </w:r>
      <w:r>
        <w:t xml:space="preserve">— куда ты идёшь и почему: кто участвует, что каждому нужно, где риски.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Тактика</w:t>
      </w:r>
      <w:r>
        <w:t xml:space="preserve"> </w:t>
      </w:r>
      <w:r>
        <w:t xml:space="preserve">— что ты говоришь на встрече.</w:t>
      </w:r>
    </w:p>
    <w:p>
      <w:pPr>
        <w:pStyle w:val="BodyText"/>
      </w:pPr>
      <w:r>
        <w:t xml:space="preserve">Тактика без стратегии — это блестящая беседа, после которой сделка умирает у людей, которых ты</w:t>
      </w:r>
      <w:r>
        <w:t xml:space="preserve"> </w:t>
      </w:r>
      <w:r>
        <w:t xml:space="preserve">никогда не видел.</w:t>
      </w:r>
    </w:p>
    <w:p>
      <w:pPr>
        <w:pStyle w:val="BodyText"/>
      </w:pPr>
      <w:r>
        <w:t xml:space="preserve">Инструмент планирования у них называется</w:t>
      </w:r>
      <w:r>
        <w:t xml:space="preserve"> </w:t>
      </w:r>
      <w:r>
        <w:rPr>
          <w:b/>
          <w:bCs/>
        </w:rPr>
        <w:t xml:space="preserve">Blue Sheet</w:t>
      </w:r>
      <w:r>
        <w:t xml:space="preserve"> </w:t>
      </w:r>
      <w:r>
        <w:t xml:space="preserve">— одна страница на сделку, которая</w:t>
      </w:r>
      <w:r>
        <w:t xml:space="preserve"> </w:t>
      </w:r>
      <w:r>
        <w:t xml:space="preserve">заполняется и обновляется перед каждым контактом.</w:t>
      </w:r>
    </w:p>
    <w:p>
      <w:r>
        <w:pict>
          <v:rect style="width:0;height:1.5pt" o:hralign="center" o:hrstd="t" o:hr="t"/>
        </w:pict>
      </w:r>
    </w:p>
    <w:bookmarkEnd w:id="9"/>
    <w:bookmarkStart w:id="14" w:name="X391ade8697b1929493523aec59b467a8ac94259"/>
    <w:p>
      <w:pPr>
        <w:pStyle w:val="Heading2"/>
      </w:pPr>
      <w:r>
        <w:t xml:space="preserve">2. Четыре роли влияния на покупку (Buying Influences)</w:t>
      </w:r>
    </w:p>
    <w:p>
      <w:pPr>
        <w:pStyle w:val="FirstParagraph"/>
      </w:pPr>
      <w:r>
        <w:t xml:space="preserve">Главная модель книги.</w:t>
      </w:r>
      <w:r>
        <w:t xml:space="preserve"> </w:t>
      </w:r>
      <w:r>
        <w:rPr>
          <w:b/>
          <w:bCs/>
        </w:rPr>
        <w:t xml:space="preserve">Это роли, а не должности.</w:t>
      </w:r>
      <w:r>
        <w:t xml:space="preserve"> </w:t>
      </w:r>
      <w:r>
        <w:t xml:space="preserve">Один человек может занимать две роли,</w:t>
      </w:r>
      <w:r>
        <w:t xml:space="preserve"> </w:t>
      </w:r>
      <w:r>
        <w:t xml:space="preserve">одну роль могут делить несколько человек.</w:t>
      </w:r>
    </w:p>
    <w:bookmarkStart w:id="10" w:name="economic-buyer-экономический-покупатель"/>
    <w:p>
      <w:pPr>
        <w:pStyle w:val="Heading3"/>
      </w:pPr>
      <w:r>
        <w:t xml:space="preserve">Economic Buyer — экономический покупатель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Один человек.</w:t>
      </w:r>
      <w:r>
        <w:t xml:space="preserve"> </w:t>
      </w:r>
      <w:r>
        <w:t xml:space="preserve">Даёт финальное «да», распоряжается деньгами, может отменить решение всех остальных.</w:t>
      </w:r>
    </w:p>
    <w:p>
      <w:pPr>
        <w:pStyle w:val="Compact"/>
        <w:numPr>
          <w:ilvl w:val="0"/>
          <w:numId w:val="1001"/>
        </w:numPr>
      </w:pPr>
      <w:r>
        <w:t xml:space="preserve">Вопрос в голове:</w:t>
      </w:r>
      <w:r>
        <w:t xml:space="preserve"> </w:t>
      </w:r>
      <w:r>
        <w:rPr>
          <w:b/>
          <w:bCs/>
        </w:rPr>
        <w:t xml:space="preserve">«Какую отдачу мы получим?»</w:t>
      </w:r>
      <w:r>
        <w:t xml:space="preserve">, «Как это влияет на бизнес в целом?»</w:t>
      </w:r>
    </w:p>
    <w:p>
      <w:pPr>
        <w:pStyle w:val="Compact"/>
        <w:numPr>
          <w:ilvl w:val="0"/>
          <w:numId w:val="1001"/>
        </w:numPr>
      </w:pPr>
      <w:r>
        <w:t xml:space="preserve">Может сказать «да», когда все сказали «нет». И наоборот.</w:t>
      </w:r>
    </w:p>
    <w:p>
      <w:pPr>
        <w:pStyle w:val="Compact"/>
        <w:numPr>
          <w:ilvl w:val="0"/>
          <w:numId w:val="1001"/>
        </w:numPr>
      </w:pPr>
      <w:r>
        <w:t xml:space="preserve">Чем больше сделка и чем выше риск, тем выше в организации сидит эта роль.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Правило: до этого человека надо дойти.</w:t>
      </w:r>
      <w:r>
        <w:t xml:space="preserve"> </w:t>
      </w:r>
      <w:r>
        <w:t xml:space="preserve">Не дошёл — сделка висит на честном слове посредника.</w:t>
      </w:r>
    </w:p>
    <w:bookmarkEnd w:id="10"/>
    <w:bookmarkStart w:id="11" w:name="user-buyers-пользователи"/>
    <w:p>
      <w:pPr>
        <w:pStyle w:val="Heading3"/>
      </w:pPr>
      <w:r>
        <w:t xml:space="preserve">User Buyers — пользователи</w:t>
      </w:r>
    </w:p>
    <w:p>
      <w:pPr>
        <w:pStyle w:val="Compact"/>
        <w:numPr>
          <w:ilvl w:val="0"/>
          <w:numId w:val="1002"/>
        </w:numPr>
      </w:pPr>
      <w:r>
        <w:t xml:space="preserve">Те, кто будет</w:t>
      </w:r>
      <w:r>
        <w:t xml:space="preserve"> </w:t>
      </w:r>
      <w:r>
        <w:rPr>
          <w:b/>
          <w:bCs/>
        </w:rPr>
        <w:t xml:space="preserve">жить с решением</w:t>
      </w:r>
      <w:r>
        <w:t xml:space="preserve">. Их работа изменится.</w:t>
      </w:r>
    </w:p>
    <w:p>
      <w:pPr>
        <w:pStyle w:val="Compact"/>
        <w:numPr>
          <w:ilvl w:val="0"/>
          <w:numId w:val="1002"/>
        </w:numPr>
      </w:pPr>
      <w:r>
        <w:t xml:space="preserve">Вопрос:</w:t>
      </w:r>
      <w:r>
        <w:t xml:space="preserve"> </w:t>
      </w:r>
      <w:r>
        <w:rPr>
          <w:b/>
          <w:bCs/>
        </w:rPr>
        <w:t xml:space="preserve">«Будет ли это работать лично у меня?»</w:t>
      </w:r>
    </w:p>
    <w:p>
      <w:pPr>
        <w:pStyle w:val="Compact"/>
        <w:numPr>
          <w:ilvl w:val="0"/>
          <w:numId w:val="1002"/>
        </w:numPr>
      </w:pPr>
      <w:r>
        <w:t xml:space="preserve">Их не бывает одного — их обычно несколько.</w:t>
      </w:r>
    </w:p>
    <w:p>
      <w:pPr>
        <w:pStyle w:val="Compact"/>
        <w:numPr>
          <w:ilvl w:val="0"/>
          <w:numId w:val="1002"/>
        </w:numPr>
      </w:pPr>
      <w:r>
        <w:t xml:space="preserve">Личное отношение — решающее: пользователь, которому неудобно, саботирует внедрение уже после подписи.</w:t>
      </w:r>
    </w:p>
    <w:bookmarkEnd w:id="11"/>
    <w:bookmarkStart w:id="12" w:name="technical-buyers-технические-фильтры"/>
    <w:p>
      <w:pPr>
        <w:pStyle w:val="Heading3"/>
      </w:pPr>
      <w:r>
        <w:t xml:space="preserve">Technical Buyers — технические фильтры</w:t>
      </w:r>
    </w:p>
    <w:p>
      <w:pPr>
        <w:pStyle w:val="Compact"/>
        <w:numPr>
          <w:ilvl w:val="0"/>
          <w:numId w:val="1003"/>
        </w:numPr>
      </w:pPr>
      <w:r>
        <w:t xml:space="preserve">Их роль —</w:t>
      </w:r>
      <w:r>
        <w:t xml:space="preserve"> </w:t>
      </w:r>
      <w:r>
        <w:rPr>
          <w:b/>
          <w:bCs/>
        </w:rPr>
        <w:t xml:space="preserve">отсеивать</w:t>
      </w:r>
      <w:r>
        <w:t xml:space="preserve">. Оценивают по формальным критериям: цена, сроки, соответствие требованиям,</w:t>
      </w:r>
      <w:r>
        <w:t xml:space="preserve"> </w:t>
      </w:r>
      <w:r>
        <w:t xml:space="preserve">юридическая чистота, безопасность. Это закупки, юристы, ИТ, служба безопасности, иногда HR.</w:t>
      </w:r>
    </w:p>
    <w:p>
      <w:pPr>
        <w:pStyle w:val="Compact"/>
        <w:numPr>
          <w:ilvl w:val="0"/>
          <w:numId w:val="1003"/>
        </w:numPr>
      </w:pPr>
      <w:r>
        <w:t xml:space="preserve">Вопрос:</w:t>
      </w:r>
      <w:r>
        <w:t xml:space="preserve"> </w:t>
      </w:r>
      <w:r>
        <w:rPr>
          <w:b/>
          <w:bCs/>
        </w:rPr>
        <w:t xml:space="preserve">«Соответствует ли это нашим требованиям?»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Могут сказать «нет». Не могут сказать «да».</w:t>
      </w:r>
      <w:r>
        <w:t xml:space="preserve"> </w:t>
      </w:r>
      <w:r>
        <w:t xml:space="preserve">Ключевая асимметрия. Ошибка — принимать их</w:t>
      </w:r>
      <w:r>
        <w:t xml:space="preserve"> </w:t>
      </w:r>
      <w:r>
        <w:t xml:space="preserve">одобрение за победу.</w:t>
      </w:r>
    </w:p>
    <w:bookmarkEnd w:id="12"/>
    <w:bookmarkStart w:id="13" w:name="coach-проводник"/>
    <w:p>
      <w:pPr>
        <w:pStyle w:val="Heading3"/>
      </w:pPr>
      <w:r>
        <w:t xml:space="preserve">Coach — проводник</w:t>
      </w:r>
    </w:p>
    <w:p>
      <w:pPr>
        <w:pStyle w:val="Compact"/>
        <w:numPr>
          <w:ilvl w:val="0"/>
          <w:numId w:val="1004"/>
        </w:numPr>
      </w:pPr>
      <w:r>
        <w:t xml:space="preserve">Роль, которую</w:t>
      </w:r>
      <w:r>
        <w:t xml:space="preserve"> </w:t>
      </w:r>
      <w:r>
        <w:rPr>
          <w:b/>
          <w:bCs/>
        </w:rPr>
        <w:t xml:space="preserve">ты создаёшь сам</w:t>
      </w:r>
      <w:r>
        <w:t xml:space="preserve">. Может быть внутри клиента, а может и снаружи.</w:t>
      </w:r>
    </w:p>
    <w:p>
      <w:pPr>
        <w:pStyle w:val="Compact"/>
        <w:numPr>
          <w:ilvl w:val="0"/>
          <w:numId w:val="1004"/>
        </w:numPr>
      </w:pPr>
      <w:r>
        <w:t xml:space="preserve">Даёт информацию: кто на самом деле решает, что важно, где риск, что происходит без тебя.</w:t>
      </w:r>
    </w:p>
    <w:p>
      <w:pPr>
        <w:pStyle w:val="Compact"/>
        <w:numPr>
          <w:ilvl w:val="0"/>
          <w:numId w:val="1004"/>
        </w:numPr>
      </w:pPr>
      <w:r>
        <w:t xml:space="preserve">Три теста проводника: (1)</w:t>
      </w:r>
      <w:r>
        <w:t xml:space="preserve"> </w:t>
      </w:r>
      <w:r>
        <w:rPr>
          <w:b/>
          <w:bCs/>
        </w:rPr>
        <w:t xml:space="preserve">он хочет, чтобы ты выиграл</w:t>
      </w:r>
      <w:r>
        <w:t xml:space="preserve">; (2)</w:t>
      </w:r>
      <w:r>
        <w:t xml:space="preserve"> </w:t>
      </w:r>
      <w:r>
        <w:rPr>
          <w:b/>
          <w:bCs/>
        </w:rPr>
        <w:t xml:space="preserve">у тебя есть кредит доверия у него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у него есть кредит доверия внутри компании клиента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Без проводника ты работаешь вслепую.</w:t>
      </w:r>
    </w:p>
    <w:p>
      <w:pPr>
        <w:pStyle w:val="BlockText"/>
      </w:pPr>
      <w:r>
        <w:t xml:space="preserve">Практический вывод: перед каждой сделкой выписать всех четверых поимённо. Пустая строка — это</w:t>
      </w:r>
      <w:r>
        <w:t xml:space="preserve"> </w:t>
      </w:r>
      <w:r>
        <w:t xml:space="preserve">не «наверное, там никого нет», это</w:t>
      </w:r>
      <w:r>
        <w:t xml:space="preserve"> </w:t>
      </w:r>
      <w:r>
        <w:rPr>
          <w:b/>
          <w:bCs/>
        </w:rPr>
        <w:t xml:space="preserve">дыра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красные-флаги-и-рычаги-силы"/>
    <w:p>
      <w:pPr>
        <w:pStyle w:val="Heading2"/>
      </w:pPr>
      <w:r>
        <w:t xml:space="preserve">3. Красные флаги и рычаги силы</w:t>
      </w:r>
    </w:p>
    <w:p>
      <w:pPr>
        <w:pStyle w:val="FirstParagraph"/>
      </w:pPr>
      <w:r>
        <w:rPr>
          <w:b/>
          <w:bCs/>
        </w:rPr>
        <w:t xml:space="preserve">Red Flags</w:t>
      </w:r>
      <w:r>
        <w:t xml:space="preserve"> </w:t>
      </w:r>
      <w:r>
        <w:t xml:space="preserve">— сигналы, что сделка не под контролем:</w:t>
      </w:r>
      <w:r>
        <w:t xml:space="preserve"> </w:t>
      </w:r>
      <w:r>
        <w:t xml:space="preserve">- какая-то роль влияния</w:t>
      </w:r>
      <w:r>
        <w:t xml:space="preserve"> </w:t>
      </w:r>
      <w:r>
        <w:rPr>
          <w:b/>
          <w:bCs/>
        </w:rPr>
        <w:t xml:space="preserve">не определена</w:t>
      </w:r>
      <w:r>
        <w:t xml:space="preserve"> </w:t>
      </w:r>
      <w:r>
        <w:t xml:space="preserve">или ты с ней</w:t>
      </w:r>
      <w:r>
        <w:t xml:space="preserve"> </w:t>
      </w:r>
      <w:r>
        <w:rPr>
          <w:b/>
          <w:bCs/>
        </w:rPr>
        <w:t xml:space="preserve">не говорил</w:t>
      </w:r>
      <w:r>
        <w:t xml:space="preserve">;</w:t>
      </w:r>
      <w:r>
        <w:t xml:space="preserve"> </w:t>
      </w:r>
      <w:r>
        <w:t xml:space="preserve">- в игре</w:t>
      </w:r>
      <w:r>
        <w:t xml:space="preserve"> </w:t>
      </w:r>
      <w:r>
        <w:rPr>
          <w:b/>
          <w:bCs/>
        </w:rPr>
        <w:t xml:space="preserve">появился новый человек</w:t>
      </w:r>
      <w:r>
        <w:t xml:space="preserve">;</w:t>
      </w:r>
      <w:r>
        <w:t xml:space="preserve"> </w:t>
      </w:r>
      <w:r>
        <w:t xml:space="preserve">- у клиента</w:t>
      </w:r>
      <w:r>
        <w:t xml:space="preserve"> </w:t>
      </w:r>
      <w:r>
        <w:rPr>
          <w:b/>
          <w:bCs/>
        </w:rPr>
        <w:t xml:space="preserve">реорганизация</w:t>
      </w:r>
      <w:r>
        <w:t xml:space="preserve">, смена руководства, смена приоритетов;</w:t>
      </w:r>
      <w:r>
        <w:t xml:space="preserve"> </w:t>
      </w:r>
      <w:r>
        <w:t xml:space="preserve">- ты не знаешь, в каком</w:t>
      </w:r>
      <w:r>
        <w:t xml:space="preserve"> </w:t>
      </w:r>
      <w:r>
        <w:rPr>
          <w:b/>
          <w:bCs/>
        </w:rPr>
        <w:t xml:space="preserve">состоянии восприятия</w:t>
      </w:r>
      <w:r>
        <w:t xml:space="preserve"> </w:t>
      </w:r>
      <w:r>
        <w:t xml:space="preserve">находится ключевой человек;</w:t>
      </w:r>
      <w:r>
        <w:t xml:space="preserve"> </w:t>
      </w:r>
      <w:r>
        <w:t xml:space="preserve">- сделка «идёт слишком хорошо» без встреч с экономическим покупателем.</w:t>
      </w:r>
    </w:p>
    <w:p>
      <w:pPr>
        <w:pStyle w:val="BodyText"/>
      </w:pPr>
      <w:r>
        <w:rPr>
          <w:b/>
          <w:bCs/>
        </w:rPr>
        <w:t xml:space="preserve">Leverage from Strength</w:t>
      </w:r>
      <w:r>
        <w:t xml:space="preserve"> </w:t>
      </w:r>
      <w:r>
        <w:t xml:space="preserve">— против каждого флага выставляется имеющаяся сила: довольный пользователь,</w:t>
      </w:r>
      <w:r>
        <w:t xml:space="preserve"> </w:t>
      </w:r>
      <w:r>
        <w:t xml:space="preserve">проводник, кейс, отношения. Метод книги: сначала честно выписать все флаги, потом закрыть их сильными</w:t>
      </w:r>
      <w:r>
        <w:t xml:space="preserve"> </w:t>
      </w:r>
      <w:r>
        <w:t xml:space="preserve">сторонами. Не наоборот.</w:t>
      </w:r>
    </w:p>
    <w:p>
      <w:r>
        <w:pict>
          <v:rect style="width:0;height:1.5pt" o:hralign="center" o:hrstd="t" o:hr="t"/>
        </w:pict>
      </w:r>
    </w:p>
    <w:bookmarkEnd w:id="15"/>
    <w:bookmarkStart w:id="16" w:name="Xabcb22d7e19e163c2a3bac41491f66281c6fc67"/>
    <w:p>
      <w:pPr>
        <w:pStyle w:val="Heading2"/>
      </w:pPr>
      <w:r>
        <w:t xml:space="preserve">4. Четыре состояния восприятия — ядро задачи «поселить мысль»</w:t>
      </w:r>
    </w:p>
    <w:p>
      <w:pPr>
        <w:pStyle w:val="FirstParagraph"/>
      </w:pPr>
      <w:r>
        <w:t xml:space="preserve">Это самая ценная часть книги для того, кто продаёт неизвестный продукт на холодном рынке.</w:t>
      </w:r>
    </w:p>
    <w:p>
      <w:pPr>
        <w:pStyle w:val="BodyText"/>
      </w:pPr>
      <w:r>
        <w:t xml:space="preserve">Каждый человек в сделке сравнивает</w:t>
      </w:r>
      <w:r>
        <w:t xml:space="preserve"> </w:t>
      </w:r>
      <w:r>
        <w:rPr>
          <w:b/>
          <w:bCs/>
        </w:rPr>
        <w:t xml:space="preserve">где он сейчас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где хочет быть</w:t>
      </w:r>
      <w:r>
        <w:t xml:space="preserve">. Разрыв между этими</w:t>
      </w:r>
      <w:r>
        <w:t xml:space="preserve"> </w:t>
      </w:r>
      <w:r>
        <w:t xml:space="preserve">точками определяет, будет ли он тебя слушать.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Что внутри</w:t>
            </w:r>
          </w:p>
        </w:tc>
        <w:tc>
          <w:tcPr/>
          <w:p>
            <w:pPr>
              <w:pStyle w:val="Compact"/>
            </w:pPr>
            <w:r>
              <w:t xml:space="preserve">Готовность купить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Trouble / Проблема</w:t>
            </w:r>
          </w:p>
        </w:tc>
        <w:tc>
          <w:tcPr/>
          <w:p>
            <w:pPr>
              <w:pStyle w:val="Compact"/>
            </w:pPr>
            <w:r>
              <w:t xml:space="preserve">«Что-то сломалось, результат хуже ожиданий»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Максимальная.</w:t>
            </w:r>
            <w:r>
              <w:t xml:space="preserve"> </w:t>
            </w:r>
            <w:r>
              <w:t xml:space="preserve">Разрыв ощущается остро, нужен срочный ответ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Growth / Рост</w:t>
            </w:r>
          </w:p>
        </w:tc>
        <w:tc>
          <w:tcPr/>
          <w:p>
            <w:pPr>
              <w:pStyle w:val="Compact"/>
            </w:pPr>
            <w:r>
              <w:t xml:space="preserve">«Всё нормально, но хочу больше»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Высокая.</w:t>
            </w:r>
            <w:r>
              <w:t xml:space="preserve"> </w:t>
            </w:r>
            <w:r>
              <w:t xml:space="preserve">Разрыв создан амбицией, а не болью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 Keel / Ровный курс</w:t>
            </w:r>
          </w:p>
        </w:tc>
        <w:tc>
          <w:tcPr/>
          <w:p>
            <w:pPr>
              <w:pStyle w:val="Compact"/>
            </w:pPr>
            <w:r>
              <w:t xml:space="preserve">«Результаты соответствуют ожиданиям, всё как надо»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Почти нулевая.</w:t>
            </w:r>
            <w:r>
              <w:t xml:space="preserve"> </w:t>
            </w:r>
            <w:r>
              <w:t xml:space="preserve">Разрыва нет — значит, нет и потребности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Overconfident / Самоуверенность</w:t>
            </w:r>
          </w:p>
        </w:tc>
        <w:tc>
          <w:tcPr/>
          <w:p>
            <w:pPr>
              <w:pStyle w:val="Compact"/>
            </w:pPr>
            <w:r>
              <w:t xml:space="preserve">«У нас всё лучше, чем нужно, мы тут лучшие»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Отрицательная.</w:t>
            </w:r>
            <w:r>
              <w:t xml:space="preserve"> </w:t>
            </w:r>
            <w:r>
              <w:t xml:space="preserve">Разрыв перевёрнут: он считает, что опережает</w:t>
            </w:r>
          </w:p>
        </w:tc>
      </w:tr>
    </w:tbl>
    <w:p>
      <w:pPr>
        <w:pStyle w:val="BodyText"/>
      </w:pPr>
      <w:r>
        <w:t xml:space="preserve">Три жёстких правила из этой модели: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Продажа возможна только в Trouble и Growth.</w:t>
      </w:r>
      <w:r>
        <w:t xml:space="preserve"> </w:t>
      </w:r>
      <w:r>
        <w:t xml:space="preserve">Всё остальное — трата времени.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Even Keel нельзя уговорить.</w:t>
      </w:r>
      <w:r>
        <w:t xml:space="preserve"> </w:t>
      </w:r>
      <w:r>
        <w:t xml:space="preserve">Аргументы, давление, скидки — не работают, потому что человек</w:t>
      </w:r>
      <w:r>
        <w:t xml:space="preserve"> </w:t>
      </w:r>
      <w:r>
        <w:t xml:space="preserve">не видит проблемы. У тебя два хода:</w:t>
      </w:r>
      <w:r>
        <w:t xml:space="preserve"> </w:t>
      </w:r>
      <w:r>
        <w:rPr>
          <w:b/>
          <w:bCs/>
        </w:rPr>
        <w:t xml:space="preserve">уйти</w:t>
      </w:r>
      <w:r>
        <w:t xml:space="preserve"> </w:t>
      </w:r>
      <w:r>
        <w:t xml:space="preserve">— или</w:t>
      </w:r>
      <w:r>
        <w:t xml:space="preserve"> </w:t>
      </w:r>
      <w:r>
        <w:rPr>
          <w:b/>
          <w:bCs/>
        </w:rPr>
        <w:t xml:space="preserve">предъявить факт, который он не знал</w:t>
      </w:r>
      <w:r>
        <w:rPr>
          <w:b/>
          <w:bCs/>
        </w:rPr>
        <w:t xml:space="preserve"> </w:t>
      </w:r>
      <w:r>
        <w:rPr>
          <w:b/>
          <w:bCs/>
        </w:rPr>
        <w:t xml:space="preserve">и который создаёт разрыв.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Overconfident — не трогать.</w:t>
      </w:r>
      <w:r>
        <w:t xml:space="preserve"> </w:t>
      </w:r>
      <w:r>
        <w:t xml:space="preserve">Единственное, что меняет самоуверенного, — его собственный провал.</w:t>
      </w:r>
      <w:r>
        <w:t xml:space="preserve"> </w:t>
      </w:r>
      <w:r>
        <w:t xml:space="preserve">Ждать его или уходить.</w:t>
      </w:r>
    </w:p>
    <w:p>
      <w:pPr>
        <w:pStyle w:val="BlockText"/>
      </w:pPr>
      <w:r>
        <w:rPr>
          <w:b/>
          <w:bCs/>
        </w:rPr>
        <w:t xml:space="preserve">Это прямой ответ на твой вопрос.</w:t>
      </w:r>
      <w:r>
        <w:t xml:space="preserve"> </w:t>
      </w:r>
      <w:r>
        <w:t xml:space="preserve">Наш рынок — это в основном Even Keel: у человека есть бизнес,</w:t>
      </w:r>
      <w:r>
        <w:t xml:space="preserve"> </w:t>
      </w:r>
      <w:r>
        <w:t xml:space="preserve">он как-то работает, никто ему не сказал, что он теряет. Мы не можем его «убедить». Мы можем только</w:t>
      </w:r>
      <w:r>
        <w:t xml:space="preserve"> </w:t>
      </w:r>
      <w:r>
        <w:rPr>
          <w:b/>
          <w:bCs/>
        </w:rPr>
        <w:t xml:space="preserve">показать ему разрыв, о котором он не знал</w:t>
      </w:r>
      <w:r>
        <w:t xml:space="preserve"> </w:t>
      </w:r>
      <w:r>
        <w:t xml:space="preserve">— фактом про него самого. Это и делает «Зеркало»,</w:t>
      </w:r>
      <w:r>
        <w:t xml:space="preserve"> </w:t>
      </w:r>
      <w:r>
        <w:t xml:space="preserve">когда открывает соседей по нише и показывает, чем они видны, а он нет. Механика сравнения — это</w:t>
      </w:r>
      <w:r>
        <w:t xml:space="preserve"> </w:t>
      </w:r>
      <w:r>
        <w:t xml:space="preserve">и есть перевод из Even Keel в Trouble.</w:t>
      </w:r>
    </w:p>
    <w:p>
      <w:r>
        <w:pict>
          <v:rect style="width:0;height:1.5pt" o:hralign="center" o:hrstd="t" o:hr="t"/>
        </w:pict>
      </w:r>
    </w:p>
    <w:bookmarkEnd w:id="16"/>
    <w:bookmarkStart w:id="17" w:name="win-result-почему-логика-недостаточна"/>
    <w:p>
      <w:pPr>
        <w:pStyle w:val="Heading2"/>
      </w:pPr>
      <w:r>
        <w:t xml:space="preserve">5. Win-Result: почему логика недостаточна</w:t>
      </w:r>
    </w:p>
    <w:p>
      <w:pPr>
        <w:pStyle w:val="FirstParagraph"/>
      </w:pPr>
      <w:r>
        <w:t xml:space="preserve">Каждый человек в сделке получает две разные вещи: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Result (результат)</w:t>
      </w:r>
      <w:r>
        <w:t xml:space="preserve"> </w:t>
      </w:r>
      <w:r>
        <w:t xml:space="preserve">— измеримое влияние на</w:t>
      </w:r>
      <w:r>
        <w:t xml:space="preserve"> </w:t>
      </w:r>
      <w:r>
        <w:rPr>
          <w:b/>
          <w:bCs/>
        </w:rPr>
        <w:t xml:space="preserve">бизнес</w:t>
      </w:r>
      <w:r>
        <w:t xml:space="preserve">: процесс стал быстрее, затраты ниже,</w:t>
      </w:r>
      <w:r>
        <w:t xml:space="preserve"> </w:t>
      </w:r>
      <w:r>
        <w:t xml:space="preserve">продажи выше. Объективно, корпоративно, одинаково для всех в компании.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Win (личная победа)</w:t>
      </w:r>
      <w:r>
        <w:t xml:space="preserve"> </w:t>
      </w:r>
      <w:r>
        <w:t xml:space="preserve">— что получает</w:t>
      </w:r>
      <w:r>
        <w:t xml:space="preserve"> </w:t>
      </w:r>
      <w:r>
        <w:rPr>
          <w:b/>
          <w:bCs/>
        </w:rPr>
        <w:t xml:space="preserve">человек</w:t>
      </w:r>
      <w:r>
        <w:t xml:space="preserve">: спокойствие, признание, повышение, снятие</w:t>
      </w:r>
      <w:r>
        <w:t xml:space="preserve"> </w:t>
      </w:r>
      <w:r>
        <w:t xml:space="preserve">риска, меньше головной боли, возможность выглядеть умным перед своим начальством.</w:t>
      </w:r>
    </w:p>
    <w:p>
      <w:pPr>
        <w:pStyle w:val="FirstParagraph"/>
      </w:pPr>
      <w:r>
        <w:rPr>
          <w:b/>
          <w:bCs/>
        </w:rPr>
        <w:t xml:space="preserve">Продажа идёт только тогда, когда есть и то и другое.</w:t>
      </w:r>
      <w:r>
        <w:t xml:space="preserve"> </w:t>
      </w:r>
      <w:r>
        <w:t xml:space="preserve">Результат без личной победы = «логично,</w:t>
      </w:r>
      <w:r>
        <w:t xml:space="preserve"> </w:t>
      </w:r>
      <w:r>
        <w:t xml:space="preserve">но мне это не нужно». Личная победа без результата = не пройдёт согласование.</w:t>
      </w:r>
    </w:p>
    <w:p>
      <w:pPr>
        <w:pStyle w:val="BodyText"/>
      </w:pPr>
      <w:r>
        <w:rPr>
          <w:b/>
          <w:bCs/>
        </w:rPr>
        <w:t xml:space="preserve">Win-Win как единственная устойчивая позиция.</w:t>
      </w:r>
      <w:r>
        <w:t xml:space="preserve"> </w:t>
      </w:r>
      <w:r>
        <w:t xml:space="preserve">Матрица четырёх исходов: я выиграл / ты проиграл —</w:t>
      </w:r>
      <w:r>
        <w:t xml:space="preserve"> </w:t>
      </w:r>
      <w:r>
        <w:t xml:space="preserve">клиент отомстит позже; я проиграл / ты выиграл — я не выживу; проиграли оба — очевидно. Только</w:t>
      </w:r>
      <w:r>
        <w:t xml:space="preserve"> </w:t>
      </w:r>
      <w:r>
        <w:t xml:space="preserve">двойной выигрыш даёт повторные сделки и рекомендации, а в консалтинге вся экономика на них.</w:t>
      </w:r>
    </w:p>
    <w:p>
      <w:pPr>
        <w:pStyle w:val="BlockText"/>
      </w:pPr>
      <w:r>
        <w:rPr>
          <w:b/>
          <w:bCs/>
        </w:rPr>
        <w:t xml:space="preserve">Для нас:</w:t>
      </w:r>
      <w:r>
        <w:t xml:space="preserve"> </w:t>
      </w:r>
      <w:r>
        <w:t xml:space="preserve">у владельца бизнеса Win часто не денежный — это «перестать объяснять каждому клиенту,</w:t>
      </w:r>
      <w:r>
        <w:t xml:space="preserve"> </w:t>
      </w:r>
      <w:r>
        <w:t xml:space="preserve">кто я», «перестать сомневаться, туда ли я иду», «перестать бояться, что меня скопируют».</w:t>
      </w:r>
      <w:r>
        <w:t xml:space="preserve"> </w:t>
      </w:r>
      <w:r>
        <w:t xml:space="preserve">На стратсессии это надо услышать и назвать вслух.</w:t>
      </w:r>
    </w:p>
    <w:p>
      <w:r>
        <w:pict>
          <v:rect style="width:0;height:1.5pt" o:hralign="center" o:hrstd="t" o:hr="t"/>
        </w:pict>
      </w:r>
    </w:p>
    <w:bookmarkEnd w:id="17"/>
    <w:bookmarkStart w:id="18" w:name="идеальный-профиль-клиента"/>
    <w:p>
      <w:pPr>
        <w:pStyle w:val="Heading2"/>
      </w:pPr>
      <w:r>
        <w:t xml:space="preserve">6. Идеальный профиль клиента</w:t>
      </w:r>
    </w:p>
    <w:p>
      <w:pPr>
        <w:pStyle w:val="FirstParagraph"/>
      </w:pPr>
      <w:r>
        <w:t xml:space="preserve">Отдельная глава:</w:t>
      </w:r>
      <w:r>
        <w:t xml:space="preserve"> </w:t>
      </w:r>
      <w:r>
        <w:rPr>
          <w:b/>
          <w:bCs/>
        </w:rPr>
        <w:t xml:space="preserve">не все клиенты тебе нужны.</w:t>
      </w:r>
      <w:r>
        <w:t xml:space="preserve"> </w:t>
      </w:r>
      <w:r>
        <w:t xml:space="preserve">Плохой клиент отнимает время, деньги и репутацию.</w:t>
      </w:r>
    </w:p>
    <w:p>
      <w:pPr>
        <w:pStyle w:val="BodyText"/>
      </w:pPr>
      <w:r>
        <w:t xml:space="preserve">Профиль строится по двум осям: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демография</w:t>
      </w:r>
      <w:r>
        <w:t xml:space="preserve"> </w:t>
      </w:r>
      <w:r>
        <w:t xml:space="preserve">— размер, отрасль, география, стадия, деньги;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психография</w:t>
      </w:r>
      <w:r>
        <w:t xml:space="preserve"> </w:t>
      </w:r>
      <w:r>
        <w:t xml:space="preserve">— как принимают решения, отношение к изменениям, ценности, скорость.</w:t>
      </w:r>
    </w:p>
    <w:p>
      <w:pPr>
        <w:pStyle w:val="BodyText"/>
      </w:pPr>
      <w:r>
        <w:t xml:space="preserve">Практика: взять своих лучших и худших клиентов, выписать общие черты, получить фильтр. Дальше</w:t>
      </w:r>
      <w:r>
        <w:t xml:space="preserve"> </w:t>
      </w:r>
      <w:r>
        <w:rPr>
          <w:b/>
          <w:bCs/>
        </w:rPr>
        <w:t xml:space="preserve">отказываться от несовпадающих</w:t>
      </w:r>
      <w:r>
        <w:t xml:space="preserve"> </w:t>
      </w:r>
      <w:r>
        <w:t xml:space="preserve">— это не потеря выручки, это возврат времени.</w:t>
      </w:r>
    </w:p>
    <w:p>
      <w:r>
        <w:pict>
          <v:rect style="width:0;height:1.5pt" o:hralign="center" o:hrstd="t" o:hr="t"/>
        </w:pict>
      </w:r>
    </w:p>
    <w:bookmarkEnd w:id="18"/>
    <w:bookmarkStart w:id="19" w:name="воронка-продаж-и-распределение-времени"/>
    <w:p>
      <w:pPr>
        <w:pStyle w:val="Heading2"/>
      </w:pPr>
      <w:r>
        <w:t xml:space="preserve">7. Воронка продаж и распределение времени</w:t>
      </w:r>
    </w:p>
    <w:p>
      <w:pPr>
        <w:pStyle w:val="FirstParagraph"/>
      </w:pPr>
      <w:r>
        <w:t xml:space="preserve">Воронка Miller Heiman отличается от привычной — она про</w:t>
      </w:r>
      <w:r>
        <w:t xml:space="preserve"> </w:t>
      </w:r>
      <w:r>
        <w:rPr>
          <w:b/>
          <w:bCs/>
        </w:rPr>
        <w:t xml:space="preserve">работу, а не про статусы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Universe</w:t>
      </w:r>
      <w:r>
        <w:t xml:space="preserve"> </w:t>
      </w:r>
      <w:r>
        <w:t xml:space="preserve">— все, кто в принципе подходит под профиль.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Above the Funnel</w:t>
      </w:r>
      <w:r>
        <w:t xml:space="preserve"> </w:t>
      </w:r>
      <w:r>
        <w:t xml:space="preserve">— есть контакт, но данные не проверены. Работа:</w:t>
      </w:r>
      <w:r>
        <w:t xml:space="preserve"> </w:t>
      </w:r>
      <w:r>
        <w:rPr>
          <w:b/>
          <w:bCs/>
        </w:rPr>
        <w:t xml:space="preserve">квалификация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 the Funnel</w:t>
      </w:r>
      <w:r>
        <w:t xml:space="preserve"> </w:t>
      </w:r>
      <w:r>
        <w:t xml:space="preserve">— данные подтверждены, роли влияния известны, разрыв есть. Работа:</w:t>
      </w:r>
      <w:r>
        <w:t xml:space="preserve"> </w:t>
      </w:r>
      <w:r>
        <w:rPr>
          <w:b/>
          <w:bCs/>
        </w:rPr>
        <w:t xml:space="preserve">устранение</w:t>
      </w:r>
      <w:r>
        <w:rPr>
          <w:b/>
          <w:bCs/>
        </w:rPr>
        <w:t xml:space="preserve"> </w:t>
      </w:r>
      <w:r>
        <w:rPr>
          <w:b/>
          <w:bCs/>
        </w:rPr>
        <w:t xml:space="preserve">красных флагов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Best Few</w:t>
      </w:r>
      <w:r>
        <w:t xml:space="preserve"> </w:t>
      </w:r>
      <w:r>
        <w:t xml:space="preserve">— заказ вероятен, остались формальности. Работа:</w:t>
      </w:r>
      <w:r>
        <w:t xml:space="preserve"> </w:t>
      </w:r>
      <w:r>
        <w:rPr>
          <w:b/>
          <w:bCs/>
        </w:rPr>
        <w:t xml:space="preserve">закрыть</w:t>
      </w:r>
      <w:r>
        <w:t xml:space="preserve">.</w:t>
      </w:r>
    </w:p>
    <w:p>
      <w:pPr>
        <w:pStyle w:val="FirstParagraph"/>
      </w:pPr>
      <w:r>
        <w:t xml:space="preserve">Правила: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Работай снизу вверх.</w:t>
      </w:r>
      <w:r>
        <w:t xml:space="preserve"> </w:t>
      </w:r>
      <w:r>
        <w:t xml:space="preserve">Сначала Best Few (деньги ближе всего), потом воронка, потом верх.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Но работай всеми четырьмя уровнями каждую неделю.</w:t>
      </w:r>
      <w:r>
        <w:t xml:space="preserve"> </w:t>
      </w:r>
      <w:r>
        <w:t xml:space="preserve">Классическая яма: закрыл всё внизу,</w:t>
      </w:r>
      <w:r>
        <w:t xml:space="preserve"> </w:t>
      </w:r>
      <w:r>
        <w:t xml:space="preserve">поднял голову — сверху пусто, и три месяца тишины.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Отсекай безжалостно.</w:t>
      </w:r>
      <w:r>
        <w:t xml:space="preserve"> </w:t>
      </w:r>
      <w:r>
        <w:t xml:space="preserve">Сделка без разрыва и без экономического покупателя — не в воронке,</w:t>
      </w:r>
      <w:r>
        <w:t xml:space="preserve"> </w:t>
      </w:r>
      <w:r>
        <w:t xml:space="preserve">как бы приятно ни шло общение.</w:t>
      </w:r>
    </w:p>
    <w:p>
      <w:r>
        <w:pict>
          <v:rect style="width:0;height:1.5pt" o:hralign="center" o:hrstd="t" o:hr="t"/>
        </w:pict>
      </w:r>
    </w:p>
    <w:bookmarkEnd w:id="19"/>
    <w:bookmarkStart w:id="20" w:name="что-забирать-нам"/>
    <w:p>
      <w:pPr>
        <w:pStyle w:val="Heading2"/>
      </w:pPr>
      <w:r>
        <w:t xml:space="preserve">8. Что забирать нам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Из книги</w:t>
            </w:r>
          </w:p>
        </w:tc>
        <w:tc>
          <w:tcPr/>
          <w:p>
            <w:pPr>
              <w:pStyle w:val="Compact"/>
            </w:pPr>
            <w:r>
              <w:t xml:space="preserve">Конкретно у нас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Четыре роли влияния</w:t>
            </w:r>
          </w:p>
        </w:tc>
        <w:tc>
          <w:tcPr/>
          <w:p>
            <w:pPr>
              <w:pStyle w:val="Compact"/>
            </w:pPr>
            <w:r>
              <w:t xml:space="preserve">В сегменте «бизнес» решает не всегда владелец. В интейке (67 вопросов)</w:t>
            </w:r>
            <w:r>
              <w:t xml:space="preserve"> </w:t>
            </w:r>
            <w:r>
              <w:rPr>
                <w:b/>
                <w:bCs/>
              </w:rPr>
              <w:t xml:space="preserve">нет вопроса о том, кто ещё влияет на решение</w:t>
            </w:r>
            <w:r>
              <w:t xml:space="preserve">. Добавить. В сегменте «эксперт» роли схлопнуты в одного человека — там модель проще.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 Buyer обязателен</w:t>
            </w:r>
          </w:p>
        </w:tc>
        <w:tc>
          <w:tcPr/>
          <w:p>
            <w:pPr>
              <w:pStyle w:val="Compact"/>
            </w:pPr>
            <w:r>
              <w:t xml:space="preserve">На стратсессию звать того, кто распоряжается деньгами. Если пришёл маркетолог — это Technical Buyer, он может только отказать.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Buyer говорит только «нет»</w:t>
            </w:r>
          </w:p>
        </w:tc>
        <w:tc>
          <w:tcPr/>
          <w:p>
            <w:pPr>
              <w:pStyle w:val="Compact"/>
            </w:pPr>
            <w:r>
              <w:t xml:space="preserve">Не радоваться одобрению исполнителя.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Нужен человек внутри, которому наш проект нужен лично. Совпадает с «внутренним чемпионом» из McKinsey Way.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 Keel → Trouble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Формулировка нашей главной задачи.</w:t>
            </w:r>
            <w:r>
              <w:t xml:space="preserve"> </w:t>
            </w:r>
            <w:r>
              <w:t xml:space="preserve">Мы не продаём — мы создаём разрыв фактом. «Зеркало» именно для этого, но сейчас недожимает: показывает разрыв, не показывает его цену.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Overconfident не трогать</w:t>
            </w:r>
          </w:p>
        </w:tc>
        <w:tc>
          <w:tcPr/>
          <w:p>
            <w:pPr>
              <w:pStyle w:val="Compact"/>
            </w:pPr>
            <w:r>
              <w:t xml:space="preserve">Экономия сил: самоуверенных не переубеждать, а фильтровать.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 ≠ Result</w:t>
            </w:r>
          </w:p>
        </w:tc>
        <w:tc>
          <w:tcPr/>
          <w:p>
            <w:pPr>
              <w:pStyle w:val="Compact"/>
            </w:pPr>
            <w:r>
              <w:t xml:space="preserve">В артефактах диагностики есть бизнес-результат, но нет личной победы владельца. Добавить в стратсессию вопрос «что лично для вас изменится».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Идеальный профиль</w:t>
            </w:r>
          </w:p>
        </w:tc>
        <w:tc>
          <w:tcPr/>
          <w:p>
            <w:pPr>
              <w:pStyle w:val="Compact"/>
            </w:pPr>
            <w:r>
              <w:t xml:space="preserve">У нас его нет в письменном виде. После первых 10 бесплатных диагностик — обязательно выписать: кто зашёл легко, кто вынес мозг.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Работать всеми уровнями воронки каждую неделю</w:t>
            </w:r>
          </w:p>
        </w:tc>
        <w:tc>
          <w:tcPr/>
          <w:p>
            <w:pPr>
              <w:pStyle w:val="Compact"/>
            </w:pPr>
            <w:r>
              <w:t xml:space="preserve">Мы сейчас в фазе «закрываем то, что пришло». Верх воронки пустеет молча.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Красные флаги</w:t>
            </w:r>
          </w:p>
        </w:tc>
        <w:tc>
          <w:tcPr/>
          <w:p>
            <w:pPr>
              <w:pStyle w:val="Compact"/>
            </w:pPr>
            <w:r>
              <w:t xml:space="preserve">Перед каждой сделкой: кто не опрошен, кто новый, что изменилось.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ограничения-книги"/>
    <w:p>
      <w:pPr>
        <w:pStyle w:val="Heading2"/>
      </w:pPr>
      <w:r>
        <w:t xml:space="preserve">9. Ограничения книги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Тяжёлая и повторяющаяся.</w:t>
      </w:r>
      <w:r>
        <w:t xml:space="preserve"> </w:t>
      </w:r>
      <w:r>
        <w:t xml:space="preserve">Идей на 40 страниц, растянуто на 400. Blue Sheet целиком — это</w:t>
      </w:r>
      <w:r>
        <w:t xml:space="preserve"> </w:t>
      </w:r>
      <w:r>
        <w:t xml:space="preserve">инструмент для отдела продаж на 20 человек, нам из него нужны 5 полей.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Заточена под корпоративные сделки</w:t>
      </w:r>
      <w:r>
        <w:t xml:space="preserve"> </w:t>
      </w:r>
      <w:r>
        <w:t xml:space="preserve">с длинным циклом и большим комитетом. Для сегмента</w:t>
      </w:r>
      <w:r>
        <w:t xml:space="preserve"> </w:t>
      </w:r>
      <w:r>
        <w:t xml:space="preserve">«эксперт» (один человек решает всё) — избыточна.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Ничего про то, как достучаться.</w:t>
      </w:r>
      <w:r>
        <w:t xml:space="preserve"> </w:t>
      </w:r>
      <w:r>
        <w:t xml:space="preserve">Как и SPIN, начинается с момента, когда сделка уже есть.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Ничего про содержание разговора.</w:t>
      </w:r>
      <w:r>
        <w:t xml:space="preserve"> </w:t>
      </w:r>
      <w:r>
        <w:t xml:space="preserve">Модель говорит «переведи из Even Keel в Trouble», но не</w:t>
      </w:r>
      <w:r>
        <w:t xml:space="preserve"> </w:t>
      </w:r>
      <w:r>
        <w:t xml:space="preserve">говорит как. Это Challenger (</w:t>
      </w:r>
      <w:hyperlink r:id="rId21">
        <w:r>
          <w:rPr>
            <w:rStyle w:val="Hyperlink"/>
          </w:rPr>
          <w:t xml:space="preserve">03-challenger-sale.md</w:t>
        </w:r>
      </w:hyperlink>
      <w:r>
        <w:t xml:space="preserve">) и извлекающие</w:t>
      </w:r>
      <w:r>
        <w:t xml:space="preserve"> </w:t>
      </w:r>
      <w:r>
        <w:t xml:space="preserve">вопросы SPIN (</w:t>
      </w:r>
      <w:hyperlink r:id="rId22">
        <w:r>
          <w:rPr>
            <w:rStyle w:val="Hyperlink"/>
          </w:rPr>
          <w:t xml:space="preserve">01-spin-selling.md</w:t>
        </w:r>
      </w:hyperlink>
      <w:r>
        <w:t xml:space="preserve">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01-spin-selling.md" TargetMode="External" /><Relationship Type="http://schemas.openxmlformats.org/officeDocument/2006/relationships/hyperlink" Id="rId21" Target="03-challenger-sa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01-spin-selling.md" TargetMode="External" /><Relationship Type="http://schemas.openxmlformats.org/officeDocument/2006/relationships/hyperlink" Id="rId21" Target="03-challenger-sa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New Strategic Selling — выжимка</dc:title>
  <dc:creator>Miller Heiman</dc:creator>
  <cp:keywords/>
  <dcterms:created xsi:type="dcterms:W3CDTF">2026-09-05T21:22:02Z</dcterms:created>
  <dcterms:modified xsi:type="dcterms:W3CDTF">2026-09-05T21:22:02Z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