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0" w:line="252" w:lineRule="auto"/>
        <w:pBdr>
          <w:bottom w:val="single" w:sz="12" w:space="4" w:color="B8955A"/>
        </w:pBdr>
      </w:pPr>
      <w:r>
        <w:rPr>
          <w:rFonts w:ascii="Arial" w:hAnsi="Arial" w:cs="Arial" w:eastAsia="Arial"/>
          <w:b/>
          <w:color w:val="1B2A4A"/>
          <w:sz w:val="40"/>
        </w:rPr>
        <w:t>Знания о Meta для таргетолога — выжимка из университета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 xml:space="preserve">Версия 1, 27.09.2026. Ветка университета «Реклама Meta»: 47 первоисточников — справка и документация Meta, её инженерный блог, две статьи практика. 55 выводов c-0700…c-0799. Полные тексты — в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university/</w:t>
      </w:r>
      <w:r>
        <w:rPr>
          <w:rFonts w:ascii="Arial" w:hAnsi="Arial" w:cs="Arial" w:eastAsia="Arial"/>
          <w:b w:val="0"/>
          <w:color w:val="222222"/>
          <w:sz w:val="22"/>
        </w:rPr>
        <w:t xml:space="preserve"> (claims, syntheses).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Кто главнее.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При споре между этим файлом и уроками курсов (AI Ковчег, воркшоп) главнее этот файл. Андрей, 27.09: «данные из университета, они приоритетнее».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Номер вывода.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Когда объясняешь Андрею «почему», называй номер вывода (c-07xx).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Даты.</w:t>
      </w:r>
      <w:r>
        <w:rPr>
          <w:rFonts w:ascii="Arial" w:hAnsi="Arial" w:cs="Arial" w:eastAsia="Arial"/>
          <w:b w:val="0"/>
          <w:color w:val="222222"/>
          <w:sz w:val="22"/>
        </w:rPr>
        <w:t xml:space="preserve"> Meta меняет правила каждые несколько месяцев. Всё ниже — на 27.09.2026. Сомневаешься — проверь в справке («Ads get help article»).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1. Как Meta выбирает, кому показать (для «проверки себя»)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Три ступени:</w:t>
      </w:r>
    </w:p>
    <w:p>
      <w:pPr>
        <w:spacing w:before="0" w:after="80" w:line="276" w:lineRule="auto"/>
        <w:ind w:left="864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1.  </w:t>
      </w:r>
      <w:r>
        <w:rPr>
          <w:rFonts w:ascii="Arial" w:hAnsi="Arial" w:cs="Arial" w:eastAsia="Arial"/>
          <w:b w:val="0"/>
          <w:color w:val="222222"/>
          <w:sz w:val="22"/>
        </w:rPr>
        <w:t>Andromeda отбирает для человека несколько тысяч кандидатов из десятков миллионов объявлений.</w:t>
      </w:r>
    </w:p>
    <w:p>
      <w:pPr>
        <w:spacing w:before="0" w:after="80" w:line="276" w:lineRule="auto"/>
        <w:ind w:left="864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2.  </w:t>
      </w:r>
      <w:r>
        <w:rPr>
          <w:rFonts w:ascii="Arial" w:hAnsi="Arial" w:cs="Arial" w:eastAsia="Arial"/>
          <w:b w:val="0"/>
          <w:color w:val="222222"/>
          <w:sz w:val="22"/>
        </w:rPr>
        <w:t>Модели ранжирования (их учит GEM) прогнозируют, совершит ли человек действие. Они смотрят его историю и признаки объявления, включая креатив; вес креатива Meta не раскрывает.</w:t>
      </w:r>
    </w:p>
    <w:p>
      <w:pPr>
        <w:spacing w:before="0" w:after="80" w:line="276" w:lineRule="auto"/>
        <w:ind w:left="864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3.  </w:t>
      </w:r>
      <w:r>
        <w:rPr>
          <w:rFonts w:ascii="Arial" w:hAnsi="Arial" w:cs="Arial" w:eastAsia="Arial"/>
          <w:b w:val="0"/>
          <w:color w:val="222222"/>
          <w:sz w:val="22"/>
        </w:rPr>
        <w:t>Аукцион: побеждает наибольшая «общая ценность» — ставка × вероятность действия × качество (c-0711, c-0714, c-0715).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Вывод для нас: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на $15–20 в день ставкой не выиграть — выигрываем релевантностью. Нужны точный хук и ситуация владельца в кадре, а обещание должно совпадать с тем, что человек услышит в звонке.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2. Обучение и правки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Выход из обучения — примерно 50 результатов за 7 дней</w:t>
      </w:r>
      <w:r>
        <w:rPr>
          <w:rFonts w:ascii="Arial" w:hAnsi="Arial" w:cs="Arial" w:eastAsia="Arial"/>
          <w:b w:val="0"/>
          <w:color w:val="222222"/>
          <w:sz w:val="22"/>
        </w:rPr>
        <w:t xml:space="preserve"> после последней значимой правки. У звонков на наших деньгах этого не будет: весь тест группа проведёт в «Обучении» или Learning limited. Это не штраф, а диагноз. Лечится бюджетом (~$1 000 в неделю), но это вне наших лимитов (c-0700, c-0701).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Реклама со звонком учится на звонках от 60 секунд</w:t>
      </w:r>
      <w:r>
        <w:rPr>
          <w:rFonts w:ascii="Arial" w:hAnsi="Arial" w:cs="Arial" w:eastAsia="Arial"/>
          <w:b w:val="0"/>
          <w:color w:val="222222"/>
          <w:sz w:val="22"/>
        </w:rPr>
        <w:t xml:space="preserve"> в целях Traffic, Engagement, Leads и Sales. Звонок 20+ секунд — только метрика отчёта, обучаться на нём нельзя. Цель Awareness не берём: она учится на охвате (c-0740).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Значимые правки перезапускают обучение:</w:t>
      </w:r>
      <w:r>
        <w:rPr>
          <w:rFonts w:ascii="Arial" w:hAnsi="Arial" w:cs="Arial" w:eastAsia="Arial"/>
          <w:b w:val="0"/>
          <w:color w:val="222222"/>
          <w:sz w:val="22"/>
        </w:rPr>
        <w:t xml:space="preserve"> таргетинг, креатив, событие оптимизации, </w:t>
      </w:r>
      <w:r>
        <w:rPr>
          <w:rFonts w:ascii="Arial" w:hAnsi="Arial" w:cs="Arial" w:eastAsia="Arial"/>
          <w:b/>
          <w:color w:val="1B2A4A"/>
          <w:sz w:val="22"/>
        </w:rPr>
        <w:t>новое объявление в группе</w:t>
      </w:r>
      <w:r>
        <w:rPr>
          <w:rFonts w:ascii="Arial" w:hAnsi="Arial" w:cs="Arial" w:eastAsia="Arial"/>
          <w:b w:val="0"/>
          <w:color w:val="222222"/>
          <w:sz w:val="22"/>
        </w:rPr>
        <w:t xml:space="preserve">, </w:t>
      </w:r>
      <w:r>
        <w:rPr>
          <w:rFonts w:ascii="Arial" w:hAnsi="Arial" w:cs="Arial" w:eastAsia="Arial"/>
          <w:b/>
          <w:color w:val="1B2A4A"/>
          <w:sz w:val="22"/>
        </w:rPr>
        <w:t>пауза группы на 7 дней и дольше</w:t>
      </w:r>
      <w:r>
        <w:rPr>
          <w:rFonts w:ascii="Arial" w:hAnsi="Arial" w:cs="Arial" w:eastAsia="Arial"/>
          <w:b w:val="0"/>
          <w:color w:val="222222"/>
          <w:sz w:val="22"/>
        </w:rPr>
        <w:t>, смена стратегии ставок. Бюджет, ставка и лимит трат — «в зависимости от величины»: $100→$101 вряд ли, $100→$1 000 может (c-0702, c-0703, c-0704).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Если хочется добавить объявление в идущую группу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это перезапуск обучения. Новые креативы — новой группой после итогов, либо осознанно, с записью в журнал (c-0702).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Если нужна пауза группы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меньше 7 дней обучение не сбрасывает. Сбрасывает ли пауза отдельного объявления, справка молчит — записать в журнал (c-0703).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3. Бюджет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Дневной бюджет — недельная цель, а не дневной потолок.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В отдельный день Meta тратит до 175% (при $30 — до $52,50), за неделю (вс–сб) — не больше 7 дневных бюджетов. Абсолютный стоп — только потолок аккаунта $200 (c-0705).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Внутри теста $150 бюджет не меняем.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Процентного правила («+20%») у Meta нет. Вне теста: показывает кабинет безопасный предел — следуем ему; не показывает — наша эвристика «+25% не чаще раза в 72 часа» (c-0704).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Бюджет — на уровне группы. При одной группе бюджет кампании (CBO) ничего не даёт (c-0718).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4. Аудитория и язык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Advantage+ audience.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Жёстко Meta держит только четыре настройки: места, минимальный возраст, исключаемые custom audiences и языки. Возраст-диапазон, пол, интересы — лишь подсказки. Пункт «Reach more people likely to respond to your ads» </w:t>
      </w:r>
      <w:r>
        <w:rPr>
          <w:rFonts w:ascii="Arial" w:hAnsi="Arial" w:cs="Arial" w:eastAsia="Arial"/>
          <w:b/>
          <w:color w:val="1B2A4A"/>
          <w:sz w:val="22"/>
        </w:rPr>
        <w:t>снимаем</w:t>
      </w:r>
      <w:r>
        <w:rPr>
          <w:rFonts w:ascii="Arial" w:hAnsi="Arial" w:cs="Arial" w:eastAsia="Arial"/>
          <w:b w:val="0"/>
          <w:color w:val="222222"/>
          <w:sz w:val="22"/>
        </w:rPr>
        <w:t>, иначе места перестают быть жёсткими (c-0707).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Язык — Russian.</w:t>
      </w:r>
      <w:r>
        <w:rPr>
          <w:rFonts w:ascii="Arial" w:hAnsi="Arial" w:cs="Arial" w:eastAsia="Arial"/>
          <w:b w:val="0"/>
          <w:color w:val="222222"/>
          <w:sz w:val="22"/>
        </w:rPr>
        <w:t xml:space="preserve"> Meta советует задавать язык, если в выбранном месте он редкий, — наш случай. Но язык человека Meta не знает, а прогнозирует по сигналам, точность не гарантирована. Креатив и то, куда ведёт реклама, — на том же языке (c-0708).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Интересы и поведения — только подсказки. Исключений по детальному таргетингу нет с 31.03.2025. Есть ли ещё поведения «Lived in Russia/Ukraine», проверить чтением до плана (c-0709, c-0710).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«Город» значит «живёт или недавно был» плюс радиус. </w:t>
      </w:r>
      <w:r>
        <w:rPr>
          <w:rFonts w:ascii="Arial" w:hAnsi="Arial" w:cs="Arial" w:eastAsia="Arial"/>
          <w:b/>
          <w:color w:val="1B2A4A"/>
          <w:sz w:val="22"/>
        </w:rPr>
        <w:t>Андрею не обещать «только русскоязычные владельцы»</w:t>
      </w:r>
      <w:r>
        <w:rPr>
          <w:rFonts w:ascii="Arial" w:hAnsi="Arial" w:cs="Arial" w:eastAsia="Arial"/>
          <w:b w:val="0"/>
          <w:color w:val="222222"/>
          <w:sz w:val="22"/>
        </w:rPr>
        <w:t xml:space="preserve"> (c-0708, c-0717).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Реклама со звонком: только мобильные плейсменты, аудитория 18+, номер из той же страны, что аудитория (c-0742).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Украинский язык не добавляем — Андрей: «Нет, не добавляем украинский». Если когда-то добавим, то только вместе с украинским креативом.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5. Структура первого теста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1 кампания · 1 группа</w:t>
      </w:r>
      <w:r>
        <w:rPr>
          <w:rFonts w:ascii="Arial" w:hAnsi="Arial" w:cs="Arial" w:eastAsia="Arial"/>
          <w:b w:val="0"/>
          <w:color w:val="222222"/>
          <w:sz w:val="22"/>
        </w:rPr>
        <w:t xml:space="preserve"> (NY + LA, Russian, 18+) </w:t>
      </w:r>
      <w:r>
        <w:rPr>
          <w:rFonts w:ascii="Arial" w:hAnsi="Arial" w:cs="Arial" w:eastAsia="Arial"/>
          <w:b/>
          <w:color w:val="1B2A4A"/>
          <w:sz w:val="22"/>
        </w:rPr>
        <w:t>· 3–4 (до 6) разных концепта</w:t>
      </w:r>
      <w:r>
        <w:rPr>
          <w:rFonts w:ascii="Arial" w:hAnsi="Arial" w:cs="Arial" w:eastAsia="Arial"/>
          <w:b w:val="0"/>
          <w:color w:val="222222"/>
          <w:sz w:val="22"/>
        </w:rPr>
        <w:t>, запуск одним заходом. Стратегия «максимум звонков», без bid cap и cost cap (c-0711, c-0713, c-0714).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Похожие объявления Meta считает одним креативом.</w:t>
      </w:r>
      <w:r>
        <w:rPr>
          <w:rFonts w:ascii="Arial" w:hAnsi="Arial" w:cs="Arial" w:eastAsia="Arial"/>
          <w:b w:val="0"/>
          <w:color w:val="222222"/>
          <w:sz w:val="22"/>
        </w:rPr>
        <w:t xml:space="preserve"> Разнообразие — разные персонажи, мотивы, сюжеты и форматы, а не другая кнопка или цвет. Концепты — из матрицы «сегмент × боль» брифа (c-0793).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На $150 это отбор, а не A/B-тест.</w:t>
      </w:r>
      <w:r>
        <w:rPr>
          <w:rFonts w:ascii="Arial" w:hAnsi="Arial" w:cs="Arial" w:eastAsia="Arial"/>
          <w:b w:val="0"/>
          <w:color w:val="222222"/>
          <w:sz w:val="22"/>
        </w:rPr>
        <w:t xml:space="preserve"> «Лучшее объявление» — не раньше 7-го дня и не меньше чем при 3 звонках 20+ (c-0706, c-0716).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Расписание показов не ставим, просьбу перезвонить (callback) выключаем.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Андрей: «Вера отвечает у нас 24 на 7» (c-0743).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6. Измерение и отчёт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Правда о звонках — журнал линии.</w:t>
      </w:r>
      <w:r>
        <w:rPr>
          <w:rFonts w:ascii="Arial" w:hAnsi="Arial" w:cs="Arial" w:eastAsia="Arial"/>
          <w:b w:val="0"/>
          <w:color w:val="222222"/>
          <w:sz w:val="22"/>
        </w:rPr>
        <w:t xml:space="preserve"> Цифры звонков у Meta частично смоделированы. Засчитывается и ответ автоматической системы, то есть разговоры Веры (c-0741).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В отчёте две строки: звонки 20+ и 60+</w:t>
      </w:r>
      <w:r>
        <w:rPr>
          <w:rFonts w:ascii="Arial" w:hAnsi="Arial" w:cs="Arial" w:eastAsia="Arial"/>
          <w:b w:val="0"/>
          <w:color w:val="222222"/>
          <w:sz w:val="22"/>
        </w:rPr>
        <w:t>, у каждой «Meta / наш журнал», плюс окно атрибуции. Из-за разницы в 1–2 звонка решений не принимаем (c-0741, c-0750).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Отчёт Meta обновляется каждые 15 минут.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Последние 2 дня — «ещё обновляется». Итог теста — не раньше чем через 2 дня после остановки, окончательные цифры — через 28 дней (c-0751).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Сравниваем только одинаковые модели и окна атрибуции.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Окон 7d_view и 28d_view с 12.01.2026 нет (c-0750).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Рейтинги релевантности</w:t>
      </w:r>
      <w:r>
        <w:rPr>
          <w:rFonts w:ascii="Arial" w:hAnsi="Arial" w:cs="Arial" w:eastAsia="Arial"/>
          <w:b w:val="0"/>
          <w:color w:val="222222"/>
          <w:sz w:val="22"/>
        </w:rPr>
        <w:t xml:space="preserve"> появляются после 500 показов, нужны только для разбора проигравших (c-0712).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Выгорание креатива</w:t>
      </w:r>
      <w:r>
        <w:rPr>
          <w:rFonts w:ascii="Arial" w:hAnsi="Arial" w:cs="Arial" w:eastAsia="Arial"/>
          <w:b w:val="0"/>
          <w:color w:val="222222"/>
          <w:sz w:val="22"/>
        </w:rPr>
        <w:t xml:space="preserve"> Meta определяет по росту цены результата против прошлых объявлений, а не по частоте. «Частота 2,5» — наша эвристика (c-0794).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Когда будет пиксель</w:t>
      </w:r>
      <w:r>
        <w:rPr>
          <w:rFonts w:ascii="Arial" w:hAnsi="Arial" w:cs="Arial" w:eastAsia="Arial"/>
          <w:b w:val="0"/>
          <w:color w:val="222222"/>
          <w:sz w:val="22"/>
        </w:rPr>
        <w:t xml:space="preserve"> (после теста, делает ГОЛОС):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Purchase — для отчёта и аудиторий; обучение на деньгах начинается от 100+ оплат за 14 дней (c-0755);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«квалифицированные лиды» — от 200+ лидов в месяц и только с Conversions API (c-0749);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итог звонка можно передать через CAPI (action_source=phone_call, не позже 7 дней), но для обучения рекламы со звонком он не годится (c-0748).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7. Тексты, креатив и правила Meta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Личные атрибуты.</w:t>
      </w:r>
      <w:r>
        <w:rPr>
          <w:rFonts w:ascii="Arial" w:hAnsi="Arial" w:cs="Arial" w:eastAsia="Arial"/>
          <w:b w:val="0"/>
          <w:color w:val="222222"/>
          <w:sz w:val="22"/>
        </w:rPr>
        <w:t xml:space="preserve"> У Meta два списка (14 и 18 пунктов) — проверяем по объединению. Языка в них нет: русский текст и таргет на русскоязычных разрешены.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Нельзя обращаться к происхождению или атрибуту зрителя: «Вы русский владелец?», «для наших», «землякам».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Можно описывать, для кого услуга, и называть географию: «в Нью-Йорке и Лос-Анджелесе» (c-0780, c-0781, c-0782).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«Финансы» у Meta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это уязвимое положение (долги, банкротство) и намёк на знание финансов зрителя или его бизнеса. «Ваш бизнес теряет $X» — нельзя; безличное — можно (c-0783).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Special Ad Category: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наша B2B-реклама — нет. В план — строка «нет, потому что…». Рядом стоят три категории: рассрочку не упоминаем (финансы), языком найма не пишем (занятость); реклама ремонта жилья для домовладельцев — это «жильё» (c-0784).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Обещания.</w:t>
      </w:r>
      <w:r>
        <w:rPr>
          <w:rFonts w:ascii="Arial" w:hAnsi="Arial" w:cs="Arial" w:eastAsia="Arial"/>
          <w:b w:val="0"/>
          <w:color w:val="222222"/>
          <w:sz w:val="22"/>
        </w:rPr>
        <w:t xml:space="preserve"> Meta запрещает «быстрое обогащение» и гарантии в финансовых категориях. Строже FTC: объективное обещание результата требует обоснования заранее, даже без цифр. Поэтому говорим механикой и проверкой действием («позвоните и послушайте»), слово «гарантия» в рекламе не используем (c-0785, c-0786).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Никаких тизеров, капса, «!!!» и приманок вовлечения.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Показ от них дороже, а повторы могут пометить низким качеством страницу, домен и аккаунт — они у нас в единственном числе (c-0787).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Улучшения Advantage+ creative — главный скрытый риск.</w:t>
      </w:r>
      <w:r>
        <w:rPr>
          <w:rFonts w:ascii="Arial" w:hAnsi="Arial" w:cs="Arial" w:eastAsia="Arial"/>
          <w:b w:val="0"/>
          <w:color w:val="222222"/>
          <w:sz w:val="22"/>
        </w:rPr>
        <w:t xml:space="preserve"> Meta может переписать текст, надпись и кнопку.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При сборке выключаем улучшения: text improvements, надписи на медиа, кнопка с промо, музыка, генерация изображений. Проверяем превью всех плейсментов.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Настройка аккаунта (в кабинете: Advertising settings → Creative features → «Test new creative features») — Off, проверено Андреем 27.09 (c-0791).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ИИ-контент.</w:t>
      </w:r>
      <w:r>
        <w:rPr>
          <w:rFonts w:ascii="Arial" w:hAnsi="Arial" w:cs="Arial" w:eastAsia="Arial"/>
          <w:b w:val="0"/>
          <w:color w:val="222222"/>
          <w:sz w:val="22"/>
        </w:rPr>
        <w:t xml:space="preserve"> Раскрывать ИИ обязательно только в политической рекламе. Метку «AI info» Meta ставит сама, с 01.06.2026 — и на ролики из сторонних генераторов.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ИИ-людей не выдаём за клиентов или владельцев, голос Веры в ролике подписываем как ИИ.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Лучший креатив — настоящий демо-звонок с субтитрами (c-0789, c-0790).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Размеры текста: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основной ~125 знаков, заголовок ~40, описание ~25 (c-0792).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Видео: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главное в первые 3 секунды, длина 6–15 секунд, смотрят без звука — нужны субтитры, форматы 9:16 и 4:5 (или 1:1), текст по центру. </w:t>
      </w:r>
      <w:r>
        <w:rPr>
          <w:rFonts w:ascii="Arial" w:hAnsi="Arial" w:cs="Arial" w:eastAsia="Arial"/>
          <w:b/>
          <w:color w:val="1B2A4A"/>
          <w:sz w:val="22"/>
        </w:rPr>
        <w:t>Обложку ставим вручную</w:t>
      </w:r>
      <w:r>
        <w:rPr>
          <w:rFonts w:ascii="Arial" w:hAnsi="Arial" w:cs="Arial" w:eastAsia="Arial"/>
          <w:b w:val="0"/>
          <w:color w:val="222222"/>
          <w:sz w:val="22"/>
        </w:rPr>
        <w:t>, иначе Meta выберет кадр сама (c-0795, c-0796).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Язык звонка совпадает с языком рекламы</w:t>
      </w:r>
      <w:r>
        <w:rPr>
          <w:rFonts w:ascii="Arial" w:hAnsi="Arial" w:cs="Arial" w:eastAsia="Arial"/>
          <w:b w:val="0"/>
          <w:color w:val="222222"/>
          <w:sz w:val="22"/>
        </w:rPr>
        <w:t xml:space="preserve"> (c-0708, c-0798). Русская реклама ведёт на русскую линию +1 424 781 1913 (решение Андрея). Английский вариант предлагаем только так, как это правда сегодня: русская линия на английский не переходит — английская Вера на отдельной линии +1 424 724 4202. Текст про вторую версию утвердил Андрей: сначала английская версия сайта, потом номер (бриф §0 п.3).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Чужие бренды</w:t>
      </w:r>
      <w:r>
        <w:rPr>
          <w:rFonts w:ascii="Arial" w:hAnsi="Arial" w:cs="Arial" w:eastAsia="Arial"/>
          <w:b w:val="0"/>
          <w:color w:val="222222"/>
          <w:sz w:val="22"/>
        </w:rPr>
        <w:t xml:space="preserve"> (ChatGPT и другие) — только как объект замера в рекламе Видимости (c-0799).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Проверка объявлений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до 24 часов. Правка креатива, таргетинга или оптимизации запускает её заново, правка бюджета — нет. На проверку отправляем за сутки до старта (c-0797).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8. Наши эвристики — не правила Meta, так и говорить Андрею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1 000 показов и $10 трат до оценки объявления (у Meta минимум для диагностики — 500 показов, c-0712).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$15 без звонков → пауза; $100 без звонков → стоп.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Не меньше 3 звонков, чтобы назвать объявление лучшим.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+25% бюджета не чаще раза в 72 часа.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Частота 2,5 → проверить креатив.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UTM-метки в каждой ссылке.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9. Чего Meta не обещает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Выход из обучения</w:t>
      </w:r>
      <w:r>
        <w:rPr>
          <w:rFonts w:ascii="Arial" w:hAnsi="Arial" w:cs="Arial" w:eastAsia="Arial"/>
          <w:b w:val="0"/>
          <w:color w:val="222222"/>
          <w:sz w:val="22"/>
        </w:rPr>
        <w:t xml:space="preserve"> на нашем бюджете — не будет.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Попадание только в русскоязычных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язык человека Meta прогнозирует.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«Город» = только жители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нет, это ещё и недавно бывшие плюс радиус.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Безопасный процент роста бюджета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Meta его не публикует.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Дневной потолок трат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дневной бюджет им не является.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Уверенный победитель на $150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не будет.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Цифры прироста</w:t>
      </w:r>
      <w:r>
        <w:rPr>
          <w:rFonts w:ascii="Arial" w:hAnsi="Arial" w:cs="Arial" w:eastAsia="Arial"/>
          <w:b w:val="0"/>
          <w:color w:val="222222"/>
          <w:sz w:val="22"/>
        </w:rPr>
        <w:t xml:space="preserve"> от Andromeda и GEM — это рассказ Meta о своих системах, а не ожидания для нас.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 w:cs="Arial" w:eastAsia="Arial"/>
        <w:b w:val="0"/>
        <w:color w:val="555555"/>
        <w:sz w:val="18"/>
      </w:rPr>
      <w:t xml:space="preserve">Знания о Meta · v1  ·  стр. </w:t>
    </w:r>
    <w:r>
      <w:rPr>
        <w:rFonts w:ascii="Arial" w:hAnsi="Arial" w:cs="Arial" w:eastAsia="Arial"/>
        <w:b w:val="0"/>
        <w:color w:val="55555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Знания о Meta · v1</dc:title>
  <dc:subject/>
  <dc:creator>Business Intelligence DNA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