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9CA7" w14:textId="11879A48" w:rsidR="00C447BE" w:rsidRDefault="00C447BE" w:rsidP="00C447BE">
      <w:pPr>
        <w:pStyle w:val="Heading1"/>
      </w:pPr>
      <w:r>
        <w:t>Getting Started</w:t>
      </w:r>
    </w:p>
    <w:p w14:paraId="68F5C50F" w14:textId="4343ACCD" w:rsidR="00C447BE" w:rsidRDefault="00C447BE" w:rsidP="00C447BE">
      <w:pPr>
        <w:pStyle w:val="Heading2"/>
      </w:pPr>
      <w:r>
        <w:t>Model Inputs</w:t>
      </w:r>
    </w:p>
    <w:p w14:paraId="7F9A4C06" w14:textId="1A36825E" w:rsidR="00C447BE" w:rsidRPr="00C447BE" w:rsidRDefault="00C447BE" w:rsidP="00C447BE">
      <w:r>
        <w:t>The inputs to the computer model will depend on the simulation type that you specify. The simulation types are explained below along with their inputs.</w:t>
      </w:r>
    </w:p>
    <w:p w14:paraId="53F03B2E" w14:textId="67C52686" w:rsidR="00C447BE" w:rsidRDefault="00C447BE" w:rsidP="00C447BE">
      <w:pPr>
        <w:pStyle w:val="Heading3"/>
      </w:pPr>
      <w:r>
        <w:t>Periodic</w:t>
      </w:r>
    </w:p>
    <w:p w14:paraId="6852970F" w14:textId="53125DB3" w:rsidR="00640A15" w:rsidRDefault="008D019C" w:rsidP="008D019C">
      <w:r>
        <w:t xml:space="preserve">This simulation type simulates an infinite snow field subject to a collimated light source. This is the primary simulation type used for modeling </w:t>
      </w:r>
      <w:proofErr w:type="spellStart"/>
      <w:r>
        <w:t>penitentes</w:t>
      </w:r>
      <w:proofErr w:type="spellEnd"/>
      <w:r>
        <w:t xml:space="preserve"> on icy planetary surfaces like Europa.</w:t>
      </w:r>
    </w:p>
    <w:p w14:paraId="382836B8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A04F9"/>
          <w:sz w:val="20"/>
          <w:szCs w:val="20"/>
        </w:rPr>
        <w:t>'periodic'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simulation type</w:t>
      </w:r>
    </w:p>
    <w:p w14:paraId="79C7F387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D67536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Surface</w:t>
      </w:r>
    </w:p>
    <w:p w14:paraId="6C5B5322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model.surface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[m] surface x coordinates</w:t>
      </w:r>
    </w:p>
    <w:p w14:paraId="06913A3D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model.surface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[m] surface z coordinates</w:t>
      </w:r>
    </w:p>
    <w:p w14:paraId="0C73E572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535EB21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Time parameters</w:t>
      </w:r>
    </w:p>
    <w:p w14:paraId="108A2AFB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number of days</w:t>
      </w:r>
    </w:p>
    <w:p w14:paraId="1F9F986E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.daySteps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time steps per day</w:t>
      </w:r>
    </w:p>
    <w:p w14:paraId="48A7851C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.dayLength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[s] length of day</w:t>
      </w:r>
    </w:p>
    <w:p w14:paraId="5DAA5225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A1E4083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Light</w:t>
      </w:r>
    </w:p>
    <w:p w14:paraId="259DD116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model.light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light source</w:t>
      </w:r>
    </w:p>
    <w:p w14:paraId="326AF742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model.light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.direction.zenith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[rad]</w:t>
      </w:r>
    </w:p>
    <w:p w14:paraId="4C9C76A4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model.light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.direction.azimuth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[rad]</w:t>
      </w:r>
    </w:p>
    <w:p w14:paraId="29805F5A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CD6B725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Material properties</w:t>
      </w:r>
    </w:p>
    <w:p w14:paraId="143CC9CE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model.material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type of material</w:t>
      </w:r>
    </w:p>
    <w:p w14:paraId="7B16A29F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model.material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.grainRadius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[m] radius of spherical grains</w:t>
      </w:r>
    </w:p>
    <w:p w14:paraId="2E69B635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model.material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.emissivity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[-] emissivity</w:t>
      </w:r>
    </w:p>
    <w:p w14:paraId="287FE041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model.material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.conductivity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[W/m-K] thermal conductivity</w:t>
      </w:r>
    </w:p>
    <w:p w14:paraId="4CCADEA7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model.material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[kg/m^3] grain mass density</w:t>
      </w:r>
    </w:p>
    <w:p w14:paraId="1DCC799F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model.material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.heatCapacity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[J/kg-K] specific heat capacity</w:t>
      </w:r>
    </w:p>
    <w:p w14:paraId="48629124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model.material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.initialTemperature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[K] initial temperature</w:t>
      </w:r>
    </w:p>
    <w:p w14:paraId="0866FDC1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2218943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Numerical resolution</w:t>
      </w:r>
    </w:p>
    <w:p w14:paraId="0B9BB95E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model.resolution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[elements/m]</w:t>
      </w:r>
    </w:p>
    <w:p w14:paraId="7022FF85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model.resolution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.hemigrid.z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 </w:t>
      </w:r>
      <w:r>
        <w:rPr>
          <w:rFonts w:ascii="Courier New" w:hAnsi="Courier New" w:cs="Courier New"/>
          <w:color w:val="028009"/>
          <w:sz w:val="20"/>
          <w:szCs w:val="20"/>
        </w:rPr>
        <w:t>% [bins/rad] zenith angular bins</w:t>
      </w:r>
    </w:p>
    <w:p w14:paraId="09B19040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model.resolution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.hemigrid.a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028009"/>
          <w:sz w:val="20"/>
          <w:szCs w:val="20"/>
        </w:rPr>
        <w:t>% [bins/rad] azimuth angular bins</w:t>
      </w:r>
    </w:p>
    <w:p w14:paraId="7BF78F55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model.resolution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028009"/>
          <w:sz w:val="20"/>
          <w:szCs w:val="20"/>
        </w:rPr>
        <w:t>% [bins/m] wavelength bins</w:t>
      </w:r>
    </w:p>
    <w:p w14:paraId="6342B6E6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model.resolution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1e20; </w:t>
      </w:r>
      <w:r>
        <w:rPr>
          <w:rFonts w:ascii="Courier New" w:hAnsi="Courier New" w:cs="Courier New"/>
          <w:color w:val="028009"/>
          <w:sz w:val="20"/>
          <w:szCs w:val="20"/>
        </w:rPr>
        <w:t>% light photons per bundle</w:t>
      </w:r>
    </w:p>
    <w:p w14:paraId="116F7BAF" w14:textId="77777777" w:rsidR="004C1B6E" w:rsidRDefault="004C1B6E" w:rsidP="004C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model.resolution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1e18; </w:t>
      </w:r>
      <w:r>
        <w:rPr>
          <w:rFonts w:ascii="Courier New" w:hAnsi="Courier New" w:cs="Courier New"/>
          <w:color w:val="028009"/>
          <w:sz w:val="20"/>
          <w:szCs w:val="20"/>
        </w:rPr>
        <w:t>% thermal photons per bundle</w:t>
      </w:r>
    </w:p>
    <w:p w14:paraId="02A17892" w14:textId="77777777" w:rsidR="004C1B6E" w:rsidRPr="008D019C" w:rsidRDefault="004C1B6E" w:rsidP="008D019C">
      <w:bookmarkStart w:id="0" w:name="_GoBack"/>
      <w:bookmarkEnd w:id="0"/>
    </w:p>
    <w:p w14:paraId="696BACD9" w14:textId="262F472A" w:rsidR="00C447BE" w:rsidRDefault="00C447BE" w:rsidP="00C447BE">
      <w:pPr>
        <w:pStyle w:val="Heading3"/>
      </w:pPr>
      <w:r>
        <w:t>JPL Experiment</w:t>
      </w:r>
    </w:p>
    <w:p w14:paraId="79B56E9A" w14:textId="51574A55" w:rsidR="008D019C" w:rsidRPr="008D019C" w:rsidRDefault="008D019C" w:rsidP="008D019C">
      <w:r>
        <w:t>This simulation type closely mimics the setup for the JPL snow cake experiment.</w:t>
      </w:r>
    </w:p>
    <w:sectPr w:rsidR="008D019C" w:rsidRPr="008D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BF"/>
    <w:rsid w:val="00111DBF"/>
    <w:rsid w:val="004C1B6E"/>
    <w:rsid w:val="00640A15"/>
    <w:rsid w:val="00660F75"/>
    <w:rsid w:val="0082084C"/>
    <w:rsid w:val="008D019C"/>
    <w:rsid w:val="00C4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C4FE"/>
  <w15:chartTrackingRefBased/>
  <w15:docId w15:val="{7A893E62-C545-462F-8DE7-BD9BBAE4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7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7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640A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Carreon, Anthony (US 353K-Affiliate)</dc:creator>
  <cp:keywords/>
  <dc:description/>
  <cp:lastModifiedBy>Carreon, Anthony (US 353K-Affiliate)</cp:lastModifiedBy>
  <cp:revision>3</cp:revision>
  <dcterms:created xsi:type="dcterms:W3CDTF">2021-04-29T18:17:00Z</dcterms:created>
  <dcterms:modified xsi:type="dcterms:W3CDTF">2021-04-30T13:07:00Z</dcterms:modified>
</cp:coreProperties>
</file>