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16477C" w14:paraId="348E8A46" w14:textId="77777777">
        <w:tblPrEx>
          <w:tblCellMar>
            <w:top w:w="0" w:type="dxa"/>
            <w:bottom w:w="0" w:type="dxa"/>
          </w:tblCellMar>
        </w:tblPrEx>
        <w:tc>
          <w:tcPr>
            <w:tcW w:w="10440" w:type="dxa"/>
            <w:shd w:val="clear" w:color="auto" w:fill="3D1A6B"/>
            <w:tcMar>
              <w:top w:w="120" w:type="dxa"/>
              <w:left w:w="300" w:type="dxa"/>
              <w:bottom w:w="120" w:type="dxa"/>
              <w:right w:w="300" w:type="dxa"/>
            </w:tcMar>
          </w:tcPr>
          <w:p w14:paraId="4642839B" w14:textId="77777777" w:rsidR="0016477C" w:rsidRDefault="0016477C">
            <w:pPr>
              <w:spacing w:after="400"/>
            </w:pPr>
          </w:p>
          <w:p w14:paraId="00BF9B91" w14:textId="77777777" w:rsidR="0016477C" w:rsidRDefault="00000000">
            <w:pPr>
              <w:spacing w:before="200"/>
              <w:jc w:val="center"/>
            </w:pPr>
            <w:r>
              <w:rPr>
                <w:b/>
                <w:bCs/>
                <w:color w:val="FFFFFF"/>
                <w:sz w:val="72"/>
                <w:szCs w:val="72"/>
              </w:rPr>
              <w:t>COFFEE SALES</w:t>
            </w:r>
          </w:p>
          <w:p w14:paraId="51BFBD60" w14:textId="77777777" w:rsidR="0016477C" w:rsidRDefault="00000000">
            <w:pPr>
              <w:spacing w:after="100"/>
              <w:jc w:val="center"/>
            </w:pPr>
            <w:r>
              <w:rPr>
                <w:b/>
                <w:bCs/>
                <w:color w:val="C8A951"/>
                <w:sz w:val="72"/>
                <w:szCs w:val="72"/>
              </w:rPr>
              <w:t>ANALYTICS REPORT</w:t>
            </w:r>
          </w:p>
          <w:p w14:paraId="43D0F274" w14:textId="77777777" w:rsidR="0016477C" w:rsidRDefault="00000000">
            <w:pPr>
              <w:spacing w:before="60" w:after="60"/>
              <w:jc w:val="center"/>
            </w:pPr>
            <w:r>
              <w:rPr>
                <w:color w:val="A78BD4"/>
                <w:sz w:val="22"/>
                <w:szCs w:val="22"/>
              </w:rPr>
              <w:t>─────────────────────────────────────</w:t>
            </w:r>
          </w:p>
          <w:p w14:paraId="41F224A2" w14:textId="77777777" w:rsidR="0016477C" w:rsidRDefault="00000000">
            <w:pPr>
              <w:spacing w:after="200"/>
              <w:jc w:val="center"/>
            </w:pPr>
            <w:r>
              <w:rPr>
                <w:color w:val="D4BEF0"/>
                <w:sz w:val="24"/>
                <w:szCs w:val="24"/>
              </w:rPr>
              <w:t>Sales Performance, Customer Insights &amp; Market Analysis</w:t>
            </w:r>
          </w:p>
          <w:p w14:paraId="01742230" w14:textId="77777777" w:rsidR="0016477C" w:rsidRDefault="00000000">
            <w:pPr>
              <w:spacing w:after="60"/>
              <w:jc w:val="center"/>
            </w:pPr>
            <w:r>
              <w:rPr>
                <w:color w:val="CCB8E8"/>
              </w:rPr>
              <w:t>Reporting Period: January 2019 – August 2022</w:t>
            </w:r>
          </w:p>
          <w:p w14:paraId="5F503BEA" w14:textId="77777777" w:rsidR="0016477C" w:rsidRDefault="00000000">
            <w:pPr>
              <w:spacing w:after="60"/>
              <w:jc w:val="center"/>
            </w:pPr>
            <w:r>
              <w:rPr>
                <w:color w:val="CCB8E8"/>
              </w:rPr>
              <w:t>Data Source: Coffee Orders Transactional Database (1,000 records)</w:t>
            </w:r>
          </w:p>
          <w:p w14:paraId="24176DDB" w14:textId="525833F6" w:rsidR="0016477C" w:rsidRDefault="00000000">
            <w:pPr>
              <w:spacing w:after="200"/>
              <w:jc w:val="center"/>
            </w:pPr>
            <w:r>
              <w:rPr>
                <w:color w:val="9C7FC0"/>
                <w:sz w:val="18"/>
                <w:szCs w:val="18"/>
              </w:rPr>
              <w:t xml:space="preserve">Analyst: </w:t>
            </w:r>
            <w:r w:rsidR="00A1133F">
              <w:rPr>
                <w:color w:val="9C7FC0"/>
                <w:sz w:val="18"/>
                <w:szCs w:val="18"/>
              </w:rPr>
              <w:t>Vu Tran Hai Long</w:t>
            </w:r>
            <w:r>
              <w:rPr>
                <w:color w:val="9C7FC0"/>
                <w:sz w:val="18"/>
                <w:szCs w:val="18"/>
              </w:rPr>
              <w:t xml:space="preserve">  |  Tools: Microsoft Excel (Pivot Tables, XLOOKUP, INDEX/MATCH)</w:t>
            </w:r>
          </w:p>
          <w:p w14:paraId="31DE3470" w14:textId="77777777" w:rsidR="0016477C" w:rsidRDefault="0016477C">
            <w:pPr>
              <w:spacing w:after="320"/>
            </w:pPr>
          </w:p>
        </w:tc>
      </w:tr>
    </w:tbl>
    <w:p w14:paraId="5B5B743F" w14:textId="77777777" w:rsidR="0016477C" w:rsidRDefault="0016477C">
      <w:pPr>
        <w:spacing w:after="320"/>
      </w:pPr>
    </w:p>
    <w:p w14:paraId="5E878667" w14:textId="77777777" w:rsidR="0016477C" w:rsidRDefault="0016477C">
      <w:pPr>
        <w:spacing w:after="200"/>
      </w:pPr>
    </w:p>
    <w:p w14:paraId="103BFE61" w14:textId="77777777" w:rsidR="0016477C" w:rsidRDefault="00000000">
      <w:pPr>
        <w:pBdr>
          <w:bottom w:val="single" w:sz="12" w:space="4" w:color="3D1A6B"/>
        </w:pBdr>
        <w:spacing w:before="160" w:after="120"/>
      </w:pPr>
      <w:r>
        <w:rPr>
          <w:b/>
          <w:bCs/>
          <w:color w:val="3D1A6B"/>
          <w:sz w:val="26"/>
          <w:szCs w:val="26"/>
        </w:rPr>
        <w:t>1.  EXECUTIVE SUMMARY</w:t>
      </w:r>
    </w:p>
    <w:p w14:paraId="689A845C" w14:textId="77777777" w:rsidR="0016477C" w:rsidRDefault="00000000">
      <w:pPr>
        <w:spacing w:after="80"/>
        <w:jc w:val="both"/>
      </w:pPr>
      <w:r>
        <w:t>This report presents a comprehensive analysis of coffee sales performance across three markets — the United States, Ireland, and the United Kingdom — spanning a 44-month period from January 2019 to August 2022. The dataset encompasses 1,000 transaction records across four coffee varieties (Arabica, Excelsa, Liberica, and Robusta), three roast profiles, and four package sizes. All data was processed, enriched, and visualized using Microsoft Excel.</w:t>
      </w:r>
    </w:p>
    <w:p w14:paraId="0AD4B550" w14:textId="77777777" w:rsidR="0016477C" w:rsidRDefault="0016477C">
      <w:pPr>
        <w:spacing w:after="12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44"/>
        <w:gridCol w:w="223"/>
        <w:gridCol w:w="2443"/>
        <w:gridCol w:w="222"/>
        <w:gridCol w:w="2443"/>
        <w:gridCol w:w="222"/>
        <w:gridCol w:w="2443"/>
      </w:tblGrid>
      <w:tr w:rsidR="0016477C" w14:paraId="490FE182" w14:textId="77777777">
        <w:tblPrEx>
          <w:tblCellMar>
            <w:top w:w="0" w:type="dxa"/>
            <w:bottom w:w="0" w:type="dxa"/>
          </w:tblCellMar>
        </w:tblPrEx>
        <w:tc>
          <w:tcPr>
            <w:tcW w:w="2200" w:type="dxa"/>
            <w:shd w:val="clear" w:color="auto" w:fill="3D1A6B"/>
            <w:tcMar>
              <w:top w:w="80" w:type="dxa"/>
              <w:left w:w="120" w:type="dxa"/>
              <w:bottom w:w="80" w:type="dxa"/>
              <w:right w:w="120" w:type="dxa"/>
            </w:tcMar>
            <w:vAlign w:val="center"/>
          </w:tcPr>
          <w:p w14:paraId="1D3C6328" w14:textId="77777777" w:rsidR="0016477C" w:rsidRDefault="00000000">
            <w:pPr>
              <w:spacing w:before="100" w:after="40"/>
              <w:jc w:val="center"/>
            </w:pPr>
            <w:r>
              <w:rPr>
                <w:b/>
                <w:bCs/>
                <w:color w:val="FFFFFF"/>
                <w:sz w:val="36"/>
                <w:szCs w:val="36"/>
              </w:rPr>
              <w:t>$45,134</w:t>
            </w:r>
          </w:p>
          <w:p w14:paraId="30B4A5A3" w14:textId="77777777" w:rsidR="0016477C" w:rsidRDefault="00000000">
            <w:pPr>
              <w:spacing w:after="20"/>
              <w:jc w:val="center"/>
            </w:pPr>
            <w:r>
              <w:rPr>
                <w:b/>
                <w:bCs/>
                <w:color w:val="FFFFFF"/>
                <w:sz w:val="16"/>
                <w:szCs w:val="16"/>
              </w:rPr>
              <w:t>TOTAL REVENUE</w:t>
            </w:r>
          </w:p>
          <w:p w14:paraId="1D432938" w14:textId="77777777" w:rsidR="0016477C" w:rsidRDefault="00000000">
            <w:pPr>
              <w:spacing w:after="80"/>
              <w:jc w:val="center"/>
            </w:pPr>
            <w:r>
              <w:rPr>
                <w:color w:val="CCB8E8"/>
                <w:sz w:val="14"/>
                <w:szCs w:val="14"/>
              </w:rPr>
              <w:t>Jan 2019 – Aug 2022</w:t>
            </w:r>
          </w:p>
        </w:tc>
        <w:tc>
          <w:tcPr>
            <w:tcW w:w="200" w:type="dxa"/>
          </w:tcPr>
          <w:p w14:paraId="34911C5E" w14:textId="77777777" w:rsidR="0016477C" w:rsidRDefault="0016477C"/>
        </w:tc>
        <w:tc>
          <w:tcPr>
            <w:tcW w:w="2200" w:type="dxa"/>
            <w:shd w:val="clear" w:color="auto" w:fill="6B3FA0"/>
            <w:tcMar>
              <w:top w:w="80" w:type="dxa"/>
              <w:left w:w="120" w:type="dxa"/>
              <w:bottom w:w="80" w:type="dxa"/>
              <w:right w:w="120" w:type="dxa"/>
            </w:tcMar>
            <w:vAlign w:val="center"/>
          </w:tcPr>
          <w:p w14:paraId="3DF9FF84" w14:textId="77777777" w:rsidR="0016477C" w:rsidRDefault="00000000">
            <w:pPr>
              <w:spacing w:before="100" w:after="40"/>
              <w:jc w:val="center"/>
            </w:pPr>
            <w:r>
              <w:rPr>
                <w:b/>
                <w:bCs/>
                <w:color w:val="FFFFFF"/>
                <w:sz w:val="36"/>
                <w:szCs w:val="36"/>
              </w:rPr>
              <w:t>957</w:t>
            </w:r>
          </w:p>
          <w:p w14:paraId="3ACC3BBA" w14:textId="77777777" w:rsidR="0016477C" w:rsidRDefault="00000000">
            <w:pPr>
              <w:spacing w:after="20"/>
              <w:jc w:val="center"/>
            </w:pPr>
            <w:r>
              <w:rPr>
                <w:b/>
                <w:bCs/>
                <w:color w:val="FFFFFF"/>
                <w:sz w:val="16"/>
                <w:szCs w:val="16"/>
              </w:rPr>
              <w:t>TOTAL ORDERS</w:t>
            </w:r>
          </w:p>
          <w:p w14:paraId="481C2111" w14:textId="77777777" w:rsidR="0016477C" w:rsidRDefault="00000000">
            <w:pPr>
              <w:spacing w:after="80"/>
              <w:jc w:val="center"/>
            </w:pPr>
            <w:r>
              <w:rPr>
                <w:color w:val="9E9E9E"/>
                <w:sz w:val="14"/>
                <w:szCs w:val="14"/>
              </w:rPr>
              <w:t>Unique order IDs</w:t>
            </w:r>
          </w:p>
        </w:tc>
        <w:tc>
          <w:tcPr>
            <w:tcW w:w="200" w:type="dxa"/>
          </w:tcPr>
          <w:p w14:paraId="7A2D627D" w14:textId="77777777" w:rsidR="0016477C" w:rsidRDefault="0016477C"/>
        </w:tc>
        <w:tc>
          <w:tcPr>
            <w:tcW w:w="2200" w:type="dxa"/>
            <w:shd w:val="clear" w:color="auto" w:fill="3D1A6B"/>
            <w:tcMar>
              <w:top w:w="80" w:type="dxa"/>
              <w:left w:w="120" w:type="dxa"/>
              <w:bottom w:w="80" w:type="dxa"/>
              <w:right w:w="120" w:type="dxa"/>
            </w:tcMar>
            <w:vAlign w:val="center"/>
          </w:tcPr>
          <w:p w14:paraId="3A284308" w14:textId="77777777" w:rsidR="0016477C" w:rsidRDefault="00000000">
            <w:pPr>
              <w:spacing w:before="100" w:after="40"/>
              <w:jc w:val="center"/>
            </w:pPr>
            <w:r>
              <w:rPr>
                <w:b/>
                <w:bCs/>
                <w:color w:val="FFFFFF"/>
                <w:sz w:val="36"/>
                <w:szCs w:val="36"/>
              </w:rPr>
              <w:t>913</w:t>
            </w:r>
          </w:p>
          <w:p w14:paraId="35A059DB" w14:textId="77777777" w:rsidR="0016477C" w:rsidRDefault="00000000">
            <w:pPr>
              <w:spacing w:after="20"/>
              <w:jc w:val="center"/>
            </w:pPr>
            <w:r>
              <w:rPr>
                <w:b/>
                <w:bCs/>
                <w:color w:val="FFFFFF"/>
                <w:sz w:val="16"/>
                <w:szCs w:val="16"/>
              </w:rPr>
              <w:t>UNIQUE CUSTOMERS</w:t>
            </w:r>
          </w:p>
          <w:p w14:paraId="63A3F921" w14:textId="77777777" w:rsidR="0016477C" w:rsidRDefault="00000000">
            <w:pPr>
              <w:spacing w:after="80"/>
              <w:jc w:val="center"/>
            </w:pPr>
            <w:r>
              <w:rPr>
                <w:color w:val="CCB8E8"/>
                <w:sz w:val="14"/>
                <w:szCs w:val="14"/>
              </w:rPr>
              <w:t>Across 3 markets</w:t>
            </w:r>
          </w:p>
        </w:tc>
        <w:tc>
          <w:tcPr>
            <w:tcW w:w="200" w:type="dxa"/>
          </w:tcPr>
          <w:p w14:paraId="24994746" w14:textId="77777777" w:rsidR="0016477C" w:rsidRDefault="0016477C"/>
        </w:tc>
        <w:tc>
          <w:tcPr>
            <w:tcW w:w="2200" w:type="dxa"/>
            <w:shd w:val="clear" w:color="auto" w:fill="6B3FA0"/>
            <w:tcMar>
              <w:top w:w="80" w:type="dxa"/>
              <w:left w:w="120" w:type="dxa"/>
              <w:bottom w:w="80" w:type="dxa"/>
              <w:right w:w="120" w:type="dxa"/>
            </w:tcMar>
            <w:vAlign w:val="center"/>
          </w:tcPr>
          <w:p w14:paraId="27500B91" w14:textId="77777777" w:rsidR="0016477C" w:rsidRDefault="00000000">
            <w:pPr>
              <w:spacing w:before="100" w:after="40"/>
              <w:jc w:val="center"/>
            </w:pPr>
            <w:r>
              <w:rPr>
                <w:b/>
                <w:bCs/>
                <w:color w:val="FFFFFF"/>
                <w:sz w:val="36"/>
                <w:szCs w:val="36"/>
              </w:rPr>
              <w:t>$47.16</w:t>
            </w:r>
          </w:p>
          <w:p w14:paraId="44D889ED" w14:textId="77777777" w:rsidR="0016477C" w:rsidRDefault="00000000">
            <w:pPr>
              <w:spacing w:after="20"/>
              <w:jc w:val="center"/>
            </w:pPr>
            <w:r>
              <w:rPr>
                <w:b/>
                <w:bCs/>
                <w:color w:val="FFFFFF"/>
                <w:sz w:val="16"/>
                <w:szCs w:val="16"/>
              </w:rPr>
              <w:t>AVG ORDER VALUE</w:t>
            </w:r>
          </w:p>
          <w:p w14:paraId="4230112E" w14:textId="77777777" w:rsidR="0016477C" w:rsidRDefault="00000000">
            <w:pPr>
              <w:spacing w:after="80"/>
              <w:jc w:val="center"/>
            </w:pPr>
            <w:r>
              <w:rPr>
                <w:color w:val="9E9E9E"/>
                <w:sz w:val="14"/>
                <w:szCs w:val="14"/>
              </w:rPr>
              <w:t>Per transaction</w:t>
            </w:r>
          </w:p>
        </w:tc>
      </w:tr>
    </w:tbl>
    <w:p w14:paraId="014B233A" w14:textId="77777777" w:rsidR="0016477C" w:rsidRDefault="0016477C">
      <w:pPr>
        <w:spacing w:after="240"/>
      </w:pPr>
    </w:p>
    <w:tbl>
      <w:tblPr>
        <w:tblW w:w="10482" w:type="dxa"/>
        <w:tblBorders>
          <w:top w:val="single" w:sz="6" w:space="0" w:color="6B3FA0"/>
          <w:left w:val="single" w:sz="6" w:space="0" w:color="6B3FA0"/>
          <w:bottom w:val="single" w:sz="6" w:space="0" w:color="6B3FA0"/>
          <w:right w:val="single" w:sz="6" w:space="0" w:color="6B3FA0"/>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82"/>
      </w:tblGrid>
      <w:tr w:rsidR="0016477C" w14:paraId="7CA2E55F" w14:textId="77777777" w:rsidTr="00A1133F">
        <w:tblPrEx>
          <w:tblCellMar>
            <w:top w:w="0" w:type="dxa"/>
            <w:bottom w:w="0" w:type="dxa"/>
          </w:tblCellMar>
        </w:tblPrEx>
        <w:tc>
          <w:tcPr>
            <w:tcW w:w="10482" w:type="dxa"/>
            <w:shd w:val="clear" w:color="auto" w:fill="EDE7F6"/>
            <w:tcMar>
              <w:top w:w="80" w:type="dxa"/>
              <w:left w:w="160" w:type="dxa"/>
              <w:bottom w:w="80" w:type="dxa"/>
              <w:right w:w="160" w:type="dxa"/>
            </w:tcMar>
          </w:tcPr>
          <w:p w14:paraId="3A932A3C" w14:textId="77777777" w:rsidR="0016477C" w:rsidRDefault="00000000" w:rsidP="00A1133F">
            <w:pPr>
              <w:spacing w:before="60" w:after="60"/>
            </w:pPr>
            <w:r>
              <w:rPr>
                <w:b/>
                <w:bCs/>
                <w:color w:val="3D1A6B"/>
              </w:rPr>
              <w:t>Key Highlights</w:t>
            </w:r>
          </w:p>
          <w:p w14:paraId="3AC8022F" w14:textId="77777777" w:rsidR="0016477C" w:rsidRDefault="00000000">
            <w:pPr>
              <w:spacing w:before="40" w:after="40"/>
              <w:ind w:left="200"/>
            </w:pPr>
            <w:r>
              <w:rPr>
                <w:b/>
                <w:bCs/>
                <w:color w:val="6B3FA0"/>
                <w:sz w:val="19"/>
                <w:szCs w:val="19"/>
              </w:rPr>
              <w:t xml:space="preserve">▸  </w:t>
            </w:r>
            <w:r>
              <w:rPr>
                <w:sz w:val="19"/>
                <w:szCs w:val="19"/>
              </w:rPr>
              <w:t>The United States dominates revenue contribution at 79.0% ($35,639), with Ireland (14.8%) and the UK (6.2%) as secondary markets.</w:t>
            </w:r>
          </w:p>
          <w:p w14:paraId="2608A7D5" w14:textId="77777777" w:rsidR="0016477C" w:rsidRDefault="00000000">
            <w:pPr>
              <w:spacing w:before="40" w:after="40"/>
              <w:ind w:left="200"/>
            </w:pPr>
            <w:r>
              <w:rPr>
                <w:b/>
                <w:bCs/>
                <w:color w:val="6B3FA0"/>
                <w:sz w:val="19"/>
                <w:szCs w:val="19"/>
              </w:rPr>
              <w:t xml:space="preserve">▸  </w:t>
            </w:r>
            <w:r>
              <w:rPr>
                <w:sz w:val="19"/>
                <w:szCs w:val="19"/>
              </w:rPr>
              <w:t>Excelsa is the top-grossing coffee variety at $12,306 (27.3%), narrowly ahead of Liberica ($12,054) and Arabica ($11,768).</w:t>
            </w:r>
          </w:p>
          <w:p w14:paraId="351B594A" w14:textId="77777777" w:rsidR="0016477C" w:rsidRDefault="00000000">
            <w:pPr>
              <w:spacing w:before="40" w:after="40"/>
              <w:ind w:left="200"/>
            </w:pPr>
            <w:r>
              <w:rPr>
                <w:b/>
                <w:bCs/>
                <w:color w:val="6B3FA0"/>
                <w:sz w:val="19"/>
                <w:szCs w:val="19"/>
              </w:rPr>
              <w:t xml:space="preserve">▸  </w:t>
            </w:r>
            <w:r>
              <w:rPr>
                <w:sz w:val="19"/>
                <w:szCs w:val="19"/>
              </w:rPr>
              <w:t>FY2021 was the strongest full year on record with $13,766 in revenue — a 13.6% increase over FY2020.</w:t>
            </w:r>
          </w:p>
          <w:p w14:paraId="753D4D96" w14:textId="77777777" w:rsidR="0016477C" w:rsidRDefault="00000000">
            <w:pPr>
              <w:spacing w:before="40" w:after="40"/>
              <w:ind w:left="200"/>
            </w:pPr>
            <w:r>
              <w:rPr>
                <w:b/>
                <w:bCs/>
                <w:color w:val="6B3FA0"/>
                <w:sz w:val="19"/>
                <w:szCs w:val="19"/>
              </w:rPr>
              <w:t xml:space="preserve">▸  </w:t>
            </w:r>
            <w:r>
              <w:rPr>
                <w:sz w:val="19"/>
                <w:szCs w:val="19"/>
              </w:rPr>
              <w:t>The 2.5 kg package size accounts for 52.7% of all revenue, indicating strong preference for bulk purchasing.</w:t>
            </w:r>
          </w:p>
          <w:p w14:paraId="4BD66E4D" w14:textId="77777777" w:rsidR="0016477C" w:rsidRDefault="00000000">
            <w:pPr>
              <w:spacing w:before="40" w:after="40"/>
              <w:ind w:left="200"/>
            </w:pPr>
            <w:r>
              <w:rPr>
                <w:b/>
                <w:bCs/>
                <w:color w:val="6B3FA0"/>
                <w:sz w:val="19"/>
                <w:szCs w:val="19"/>
              </w:rPr>
              <w:t xml:space="preserve">▸  </w:t>
            </w:r>
            <w:r>
              <w:rPr>
                <w:sz w:val="19"/>
                <w:szCs w:val="19"/>
              </w:rPr>
              <w:t>Light roast leads category revenue at 38.5% ($17,354), followed by Medium (32.3%) and Dark (29.2%).</w:t>
            </w:r>
          </w:p>
          <w:p w14:paraId="7C524EB8" w14:textId="77777777" w:rsidR="0016477C" w:rsidRDefault="0016477C">
            <w:pPr>
              <w:spacing w:after="120"/>
            </w:pPr>
          </w:p>
        </w:tc>
      </w:tr>
    </w:tbl>
    <w:p w14:paraId="10466985" w14:textId="77777777" w:rsidR="0016477C" w:rsidRDefault="0016477C">
      <w:pPr>
        <w:spacing w:after="240"/>
      </w:pPr>
    </w:p>
    <w:p w14:paraId="784ADE77" w14:textId="77777777" w:rsidR="0016477C" w:rsidRDefault="0016477C">
      <w:pPr>
        <w:spacing w:after="200"/>
      </w:pPr>
    </w:p>
    <w:p w14:paraId="6B45828C" w14:textId="77777777" w:rsidR="0016477C" w:rsidRDefault="00000000">
      <w:pPr>
        <w:pBdr>
          <w:bottom w:val="single" w:sz="12" w:space="4" w:color="3D1A6B"/>
        </w:pBdr>
        <w:spacing w:before="160" w:after="120"/>
      </w:pPr>
      <w:r>
        <w:rPr>
          <w:b/>
          <w:bCs/>
          <w:color w:val="3D1A6B"/>
          <w:sz w:val="26"/>
          <w:szCs w:val="26"/>
        </w:rPr>
        <w:lastRenderedPageBreak/>
        <w:t>2.  DATA PROCESSING &amp; METHODOLOGY</w:t>
      </w:r>
    </w:p>
    <w:p w14:paraId="64AE36DC" w14:textId="77777777" w:rsidR="0016477C" w:rsidRDefault="00000000">
      <w:pPr>
        <w:spacing w:after="80"/>
        <w:jc w:val="both"/>
      </w:pPr>
      <w:r>
        <w:t>The raw transactional dataset contained 1,000 order line records with incomplete fields. A structured data enrichment pipeline was developed entirely within Microsoft Excel, leveraging advanced lookup and conditional functions to transform the raw data into a fully analysis-ready dataset.</w:t>
      </w:r>
    </w:p>
    <w:p w14:paraId="0A7B7576" w14:textId="77777777" w:rsidR="0016477C" w:rsidRDefault="0016477C">
      <w:pPr>
        <w:spacing w:after="120"/>
      </w:pPr>
    </w:p>
    <w:p w14:paraId="3D55D3AF" w14:textId="77777777" w:rsidR="0016477C" w:rsidRDefault="00000000">
      <w:pPr>
        <w:spacing w:before="120" w:after="60"/>
      </w:pPr>
      <w:r>
        <w:rPr>
          <w:b/>
          <w:bCs/>
          <w:color w:val="6B3FA0"/>
          <w:sz w:val="22"/>
          <w:szCs w:val="22"/>
        </w:rPr>
        <w:t>2.1  Data Enrichment — Orders Table</w:t>
      </w:r>
    </w:p>
    <w:p w14:paraId="20A6B3AC"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000"/>
        <w:gridCol w:w="6040"/>
      </w:tblGrid>
      <w:tr w:rsidR="0016477C" w14:paraId="7B276E2D" w14:textId="77777777">
        <w:tblPrEx>
          <w:tblCellMar>
            <w:top w:w="0" w:type="dxa"/>
            <w:bottom w:w="0" w:type="dxa"/>
          </w:tblCellMar>
        </w:tblPrEx>
        <w:trPr>
          <w:tblHeader/>
        </w:trPr>
        <w:tc>
          <w:tcPr>
            <w:tcW w:w="2400" w:type="dxa"/>
            <w:shd w:val="clear" w:color="auto" w:fill="3D1A6B"/>
            <w:tcMar>
              <w:top w:w="60" w:type="dxa"/>
              <w:left w:w="120" w:type="dxa"/>
              <w:bottom w:w="60" w:type="dxa"/>
              <w:right w:w="120" w:type="dxa"/>
            </w:tcMar>
          </w:tcPr>
          <w:p w14:paraId="364791D2" w14:textId="77777777" w:rsidR="0016477C" w:rsidRDefault="00000000">
            <w:pPr>
              <w:spacing w:before="60" w:after="60"/>
            </w:pPr>
            <w:r>
              <w:rPr>
                <w:b/>
                <w:bCs/>
                <w:color w:val="FFFFFF"/>
                <w:sz w:val="18"/>
                <w:szCs w:val="18"/>
              </w:rPr>
              <w:t>Field Added</w:t>
            </w:r>
          </w:p>
        </w:tc>
        <w:tc>
          <w:tcPr>
            <w:tcW w:w="2000" w:type="dxa"/>
            <w:shd w:val="clear" w:color="auto" w:fill="3D1A6B"/>
            <w:tcMar>
              <w:top w:w="60" w:type="dxa"/>
              <w:left w:w="120" w:type="dxa"/>
              <w:bottom w:w="60" w:type="dxa"/>
              <w:right w:w="120" w:type="dxa"/>
            </w:tcMar>
          </w:tcPr>
          <w:p w14:paraId="72B1F1F0" w14:textId="77777777" w:rsidR="0016477C" w:rsidRDefault="00000000">
            <w:pPr>
              <w:spacing w:before="60" w:after="60"/>
            </w:pPr>
            <w:r>
              <w:rPr>
                <w:b/>
                <w:bCs/>
                <w:color w:val="FFFFFF"/>
                <w:sz w:val="18"/>
                <w:szCs w:val="18"/>
              </w:rPr>
              <w:t>Method</w:t>
            </w:r>
          </w:p>
        </w:tc>
        <w:tc>
          <w:tcPr>
            <w:tcW w:w="6040" w:type="dxa"/>
            <w:shd w:val="clear" w:color="auto" w:fill="3D1A6B"/>
            <w:tcMar>
              <w:top w:w="60" w:type="dxa"/>
              <w:left w:w="120" w:type="dxa"/>
              <w:bottom w:w="60" w:type="dxa"/>
              <w:right w:w="120" w:type="dxa"/>
            </w:tcMar>
          </w:tcPr>
          <w:p w14:paraId="2F9B7D6C" w14:textId="77777777" w:rsidR="0016477C" w:rsidRDefault="00000000">
            <w:pPr>
              <w:spacing w:before="60" w:after="60"/>
            </w:pPr>
            <w:r>
              <w:rPr>
                <w:b/>
                <w:bCs/>
                <w:color w:val="FFFFFF"/>
                <w:sz w:val="18"/>
                <w:szCs w:val="18"/>
              </w:rPr>
              <w:t>Description</w:t>
            </w:r>
          </w:p>
        </w:tc>
      </w:tr>
      <w:tr w:rsidR="0016477C" w14:paraId="222F29CE" w14:textId="77777777">
        <w:tblPrEx>
          <w:tblCellMar>
            <w:top w:w="0" w:type="dxa"/>
            <w:bottom w:w="0" w:type="dxa"/>
          </w:tblCellMar>
        </w:tblPrEx>
        <w:tc>
          <w:tcPr>
            <w:tcW w:w="2400" w:type="dxa"/>
            <w:shd w:val="clear" w:color="auto" w:fill="F5F5F5"/>
            <w:tcMar>
              <w:top w:w="60" w:type="dxa"/>
              <w:left w:w="120" w:type="dxa"/>
              <w:bottom w:w="60" w:type="dxa"/>
              <w:right w:w="120" w:type="dxa"/>
            </w:tcMar>
          </w:tcPr>
          <w:p w14:paraId="32BA9B4D" w14:textId="77777777" w:rsidR="0016477C" w:rsidRDefault="00000000">
            <w:pPr>
              <w:spacing w:before="60" w:after="60"/>
            </w:pPr>
            <w:r>
              <w:rPr>
                <w:b/>
                <w:bCs/>
                <w:sz w:val="17"/>
                <w:szCs w:val="17"/>
              </w:rPr>
              <w:t>Customer Name</w:t>
            </w:r>
          </w:p>
        </w:tc>
        <w:tc>
          <w:tcPr>
            <w:tcW w:w="2000" w:type="dxa"/>
            <w:shd w:val="clear" w:color="auto" w:fill="F5F5F5"/>
            <w:tcMar>
              <w:top w:w="60" w:type="dxa"/>
              <w:left w:w="120" w:type="dxa"/>
              <w:bottom w:w="60" w:type="dxa"/>
              <w:right w:w="120" w:type="dxa"/>
            </w:tcMar>
          </w:tcPr>
          <w:p w14:paraId="3BE4A2A1" w14:textId="77777777" w:rsidR="0016477C" w:rsidRDefault="00000000">
            <w:pPr>
              <w:spacing w:before="60" w:after="60"/>
              <w:jc w:val="center"/>
            </w:pPr>
            <w:r>
              <w:rPr>
                <w:b/>
                <w:bCs/>
                <w:color w:val="6B3FA0"/>
                <w:sz w:val="17"/>
                <w:szCs w:val="17"/>
              </w:rPr>
              <w:t>XLOOKUP</w:t>
            </w:r>
          </w:p>
        </w:tc>
        <w:tc>
          <w:tcPr>
            <w:tcW w:w="6040" w:type="dxa"/>
            <w:shd w:val="clear" w:color="auto" w:fill="F5F5F5"/>
            <w:tcMar>
              <w:top w:w="60" w:type="dxa"/>
              <w:left w:w="120" w:type="dxa"/>
              <w:bottom w:w="60" w:type="dxa"/>
              <w:right w:w="120" w:type="dxa"/>
            </w:tcMar>
          </w:tcPr>
          <w:p w14:paraId="4D3FC32B" w14:textId="77777777" w:rsidR="0016477C" w:rsidRDefault="00000000">
            <w:pPr>
              <w:spacing w:before="60" w:after="60"/>
            </w:pPr>
            <w:r>
              <w:rPr>
                <w:sz w:val="17"/>
                <w:szCs w:val="17"/>
              </w:rPr>
              <w:t>Matched Customer ID to customers table to retrieve full name</w:t>
            </w:r>
          </w:p>
        </w:tc>
      </w:tr>
      <w:tr w:rsidR="0016477C" w14:paraId="22FF5D33"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06638DDE" w14:textId="77777777" w:rsidR="0016477C" w:rsidRDefault="00000000">
            <w:pPr>
              <w:spacing w:before="60" w:after="60"/>
            </w:pPr>
            <w:r>
              <w:rPr>
                <w:b/>
                <w:bCs/>
                <w:sz w:val="17"/>
                <w:szCs w:val="17"/>
              </w:rPr>
              <w:t>Email</w:t>
            </w:r>
          </w:p>
        </w:tc>
        <w:tc>
          <w:tcPr>
            <w:tcW w:w="2000" w:type="dxa"/>
            <w:shd w:val="clear" w:color="auto" w:fill="FFFFFF"/>
            <w:tcMar>
              <w:top w:w="60" w:type="dxa"/>
              <w:left w:w="120" w:type="dxa"/>
              <w:bottom w:w="60" w:type="dxa"/>
              <w:right w:w="120" w:type="dxa"/>
            </w:tcMar>
          </w:tcPr>
          <w:p w14:paraId="344642CF" w14:textId="77777777" w:rsidR="0016477C" w:rsidRDefault="00000000">
            <w:pPr>
              <w:spacing w:before="60" w:after="60"/>
              <w:jc w:val="center"/>
            </w:pPr>
            <w:r>
              <w:rPr>
                <w:b/>
                <w:bCs/>
                <w:color w:val="6B3FA0"/>
                <w:sz w:val="17"/>
                <w:szCs w:val="17"/>
              </w:rPr>
              <w:t>XLOOKUP</w:t>
            </w:r>
          </w:p>
        </w:tc>
        <w:tc>
          <w:tcPr>
            <w:tcW w:w="6040" w:type="dxa"/>
            <w:shd w:val="clear" w:color="auto" w:fill="FFFFFF"/>
            <w:tcMar>
              <w:top w:w="60" w:type="dxa"/>
              <w:left w:w="120" w:type="dxa"/>
              <w:bottom w:w="60" w:type="dxa"/>
              <w:right w:w="120" w:type="dxa"/>
            </w:tcMar>
          </w:tcPr>
          <w:p w14:paraId="067DCBC8" w14:textId="77777777" w:rsidR="0016477C" w:rsidRDefault="00000000">
            <w:pPr>
              <w:spacing w:before="60" w:after="60"/>
            </w:pPr>
            <w:r>
              <w:rPr>
                <w:sz w:val="17"/>
                <w:szCs w:val="17"/>
              </w:rPr>
              <w:t>Retrieved email from customers table; blank cells returned for customers with no email on record</w:t>
            </w:r>
          </w:p>
        </w:tc>
      </w:tr>
      <w:tr w:rsidR="0016477C" w14:paraId="4B58F8D2" w14:textId="77777777">
        <w:tblPrEx>
          <w:tblCellMar>
            <w:top w:w="0" w:type="dxa"/>
            <w:bottom w:w="0" w:type="dxa"/>
          </w:tblCellMar>
        </w:tblPrEx>
        <w:tc>
          <w:tcPr>
            <w:tcW w:w="2400" w:type="dxa"/>
            <w:shd w:val="clear" w:color="auto" w:fill="F5F5F5"/>
            <w:tcMar>
              <w:top w:w="60" w:type="dxa"/>
              <w:left w:w="120" w:type="dxa"/>
              <w:bottom w:w="60" w:type="dxa"/>
              <w:right w:w="120" w:type="dxa"/>
            </w:tcMar>
          </w:tcPr>
          <w:p w14:paraId="39A72114" w14:textId="77777777" w:rsidR="0016477C" w:rsidRDefault="00000000">
            <w:pPr>
              <w:spacing w:before="60" w:after="60"/>
            </w:pPr>
            <w:r>
              <w:rPr>
                <w:b/>
                <w:bCs/>
                <w:sz w:val="17"/>
                <w:szCs w:val="17"/>
              </w:rPr>
              <w:t>Country</w:t>
            </w:r>
          </w:p>
        </w:tc>
        <w:tc>
          <w:tcPr>
            <w:tcW w:w="2000" w:type="dxa"/>
            <w:shd w:val="clear" w:color="auto" w:fill="F5F5F5"/>
            <w:tcMar>
              <w:top w:w="60" w:type="dxa"/>
              <w:left w:w="120" w:type="dxa"/>
              <w:bottom w:w="60" w:type="dxa"/>
              <w:right w:w="120" w:type="dxa"/>
            </w:tcMar>
          </w:tcPr>
          <w:p w14:paraId="5BACD4E8" w14:textId="77777777" w:rsidR="0016477C" w:rsidRDefault="00000000">
            <w:pPr>
              <w:spacing w:before="60" w:after="60"/>
              <w:jc w:val="center"/>
            </w:pPr>
            <w:r>
              <w:rPr>
                <w:b/>
                <w:bCs/>
                <w:color w:val="6B3FA0"/>
                <w:sz w:val="17"/>
                <w:szCs w:val="17"/>
              </w:rPr>
              <w:t>XLOOKUP</w:t>
            </w:r>
          </w:p>
        </w:tc>
        <w:tc>
          <w:tcPr>
            <w:tcW w:w="6040" w:type="dxa"/>
            <w:shd w:val="clear" w:color="auto" w:fill="F5F5F5"/>
            <w:tcMar>
              <w:top w:w="60" w:type="dxa"/>
              <w:left w:w="120" w:type="dxa"/>
              <w:bottom w:w="60" w:type="dxa"/>
              <w:right w:w="120" w:type="dxa"/>
            </w:tcMar>
          </w:tcPr>
          <w:p w14:paraId="10709D8E" w14:textId="77777777" w:rsidR="0016477C" w:rsidRDefault="00000000">
            <w:pPr>
              <w:spacing w:before="60" w:after="60"/>
            </w:pPr>
            <w:r>
              <w:rPr>
                <w:sz w:val="17"/>
                <w:szCs w:val="17"/>
              </w:rPr>
              <w:t>Populated market/country from the customers reference table</w:t>
            </w:r>
          </w:p>
        </w:tc>
      </w:tr>
      <w:tr w:rsidR="0016477C" w14:paraId="1C64DE90"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2F4E7EE2" w14:textId="77777777" w:rsidR="0016477C" w:rsidRDefault="00000000">
            <w:pPr>
              <w:spacing w:before="60" w:after="60"/>
            </w:pPr>
            <w:r>
              <w:rPr>
                <w:b/>
                <w:bCs/>
                <w:sz w:val="17"/>
                <w:szCs w:val="17"/>
              </w:rPr>
              <w:t>Coffee Type</w:t>
            </w:r>
          </w:p>
        </w:tc>
        <w:tc>
          <w:tcPr>
            <w:tcW w:w="2000" w:type="dxa"/>
            <w:shd w:val="clear" w:color="auto" w:fill="FFFFFF"/>
            <w:tcMar>
              <w:top w:w="60" w:type="dxa"/>
              <w:left w:w="120" w:type="dxa"/>
              <w:bottom w:w="60" w:type="dxa"/>
              <w:right w:w="120" w:type="dxa"/>
            </w:tcMar>
          </w:tcPr>
          <w:p w14:paraId="716681D6" w14:textId="77777777" w:rsidR="0016477C" w:rsidRDefault="00000000">
            <w:pPr>
              <w:spacing w:before="60" w:after="60"/>
              <w:jc w:val="center"/>
            </w:pPr>
            <w:r>
              <w:rPr>
                <w:b/>
                <w:bCs/>
                <w:color w:val="6B3FA0"/>
                <w:sz w:val="17"/>
                <w:szCs w:val="17"/>
              </w:rPr>
              <w:t>INDEX / MATCH</w:t>
            </w:r>
          </w:p>
        </w:tc>
        <w:tc>
          <w:tcPr>
            <w:tcW w:w="6040" w:type="dxa"/>
            <w:shd w:val="clear" w:color="auto" w:fill="FFFFFF"/>
            <w:tcMar>
              <w:top w:w="60" w:type="dxa"/>
              <w:left w:w="120" w:type="dxa"/>
              <w:bottom w:w="60" w:type="dxa"/>
              <w:right w:w="120" w:type="dxa"/>
            </w:tcMar>
          </w:tcPr>
          <w:p w14:paraId="048FD180" w14:textId="77777777" w:rsidR="0016477C" w:rsidRDefault="00000000">
            <w:pPr>
              <w:spacing w:before="60" w:after="60"/>
            </w:pPr>
            <w:r>
              <w:rPr>
                <w:sz w:val="17"/>
                <w:szCs w:val="17"/>
              </w:rPr>
              <w:t>Looked up coffee type code from products table using Product ID</w:t>
            </w:r>
          </w:p>
        </w:tc>
      </w:tr>
      <w:tr w:rsidR="0016477C" w14:paraId="0CD6DB8E" w14:textId="77777777">
        <w:tblPrEx>
          <w:tblCellMar>
            <w:top w:w="0" w:type="dxa"/>
            <w:bottom w:w="0" w:type="dxa"/>
          </w:tblCellMar>
        </w:tblPrEx>
        <w:tc>
          <w:tcPr>
            <w:tcW w:w="2400" w:type="dxa"/>
            <w:shd w:val="clear" w:color="auto" w:fill="F5F5F5"/>
            <w:tcMar>
              <w:top w:w="60" w:type="dxa"/>
              <w:left w:w="120" w:type="dxa"/>
              <w:bottom w:w="60" w:type="dxa"/>
              <w:right w:w="120" w:type="dxa"/>
            </w:tcMar>
          </w:tcPr>
          <w:p w14:paraId="64BB0397" w14:textId="77777777" w:rsidR="0016477C" w:rsidRDefault="00000000">
            <w:pPr>
              <w:spacing w:before="60" w:after="60"/>
            </w:pPr>
            <w:r>
              <w:rPr>
                <w:b/>
                <w:bCs/>
                <w:sz w:val="17"/>
                <w:szCs w:val="17"/>
              </w:rPr>
              <w:t>Roast Type</w:t>
            </w:r>
          </w:p>
        </w:tc>
        <w:tc>
          <w:tcPr>
            <w:tcW w:w="2000" w:type="dxa"/>
            <w:shd w:val="clear" w:color="auto" w:fill="F5F5F5"/>
            <w:tcMar>
              <w:top w:w="60" w:type="dxa"/>
              <w:left w:w="120" w:type="dxa"/>
              <w:bottom w:w="60" w:type="dxa"/>
              <w:right w:w="120" w:type="dxa"/>
            </w:tcMar>
          </w:tcPr>
          <w:p w14:paraId="7585AA6B" w14:textId="77777777" w:rsidR="0016477C" w:rsidRDefault="00000000">
            <w:pPr>
              <w:spacing w:before="60" w:after="60"/>
              <w:jc w:val="center"/>
            </w:pPr>
            <w:r>
              <w:rPr>
                <w:b/>
                <w:bCs/>
                <w:color w:val="6B3FA0"/>
                <w:sz w:val="17"/>
                <w:szCs w:val="17"/>
              </w:rPr>
              <w:t>INDEX / MATCH</w:t>
            </w:r>
          </w:p>
        </w:tc>
        <w:tc>
          <w:tcPr>
            <w:tcW w:w="6040" w:type="dxa"/>
            <w:shd w:val="clear" w:color="auto" w:fill="F5F5F5"/>
            <w:tcMar>
              <w:top w:w="60" w:type="dxa"/>
              <w:left w:w="120" w:type="dxa"/>
              <w:bottom w:w="60" w:type="dxa"/>
              <w:right w:w="120" w:type="dxa"/>
            </w:tcMar>
          </w:tcPr>
          <w:p w14:paraId="23E7C0A9" w14:textId="77777777" w:rsidR="0016477C" w:rsidRDefault="00000000">
            <w:pPr>
              <w:spacing w:before="60" w:after="60"/>
            </w:pPr>
            <w:r>
              <w:rPr>
                <w:sz w:val="17"/>
                <w:szCs w:val="17"/>
              </w:rPr>
              <w:t>Retrieved roast type identifier (L / M / D) from products table</w:t>
            </w:r>
          </w:p>
        </w:tc>
      </w:tr>
      <w:tr w:rsidR="0016477C" w14:paraId="5E789599"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29B186FE" w14:textId="77777777" w:rsidR="0016477C" w:rsidRDefault="00000000">
            <w:pPr>
              <w:spacing w:before="60" w:after="60"/>
            </w:pPr>
            <w:r>
              <w:rPr>
                <w:b/>
                <w:bCs/>
                <w:sz w:val="17"/>
                <w:szCs w:val="17"/>
              </w:rPr>
              <w:t>Size (kg)</w:t>
            </w:r>
          </w:p>
        </w:tc>
        <w:tc>
          <w:tcPr>
            <w:tcW w:w="2000" w:type="dxa"/>
            <w:shd w:val="clear" w:color="auto" w:fill="FFFFFF"/>
            <w:tcMar>
              <w:top w:w="60" w:type="dxa"/>
              <w:left w:w="120" w:type="dxa"/>
              <w:bottom w:w="60" w:type="dxa"/>
              <w:right w:w="120" w:type="dxa"/>
            </w:tcMar>
          </w:tcPr>
          <w:p w14:paraId="1A947ECA" w14:textId="77777777" w:rsidR="0016477C" w:rsidRDefault="00000000">
            <w:pPr>
              <w:spacing w:before="60" w:after="60"/>
              <w:jc w:val="center"/>
            </w:pPr>
            <w:r>
              <w:rPr>
                <w:b/>
                <w:bCs/>
                <w:color w:val="6B3FA0"/>
                <w:sz w:val="17"/>
                <w:szCs w:val="17"/>
              </w:rPr>
              <w:t>INDEX / MATCH</w:t>
            </w:r>
          </w:p>
        </w:tc>
        <w:tc>
          <w:tcPr>
            <w:tcW w:w="6040" w:type="dxa"/>
            <w:shd w:val="clear" w:color="auto" w:fill="FFFFFF"/>
            <w:tcMar>
              <w:top w:w="60" w:type="dxa"/>
              <w:left w:w="120" w:type="dxa"/>
              <w:bottom w:w="60" w:type="dxa"/>
              <w:right w:w="120" w:type="dxa"/>
            </w:tcMar>
          </w:tcPr>
          <w:p w14:paraId="4DD0CDEB" w14:textId="77777777" w:rsidR="0016477C" w:rsidRDefault="00000000">
            <w:pPr>
              <w:spacing w:before="60" w:after="60"/>
            </w:pPr>
            <w:r>
              <w:rPr>
                <w:sz w:val="17"/>
                <w:szCs w:val="17"/>
              </w:rPr>
              <w:t>Pulled package size (0.2 / 0.5 / 1.0 / 2.5 kg) from products table</w:t>
            </w:r>
          </w:p>
        </w:tc>
      </w:tr>
      <w:tr w:rsidR="0016477C" w14:paraId="2198BEE0" w14:textId="77777777">
        <w:tblPrEx>
          <w:tblCellMar>
            <w:top w:w="0" w:type="dxa"/>
            <w:bottom w:w="0" w:type="dxa"/>
          </w:tblCellMar>
        </w:tblPrEx>
        <w:tc>
          <w:tcPr>
            <w:tcW w:w="2400" w:type="dxa"/>
            <w:shd w:val="clear" w:color="auto" w:fill="F5F5F5"/>
            <w:tcMar>
              <w:top w:w="60" w:type="dxa"/>
              <w:left w:w="120" w:type="dxa"/>
              <w:bottom w:w="60" w:type="dxa"/>
              <w:right w:w="120" w:type="dxa"/>
            </w:tcMar>
          </w:tcPr>
          <w:p w14:paraId="530FF7A1" w14:textId="77777777" w:rsidR="0016477C" w:rsidRDefault="00000000">
            <w:pPr>
              <w:spacing w:before="60" w:after="60"/>
            </w:pPr>
            <w:r>
              <w:rPr>
                <w:b/>
                <w:bCs/>
                <w:sz w:val="17"/>
                <w:szCs w:val="17"/>
              </w:rPr>
              <w:t>Unit Price</w:t>
            </w:r>
          </w:p>
        </w:tc>
        <w:tc>
          <w:tcPr>
            <w:tcW w:w="2000" w:type="dxa"/>
            <w:shd w:val="clear" w:color="auto" w:fill="F5F5F5"/>
            <w:tcMar>
              <w:top w:w="60" w:type="dxa"/>
              <w:left w:w="120" w:type="dxa"/>
              <w:bottom w:w="60" w:type="dxa"/>
              <w:right w:w="120" w:type="dxa"/>
            </w:tcMar>
          </w:tcPr>
          <w:p w14:paraId="269BCEA8" w14:textId="77777777" w:rsidR="0016477C" w:rsidRDefault="00000000">
            <w:pPr>
              <w:spacing w:before="60" w:after="60"/>
              <w:jc w:val="center"/>
            </w:pPr>
            <w:r>
              <w:rPr>
                <w:b/>
                <w:bCs/>
                <w:color w:val="6B3FA0"/>
                <w:sz w:val="17"/>
                <w:szCs w:val="17"/>
              </w:rPr>
              <w:t>INDEX / MATCH</w:t>
            </w:r>
          </w:p>
        </w:tc>
        <w:tc>
          <w:tcPr>
            <w:tcW w:w="6040" w:type="dxa"/>
            <w:shd w:val="clear" w:color="auto" w:fill="F5F5F5"/>
            <w:tcMar>
              <w:top w:w="60" w:type="dxa"/>
              <w:left w:w="120" w:type="dxa"/>
              <w:bottom w:w="60" w:type="dxa"/>
              <w:right w:w="120" w:type="dxa"/>
            </w:tcMar>
          </w:tcPr>
          <w:p w14:paraId="4253BD7A" w14:textId="77777777" w:rsidR="0016477C" w:rsidRDefault="00000000">
            <w:pPr>
              <w:spacing w:before="60" w:after="60"/>
            </w:pPr>
            <w:r>
              <w:rPr>
                <w:sz w:val="17"/>
                <w:szCs w:val="17"/>
              </w:rPr>
              <w:t>Retrieved unit selling price from products catalog (48 SKUs)</w:t>
            </w:r>
          </w:p>
        </w:tc>
      </w:tr>
      <w:tr w:rsidR="0016477C" w14:paraId="1A689187"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7BDF4AC6" w14:textId="77777777" w:rsidR="0016477C" w:rsidRDefault="00000000">
            <w:pPr>
              <w:spacing w:before="60" w:after="60"/>
            </w:pPr>
            <w:r>
              <w:rPr>
                <w:b/>
                <w:bCs/>
                <w:sz w:val="17"/>
                <w:szCs w:val="17"/>
              </w:rPr>
              <w:t>Sales</w:t>
            </w:r>
          </w:p>
        </w:tc>
        <w:tc>
          <w:tcPr>
            <w:tcW w:w="2000" w:type="dxa"/>
            <w:shd w:val="clear" w:color="auto" w:fill="FFFFFF"/>
            <w:tcMar>
              <w:top w:w="60" w:type="dxa"/>
              <w:left w:w="120" w:type="dxa"/>
              <w:bottom w:w="60" w:type="dxa"/>
              <w:right w:w="120" w:type="dxa"/>
            </w:tcMar>
          </w:tcPr>
          <w:p w14:paraId="40447EFF" w14:textId="77777777" w:rsidR="0016477C" w:rsidRDefault="00000000">
            <w:pPr>
              <w:spacing w:before="60" w:after="60"/>
              <w:jc w:val="center"/>
            </w:pPr>
            <w:r>
              <w:rPr>
                <w:b/>
                <w:bCs/>
                <w:color w:val="6B3FA0"/>
                <w:sz w:val="17"/>
                <w:szCs w:val="17"/>
              </w:rPr>
              <w:t>Formula</w:t>
            </w:r>
          </w:p>
        </w:tc>
        <w:tc>
          <w:tcPr>
            <w:tcW w:w="6040" w:type="dxa"/>
            <w:shd w:val="clear" w:color="auto" w:fill="FFFFFF"/>
            <w:tcMar>
              <w:top w:w="60" w:type="dxa"/>
              <w:left w:w="120" w:type="dxa"/>
              <w:bottom w:w="60" w:type="dxa"/>
              <w:right w:w="120" w:type="dxa"/>
            </w:tcMar>
          </w:tcPr>
          <w:p w14:paraId="1EC8DA39" w14:textId="77777777" w:rsidR="0016477C" w:rsidRDefault="00000000">
            <w:pPr>
              <w:spacing w:before="60" w:after="60"/>
            </w:pPr>
            <w:r>
              <w:rPr>
                <w:sz w:val="17"/>
                <w:szCs w:val="17"/>
              </w:rPr>
              <w:t>Calculated as Unit Price × Quantity ordered</w:t>
            </w:r>
          </w:p>
        </w:tc>
      </w:tr>
      <w:tr w:rsidR="0016477C" w14:paraId="3FB12D59" w14:textId="77777777">
        <w:tblPrEx>
          <w:tblCellMar>
            <w:top w:w="0" w:type="dxa"/>
            <w:bottom w:w="0" w:type="dxa"/>
          </w:tblCellMar>
        </w:tblPrEx>
        <w:tc>
          <w:tcPr>
            <w:tcW w:w="2400" w:type="dxa"/>
            <w:shd w:val="clear" w:color="auto" w:fill="F5F5F5"/>
            <w:tcMar>
              <w:top w:w="60" w:type="dxa"/>
              <w:left w:w="120" w:type="dxa"/>
              <w:bottom w:w="60" w:type="dxa"/>
              <w:right w:w="120" w:type="dxa"/>
            </w:tcMar>
          </w:tcPr>
          <w:p w14:paraId="38A3B332" w14:textId="77777777" w:rsidR="0016477C" w:rsidRDefault="00000000">
            <w:pPr>
              <w:spacing w:before="60" w:after="60"/>
            </w:pPr>
            <w:r>
              <w:rPr>
                <w:b/>
                <w:bCs/>
                <w:sz w:val="17"/>
                <w:szCs w:val="17"/>
              </w:rPr>
              <w:t>Coffee Type Name</w:t>
            </w:r>
          </w:p>
        </w:tc>
        <w:tc>
          <w:tcPr>
            <w:tcW w:w="2000" w:type="dxa"/>
            <w:shd w:val="clear" w:color="auto" w:fill="F5F5F5"/>
            <w:tcMar>
              <w:top w:w="60" w:type="dxa"/>
              <w:left w:w="120" w:type="dxa"/>
              <w:bottom w:w="60" w:type="dxa"/>
              <w:right w:w="120" w:type="dxa"/>
            </w:tcMar>
          </w:tcPr>
          <w:p w14:paraId="7B1E661E" w14:textId="77777777" w:rsidR="0016477C" w:rsidRDefault="00000000">
            <w:pPr>
              <w:spacing w:before="60" w:after="60"/>
              <w:jc w:val="center"/>
            </w:pPr>
            <w:r>
              <w:rPr>
                <w:b/>
                <w:bCs/>
                <w:color w:val="6B3FA0"/>
                <w:sz w:val="17"/>
                <w:szCs w:val="17"/>
              </w:rPr>
              <w:t>Nested IF</w:t>
            </w:r>
          </w:p>
        </w:tc>
        <w:tc>
          <w:tcPr>
            <w:tcW w:w="6040" w:type="dxa"/>
            <w:shd w:val="clear" w:color="auto" w:fill="F5F5F5"/>
            <w:tcMar>
              <w:top w:w="60" w:type="dxa"/>
              <w:left w:w="120" w:type="dxa"/>
              <w:bottom w:w="60" w:type="dxa"/>
              <w:right w:w="120" w:type="dxa"/>
            </w:tcMar>
          </w:tcPr>
          <w:p w14:paraId="58408EBF" w14:textId="77777777" w:rsidR="0016477C" w:rsidRDefault="00000000">
            <w:pPr>
              <w:spacing w:before="60" w:after="60"/>
            </w:pPr>
            <w:r>
              <w:rPr>
                <w:sz w:val="17"/>
                <w:szCs w:val="17"/>
              </w:rPr>
              <w:t>Converted code (Ara/Exc/Lib/Rob) to full descriptive name</w:t>
            </w:r>
          </w:p>
        </w:tc>
      </w:tr>
      <w:tr w:rsidR="0016477C" w14:paraId="39D44563"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0B2581C2" w14:textId="77777777" w:rsidR="0016477C" w:rsidRDefault="00000000">
            <w:pPr>
              <w:spacing w:before="60" w:after="60"/>
            </w:pPr>
            <w:r>
              <w:rPr>
                <w:b/>
                <w:bCs/>
                <w:sz w:val="17"/>
                <w:szCs w:val="17"/>
              </w:rPr>
              <w:t>Roast Type Name</w:t>
            </w:r>
          </w:p>
        </w:tc>
        <w:tc>
          <w:tcPr>
            <w:tcW w:w="2000" w:type="dxa"/>
            <w:shd w:val="clear" w:color="auto" w:fill="FFFFFF"/>
            <w:tcMar>
              <w:top w:w="60" w:type="dxa"/>
              <w:left w:w="120" w:type="dxa"/>
              <w:bottom w:w="60" w:type="dxa"/>
              <w:right w:w="120" w:type="dxa"/>
            </w:tcMar>
          </w:tcPr>
          <w:p w14:paraId="38EF9B76" w14:textId="77777777" w:rsidR="0016477C" w:rsidRDefault="00000000">
            <w:pPr>
              <w:spacing w:before="60" w:after="60"/>
              <w:jc w:val="center"/>
            </w:pPr>
            <w:r>
              <w:rPr>
                <w:b/>
                <w:bCs/>
                <w:color w:val="6B3FA0"/>
                <w:sz w:val="17"/>
                <w:szCs w:val="17"/>
              </w:rPr>
              <w:t>Nested IF</w:t>
            </w:r>
          </w:p>
        </w:tc>
        <w:tc>
          <w:tcPr>
            <w:tcW w:w="6040" w:type="dxa"/>
            <w:shd w:val="clear" w:color="auto" w:fill="FFFFFF"/>
            <w:tcMar>
              <w:top w:w="60" w:type="dxa"/>
              <w:left w:w="120" w:type="dxa"/>
              <w:bottom w:w="60" w:type="dxa"/>
              <w:right w:w="120" w:type="dxa"/>
            </w:tcMar>
          </w:tcPr>
          <w:p w14:paraId="5B2BC93E" w14:textId="77777777" w:rsidR="0016477C" w:rsidRDefault="00000000">
            <w:pPr>
              <w:spacing w:before="60" w:after="60"/>
            </w:pPr>
            <w:r>
              <w:rPr>
                <w:sz w:val="17"/>
                <w:szCs w:val="17"/>
              </w:rPr>
              <w:t>Converted code (L/M/D) to Light / Medium / Dark</w:t>
            </w:r>
          </w:p>
        </w:tc>
      </w:tr>
      <w:tr w:rsidR="0016477C" w14:paraId="744922A0" w14:textId="77777777">
        <w:tblPrEx>
          <w:tblCellMar>
            <w:top w:w="0" w:type="dxa"/>
            <w:bottom w:w="0" w:type="dxa"/>
          </w:tblCellMar>
        </w:tblPrEx>
        <w:tc>
          <w:tcPr>
            <w:tcW w:w="2400" w:type="dxa"/>
            <w:shd w:val="clear" w:color="auto" w:fill="F5F5F5"/>
            <w:tcMar>
              <w:top w:w="60" w:type="dxa"/>
              <w:left w:w="120" w:type="dxa"/>
              <w:bottom w:w="60" w:type="dxa"/>
              <w:right w:w="120" w:type="dxa"/>
            </w:tcMar>
          </w:tcPr>
          <w:p w14:paraId="1F76B617" w14:textId="77777777" w:rsidR="0016477C" w:rsidRDefault="00000000">
            <w:pPr>
              <w:spacing w:before="60" w:after="60"/>
            </w:pPr>
            <w:r>
              <w:rPr>
                <w:b/>
                <w:bCs/>
                <w:sz w:val="17"/>
                <w:szCs w:val="17"/>
              </w:rPr>
              <w:t>Loyalty Card</w:t>
            </w:r>
          </w:p>
        </w:tc>
        <w:tc>
          <w:tcPr>
            <w:tcW w:w="2000" w:type="dxa"/>
            <w:shd w:val="clear" w:color="auto" w:fill="F5F5F5"/>
            <w:tcMar>
              <w:top w:w="60" w:type="dxa"/>
              <w:left w:w="120" w:type="dxa"/>
              <w:bottom w:w="60" w:type="dxa"/>
              <w:right w:w="120" w:type="dxa"/>
            </w:tcMar>
          </w:tcPr>
          <w:p w14:paraId="28346301" w14:textId="77777777" w:rsidR="0016477C" w:rsidRDefault="00000000">
            <w:pPr>
              <w:spacing w:before="60" w:after="60"/>
              <w:jc w:val="center"/>
            </w:pPr>
            <w:r>
              <w:rPr>
                <w:b/>
                <w:bCs/>
                <w:color w:val="6B3FA0"/>
                <w:sz w:val="17"/>
                <w:szCs w:val="17"/>
              </w:rPr>
              <w:t>XLOOKUP</w:t>
            </w:r>
          </w:p>
        </w:tc>
        <w:tc>
          <w:tcPr>
            <w:tcW w:w="6040" w:type="dxa"/>
            <w:shd w:val="clear" w:color="auto" w:fill="F5F5F5"/>
            <w:tcMar>
              <w:top w:w="60" w:type="dxa"/>
              <w:left w:w="120" w:type="dxa"/>
              <w:bottom w:w="60" w:type="dxa"/>
              <w:right w:w="120" w:type="dxa"/>
            </w:tcMar>
          </w:tcPr>
          <w:p w14:paraId="7CC6DE3F" w14:textId="77777777" w:rsidR="0016477C" w:rsidRDefault="00000000">
            <w:pPr>
              <w:spacing w:before="60" w:after="60"/>
            </w:pPr>
            <w:r>
              <w:rPr>
                <w:sz w:val="17"/>
                <w:szCs w:val="17"/>
              </w:rPr>
              <w:t>Flagged whether the customer holds an active loyalty card (Yes / No)</w:t>
            </w:r>
          </w:p>
        </w:tc>
      </w:tr>
    </w:tbl>
    <w:p w14:paraId="34C24B30" w14:textId="77777777" w:rsidR="0016477C" w:rsidRDefault="0016477C">
      <w:pPr>
        <w:spacing w:after="200"/>
      </w:pPr>
    </w:p>
    <w:p w14:paraId="1CCB3C0B" w14:textId="77777777" w:rsidR="0016477C" w:rsidRDefault="00000000">
      <w:pPr>
        <w:spacing w:before="120" w:after="60"/>
      </w:pPr>
      <w:r>
        <w:rPr>
          <w:b/>
          <w:bCs/>
          <w:color w:val="6B3FA0"/>
          <w:sz w:val="22"/>
          <w:szCs w:val="22"/>
        </w:rPr>
        <w:t>2.2  Data Formatting &amp; Quality Controls</w:t>
      </w:r>
    </w:p>
    <w:p w14:paraId="3BCB300A" w14:textId="77777777" w:rsidR="0016477C" w:rsidRDefault="0016477C">
      <w:pPr>
        <w:spacing w:after="80"/>
      </w:pPr>
    </w:p>
    <w:p w14:paraId="7CFEB264" w14:textId="77777777" w:rsidR="0016477C" w:rsidRDefault="00000000">
      <w:pPr>
        <w:spacing w:before="30" w:after="50"/>
        <w:ind w:left="360"/>
      </w:pPr>
      <w:r>
        <w:rPr>
          <w:b/>
          <w:bCs/>
          <w:color w:val="3D1A6B"/>
        </w:rPr>
        <w:t xml:space="preserve">▸  </w:t>
      </w:r>
      <w:r>
        <w:t>Order Date formatted as dd-mmm-yyyy (e.g., 05-Sep-2019) for visual clarity and consistent temporal sorting.</w:t>
      </w:r>
    </w:p>
    <w:p w14:paraId="520EA076" w14:textId="77777777" w:rsidR="0016477C" w:rsidRDefault="00000000">
      <w:pPr>
        <w:spacing w:before="30" w:after="50"/>
        <w:ind w:left="360"/>
      </w:pPr>
      <w:r>
        <w:rPr>
          <w:b/>
          <w:bCs/>
          <w:color w:val="3D1A6B"/>
        </w:rPr>
        <w:t xml:space="preserve">▸  </w:t>
      </w:r>
      <w:r>
        <w:t>Size column formatted with "0.0 kg" number format to make package weight explicit to end users.</w:t>
      </w:r>
    </w:p>
    <w:p w14:paraId="162EABB5" w14:textId="77777777" w:rsidR="0016477C" w:rsidRDefault="00000000">
      <w:pPr>
        <w:spacing w:before="30" w:after="50"/>
        <w:ind w:left="360"/>
      </w:pPr>
      <w:r>
        <w:rPr>
          <w:b/>
          <w:bCs/>
          <w:color w:val="3D1A6B"/>
        </w:rPr>
        <w:t xml:space="preserve">▸  </w:t>
      </w:r>
      <w:r>
        <w:t>Unit Price and Sales columns formatted with the "$" prefix, ensuring financial readability.</w:t>
      </w:r>
    </w:p>
    <w:p w14:paraId="177DF441" w14:textId="77777777" w:rsidR="0016477C" w:rsidRDefault="00000000">
      <w:pPr>
        <w:spacing w:before="30" w:after="50"/>
        <w:ind w:left="360"/>
      </w:pPr>
      <w:r>
        <w:rPr>
          <w:b/>
          <w:bCs/>
          <w:color w:val="3D1A6B"/>
        </w:rPr>
        <w:t xml:space="preserve">▸  </w:t>
      </w:r>
      <w:r>
        <w:t>Duplicate check performed across the entire Orders table — 31 Order IDs contain multiple line items (multi-product orders), which is expected behaviour and not a data quality issue.</w:t>
      </w:r>
    </w:p>
    <w:p w14:paraId="56102F9D" w14:textId="77777777" w:rsidR="0016477C" w:rsidRDefault="00000000">
      <w:pPr>
        <w:spacing w:before="30" w:after="50"/>
        <w:ind w:left="360"/>
      </w:pPr>
      <w:r>
        <w:rPr>
          <w:b/>
          <w:bCs/>
          <w:color w:val="3D1A6B"/>
        </w:rPr>
        <w:t xml:space="preserve">▸  </w:t>
      </w:r>
      <w:r>
        <w:t>187 customer records had no email address on file; these were returned as blank cells rather than "0" using the concatenation method in the XLOOKUP formula.</w:t>
      </w:r>
    </w:p>
    <w:p w14:paraId="45FF773F" w14:textId="77777777" w:rsidR="0016477C" w:rsidRDefault="0016477C">
      <w:pPr>
        <w:spacing w:after="160"/>
      </w:pPr>
    </w:p>
    <w:p w14:paraId="748E8439" w14:textId="77777777" w:rsidR="0016477C" w:rsidRDefault="00000000">
      <w:pPr>
        <w:spacing w:before="120" w:after="60"/>
      </w:pPr>
      <w:r>
        <w:rPr>
          <w:b/>
          <w:bCs/>
          <w:color w:val="6B3FA0"/>
          <w:sz w:val="22"/>
          <w:szCs w:val="22"/>
        </w:rPr>
        <w:t>2.3  Dashboard &amp; Visualizations (Microsoft Excel)</w:t>
      </w:r>
    </w:p>
    <w:p w14:paraId="1A7384D5" w14:textId="77777777" w:rsidR="0016477C" w:rsidRDefault="0016477C">
      <w:pPr>
        <w:spacing w:after="80"/>
      </w:pPr>
    </w:p>
    <w:p w14:paraId="5CBB9840" w14:textId="77777777" w:rsidR="0016477C" w:rsidRDefault="00000000">
      <w:pPr>
        <w:spacing w:before="30" w:after="50"/>
        <w:ind w:left="360"/>
      </w:pPr>
      <w:r>
        <w:rPr>
          <w:b/>
          <w:bCs/>
          <w:color w:val="3D1A6B"/>
        </w:rPr>
        <w:t xml:space="preserve">▸  </w:t>
      </w:r>
      <w:r>
        <w:t>TotalSales Pivot Table — Order Date (rows: Year → Month), Coffee Type Name (columns), Sum of Sales (values). Linked to an interactive line chart with a Date Timeline slicer.</w:t>
      </w:r>
    </w:p>
    <w:p w14:paraId="23CCA3EC" w14:textId="77777777" w:rsidR="0016477C" w:rsidRDefault="00000000">
      <w:pPr>
        <w:spacing w:before="30" w:after="50"/>
        <w:ind w:left="360"/>
      </w:pPr>
      <w:r>
        <w:rPr>
          <w:b/>
          <w:bCs/>
          <w:color w:val="3D1A6B"/>
        </w:rPr>
        <w:t xml:space="preserve">▸  </w:t>
      </w:r>
      <w:r>
        <w:t>CountryBarChart Pivot Table — Country (rows), Sum of Sales (values). Linked to a horizontal bar chart.</w:t>
      </w:r>
    </w:p>
    <w:p w14:paraId="7CB951F3" w14:textId="77777777" w:rsidR="0016477C" w:rsidRDefault="00000000">
      <w:pPr>
        <w:spacing w:before="30" w:after="50"/>
        <w:ind w:left="360"/>
      </w:pPr>
      <w:r>
        <w:rPr>
          <w:b/>
          <w:bCs/>
          <w:color w:val="3D1A6B"/>
        </w:rPr>
        <w:t xml:space="preserve">▸  </w:t>
      </w:r>
      <w:r>
        <w:t>Top5Customers Pivot Table — Customer Name (rows), Sum of Sales (values). Linked to a horizontal bar chart showing the five highest-value customers.</w:t>
      </w:r>
    </w:p>
    <w:p w14:paraId="6C89C079" w14:textId="77777777" w:rsidR="0016477C" w:rsidRDefault="00000000">
      <w:pPr>
        <w:spacing w:before="30" w:after="50"/>
        <w:ind w:left="360"/>
      </w:pPr>
      <w:r>
        <w:rPr>
          <w:b/>
          <w:bCs/>
          <w:color w:val="3D1A6B"/>
        </w:rPr>
        <w:lastRenderedPageBreak/>
        <w:t xml:space="preserve">▸  </w:t>
      </w:r>
      <w:r>
        <w:t>Three interactive slicers applied: Roast Type Name, Loyalty Card status, and Package Size — allowing dynamic cross-filtering across all three charts simultaneously.</w:t>
      </w:r>
    </w:p>
    <w:p w14:paraId="7BA9E30E" w14:textId="77777777" w:rsidR="0016477C" w:rsidRDefault="0016477C">
      <w:pPr>
        <w:spacing w:after="240"/>
      </w:pPr>
    </w:p>
    <w:p w14:paraId="3F788F17" w14:textId="77777777" w:rsidR="0016477C" w:rsidRDefault="0016477C">
      <w:pPr>
        <w:spacing w:after="200"/>
      </w:pPr>
    </w:p>
    <w:p w14:paraId="0F163AB4" w14:textId="77777777" w:rsidR="0016477C" w:rsidRDefault="00000000">
      <w:pPr>
        <w:pBdr>
          <w:bottom w:val="single" w:sz="12" w:space="4" w:color="3D1A6B"/>
        </w:pBdr>
        <w:spacing w:before="160" w:after="120"/>
      </w:pPr>
      <w:r>
        <w:rPr>
          <w:b/>
          <w:bCs/>
          <w:color w:val="3D1A6B"/>
          <w:sz w:val="26"/>
          <w:szCs w:val="26"/>
        </w:rPr>
        <w:t>3.  INTERACTIVE DASHBOARD</w:t>
      </w:r>
    </w:p>
    <w:p w14:paraId="62D6BA98" w14:textId="77777777" w:rsidR="0016477C" w:rsidRDefault="00000000">
      <w:pPr>
        <w:spacing w:after="80"/>
        <w:jc w:val="both"/>
      </w:pPr>
      <w:r>
        <w:t>The Excel dashboard consolidates all key metrics into a single-pane view, enabling stakeholders to filter and explore data dynamically. The layout mirrors enterprise BI tool conventions, with a color-coded purple theme, responsive slicers, and cross-chart interactivity.</w:t>
      </w:r>
    </w:p>
    <w:p w14:paraId="62C143B1" w14:textId="77777777" w:rsidR="0016477C" w:rsidRDefault="0016477C">
      <w:pPr>
        <w:spacing w:after="160"/>
      </w:pPr>
    </w:p>
    <w:p w14:paraId="2B4EBB6A" w14:textId="77777777" w:rsidR="0016477C" w:rsidRDefault="00000000">
      <w:pPr>
        <w:spacing w:before="60" w:after="60"/>
        <w:jc w:val="center"/>
      </w:pPr>
      <w:r>
        <w:rPr>
          <w:noProof/>
        </w:rPr>
        <w:drawing>
          <wp:inline distT="0" distB="0" distL="0" distR="0" wp14:anchorId="4A887D31" wp14:editId="7137A9B3">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48000"/>
                    </a:xfrm>
                    <a:prstGeom prst="rect">
                      <a:avLst/>
                    </a:prstGeom>
                  </pic:spPr>
                </pic:pic>
              </a:graphicData>
            </a:graphic>
          </wp:inline>
        </w:drawing>
      </w:r>
    </w:p>
    <w:p w14:paraId="06788A62" w14:textId="77777777" w:rsidR="0016477C" w:rsidRDefault="00000000">
      <w:pPr>
        <w:spacing w:after="120"/>
        <w:jc w:val="center"/>
      </w:pPr>
      <w:r>
        <w:rPr>
          <w:i/>
          <w:iCs/>
          <w:color w:val="9E9E9E"/>
          <w:sz w:val="16"/>
          <w:szCs w:val="16"/>
        </w:rPr>
        <w:t>Figure 1: Coffee Sales Interactive Dashboard — Microsoft Excel (All Periods, All Filters)</w:t>
      </w:r>
    </w:p>
    <w:p w14:paraId="59617FE8" w14:textId="77777777" w:rsidR="0016477C" w:rsidRDefault="0016477C">
      <w:pPr>
        <w:spacing w:after="240"/>
      </w:pPr>
    </w:p>
    <w:p w14:paraId="0C74CADD" w14:textId="77777777" w:rsidR="0016477C" w:rsidRDefault="0016477C">
      <w:pPr>
        <w:spacing w:after="200"/>
      </w:pPr>
    </w:p>
    <w:p w14:paraId="7797431E" w14:textId="77777777" w:rsidR="0016477C" w:rsidRDefault="00000000">
      <w:pPr>
        <w:pBdr>
          <w:bottom w:val="single" w:sz="12" w:space="4" w:color="3D1A6B"/>
        </w:pBdr>
        <w:spacing w:before="160" w:after="120"/>
      </w:pPr>
      <w:r>
        <w:rPr>
          <w:b/>
          <w:bCs/>
          <w:color w:val="3D1A6B"/>
          <w:sz w:val="26"/>
          <w:szCs w:val="26"/>
        </w:rPr>
        <w:t>4.  SALES PERFORMANCE ANALYSIS</w:t>
      </w:r>
    </w:p>
    <w:p w14:paraId="00F6D701" w14:textId="77777777" w:rsidR="0016477C" w:rsidRDefault="00000000">
      <w:pPr>
        <w:spacing w:before="120" w:after="60"/>
      </w:pPr>
      <w:r>
        <w:rPr>
          <w:b/>
          <w:bCs/>
          <w:color w:val="6B3FA0"/>
          <w:sz w:val="22"/>
          <w:szCs w:val="22"/>
        </w:rPr>
        <w:t>4.1  Revenue Trend (2019–2022)</w:t>
      </w:r>
    </w:p>
    <w:p w14:paraId="18A2F3A5"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15"/>
        <w:gridCol w:w="2175"/>
        <w:gridCol w:w="2175"/>
        <w:gridCol w:w="2175"/>
      </w:tblGrid>
      <w:tr w:rsidR="0016477C" w14:paraId="4429A19D" w14:textId="77777777">
        <w:tblPrEx>
          <w:tblCellMar>
            <w:top w:w="0" w:type="dxa"/>
            <w:bottom w:w="0" w:type="dxa"/>
          </w:tblCellMar>
        </w:tblPrEx>
        <w:trPr>
          <w:tblHeader/>
        </w:trPr>
        <w:tc>
          <w:tcPr>
            <w:tcW w:w="3600" w:type="dxa"/>
            <w:shd w:val="clear" w:color="auto" w:fill="3D1A6B"/>
            <w:tcMar>
              <w:top w:w="60" w:type="dxa"/>
              <w:left w:w="120" w:type="dxa"/>
              <w:bottom w:w="60" w:type="dxa"/>
              <w:right w:w="120" w:type="dxa"/>
            </w:tcMar>
          </w:tcPr>
          <w:p w14:paraId="3E69AFD9" w14:textId="77777777" w:rsidR="0016477C" w:rsidRDefault="00000000">
            <w:pPr>
              <w:spacing w:before="60" w:after="60"/>
            </w:pPr>
            <w:r>
              <w:rPr>
                <w:b/>
                <w:bCs/>
                <w:color w:val="FFFFFF"/>
                <w:sz w:val="18"/>
                <w:szCs w:val="18"/>
              </w:rPr>
              <w:t>Year</w:t>
            </w:r>
          </w:p>
        </w:tc>
        <w:tc>
          <w:tcPr>
            <w:tcW w:w="2000" w:type="dxa"/>
            <w:shd w:val="clear" w:color="auto" w:fill="3D1A6B"/>
            <w:tcMar>
              <w:top w:w="60" w:type="dxa"/>
              <w:left w:w="120" w:type="dxa"/>
              <w:bottom w:w="60" w:type="dxa"/>
              <w:right w:w="120" w:type="dxa"/>
            </w:tcMar>
          </w:tcPr>
          <w:p w14:paraId="778BF1EE" w14:textId="77777777" w:rsidR="0016477C" w:rsidRDefault="00000000">
            <w:pPr>
              <w:spacing w:before="60" w:after="60"/>
              <w:jc w:val="center"/>
            </w:pPr>
            <w:r>
              <w:rPr>
                <w:b/>
                <w:bCs/>
                <w:color w:val="FFFFFF"/>
                <w:sz w:val="18"/>
                <w:szCs w:val="18"/>
              </w:rPr>
              <w:t>Revenue (USD)</w:t>
            </w:r>
          </w:p>
        </w:tc>
        <w:tc>
          <w:tcPr>
            <w:tcW w:w="2000" w:type="dxa"/>
            <w:shd w:val="clear" w:color="auto" w:fill="3D1A6B"/>
            <w:tcMar>
              <w:top w:w="60" w:type="dxa"/>
              <w:left w:w="120" w:type="dxa"/>
              <w:bottom w:w="60" w:type="dxa"/>
              <w:right w:w="120" w:type="dxa"/>
            </w:tcMar>
          </w:tcPr>
          <w:p w14:paraId="4ECD34BE" w14:textId="77777777" w:rsidR="0016477C" w:rsidRDefault="00000000">
            <w:pPr>
              <w:spacing w:before="60" w:after="60"/>
              <w:jc w:val="center"/>
            </w:pPr>
            <w:r>
              <w:rPr>
                <w:b/>
                <w:bCs/>
                <w:color w:val="FFFFFF"/>
                <w:sz w:val="18"/>
                <w:szCs w:val="18"/>
              </w:rPr>
              <w:t>YoY Growth</w:t>
            </w:r>
          </w:p>
        </w:tc>
        <w:tc>
          <w:tcPr>
            <w:tcW w:w="2000" w:type="dxa"/>
            <w:shd w:val="clear" w:color="auto" w:fill="3D1A6B"/>
            <w:tcMar>
              <w:top w:w="60" w:type="dxa"/>
              <w:left w:w="120" w:type="dxa"/>
              <w:bottom w:w="60" w:type="dxa"/>
              <w:right w:w="120" w:type="dxa"/>
            </w:tcMar>
          </w:tcPr>
          <w:p w14:paraId="316D2B79" w14:textId="77777777" w:rsidR="0016477C" w:rsidRDefault="00000000">
            <w:pPr>
              <w:spacing w:before="60" w:after="60"/>
              <w:jc w:val="center"/>
            </w:pPr>
            <w:r>
              <w:rPr>
                <w:b/>
                <w:bCs/>
                <w:color w:val="FFFFFF"/>
                <w:sz w:val="18"/>
                <w:szCs w:val="18"/>
              </w:rPr>
              <w:t>Notes</w:t>
            </w:r>
          </w:p>
        </w:tc>
      </w:tr>
      <w:tr w:rsidR="0016477C" w14:paraId="448FDC80"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0C29EA04" w14:textId="77777777" w:rsidR="0016477C" w:rsidRDefault="00000000">
            <w:pPr>
              <w:spacing w:before="60" w:after="60"/>
            </w:pPr>
            <w:r>
              <w:rPr>
                <w:sz w:val="18"/>
                <w:szCs w:val="18"/>
              </w:rPr>
              <w:t>2019</w:t>
            </w:r>
          </w:p>
        </w:tc>
        <w:tc>
          <w:tcPr>
            <w:tcW w:w="2000" w:type="dxa"/>
            <w:shd w:val="clear" w:color="auto" w:fill="F5F5F5"/>
            <w:tcMar>
              <w:top w:w="60" w:type="dxa"/>
              <w:left w:w="120" w:type="dxa"/>
              <w:bottom w:w="60" w:type="dxa"/>
              <w:right w:w="120" w:type="dxa"/>
            </w:tcMar>
          </w:tcPr>
          <w:p w14:paraId="3F035719" w14:textId="77777777" w:rsidR="0016477C" w:rsidRDefault="00000000">
            <w:pPr>
              <w:spacing w:before="60" w:after="60"/>
              <w:jc w:val="center"/>
            </w:pPr>
            <w:r>
              <w:rPr>
                <w:sz w:val="18"/>
                <w:szCs w:val="18"/>
              </w:rPr>
              <w:t>$12,187</w:t>
            </w:r>
          </w:p>
        </w:tc>
        <w:tc>
          <w:tcPr>
            <w:tcW w:w="2000" w:type="dxa"/>
            <w:shd w:val="clear" w:color="auto" w:fill="F5F5F5"/>
            <w:tcMar>
              <w:top w:w="60" w:type="dxa"/>
              <w:left w:w="120" w:type="dxa"/>
              <w:bottom w:w="60" w:type="dxa"/>
              <w:right w:w="120" w:type="dxa"/>
            </w:tcMar>
          </w:tcPr>
          <w:p w14:paraId="7E312408" w14:textId="77777777" w:rsidR="0016477C" w:rsidRDefault="00000000">
            <w:pPr>
              <w:spacing w:before="60" w:after="60"/>
              <w:jc w:val="center"/>
            </w:pPr>
            <w:r>
              <w:rPr>
                <w:sz w:val="18"/>
                <w:szCs w:val="18"/>
              </w:rPr>
              <w:t>—</w:t>
            </w:r>
          </w:p>
        </w:tc>
        <w:tc>
          <w:tcPr>
            <w:tcW w:w="2000" w:type="dxa"/>
            <w:shd w:val="clear" w:color="auto" w:fill="F5F5F5"/>
            <w:tcMar>
              <w:top w:w="60" w:type="dxa"/>
              <w:left w:w="120" w:type="dxa"/>
              <w:bottom w:w="60" w:type="dxa"/>
              <w:right w:w="120" w:type="dxa"/>
            </w:tcMar>
          </w:tcPr>
          <w:p w14:paraId="3E4051D3" w14:textId="77777777" w:rsidR="0016477C" w:rsidRDefault="00000000">
            <w:pPr>
              <w:spacing w:before="60" w:after="60"/>
              <w:jc w:val="center"/>
            </w:pPr>
            <w:r>
              <w:rPr>
                <w:sz w:val="18"/>
                <w:szCs w:val="18"/>
              </w:rPr>
              <w:t>Baseline year; 12 full months</w:t>
            </w:r>
          </w:p>
        </w:tc>
      </w:tr>
      <w:tr w:rsidR="0016477C" w14:paraId="0CD095E2"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5E0AF3F6" w14:textId="77777777" w:rsidR="0016477C" w:rsidRDefault="00000000">
            <w:pPr>
              <w:spacing w:before="60" w:after="60"/>
            </w:pPr>
            <w:r>
              <w:rPr>
                <w:sz w:val="18"/>
                <w:szCs w:val="18"/>
              </w:rPr>
              <w:t>2020</w:t>
            </w:r>
          </w:p>
        </w:tc>
        <w:tc>
          <w:tcPr>
            <w:tcW w:w="2000" w:type="dxa"/>
            <w:shd w:val="clear" w:color="auto" w:fill="FFFFFF"/>
            <w:tcMar>
              <w:top w:w="60" w:type="dxa"/>
              <w:left w:w="120" w:type="dxa"/>
              <w:bottom w:w="60" w:type="dxa"/>
              <w:right w:w="120" w:type="dxa"/>
            </w:tcMar>
          </w:tcPr>
          <w:p w14:paraId="653E1FEC" w14:textId="77777777" w:rsidR="0016477C" w:rsidRDefault="00000000">
            <w:pPr>
              <w:spacing w:before="60" w:after="60"/>
              <w:jc w:val="center"/>
            </w:pPr>
            <w:r>
              <w:rPr>
                <w:sz w:val="18"/>
                <w:szCs w:val="18"/>
              </w:rPr>
              <w:t>$12,118</w:t>
            </w:r>
          </w:p>
        </w:tc>
        <w:tc>
          <w:tcPr>
            <w:tcW w:w="2000" w:type="dxa"/>
            <w:shd w:val="clear" w:color="auto" w:fill="FFFFFF"/>
            <w:tcMar>
              <w:top w:w="60" w:type="dxa"/>
              <w:left w:w="120" w:type="dxa"/>
              <w:bottom w:w="60" w:type="dxa"/>
              <w:right w:w="120" w:type="dxa"/>
            </w:tcMar>
          </w:tcPr>
          <w:p w14:paraId="1B5B8EBB" w14:textId="77777777" w:rsidR="0016477C" w:rsidRDefault="00000000">
            <w:pPr>
              <w:spacing w:before="60" w:after="60"/>
              <w:jc w:val="center"/>
            </w:pPr>
            <w:r>
              <w:rPr>
                <w:sz w:val="18"/>
                <w:szCs w:val="18"/>
              </w:rPr>
              <w:t>-0.6%</w:t>
            </w:r>
          </w:p>
        </w:tc>
        <w:tc>
          <w:tcPr>
            <w:tcW w:w="2000" w:type="dxa"/>
            <w:shd w:val="clear" w:color="auto" w:fill="FFFFFF"/>
            <w:tcMar>
              <w:top w:w="60" w:type="dxa"/>
              <w:left w:w="120" w:type="dxa"/>
              <w:bottom w:w="60" w:type="dxa"/>
              <w:right w:w="120" w:type="dxa"/>
            </w:tcMar>
          </w:tcPr>
          <w:p w14:paraId="227F684A" w14:textId="77777777" w:rsidR="0016477C" w:rsidRDefault="00000000">
            <w:pPr>
              <w:spacing w:before="60" w:after="60"/>
              <w:jc w:val="center"/>
            </w:pPr>
            <w:r>
              <w:rPr>
                <w:sz w:val="18"/>
                <w:szCs w:val="18"/>
              </w:rPr>
              <w:t>Near-flat; slight decline likely from COVID disruptions</w:t>
            </w:r>
          </w:p>
        </w:tc>
      </w:tr>
      <w:tr w:rsidR="0016477C" w14:paraId="073D4CC8"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3912BF04" w14:textId="77777777" w:rsidR="0016477C" w:rsidRDefault="00000000">
            <w:pPr>
              <w:spacing w:before="60" w:after="60"/>
            </w:pPr>
            <w:r>
              <w:rPr>
                <w:sz w:val="18"/>
                <w:szCs w:val="18"/>
              </w:rPr>
              <w:t>2021</w:t>
            </w:r>
          </w:p>
        </w:tc>
        <w:tc>
          <w:tcPr>
            <w:tcW w:w="2000" w:type="dxa"/>
            <w:shd w:val="clear" w:color="auto" w:fill="F5F5F5"/>
            <w:tcMar>
              <w:top w:w="60" w:type="dxa"/>
              <w:left w:w="120" w:type="dxa"/>
              <w:bottom w:w="60" w:type="dxa"/>
              <w:right w:w="120" w:type="dxa"/>
            </w:tcMar>
          </w:tcPr>
          <w:p w14:paraId="1F36D3F9" w14:textId="77777777" w:rsidR="0016477C" w:rsidRDefault="00000000">
            <w:pPr>
              <w:spacing w:before="60" w:after="60"/>
              <w:jc w:val="center"/>
            </w:pPr>
            <w:r>
              <w:rPr>
                <w:sz w:val="18"/>
                <w:szCs w:val="18"/>
              </w:rPr>
              <w:t>$13,766</w:t>
            </w:r>
          </w:p>
        </w:tc>
        <w:tc>
          <w:tcPr>
            <w:tcW w:w="2000" w:type="dxa"/>
            <w:shd w:val="clear" w:color="auto" w:fill="F5F5F5"/>
            <w:tcMar>
              <w:top w:w="60" w:type="dxa"/>
              <w:left w:w="120" w:type="dxa"/>
              <w:bottom w:w="60" w:type="dxa"/>
              <w:right w:w="120" w:type="dxa"/>
            </w:tcMar>
          </w:tcPr>
          <w:p w14:paraId="156EB0EE" w14:textId="77777777" w:rsidR="0016477C" w:rsidRDefault="00000000">
            <w:pPr>
              <w:spacing w:before="60" w:after="60"/>
              <w:jc w:val="center"/>
            </w:pPr>
            <w:r>
              <w:rPr>
                <w:sz w:val="18"/>
                <w:szCs w:val="18"/>
              </w:rPr>
              <w:t>+13.6%</w:t>
            </w:r>
          </w:p>
        </w:tc>
        <w:tc>
          <w:tcPr>
            <w:tcW w:w="2000" w:type="dxa"/>
            <w:shd w:val="clear" w:color="auto" w:fill="F5F5F5"/>
            <w:tcMar>
              <w:top w:w="60" w:type="dxa"/>
              <w:left w:w="120" w:type="dxa"/>
              <w:bottom w:w="60" w:type="dxa"/>
              <w:right w:w="120" w:type="dxa"/>
            </w:tcMar>
          </w:tcPr>
          <w:p w14:paraId="52865A26" w14:textId="77777777" w:rsidR="0016477C" w:rsidRDefault="00000000">
            <w:pPr>
              <w:spacing w:before="60" w:after="60"/>
              <w:jc w:val="center"/>
            </w:pPr>
            <w:r>
              <w:rPr>
                <w:sz w:val="18"/>
                <w:szCs w:val="18"/>
              </w:rPr>
              <w:t>Strongest full year — recovery &amp; demand acceleration</w:t>
            </w:r>
          </w:p>
        </w:tc>
      </w:tr>
      <w:tr w:rsidR="0016477C" w14:paraId="762FBDAC"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55B75A7D" w14:textId="77777777" w:rsidR="0016477C" w:rsidRDefault="00000000">
            <w:pPr>
              <w:spacing w:before="60" w:after="60"/>
            </w:pPr>
            <w:r>
              <w:rPr>
                <w:sz w:val="18"/>
                <w:szCs w:val="18"/>
              </w:rPr>
              <w:lastRenderedPageBreak/>
              <w:t>2022</w:t>
            </w:r>
          </w:p>
        </w:tc>
        <w:tc>
          <w:tcPr>
            <w:tcW w:w="2000" w:type="dxa"/>
            <w:shd w:val="clear" w:color="auto" w:fill="FFFFFF"/>
            <w:tcMar>
              <w:top w:w="60" w:type="dxa"/>
              <w:left w:w="120" w:type="dxa"/>
              <w:bottom w:w="60" w:type="dxa"/>
              <w:right w:w="120" w:type="dxa"/>
            </w:tcMar>
          </w:tcPr>
          <w:p w14:paraId="76175256" w14:textId="77777777" w:rsidR="0016477C" w:rsidRDefault="00000000">
            <w:pPr>
              <w:spacing w:before="60" w:after="60"/>
              <w:jc w:val="center"/>
            </w:pPr>
            <w:r>
              <w:rPr>
                <w:sz w:val="18"/>
                <w:szCs w:val="18"/>
              </w:rPr>
              <w:t>$7,063</w:t>
            </w:r>
          </w:p>
        </w:tc>
        <w:tc>
          <w:tcPr>
            <w:tcW w:w="2000" w:type="dxa"/>
            <w:shd w:val="clear" w:color="auto" w:fill="FFFFFF"/>
            <w:tcMar>
              <w:top w:w="60" w:type="dxa"/>
              <w:left w:w="120" w:type="dxa"/>
              <w:bottom w:w="60" w:type="dxa"/>
              <w:right w:w="120" w:type="dxa"/>
            </w:tcMar>
          </w:tcPr>
          <w:p w14:paraId="77BEA0C7" w14:textId="77777777" w:rsidR="0016477C" w:rsidRDefault="00000000">
            <w:pPr>
              <w:spacing w:before="60" w:after="60"/>
              <w:jc w:val="center"/>
            </w:pPr>
            <w:r>
              <w:rPr>
                <w:sz w:val="18"/>
                <w:szCs w:val="18"/>
              </w:rPr>
              <w:t>—</w:t>
            </w:r>
          </w:p>
        </w:tc>
        <w:tc>
          <w:tcPr>
            <w:tcW w:w="2000" w:type="dxa"/>
            <w:shd w:val="clear" w:color="auto" w:fill="FFFFFF"/>
            <w:tcMar>
              <w:top w:w="60" w:type="dxa"/>
              <w:left w:w="120" w:type="dxa"/>
              <w:bottom w:w="60" w:type="dxa"/>
              <w:right w:w="120" w:type="dxa"/>
            </w:tcMar>
          </w:tcPr>
          <w:p w14:paraId="672AF617" w14:textId="77777777" w:rsidR="0016477C" w:rsidRDefault="00000000">
            <w:pPr>
              <w:spacing w:before="60" w:after="60"/>
              <w:jc w:val="center"/>
            </w:pPr>
            <w:r>
              <w:rPr>
                <w:sz w:val="18"/>
                <w:szCs w:val="18"/>
              </w:rPr>
              <w:t>Partial year (Jan–Aug only); annualized est. ~$10,595</w:t>
            </w:r>
          </w:p>
        </w:tc>
      </w:tr>
    </w:tbl>
    <w:p w14:paraId="208C7037" w14:textId="77777777" w:rsidR="0016477C" w:rsidRDefault="0016477C">
      <w:pPr>
        <w:spacing w:after="160"/>
      </w:pPr>
    </w:p>
    <w:p w14:paraId="46B9A3DB" w14:textId="77777777" w:rsidR="0016477C" w:rsidRDefault="00000000">
      <w:pPr>
        <w:spacing w:after="80"/>
        <w:jc w:val="both"/>
      </w:pPr>
      <w:r>
        <w:t>Revenue remained broadly stable in 2019–2020, with a near-flat year-on-year change of -0.6% in FY2020. The business rebounded strongly in FY2021, recording $13,766 — a 13.6% growth rate driven by an uptick across all four coffee varieties. September 2021 was the single-month peak for Arabica sales ($841). The 2022 partial-year figure of $7,063 (8 months) projects to approximately $10,595 annualized, suggesting a deceleration that warrants further investigation beyond the reporting window.</w:t>
      </w:r>
    </w:p>
    <w:p w14:paraId="5ACFD309" w14:textId="77777777" w:rsidR="0016477C" w:rsidRDefault="0016477C">
      <w:pPr>
        <w:spacing w:after="200"/>
      </w:pPr>
    </w:p>
    <w:p w14:paraId="71DFEF3C" w14:textId="77777777" w:rsidR="0016477C" w:rsidRDefault="00000000">
      <w:pPr>
        <w:spacing w:before="120" w:after="60"/>
      </w:pPr>
      <w:r>
        <w:rPr>
          <w:b/>
          <w:bCs/>
          <w:color w:val="6B3FA0"/>
          <w:sz w:val="22"/>
          <w:szCs w:val="22"/>
        </w:rPr>
        <w:t>4.2  Sales by Coffee Variety</w:t>
      </w:r>
    </w:p>
    <w:p w14:paraId="36E9D160"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15"/>
        <w:gridCol w:w="2175"/>
        <w:gridCol w:w="2175"/>
        <w:gridCol w:w="2175"/>
      </w:tblGrid>
      <w:tr w:rsidR="0016477C" w14:paraId="614DC089" w14:textId="77777777">
        <w:tblPrEx>
          <w:tblCellMar>
            <w:top w:w="0" w:type="dxa"/>
            <w:bottom w:w="0" w:type="dxa"/>
          </w:tblCellMar>
        </w:tblPrEx>
        <w:trPr>
          <w:tblHeader/>
        </w:trPr>
        <w:tc>
          <w:tcPr>
            <w:tcW w:w="3600" w:type="dxa"/>
            <w:shd w:val="clear" w:color="auto" w:fill="3D1A6B"/>
            <w:tcMar>
              <w:top w:w="60" w:type="dxa"/>
              <w:left w:w="120" w:type="dxa"/>
              <w:bottom w:w="60" w:type="dxa"/>
              <w:right w:w="120" w:type="dxa"/>
            </w:tcMar>
          </w:tcPr>
          <w:p w14:paraId="43121E06" w14:textId="77777777" w:rsidR="0016477C" w:rsidRDefault="00000000">
            <w:pPr>
              <w:spacing w:before="60" w:after="60"/>
            </w:pPr>
            <w:r>
              <w:rPr>
                <w:b/>
                <w:bCs/>
                <w:color w:val="FFFFFF"/>
                <w:sz w:val="18"/>
                <w:szCs w:val="18"/>
              </w:rPr>
              <w:t>Coffee Variety</w:t>
            </w:r>
          </w:p>
        </w:tc>
        <w:tc>
          <w:tcPr>
            <w:tcW w:w="2000" w:type="dxa"/>
            <w:shd w:val="clear" w:color="auto" w:fill="3D1A6B"/>
            <w:tcMar>
              <w:top w:w="60" w:type="dxa"/>
              <w:left w:w="120" w:type="dxa"/>
              <w:bottom w:w="60" w:type="dxa"/>
              <w:right w:w="120" w:type="dxa"/>
            </w:tcMar>
          </w:tcPr>
          <w:p w14:paraId="2916B754" w14:textId="77777777" w:rsidR="0016477C" w:rsidRDefault="00000000">
            <w:pPr>
              <w:spacing w:before="60" w:after="60"/>
              <w:jc w:val="center"/>
            </w:pPr>
            <w:r>
              <w:rPr>
                <w:b/>
                <w:bCs/>
                <w:color w:val="FFFFFF"/>
                <w:sz w:val="18"/>
                <w:szCs w:val="18"/>
              </w:rPr>
              <w:t>Total Revenue</w:t>
            </w:r>
          </w:p>
        </w:tc>
        <w:tc>
          <w:tcPr>
            <w:tcW w:w="2000" w:type="dxa"/>
            <w:shd w:val="clear" w:color="auto" w:fill="3D1A6B"/>
            <w:tcMar>
              <w:top w:w="60" w:type="dxa"/>
              <w:left w:w="120" w:type="dxa"/>
              <w:bottom w:w="60" w:type="dxa"/>
              <w:right w:w="120" w:type="dxa"/>
            </w:tcMar>
          </w:tcPr>
          <w:p w14:paraId="6783E19D" w14:textId="77777777" w:rsidR="0016477C" w:rsidRDefault="00000000">
            <w:pPr>
              <w:spacing w:before="60" w:after="60"/>
              <w:jc w:val="center"/>
            </w:pPr>
            <w:r>
              <w:rPr>
                <w:b/>
                <w:bCs/>
                <w:color w:val="FFFFFF"/>
                <w:sz w:val="18"/>
                <w:szCs w:val="18"/>
              </w:rPr>
              <w:t>Revenue Share</w:t>
            </w:r>
          </w:p>
        </w:tc>
        <w:tc>
          <w:tcPr>
            <w:tcW w:w="2000" w:type="dxa"/>
            <w:shd w:val="clear" w:color="auto" w:fill="3D1A6B"/>
            <w:tcMar>
              <w:top w:w="60" w:type="dxa"/>
              <w:left w:w="120" w:type="dxa"/>
              <w:bottom w:w="60" w:type="dxa"/>
              <w:right w:w="120" w:type="dxa"/>
            </w:tcMar>
          </w:tcPr>
          <w:p w14:paraId="4973248B" w14:textId="77777777" w:rsidR="0016477C" w:rsidRDefault="00000000">
            <w:pPr>
              <w:spacing w:before="60" w:after="60"/>
              <w:jc w:val="center"/>
            </w:pPr>
            <w:r>
              <w:rPr>
                <w:b/>
                <w:bCs/>
                <w:color w:val="FFFFFF"/>
                <w:sz w:val="18"/>
                <w:szCs w:val="18"/>
              </w:rPr>
              <w:t>Avg Unit Price</w:t>
            </w:r>
          </w:p>
        </w:tc>
      </w:tr>
      <w:tr w:rsidR="0016477C" w14:paraId="1E370AA2"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7EE03204" w14:textId="77777777" w:rsidR="0016477C" w:rsidRDefault="00000000">
            <w:pPr>
              <w:spacing w:before="60" w:after="60"/>
            </w:pPr>
            <w:r>
              <w:rPr>
                <w:sz w:val="18"/>
                <w:szCs w:val="18"/>
              </w:rPr>
              <w:t>Excelsa</w:t>
            </w:r>
          </w:p>
        </w:tc>
        <w:tc>
          <w:tcPr>
            <w:tcW w:w="2000" w:type="dxa"/>
            <w:shd w:val="clear" w:color="auto" w:fill="F5F5F5"/>
            <w:tcMar>
              <w:top w:w="60" w:type="dxa"/>
              <w:left w:w="120" w:type="dxa"/>
              <w:bottom w:w="60" w:type="dxa"/>
              <w:right w:w="120" w:type="dxa"/>
            </w:tcMar>
          </w:tcPr>
          <w:p w14:paraId="79EBB305" w14:textId="77777777" w:rsidR="0016477C" w:rsidRDefault="00000000">
            <w:pPr>
              <w:spacing w:before="60" w:after="60"/>
              <w:jc w:val="center"/>
            </w:pPr>
            <w:r>
              <w:rPr>
                <w:sz w:val="18"/>
                <w:szCs w:val="18"/>
              </w:rPr>
              <w:t>$12,306</w:t>
            </w:r>
          </w:p>
        </w:tc>
        <w:tc>
          <w:tcPr>
            <w:tcW w:w="2000" w:type="dxa"/>
            <w:shd w:val="clear" w:color="auto" w:fill="F5F5F5"/>
            <w:tcMar>
              <w:top w:w="60" w:type="dxa"/>
              <w:left w:w="120" w:type="dxa"/>
              <w:bottom w:w="60" w:type="dxa"/>
              <w:right w:w="120" w:type="dxa"/>
            </w:tcMar>
          </w:tcPr>
          <w:p w14:paraId="623FB27D" w14:textId="77777777" w:rsidR="0016477C" w:rsidRDefault="00000000">
            <w:pPr>
              <w:spacing w:before="60" w:after="60"/>
              <w:jc w:val="center"/>
            </w:pPr>
            <w:r>
              <w:rPr>
                <w:sz w:val="18"/>
                <w:szCs w:val="18"/>
              </w:rPr>
              <w:t>27.3%</w:t>
            </w:r>
          </w:p>
        </w:tc>
        <w:tc>
          <w:tcPr>
            <w:tcW w:w="2000" w:type="dxa"/>
            <w:shd w:val="clear" w:color="auto" w:fill="F5F5F5"/>
            <w:tcMar>
              <w:top w:w="60" w:type="dxa"/>
              <w:left w:w="120" w:type="dxa"/>
              <w:bottom w:w="60" w:type="dxa"/>
              <w:right w:w="120" w:type="dxa"/>
            </w:tcMar>
          </w:tcPr>
          <w:p w14:paraId="40AF4000" w14:textId="77777777" w:rsidR="0016477C" w:rsidRDefault="00000000">
            <w:pPr>
              <w:spacing w:before="60" w:after="60"/>
              <w:jc w:val="center"/>
            </w:pPr>
            <w:r>
              <w:rPr>
                <w:sz w:val="18"/>
                <w:szCs w:val="18"/>
              </w:rPr>
              <w:t>$14.29</w:t>
            </w:r>
          </w:p>
        </w:tc>
      </w:tr>
      <w:tr w:rsidR="0016477C" w14:paraId="0B63B70B"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409F9908" w14:textId="77777777" w:rsidR="0016477C" w:rsidRDefault="00000000">
            <w:pPr>
              <w:spacing w:before="60" w:after="60"/>
            </w:pPr>
            <w:r>
              <w:rPr>
                <w:sz w:val="18"/>
                <w:szCs w:val="18"/>
              </w:rPr>
              <w:t>Liberica</w:t>
            </w:r>
          </w:p>
        </w:tc>
        <w:tc>
          <w:tcPr>
            <w:tcW w:w="2000" w:type="dxa"/>
            <w:shd w:val="clear" w:color="auto" w:fill="FFFFFF"/>
            <w:tcMar>
              <w:top w:w="60" w:type="dxa"/>
              <w:left w:w="120" w:type="dxa"/>
              <w:bottom w:w="60" w:type="dxa"/>
              <w:right w:w="120" w:type="dxa"/>
            </w:tcMar>
          </w:tcPr>
          <w:p w14:paraId="45BE99E1" w14:textId="77777777" w:rsidR="0016477C" w:rsidRDefault="00000000">
            <w:pPr>
              <w:spacing w:before="60" w:after="60"/>
              <w:jc w:val="center"/>
            </w:pPr>
            <w:r>
              <w:rPr>
                <w:sz w:val="18"/>
                <w:szCs w:val="18"/>
              </w:rPr>
              <w:t>$12,054</w:t>
            </w:r>
          </w:p>
        </w:tc>
        <w:tc>
          <w:tcPr>
            <w:tcW w:w="2000" w:type="dxa"/>
            <w:shd w:val="clear" w:color="auto" w:fill="FFFFFF"/>
            <w:tcMar>
              <w:top w:w="60" w:type="dxa"/>
              <w:left w:w="120" w:type="dxa"/>
              <w:bottom w:w="60" w:type="dxa"/>
              <w:right w:w="120" w:type="dxa"/>
            </w:tcMar>
          </w:tcPr>
          <w:p w14:paraId="3C221BA3" w14:textId="77777777" w:rsidR="0016477C" w:rsidRDefault="00000000">
            <w:pPr>
              <w:spacing w:before="60" w:after="60"/>
              <w:jc w:val="center"/>
            </w:pPr>
            <w:r>
              <w:rPr>
                <w:sz w:val="18"/>
                <w:szCs w:val="18"/>
              </w:rPr>
              <w:t>26.7%</w:t>
            </w:r>
          </w:p>
        </w:tc>
        <w:tc>
          <w:tcPr>
            <w:tcW w:w="2000" w:type="dxa"/>
            <w:shd w:val="clear" w:color="auto" w:fill="FFFFFF"/>
            <w:tcMar>
              <w:top w:w="60" w:type="dxa"/>
              <w:left w:w="120" w:type="dxa"/>
              <w:bottom w:w="60" w:type="dxa"/>
              <w:right w:w="120" w:type="dxa"/>
            </w:tcMar>
          </w:tcPr>
          <w:p w14:paraId="038B2053" w14:textId="77777777" w:rsidR="0016477C" w:rsidRDefault="00000000">
            <w:pPr>
              <w:spacing w:before="60" w:after="60"/>
              <w:jc w:val="center"/>
            </w:pPr>
            <w:r>
              <w:rPr>
                <w:sz w:val="18"/>
                <w:szCs w:val="18"/>
              </w:rPr>
              <w:t>$14.59</w:t>
            </w:r>
          </w:p>
        </w:tc>
      </w:tr>
      <w:tr w:rsidR="0016477C" w14:paraId="01B464C7"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0B71DEE4" w14:textId="77777777" w:rsidR="0016477C" w:rsidRDefault="00000000">
            <w:pPr>
              <w:spacing w:before="60" w:after="60"/>
            </w:pPr>
            <w:r>
              <w:rPr>
                <w:sz w:val="18"/>
                <w:szCs w:val="18"/>
              </w:rPr>
              <w:t>Arabica</w:t>
            </w:r>
          </w:p>
        </w:tc>
        <w:tc>
          <w:tcPr>
            <w:tcW w:w="2000" w:type="dxa"/>
            <w:shd w:val="clear" w:color="auto" w:fill="F5F5F5"/>
            <w:tcMar>
              <w:top w:w="60" w:type="dxa"/>
              <w:left w:w="120" w:type="dxa"/>
              <w:bottom w:w="60" w:type="dxa"/>
              <w:right w:w="120" w:type="dxa"/>
            </w:tcMar>
          </w:tcPr>
          <w:p w14:paraId="2A8085A7" w14:textId="77777777" w:rsidR="0016477C" w:rsidRDefault="00000000">
            <w:pPr>
              <w:spacing w:before="60" w:after="60"/>
              <w:jc w:val="center"/>
            </w:pPr>
            <w:r>
              <w:rPr>
                <w:sz w:val="18"/>
                <w:szCs w:val="18"/>
              </w:rPr>
              <w:t>$11,768</w:t>
            </w:r>
          </w:p>
        </w:tc>
        <w:tc>
          <w:tcPr>
            <w:tcW w:w="2000" w:type="dxa"/>
            <w:shd w:val="clear" w:color="auto" w:fill="F5F5F5"/>
            <w:tcMar>
              <w:top w:w="60" w:type="dxa"/>
              <w:left w:w="120" w:type="dxa"/>
              <w:bottom w:w="60" w:type="dxa"/>
              <w:right w:w="120" w:type="dxa"/>
            </w:tcMar>
          </w:tcPr>
          <w:p w14:paraId="1F9433AF" w14:textId="77777777" w:rsidR="0016477C" w:rsidRDefault="00000000">
            <w:pPr>
              <w:spacing w:before="60" w:after="60"/>
              <w:jc w:val="center"/>
            </w:pPr>
            <w:r>
              <w:rPr>
                <w:sz w:val="18"/>
                <w:szCs w:val="18"/>
              </w:rPr>
              <w:t>26.1%</w:t>
            </w:r>
          </w:p>
        </w:tc>
        <w:tc>
          <w:tcPr>
            <w:tcW w:w="2000" w:type="dxa"/>
            <w:shd w:val="clear" w:color="auto" w:fill="F5F5F5"/>
            <w:tcMar>
              <w:top w:w="60" w:type="dxa"/>
              <w:left w:w="120" w:type="dxa"/>
              <w:bottom w:w="60" w:type="dxa"/>
              <w:right w:w="120" w:type="dxa"/>
            </w:tcMar>
          </w:tcPr>
          <w:p w14:paraId="138F7627" w14:textId="77777777" w:rsidR="0016477C" w:rsidRDefault="00000000">
            <w:pPr>
              <w:spacing w:before="60" w:after="60"/>
              <w:jc w:val="center"/>
            </w:pPr>
            <w:r>
              <w:rPr>
                <w:sz w:val="18"/>
                <w:szCs w:val="18"/>
              </w:rPr>
              <w:t>$12.28</w:t>
            </w:r>
          </w:p>
        </w:tc>
      </w:tr>
      <w:tr w:rsidR="0016477C" w14:paraId="75FA3177"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008AD906" w14:textId="77777777" w:rsidR="0016477C" w:rsidRDefault="00000000">
            <w:pPr>
              <w:spacing w:before="60" w:after="60"/>
            </w:pPr>
            <w:r>
              <w:rPr>
                <w:sz w:val="18"/>
                <w:szCs w:val="18"/>
              </w:rPr>
              <w:t>Robusta</w:t>
            </w:r>
          </w:p>
        </w:tc>
        <w:tc>
          <w:tcPr>
            <w:tcW w:w="2000" w:type="dxa"/>
            <w:shd w:val="clear" w:color="auto" w:fill="FFFFFF"/>
            <w:tcMar>
              <w:top w:w="60" w:type="dxa"/>
              <w:left w:w="120" w:type="dxa"/>
              <w:bottom w:w="60" w:type="dxa"/>
              <w:right w:w="120" w:type="dxa"/>
            </w:tcMar>
          </w:tcPr>
          <w:p w14:paraId="69B46D88" w14:textId="77777777" w:rsidR="0016477C" w:rsidRDefault="00000000">
            <w:pPr>
              <w:spacing w:before="60" w:after="60"/>
              <w:jc w:val="center"/>
            </w:pPr>
            <w:r>
              <w:rPr>
                <w:sz w:val="18"/>
                <w:szCs w:val="18"/>
              </w:rPr>
              <w:t>$9,005</w:t>
            </w:r>
          </w:p>
        </w:tc>
        <w:tc>
          <w:tcPr>
            <w:tcW w:w="2000" w:type="dxa"/>
            <w:shd w:val="clear" w:color="auto" w:fill="FFFFFF"/>
            <w:tcMar>
              <w:top w:w="60" w:type="dxa"/>
              <w:left w:w="120" w:type="dxa"/>
              <w:bottom w:w="60" w:type="dxa"/>
              <w:right w:w="120" w:type="dxa"/>
            </w:tcMar>
          </w:tcPr>
          <w:p w14:paraId="49DAEDA4" w14:textId="77777777" w:rsidR="0016477C" w:rsidRDefault="00000000">
            <w:pPr>
              <w:spacing w:before="60" w:after="60"/>
              <w:jc w:val="center"/>
            </w:pPr>
            <w:r>
              <w:rPr>
                <w:sz w:val="18"/>
                <w:szCs w:val="18"/>
              </w:rPr>
              <w:t>20.0%</w:t>
            </w:r>
          </w:p>
        </w:tc>
        <w:tc>
          <w:tcPr>
            <w:tcW w:w="2000" w:type="dxa"/>
            <w:shd w:val="clear" w:color="auto" w:fill="FFFFFF"/>
            <w:tcMar>
              <w:top w:w="60" w:type="dxa"/>
              <w:left w:w="120" w:type="dxa"/>
              <w:bottom w:w="60" w:type="dxa"/>
              <w:right w:w="120" w:type="dxa"/>
            </w:tcMar>
          </w:tcPr>
          <w:p w14:paraId="6EDB813F" w14:textId="77777777" w:rsidR="0016477C" w:rsidRDefault="00000000">
            <w:pPr>
              <w:spacing w:before="60" w:after="60"/>
              <w:jc w:val="center"/>
            </w:pPr>
            <w:r>
              <w:rPr>
                <w:sz w:val="18"/>
                <w:szCs w:val="18"/>
              </w:rPr>
              <w:t>$10.46</w:t>
            </w:r>
          </w:p>
        </w:tc>
      </w:tr>
    </w:tbl>
    <w:p w14:paraId="1A488B82" w14:textId="77777777" w:rsidR="0016477C" w:rsidRDefault="0016477C">
      <w:pPr>
        <w:spacing w:after="160"/>
      </w:pPr>
    </w:p>
    <w:p w14:paraId="6C1CB5A4" w14:textId="77777777" w:rsidR="0016477C" w:rsidRDefault="00000000">
      <w:pPr>
        <w:spacing w:after="80"/>
        <w:jc w:val="both"/>
      </w:pPr>
      <w:r>
        <w:t>Revenue distribution across the four varieties is remarkably balanced, with Excelsa (27.3%), Liberica (26.7%), and Arabica (26.1%) performing at near-parity. Robusta trails at 20.0%, which correlates with its lower average unit price ($10.46 vs. $14.59 for Liberica). This pricing gap suggests an opportunity to either reposition Robusta at a higher price point or focus marketing efforts on the higher-margin varieties.</w:t>
      </w:r>
    </w:p>
    <w:p w14:paraId="2471565B" w14:textId="77777777" w:rsidR="0016477C" w:rsidRDefault="0016477C">
      <w:pPr>
        <w:spacing w:after="200"/>
      </w:pPr>
    </w:p>
    <w:p w14:paraId="2B0AAB9D" w14:textId="77777777" w:rsidR="0016477C" w:rsidRDefault="00000000">
      <w:pPr>
        <w:spacing w:before="120" w:after="60"/>
      </w:pPr>
      <w:r>
        <w:rPr>
          <w:b/>
          <w:bCs/>
          <w:color w:val="6B3FA0"/>
          <w:sz w:val="22"/>
          <w:szCs w:val="22"/>
        </w:rPr>
        <w:t>4.3  Sales by Roast Profile &amp; Package Size</w:t>
      </w:r>
    </w:p>
    <w:p w14:paraId="5366759C"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00"/>
        <w:gridCol w:w="340"/>
        <w:gridCol w:w="5000"/>
      </w:tblGrid>
      <w:tr w:rsidR="0016477C" w14:paraId="65BC7642" w14:textId="77777777">
        <w:tblPrEx>
          <w:tblCellMar>
            <w:top w:w="0" w:type="dxa"/>
            <w:bottom w:w="0" w:type="dxa"/>
          </w:tblCellMar>
        </w:tblPrEx>
        <w:tc>
          <w:tcPr>
            <w:tcW w:w="5100" w:type="dxa"/>
          </w:tcPr>
          <w:tbl>
            <w:tblPr>
              <w:tblW w:w="490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350"/>
              <w:gridCol w:w="1350"/>
            </w:tblGrid>
            <w:tr w:rsidR="0016477C" w14:paraId="54629305" w14:textId="77777777">
              <w:tblPrEx>
                <w:tblCellMar>
                  <w:top w:w="0" w:type="dxa"/>
                  <w:bottom w:w="0" w:type="dxa"/>
                </w:tblCellMar>
              </w:tblPrEx>
              <w:trPr>
                <w:tblHeader/>
              </w:trPr>
              <w:tc>
                <w:tcPr>
                  <w:tcW w:w="2200" w:type="dxa"/>
                  <w:shd w:val="clear" w:color="auto" w:fill="3D1A6B"/>
                  <w:tcMar>
                    <w:top w:w="60" w:type="dxa"/>
                    <w:left w:w="100" w:type="dxa"/>
                    <w:bottom w:w="60" w:type="dxa"/>
                    <w:right w:w="100" w:type="dxa"/>
                  </w:tcMar>
                </w:tcPr>
                <w:p w14:paraId="1CBAB7C4" w14:textId="77777777" w:rsidR="0016477C" w:rsidRDefault="00000000">
                  <w:pPr>
                    <w:spacing w:before="60" w:after="60"/>
                  </w:pPr>
                  <w:r>
                    <w:rPr>
                      <w:b/>
                      <w:bCs/>
                      <w:color w:val="FFFFFF"/>
                      <w:sz w:val="17"/>
                      <w:szCs w:val="17"/>
                    </w:rPr>
                    <w:t>Roast Type</w:t>
                  </w:r>
                </w:p>
              </w:tc>
              <w:tc>
                <w:tcPr>
                  <w:tcW w:w="1350" w:type="dxa"/>
                  <w:shd w:val="clear" w:color="auto" w:fill="3D1A6B"/>
                  <w:tcMar>
                    <w:top w:w="60" w:type="dxa"/>
                    <w:left w:w="100" w:type="dxa"/>
                    <w:bottom w:w="60" w:type="dxa"/>
                    <w:right w:w="100" w:type="dxa"/>
                  </w:tcMar>
                </w:tcPr>
                <w:p w14:paraId="4228A8BA" w14:textId="77777777" w:rsidR="0016477C" w:rsidRDefault="00000000">
                  <w:pPr>
                    <w:spacing w:before="60" w:after="60"/>
                    <w:jc w:val="center"/>
                  </w:pPr>
                  <w:r>
                    <w:rPr>
                      <w:b/>
                      <w:bCs/>
                      <w:color w:val="FFFFFF"/>
                      <w:sz w:val="17"/>
                      <w:szCs w:val="17"/>
                    </w:rPr>
                    <w:t>Revenue</w:t>
                  </w:r>
                </w:p>
              </w:tc>
              <w:tc>
                <w:tcPr>
                  <w:tcW w:w="1350" w:type="dxa"/>
                  <w:shd w:val="clear" w:color="auto" w:fill="3D1A6B"/>
                  <w:tcMar>
                    <w:top w:w="60" w:type="dxa"/>
                    <w:left w:w="100" w:type="dxa"/>
                    <w:bottom w:w="60" w:type="dxa"/>
                    <w:right w:w="100" w:type="dxa"/>
                  </w:tcMar>
                </w:tcPr>
                <w:p w14:paraId="2CDDCF33" w14:textId="77777777" w:rsidR="0016477C" w:rsidRDefault="00000000">
                  <w:pPr>
                    <w:spacing w:before="60" w:after="60"/>
                    <w:jc w:val="center"/>
                  </w:pPr>
                  <w:r>
                    <w:rPr>
                      <w:b/>
                      <w:bCs/>
                      <w:color w:val="FFFFFF"/>
                      <w:sz w:val="17"/>
                      <w:szCs w:val="17"/>
                    </w:rPr>
                    <w:t>Share</w:t>
                  </w:r>
                </w:p>
              </w:tc>
            </w:tr>
            <w:tr w:rsidR="0016477C" w14:paraId="688F35FF"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64AF0932" w14:textId="77777777" w:rsidR="0016477C" w:rsidRDefault="00000000">
                  <w:pPr>
                    <w:spacing w:before="60" w:after="60"/>
                  </w:pPr>
                  <w:r>
                    <w:rPr>
                      <w:sz w:val="17"/>
                      <w:szCs w:val="17"/>
                    </w:rPr>
                    <w:t>Light</w:t>
                  </w:r>
                </w:p>
              </w:tc>
              <w:tc>
                <w:tcPr>
                  <w:tcW w:w="1350" w:type="dxa"/>
                  <w:shd w:val="clear" w:color="auto" w:fill="F5F5F5"/>
                  <w:tcMar>
                    <w:top w:w="60" w:type="dxa"/>
                    <w:left w:w="100" w:type="dxa"/>
                    <w:bottom w:w="60" w:type="dxa"/>
                    <w:right w:w="100" w:type="dxa"/>
                  </w:tcMar>
                </w:tcPr>
                <w:p w14:paraId="2A00AFF6" w14:textId="77777777" w:rsidR="0016477C" w:rsidRDefault="00000000">
                  <w:pPr>
                    <w:spacing w:before="60" w:after="60"/>
                    <w:jc w:val="center"/>
                  </w:pPr>
                  <w:r>
                    <w:rPr>
                      <w:sz w:val="17"/>
                      <w:szCs w:val="17"/>
                    </w:rPr>
                    <w:t>$17,354</w:t>
                  </w:r>
                </w:p>
              </w:tc>
              <w:tc>
                <w:tcPr>
                  <w:tcW w:w="1350" w:type="dxa"/>
                  <w:shd w:val="clear" w:color="auto" w:fill="F5F5F5"/>
                  <w:tcMar>
                    <w:top w:w="60" w:type="dxa"/>
                    <w:left w:w="100" w:type="dxa"/>
                    <w:bottom w:w="60" w:type="dxa"/>
                    <w:right w:w="100" w:type="dxa"/>
                  </w:tcMar>
                </w:tcPr>
                <w:p w14:paraId="776B4050" w14:textId="77777777" w:rsidR="0016477C" w:rsidRDefault="00000000">
                  <w:pPr>
                    <w:spacing w:before="60" w:after="60"/>
                    <w:jc w:val="center"/>
                  </w:pPr>
                  <w:r>
                    <w:rPr>
                      <w:sz w:val="17"/>
                      <w:szCs w:val="17"/>
                    </w:rPr>
                    <w:t>38.5%</w:t>
                  </w:r>
                </w:p>
              </w:tc>
            </w:tr>
            <w:tr w:rsidR="0016477C" w14:paraId="4D12B4E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9175811" w14:textId="77777777" w:rsidR="0016477C" w:rsidRDefault="00000000">
                  <w:pPr>
                    <w:spacing w:before="60" w:after="60"/>
                  </w:pPr>
                  <w:r>
                    <w:rPr>
                      <w:sz w:val="17"/>
                      <w:szCs w:val="17"/>
                    </w:rPr>
                    <w:t>Medium</w:t>
                  </w:r>
                </w:p>
              </w:tc>
              <w:tc>
                <w:tcPr>
                  <w:tcW w:w="1350" w:type="dxa"/>
                  <w:shd w:val="clear" w:color="auto" w:fill="FFFFFF"/>
                  <w:tcMar>
                    <w:top w:w="60" w:type="dxa"/>
                    <w:left w:w="100" w:type="dxa"/>
                    <w:bottom w:w="60" w:type="dxa"/>
                    <w:right w:w="100" w:type="dxa"/>
                  </w:tcMar>
                </w:tcPr>
                <w:p w14:paraId="6F9A7B9C" w14:textId="77777777" w:rsidR="0016477C" w:rsidRDefault="00000000">
                  <w:pPr>
                    <w:spacing w:before="60" w:after="60"/>
                    <w:jc w:val="center"/>
                  </w:pPr>
                  <w:r>
                    <w:rPr>
                      <w:sz w:val="17"/>
                      <w:szCs w:val="17"/>
                    </w:rPr>
                    <w:t>$14,600</w:t>
                  </w:r>
                </w:p>
              </w:tc>
              <w:tc>
                <w:tcPr>
                  <w:tcW w:w="1350" w:type="dxa"/>
                  <w:shd w:val="clear" w:color="auto" w:fill="FFFFFF"/>
                  <w:tcMar>
                    <w:top w:w="60" w:type="dxa"/>
                    <w:left w:w="100" w:type="dxa"/>
                    <w:bottom w:w="60" w:type="dxa"/>
                    <w:right w:w="100" w:type="dxa"/>
                  </w:tcMar>
                </w:tcPr>
                <w:p w14:paraId="1484FE0B" w14:textId="77777777" w:rsidR="0016477C" w:rsidRDefault="00000000">
                  <w:pPr>
                    <w:spacing w:before="60" w:after="60"/>
                    <w:jc w:val="center"/>
                  </w:pPr>
                  <w:r>
                    <w:rPr>
                      <w:sz w:val="17"/>
                      <w:szCs w:val="17"/>
                    </w:rPr>
                    <w:t>32.3%</w:t>
                  </w:r>
                </w:p>
              </w:tc>
            </w:tr>
            <w:tr w:rsidR="0016477C" w14:paraId="7602CB03"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61B2D1A4" w14:textId="77777777" w:rsidR="0016477C" w:rsidRDefault="00000000">
                  <w:pPr>
                    <w:spacing w:before="60" w:after="60"/>
                  </w:pPr>
                  <w:r>
                    <w:rPr>
                      <w:sz w:val="17"/>
                      <w:szCs w:val="17"/>
                    </w:rPr>
                    <w:t>Dark</w:t>
                  </w:r>
                </w:p>
              </w:tc>
              <w:tc>
                <w:tcPr>
                  <w:tcW w:w="1350" w:type="dxa"/>
                  <w:shd w:val="clear" w:color="auto" w:fill="F5F5F5"/>
                  <w:tcMar>
                    <w:top w:w="60" w:type="dxa"/>
                    <w:left w:w="100" w:type="dxa"/>
                    <w:bottom w:w="60" w:type="dxa"/>
                    <w:right w:w="100" w:type="dxa"/>
                  </w:tcMar>
                </w:tcPr>
                <w:p w14:paraId="2421649C" w14:textId="77777777" w:rsidR="0016477C" w:rsidRDefault="00000000">
                  <w:pPr>
                    <w:spacing w:before="60" w:after="60"/>
                    <w:jc w:val="center"/>
                  </w:pPr>
                  <w:r>
                    <w:rPr>
                      <w:sz w:val="17"/>
                      <w:szCs w:val="17"/>
                    </w:rPr>
                    <w:t>$13,179</w:t>
                  </w:r>
                </w:p>
              </w:tc>
              <w:tc>
                <w:tcPr>
                  <w:tcW w:w="1350" w:type="dxa"/>
                  <w:shd w:val="clear" w:color="auto" w:fill="F5F5F5"/>
                  <w:tcMar>
                    <w:top w:w="60" w:type="dxa"/>
                    <w:left w:w="100" w:type="dxa"/>
                    <w:bottom w:w="60" w:type="dxa"/>
                    <w:right w:w="100" w:type="dxa"/>
                  </w:tcMar>
                </w:tcPr>
                <w:p w14:paraId="301D7AF5" w14:textId="77777777" w:rsidR="0016477C" w:rsidRDefault="00000000">
                  <w:pPr>
                    <w:spacing w:before="60" w:after="60"/>
                    <w:jc w:val="center"/>
                  </w:pPr>
                  <w:r>
                    <w:rPr>
                      <w:sz w:val="17"/>
                      <w:szCs w:val="17"/>
                    </w:rPr>
                    <w:t>29.2%</w:t>
                  </w:r>
                </w:p>
              </w:tc>
            </w:tr>
          </w:tbl>
          <w:p w14:paraId="64333344" w14:textId="77777777" w:rsidR="0016477C" w:rsidRDefault="0016477C"/>
        </w:tc>
        <w:tc>
          <w:tcPr>
            <w:tcW w:w="340" w:type="dxa"/>
          </w:tcPr>
          <w:p w14:paraId="1B42973D" w14:textId="77777777" w:rsidR="0016477C" w:rsidRDefault="0016477C"/>
        </w:tc>
        <w:tc>
          <w:tcPr>
            <w:tcW w:w="5000" w:type="dxa"/>
          </w:tcPr>
          <w:tbl>
            <w:tblPr>
              <w:tblW w:w="500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400"/>
              <w:gridCol w:w="1400"/>
            </w:tblGrid>
            <w:tr w:rsidR="0016477C" w14:paraId="20DBFE39" w14:textId="77777777">
              <w:tblPrEx>
                <w:tblCellMar>
                  <w:top w:w="0" w:type="dxa"/>
                  <w:bottom w:w="0" w:type="dxa"/>
                </w:tblCellMar>
              </w:tblPrEx>
              <w:trPr>
                <w:tblHeader/>
              </w:trPr>
              <w:tc>
                <w:tcPr>
                  <w:tcW w:w="2200" w:type="dxa"/>
                  <w:shd w:val="clear" w:color="auto" w:fill="6B3FA0"/>
                  <w:tcMar>
                    <w:top w:w="60" w:type="dxa"/>
                    <w:left w:w="100" w:type="dxa"/>
                    <w:bottom w:w="60" w:type="dxa"/>
                    <w:right w:w="100" w:type="dxa"/>
                  </w:tcMar>
                </w:tcPr>
                <w:p w14:paraId="64B0C956" w14:textId="77777777" w:rsidR="0016477C" w:rsidRDefault="00000000">
                  <w:pPr>
                    <w:spacing w:before="60" w:after="60"/>
                  </w:pPr>
                  <w:r>
                    <w:rPr>
                      <w:b/>
                      <w:bCs/>
                      <w:color w:val="FFFFFF"/>
                      <w:sz w:val="17"/>
                      <w:szCs w:val="17"/>
                    </w:rPr>
                    <w:t>Package Size</w:t>
                  </w:r>
                </w:p>
              </w:tc>
              <w:tc>
                <w:tcPr>
                  <w:tcW w:w="1400" w:type="dxa"/>
                  <w:shd w:val="clear" w:color="auto" w:fill="6B3FA0"/>
                  <w:tcMar>
                    <w:top w:w="60" w:type="dxa"/>
                    <w:left w:w="100" w:type="dxa"/>
                    <w:bottom w:w="60" w:type="dxa"/>
                    <w:right w:w="100" w:type="dxa"/>
                  </w:tcMar>
                </w:tcPr>
                <w:p w14:paraId="6D28E1B3" w14:textId="77777777" w:rsidR="0016477C" w:rsidRDefault="00000000">
                  <w:pPr>
                    <w:spacing w:before="60" w:after="60"/>
                    <w:jc w:val="center"/>
                  </w:pPr>
                  <w:r>
                    <w:rPr>
                      <w:b/>
                      <w:bCs/>
                      <w:color w:val="FFFFFF"/>
                      <w:sz w:val="17"/>
                      <w:szCs w:val="17"/>
                    </w:rPr>
                    <w:t>Revenue</w:t>
                  </w:r>
                </w:p>
              </w:tc>
              <w:tc>
                <w:tcPr>
                  <w:tcW w:w="1400" w:type="dxa"/>
                  <w:shd w:val="clear" w:color="auto" w:fill="6B3FA0"/>
                  <w:tcMar>
                    <w:top w:w="60" w:type="dxa"/>
                    <w:left w:w="100" w:type="dxa"/>
                    <w:bottom w:w="60" w:type="dxa"/>
                    <w:right w:w="100" w:type="dxa"/>
                  </w:tcMar>
                </w:tcPr>
                <w:p w14:paraId="54677AB9" w14:textId="77777777" w:rsidR="0016477C" w:rsidRDefault="00000000">
                  <w:pPr>
                    <w:spacing w:before="60" w:after="60"/>
                    <w:jc w:val="center"/>
                  </w:pPr>
                  <w:r>
                    <w:rPr>
                      <w:b/>
                      <w:bCs/>
                      <w:color w:val="FFFFFF"/>
                      <w:sz w:val="17"/>
                      <w:szCs w:val="17"/>
                    </w:rPr>
                    <w:t>Share</w:t>
                  </w:r>
                </w:p>
              </w:tc>
            </w:tr>
            <w:tr w:rsidR="0016477C" w14:paraId="679CCD7A"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32B4A394" w14:textId="77777777" w:rsidR="0016477C" w:rsidRDefault="00000000">
                  <w:pPr>
                    <w:spacing w:before="60" w:after="60"/>
                  </w:pPr>
                  <w:r>
                    <w:rPr>
                      <w:sz w:val="17"/>
                      <w:szCs w:val="17"/>
                    </w:rPr>
                    <w:t>2.5 kg</w:t>
                  </w:r>
                </w:p>
              </w:tc>
              <w:tc>
                <w:tcPr>
                  <w:tcW w:w="1400" w:type="dxa"/>
                  <w:shd w:val="clear" w:color="auto" w:fill="F5F5F5"/>
                  <w:tcMar>
                    <w:top w:w="60" w:type="dxa"/>
                    <w:left w:w="100" w:type="dxa"/>
                    <w:bottom w:w="60" w:type="dxa"/>
                    <w:right w:w="100" w:type="dxa"/>
                  </w:tcMar>
                </w:tcPr>
                <w:p w14:paraId="56F43A8F" w14:textId="77777777" w:rsidR="0016477C" w:rsidRDefault="00000000">
                  <w:pPr>
                    <w:spacing w:before="60" w:after="60"/>
                    <w:jc w:val="center"/>
                  </w:pPr>
                  <w:r>
                    <w:rPr>
                      <w:sz w:val="17"/>
                      <w:szCs w:val="17"/>
                    </w:rPr>
                    <w:t>$23,786</w:t>
                  </w:r>
                </w:p>
              </w:tc>
              <w:tc>
                <w:tcPr>
                  <w:tcW w:w="1400" w:type="dxa"/>
                  <w:shd w:val="clear" w:color="auto" w:fill="F5F5F5"/>
                  <w:tcMar>
                    <w:top w:w="60" w:type="dxa"/>
                    <w:left w:w="100" w:type="dxa"/>
                    <w:bottom w:w="60" w:type="dxa"/>
                    <w:right w:w="100" w:type="dxa"/>
                  </w:tcMar>
                </w:tcPr>
                <w:p w14:paraId="727758F6" w14:textId="77777777" w:rsidR="0016477C" w:rsidRDefault="00000000">
                  <w:pPr>
                    <w:spacing w:before="60" w:after="60"/>
                    <w:jc w:val="center"/>
                  </w:pPr>
                  <w:r>
                    <w:rPr>
                      <w:sz w:val="17"/>
                      <w:szCs w:val="17"/>
                    </w:rPr>
                    <w:t>52.7%</w:t>
                  </w:r>
                </w:p>
              </w:tc>
            </w:tr>
            <w:tr w:rsidR="0016477C" w14:paraId="33FDDD3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583A1C2" w14:textId="77777777" w:rsidR="0016477C" w:rsidRDefault="00000000">
                  <w:pPr>
                    <w:spacing w:before="60" w:after="60"/>
                  </w:pPr>
                  <w:r>
                    <w:rPr>
                      <w:sz w:val="17"/>
                      <w:szCs w:val="17"/>
                    </w:rPr>
                    <w:t>1.0 kg</w:t>
                  </w:r>
                </w:p>
              </w:tc>
              <w:tc>
                <w:tcPr>
                  <w:tcW w:w="1400" w:type="dxa"/>
                  <w:shd w:val="clear" w:color="auto" w:fill="FFFFFF"/>
                  <w:tcMar>
                    <w:top w:w="60" w:type="dxa"/>
                    <w:left w:w="100" w:type="dxa"/>
                    <w:bottom w:w="60" w:type="dxa"/>
                    <w:right w:w="100" w:type="dxa"/>
                  </w:tcMar>
                </w:tcPr>
                <w:p w14:paraId="25E13A30" w14:textId="77777777" w:rsidR="0016477C" w:rsidRDefault="00000000">
                  <w:pPr>
                    <w:spacing w:before="60" w:after="60"/>
                    <w:jc w:val="center"/>
                  </w:pPr>
                  <w:r>
                    <w:rPr>
                      <w:sz w:val="17"/>
                      <w:szCs w:val="17"/>
                    </w:rPr>
                    <w:t>$11,011</w:t>
                  </w:r>
                </w:p>
              </w:tc>
              <w:tc>
                <w:tcPr>
                  <w:tcW w:w="1400" w:type="dxa"/>
                  <w:shd w:val="clear" w:color="auto" w:fill="FFFFFF"/>
                  <w:tcMar>
                    <w:top w:w="60" w:type="dxa"/>
                    <w:left w:w="100" w:type="dxa"/>
                    <w:bottom w:w="60" w:type="dxa"/>
                    <w:right w:w="100" w:type="dxa"/>
                  </w:tcMar>
                </w:tcPr>
                <w:p w14:paraId="4C820B71" w14:textId="77777777" w:rsidR="0016477C" w:rsidRDefault="00000000">
                  <w:pPr>
                    <w:spacing w:before="60" w:after="60"/>
                    <w:jc w:val="center"/>
                  </w:pPr>
                  <w:r>
                    <w:rPr>
                      <w:sz w:val="17"/>
                      <w:szCs w:val="17"/>
                    </w:rPr>
                    <w:t>24.4%</w:t>
                  </w:r>
                </w:p>
              </w:tc>
            </w:tr>
            <w:tr w:rsidR="0016477C" w14:paraId="5D810000" w14:textId="77777777">
              <w:tblPrEx>
                <w:tblCellMar>
                  <w:top w:w="0" w:type="dxa"/>
                  <w:bottom w:w="0" w:type="dxa"/>
                </w:tblCellMar>
              </w:tblPrEx>
              <w:tc>
                <w:tcPr>
                  <w:tcW w:w="2200" w:type="dxa"/>
                  <w:shd w:val="clear" w:color="auto" w:fill="F5F5F5"/>
                  <w:tcMar>
                    <w:top w:w="60" w:type="dxa"/>
                    <w:left w:w="100" w:type="dxa"/>
                    <w:bottom w:w="60" w:type="dxa"/>
                    <w:right w:w="100" w:type="dxa"/>
                  </w:tcMar>
                </w:tcPr>
                <w:p w14:paraId="2D1D82A5" w14:textId="77777777" w:rsidR="0016477C" w:rsidRDefault="00000000">
                  <w:pPr>
                    <w:spacing w:before="60" w:after="60"/>
                  </w:pPr>
                  <w:r>
                    <w:rPr>
                      <w:sz w:val="17"/>
                      <w:szCs w:val="17"/>
                    </w:rPr>
                    <w:t>0.5 kg</w:t>
                  </w:r>
                </w:p>
              </w:tc>
              <w:tc>
                <w:tcPr>
                  <w:tcW w:w="1400" w:type="dxa"/>
                  <w:shd w:val="clear" w:color="auto" w:fill="F5F5F5"/>
                  <w:tcMar>
                    <w:top w:w="60" w:type="dxa"/>
                    <w:left w:w="100" w:type="dxa"/>
                    <w:bottom w:w="60" w:type="dxa"/>
                    <w:right w:w="100" w:type="dxa"/>
                  </w:tcMar>
                </w:tcPr>
                <w:p w14:paraId="6029B5BA" w14:textId="77777777" w:rsidR="0016477C" w:rsidRDefault="00000000">
                  <w:pPr>
                    <w:spacing w:before="60" w:after="60"/>
                    <w:jc w:val="center"/>
                  </w:pPr>
                  <w:r>
                    <w:rPr>
                      <w:sz w:val="17"/>
                      <w:szCs w:val="17"/>
                    </w:rPr>
                    <w:t>$7,030</w:t>
                  </w:r>
                </w:p>
              </w:tc>
              <w:tc>
                <w:tcPr>
                  <w:tcW w:w="1400" w:type="dxa"/>
                  <w:shd w:val="clear" w:color="auto" w:fill="F5F5F5"/>
                  <w:tcMar>
                    <w:top w:w="60" w:type="dxa"/>
                    <w:left w:w="100" w:type="dxa"/>
                    <w:bottom w:w="60" w:type="dxa"/>
                    <w:right w:w="100" w:type="dxa"/>
                  </w:tcMar>
                </w:tcPr>
                <w:p w14:paraId="3B2D8CD8" w14:textId="77777777" w:rsidR="0016477C" w:rsidRDefault="00000000">
                  <w:pPr>
                    <w:spacing w:before="60" w:after="60"/>
                    <w:jc w:val="center"/>
                  </w:pPr>
                  <w:r>
                    <w:rPr>
                      <w:sz w:val="17"/>
                      <w:szCs w:val="17"/>
                    </w:rPr>
                    <w:t>15.6%</w:t>
                  </w:r>
                </w:p>
              </w:tc>
            </w:tr>
            <w:tr w:rsidR="0016477C" w14:paraId="7AFDAF3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8E9EF6B" w14:textId="77777777" w:rsidR="0016477C" w:rsidRDefault="00000000">
                  <w:pPr>
                    <w:spacing w:before="60" w:after="60"/>
                  </w:pPr>
                  <w:r>
                    <w:rPr>
                      <w:sz w:val="17"/>
                      <w:szCs w:val="17"/>
                    </w:rPr>
                    <w:t>0.2 kg</w:t>
                  </w:r>
                </w:p>
              </w:tc>
              <w:tc>
                <w:tcPr>
                  <w:tcW w:w="1400" w:type="dxa"/>
                  <w:shd w:val="clear" w:color="auto" w:fill="FFFFFF"/>
                  <w:tcMar>
                    <w:top w:w="60" w:type="dxa"/>
                    <w:left w:w="100" w:type="dxa"/>
                    <w:bottom w:w="60" w:type="dxa"/>
                    <w:right w:w="100" w:type="dxa"/>
                  </w:tcMar>
                </w:tcPr>
                <w:p w14:paraId="0192B989" w14:textId="77777777" w:rsidR="0016477C" w:rsidRDefault="00000000">
                  <w:pPr>
                    <w:spacing w:before="60" w:after="60"/>
                    <w:jc w:val="center"/>
                  </w:pPr>
                  <w:r>
                    <w:rPr>
                      <w:sz w:val="17"/>
                      <w:szCs w:val="17"/>
                    </w:rPr>
                    <w:t>$3,308</w:t>
                  </w:r>
                </w:p>
              </w:tc>
              <w:tc>
                <w:tcPr>
                  <w:tcW w:w="1400" w:type="dxa"/>
                  <w:shd w:val="clear" w:color="auto" w:fill="FFFFFF"/>
                  <w:tcMar>
                    <w:top w:w="60" w:type="dxa"/>
                    <w:left w:w="100" w:type="dxa"/>
                    <w:bottom w:w="60" w:type="dxa"/>
                    <w:right w:w="100" w:type="dxa"/>
                  </w:tcMar>
                </w:tcPr>
                <w:p w14:paraId="74E47231" w14:textId="77777777" w:rsidR="0016477C" w:rsidRDefault="00000000">
                  <w:pPr>
                    <w:spacing w:before="60" w:after="60"/>
                    <w:jc w:val="center"/>
                  </w:pPr>
                  <w:r>
                    <w:rPr>
                      <w:sz w:val="17"/>
                      <w:szCs w:val="17"/>
                    </w:rPr>
                    <w:t>7.3%</w:t>
                  </w:r>
                </w:p>
              </w:tc>
            </w:tr>
          </w:tbl>
          <w:p w14:paraId="7136FE08" w14:textId="77777777" w:rsidR="0016477C" w:rsidRDefault="0016477C"/>
        </w:tc>
      </w:tr>
    </w:tbl>
    <w:p w14:paraId="0A11BDD6" w14:textId="77777777" w:rsidR="0016477C" w:rsidRDefault="0016477C">
      <w:pPr>
        <w:spacing w:after="240"/>
      </w:pPr>
    </w:p>
    <w:p w14:paraId="65AC77E2" w14:textId="77777777" w:rsidR="0016477C" w:rsidRDefault="0016477C">
      <w:pPr>
        <w:spacing w:after="200"/>
      </w:pPr>
    </w:p>
    <w:p w14:paraId="247FFB56" w14:textId="77777777" w:rsidR="0016477C" w:rsidRDefault="00000000">
      <w:pPr>
        <w:pBdr>
          <w:bottom w:val="single" w:sz="12" w:space="4" w:color="3D1A6B"/>
        </w:pBdr>
        <w:spacing w:before="160" w:after="120"/>
      </w:pPr>
      <w:r>
        <w:rPr>
          <w:b/>
          <w:bCs/>
          <w:color w:val="3D1A6B"/>
          <w:sz w:val="26"/>
          <w:szCs w:val="26"/>
        </w:rPr>
        <w:t>5.  GEOGRAPHIC &amp; CUSTOMER ANALYSIS</w:t>
      </w:r>
    </w:p>
    <w:p w14:paraId="5CD9CABD" w14:textId="77777777" w:rsidR="0016477C" w:rsidRDefault="00000000">
      <w:pPr>
        <w:spacing w:before="120" w:after="60"/>
      </w:pPr>
      <w:r>
        <w:rPr>
          <w:b/>
          <w:bCs/>
          <w:color w:val="6B3FA0"/>
          <w:sz w:val="22"/>
          <w:szCs w:val="22"/>
        </w:rPr>
        <w:t>5.1  Sales by Country</w:t>
      </w:r>
    </w:p>
    <w:p w14:paraId="2A438CDA"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15"/>
        <w:gridCol w:w="2175"/>
        <w:gridCol w:w="2175"/>
        <w:gridCol w:w="2175"/>
      </w:tblGrid>
      <w:tr w:rsidR="0016477C" w14:paraId="2B098B75" w14:textId="77777777">
        <w:tblPrEx>
          <w:tblCellMar>
            <w:top w:w="0" w:type="dxa"/>
            <w:bottom w:w="0" w:type="dxa"/>
          </w:tblCellMar>
        </w:tblPrEx>
        <w:trPr>
          <w:tblHeader/>
        </w:trPr>
        <w:tc>
          <w:tcPr>
            <w:tcW w:w="3600" w:type="dxa"/>
            <w:shd w:val="clear" w:color="auto" w:fill="3D1A6B"/>
            <w:tcMar>
              <w:top w:w="60" w:type="dxa"/>
              <w:left w:w="120" w:type="dxa"/>
              <w:bottom w:w="60" w:type="dxa"/>
              <w:right w:w="120" w:type="dxa"/>
            </w:tcMar>
          </w:tcPr>
          <w:p w14:paraId="7C7F5903" w14:textId="77777777" w:rsidR="0016477C" w:rsidRDefault="00000000">
            <w:pPr>
              <w:spacing w:before="60" w:after="60"/>
            </w:pPr>
            <w:r>
              <w:rPr>
                <w:b/>
                <w:bCs/>
                <w:color w:val="FFFFFF"/>
                <w:sz w:val="18"/>
                <w:szCs w:val="18"/>
              </w:rPr>
              <w:lastRenderedPageBreak/>
              <w:t>Market</w:t>
            </w:r>
          </w:p>
        </w:tc>
        <w:tc>
          <w:tcPr>
            <w:tcW w:w="2000" w:type="dxa"/>
            <w:shd w:val="clear" w:color="auto" w:fill="3D1A6B"/>
            <w:tcMar>
              <w:top w:w="60" w:type="dxa"/>
              <w:left w:w="120" w:type="dxa"/>
              <w:bottom w:w="60" w:type="dxa"/>
              <w:right w:w="120" w:type="dxa"/>
            </w:tcMar>
          </w:tcPr>
          <w:p w14:paraId="3C86D5C8" w14:textId="77777777" w:rsidR="0016477C" w:rsidRDefault="00000000">
            <w:pPr>
              <w:spacing w:before="60" w:after="60"/>
              <w:jc w:val="center"/>
            </w:pPr>
            <w:r>
              <w:rPr>
                <w:b/>
                <w:bCs/>
                <w:color w:val="FFFFFF"/>
                <w:sz w:val="18"/>
                <w:szCs w:val="18"/>
              </w:rPr>
              <w:t>Total Revenue</w:t>
            </w:r>
          </w:p>
        </w:tc>
        <w:tc>
          <w:tcPr>
            <w:tcW w:w="2000" w:type="dxa"/>
            <w:shd w:val="clear" w:color="auto" w:fill="3D1A6B"/>
            <w:tcMar>
              <w:top w:w="60" w:type="dxa"/>
              <w:left w:w="120" w:type="dxa"/>
              <w:bottom w:w="60" w:type="dxa"/>
              <w:right w:w="120" w:type="dxa"/>
            </w:tcMar>
          </w:tcPr>
          <w:p w14:paraId="1BC41FB7" w14:textId="77777777" w:rsidR="0016477C" w:rsidRDefault="00000000">
            <w:pPr>
              <w:spacing w:before="60" w:after="60"/>
              <w:jc w:val="center"/>
            </w:pPr>
            <w:r>
              <w:rPr>
                <w:b/>
                <w:bCs/>
                <w:color w:val="FFFFFF"/>
                <w:sz w:val="18"/>
                <w:szCs w:val="18"/>
              </w:rPr>
              <w:t>Revenue Share</w:t>
            </w:r>
          </w:p>
        </w:tc>
        <w:tc>
          <w:tcPr>
            <w:tcW w:w="2000" w:type="dxa"/>
            <w:shd w:val="clear" w:color="auto" w:fill="3D1A6B"/>
            <w:tcMar>
              <w:top w:w="60" w:type="dxa"/>
              <w:left w:w="120" w:type="dxa"/>
              <w:bottom w:w="60" w:type="dxa"/>
              <w:right w:w="120" w:type="dxa"/>
            </w:tcMar>
          </w:tcPr>
          <w:p w14:paraId="4E0182F3" w14:textId="77777777" w:rsidR="0016477C" w:rsidRDefault="00000000">
            <w:pPr>
              <w:spacing w:before="60" w:after="60"/>
              <w:jc w:val="center"/>
            </w:pPr>
            <w:r>
              <w:rPr>
                <w:b/>
                <w:bCs/>
                <w:color w:val="FFFFFF"/>
                <w:sz w:val="18"/>
                <w:szCs w:val="18"/>
              </w:rPr>
              <w:t>Assessment</w:t>
            </w:r>
          </w:p>
        </w:tc>
      </w:tr>
      <w:tr w:rsidR="0016477C" w14:paraId="5B4803DD"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2837BF8D" w14:textId="77777777" w:rsidR="0016477C" w:rsidRDefault="00000000">
            <w:pPr>
              <w:spacing w:before="60" w:after="60"/>
            </w:pPr>
            <w:r>
              <w:rPr>
                <w:sz w:val="18"/>
                <w:szCs w:val="18"/>
              </w:rPr>
              <w:t>United States</w:t>
            </w:r>
          </w:p>
        </w:tc>
        <w:tc>
          <w:tcPr>
            <w:tcW w:w="2000" w:type="dxa"/>
            <w:shd w:val="clear" w:color="auto" w:fill="F5F5F5"/>
            <w:tcMar>
              <w:top w:w="60" w:type="dxa"/>
              <w:left w:w="120" w:type="dxa"/>
              <w:bottom w:w="60" w:type="dxa"/>
              <w:right w:w="120" w:type="dxa"/>
            </w:tcMar>
          </w:tcPr>
          <w:p w14:paraId="7DBC58F7" w14:textId="77777777" w:rsidR="0016477C" w:rsidRDefault="00000000">
            <w:pPr>
              <w:spacing w:before="60" w:after="60"/>
              <w:jc w:val="center"/>
            </w:pPr>
            <w:r>
              <w:rPr>
                <w:sz w:val="18"/>
                <w:szCs w:val="18"/>
              </w:rPr>
              <w:t>$35,639</w:t>
            </w:r>
          </w:p>
        </w:tc>
        <w:tc>
          <w:tcPr>
            <w:tcW w:w="2000" w:type="dxa"/>
            <w:shd w:val="clear" w:color="auto" w:fill="F5F5F5"/>
            <w:tcMar>
              <w:top w:w="60" w:type="dxa"/>
              <w:left w:w="120" w:type="dxa"/>
              <w:bottom w:w="60" w:type="dxa"/>
              <w:right w:w="120" w:type="dxa"/>
            </w:tcMar>
          </w:tcPr>
          <w:p w14:paraId="3DADE647" w14:textId="77777777" w:rsidR="0016477C" w:rsidRDefault="00000000">
            <w:pPr>
              <w:spacing w:before="60" w:after="60"/>
              <w:jc w:val="center"/>
            </w:pPr>
            <w:r>
              <w:rPr>
                <w:sz w:val="18"/>
                <w:szCs w:val="18"/>
              </w:rPr>
              <w:t>79.0%</w:t>
            </w:r>
          </w:p>
        </w:tc>
        <w:tc>
          <w:tcPr>
            <w:tcW w:w="2000" w:type="dxa"/>
            <w:shd w:val="clear" w:color="auto" w:fill="F5F5F5"/>
            <w:tcMar>
              <w:top w:w="60" w:type="dxa"/>
              <w:left w:w="120" w:type="dxa"/>
              <w:bottom w:w="60" w:type="dxa"/>
              <w:right w:w="120" w:type="dxa"/>
            </w:tcMar>
          </w:tcPr>
          <w:p w14:paraId="53681705" w14:textId="77777777" w:rsidR="0016477C" w:rsidRDefault="00000000">
            <w:pPr>
              <w:spacing w:before="60" w:after="60"/>
              <w:jc w:val="center"/>
            </w:pPr>
            <w:r>
              <w:rPr>
                <w:sz w:val="18"/>
                <w:szCs w:val="18"/>
              </w:rPr>
              <w:t>Primary market — highly concentrated revenue base</w:t>
            </w:r>
          </w:p>
        </w:tc>
      </w:tr>
      <w:tr w:rsidR="0016477C" w14:paraId="11EBE2B2"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74C92872" w14:textId="77777777" w:rsidR="0016477C" w:rsidRDefault="00000000">
            <w:pPr>
              <w:spacing w:before="60" w:after="60"/>
            </w:pPr>
            <w:r>
              <w:rPr>
                <w:sz w:val="18"/>
                <w:szCs w:val="18"/>
              </w:rPr>
              <w:t>Ireland</w:t>
            </w:r>
          </w:p>
        </w:tc>
        <w:tc>
          <w:tcPr>
            <w:tcW w:w="2000" w:type="dxa"/>
            <w:shd w:val="clear" w:color="auto" w:fill="FFFFFF"/>
            <w:tcMar>
              <w:top w:w="60" w:type="dxa"/>
              <w:left w:w="120" w:type="dxa"/>
              <w:bottom w:w="60" w:type="dxa"/>
              <w:right w:w="120" w:type="dxa"/>
            </w:tcMar>
          </w:tcPr>
          <w:p w14:paraId="6421A495" w14:textId="77777777" w:rsidR="0016477C" w:rsidRDefault="00000000">
            <w:pPr>
              <w:spacing w:before="60" w:after="60"/>
              <w:jc w:val="center"/>
            </w:pPr>
            <w:r>
              <w:rPr>
                <w:sz w:val="18"/>
                <w:szCs w:val="18"/>
              </w:rPr>
              <w:t>$6,697</w:t>
            </w:r>
          </w:p>
        </w:tc>
        <w:tc>
          <w:tcPr>
            <w:tcW w:w="2000" w:type="dxa"/>
            <w:shd w:val="clear" w:color="auto" w:fill="FFFFFF"/>
            <w:tcMar>
              <w:top w:w="60" w:type="dxa"/>
              <w:left w:w="120" w:type="dxa"/>
              <w:bottom w:w="60" w:type="dxa"/>
              <w:right w:w="120" w:type="dxa"/>
            </w:tcMar>
          </w:tcPr>
          <w:p w14:paraId="79B3DC0A" w14:textId="77777777" w:rsidR="0016477C" w:rsidRDefault="00000000">
            <w:pPr>
              <w:spacing w:before="60" w:after="60"/>
              <w:jc w:val="center"/>
            </w:pPr>
            <w:r>
              <w:rPr>
                <w:sz w:val="18"/>
                <w:szCs w:val="18"/>
              </w:rPr>
              <w:t>14.8%</w:t>
            </w:r>
          </w:p>
        </w:tc>
        <w:tc>
          <w:tcPr>
            <w:tcW w:w="2000" w:type="dxa"/>
            <w:shd w:val="clear" w:color="auto" w:fill="FFFFFF"/>
            <w:tcMar>
              <w:top w:w="60" w:type="dxa"/>
              <w:left w:w="120" w:type="dxa"/>
              <w:bottom w:w="60" w:type="dxa"/>
              <w:right w:w="120" w:type="dxa"/>
            </w:tcMar>
          </w:tcPr>
          <w:p w14:paraId="040D6BC4" w14:textId="77777777" w:rsidR="0016477C" w:rsidRDefault="00000000">
            <w:pPr>
              <w:spacing w:before="60" w:after="60"/>
              <w:jc w:val="center"/>
            </w:pPr>
            <w:r>
              <w:rPr>
                <w:sz w:val="18"/>
                <w:szCs w:val="18"/>
              </w:rPr>
              <w:t>Strong secondary market; growth opportunity</w:t>
            </w:r>
          </w:p>
        </w:tc>
      </w:tr>
      <w:tr w:rsidR="0016477C" w14:paraId="1CA635CE"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21648BC0" w14:textId="77777777" w:rsidR="0016477C" w:rsidRDefault="00000000">
            <w:pPr>
              <w:spacing w:before="60" w:after="60"/>
            </w:pPr>
            <w:r>
              <w:rPr>
                <w:sz w:val="18"/>
                <w:szCs w:val="18"/>
              </w:rPr>
              <w:t>United Kingdom</w:t>
            </w:r>
          </w:p>
        </w:tc>
        <w:tc>
          <w:tcPr>
            <w:tcW w:w="2000" w:type="dxa"/>
            <w:shd w:val="clear" w:color="auto" w:fill="F5F5F5"/>
            <w:tcMar>
              <w:top w:w="60" w:type="dxa"/>
              <w:left w:w="120" w:type="dxa"/>
              <w:bottom w:w="60" w:type="dxa"/>
              <w:right w:w="120" w:type="dxa"/>
            </w:tcMar>
          </w:tcPr>
          <w:p w14:paraId="29520A5C" w14:textId="77777777" w:rsidR="0016477C" w:rsidRDefault="00000000">
            <w:pPr>
              <w:spacing w:before="60" w:after="60"/>
              <w:jc w:val="center"/>
            </w:pPr>
            <w:r>
              <w:rPr>
                <w:sz w:val="18"/>
                <w:szCs w:val="18"/>
              </w:rPr>
              <w:t>$2,799</w:t>
            </w:r>
          </w:p>
        </w:tc>
        <w:tc>
          <w:tcPr>
            <w:tcW w:w="2000" w:type="dxa"/>
            <w:shd w:val="clear" w:color="auto" w:fill="F5F5F5"/>
            <w:tcMar>
              <w:top w:w="60" w:type="dxa"/>
              <w:left w:w="120" w:type="dxa"/>
              <w:bottom w:w="60" w:type="dxa"/>
              <w:right w:w="120" w:type="dxa"/>
            </w:tcMar>
          </w:tcPr>
          <w:p w14:paraId="4B643B72" w14:textId="77777777" w:rsidR="0016477C" w:rsidRDefault="00000000">
            <w:pPr>
              <w:spacing w:before="60" w:after="60"/>
              <w:jc w:val="center"/>
            </w:pPr>
            <w:r>
              <w:rPr>
                <w:sz w:val="18"/>
                <w:szCs w:val="18"/>
              </w:rPr>
              <w:t>6.2%</w:t>
            </w:r>
          </w:p>
        </w:tc>
        <w:tc>
          <w:tcPr>
            <w:tcW w:w="2000" w:type="dxa"/>
            <w:shd w:val="clear" w:color="auto" w:fill="F5F5F5"/>
            <w:tcMar>
              <w:top w:w="60" w:type="dxa"/>
              <w:left w:w="120" w:type="dxa"/>
              <w:bottom w:w="60" w:type="dxa"/>
              <w:right w:w="120" w:type="dxa"/>
            </w:tcMar>
          </w:tcPr>
          <w:p w14:paraId="5F495DF4" w14:textId="77777777" w:rsidR="0016477C" w:rsidRDefault="00000000">
            <w:pPr>
              <w:spacing w:before="60" w:after="60"/>
              <w:jc w:val="center"/>
            </w:pPr>
            <w:r>
              <w:rPr>
                <w:sz w:val="18"/>
                <w:szCs w:val="18"/>
              </w:rPr>
              <w:t>Emerging market; significant upside potential</w:t>
            </w:r>
          </w:p>
        </w:tc>
      </w:tr>
    </w:tbl>
    <w:p w14:paraId="2F6AE359" w14:textId="77777777" w:rsidR="0016477C" w:rsidRDefault="0016477C">
      <w:pPr>
        <w:spacing w:after="160"/>
      </w:pPr>
    </w:p>
    <w:p w14:paraId="32A09A0F" w14:textId="77777777" w:rsidR="0016477C" w:rsidRDefault="00000000">
      <w:pPr>
        <w:spacing w:after="80"/>
        <w:jc w:val="both"/>
      </w:pPr>
      <w:r>
        <w:t>The revenue concentration in the United States (79.0%) indicates a strong domestic market but also significant geographic risk exposure. Ireland and the United Kingdom together account for 21.0% of revenue. Given that the UK customer base generates only $2,799 over the full period, there is a material opportunity to expand marketing and distribution efforts in the UK market, particularly for the Liberica and Excelsa varieties which command the highest average unit prices.</w:t>
      </w:r>
    </w:p>
    <w:p w14:paraId="56430B4A" w14:textId="77777777" w:rsidR="0016477C" w:rsidRDefault="0016477C">
      <w:pPr>
        <w:spacing w:after="200"/>
      </w:pPr>
    </w:p>
    <w:p w14:paraId="6514E78D" w14:textId="77777777" w:rsidR="0016477C" w:rsidRDefault="00000000">
      <w:pPr>
        <w:spacing w:before="120" w:after="60"/>
      </w:pPr>
      <w:r>
        <w:rPr>
          <w:b/>
          <w:bCs/>
          <w:color w:val="6B3FA0"/>
          <w:sz w:val="22"/>
          <w:szCs w:val="22"/>
        </w:rPr>
        <w:t>5.2  Top 5 Customers by Lifetime Value</w:t>
      </w:r>
    </w:p>
    <w:p w14:paraId="6E040BF9"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15"/>
        <w:gridCol w:w="2175"/>
        <w:gridCol w:w="2175"/>
        <w:gridCol w:w="2175"/>
      </w:tblGrid>
      <w:tr w:rsidR="0016477C" w14:paraId="1CEBF08E" w14:textId="77777777">
        <w:tblPrEx>
          <w:tblCellMar>
            <w:top w:w="0" w:type="dxa"/>
            <w:bottom w:w="0" w:type="dxa"/>
          </w:tblCellMar>
        </w:tblPrEx>
        <w:trPr>
          <w:tblHeader/>
        </w:trPr>
        <w:tc>
          <w:tcPr>
            <w:tcW w:w="3600" w:type="dxa"/>
            <w:shd w:val="clear" w:color="auto" w:fill="3D1A6B"/>
            <w:tcMar>
              <w:top w:w="60" w:type="dxa"/>
              <w:left w:w="120" w:type="dxa"/>
              <w:bottom w:w="60" w:type="dxa"/>
              <w:right w:w="120" w:type="dxa"/>
            </w:tcMar>
          </w:tcPr>
          <w:p w14:paraId="2C4C440C" w14:textId="77777777" w:rsidR="0016477C" w:rsidRDefault="00000000">
            <w:pPr>
              <w:spacing w:before="60" w:after="60"/>
            </w:pPr>
            <w:r>
              <w:rPr>
                <w:b/>
                <w:bCs/>
                <w:color w:val="FFFFFF"/>
                <w:sz w:val="18"/>
                <w:szCs w:val="18"/>
              </w:rPr>
              <w:t>Rank</w:t>
            </w:r>
          </w:p>
        </w:tc>
        <w:tc>
          <w:tcPr>
            <w:tcW w:w="2000" w:type="dxa"/>
            <w:shd w:val="clear" w:color="auto" w:fill="3D1A6B"/>
            <w:tcMar>
              <w:top w:w="60" w:type="dxa"/>
              <w:left w:w="120" w:type="dxa"/>
              <w:bottom w:w="60" w:type="dxa"/>
              <w:right w:w="120" w:type="dxa"/>
            </w:tcMar>
          </w:tcPr>
          <w:p w14:paraId="04DB4C1E" w14:textId="77777777" w:rsidR="0016477C" w:rsidRDefault="00000000">
            <w:pPr>
              <w:spacing w:before="60" w:after="60"/>
              <w:jc w:val="center"/>
            </w:pPr>
            <w:r>
              <w:rPr>
                <w:b/>
                <w:bCs/>
                <w:color w:val="FFFFFF"/>
                <w:sz w:val="18"/>
                <w:szCs w:val="18"/>
              </w:rPr>
              <w:t>Customer Name</w:t>
            </w:r>
          </w:p>
        </w:tc>
        <w:tc>
          <w:tcPr>
            <w:tcW w:w="2000" w:type="dxa"/>
            <w:shd w:val="clear" w:color="auto" w:fill="3D1A6B"/>
            <w:tcMar>
              <w:top w:w="60" w:type="dxa"/>
              <w:left w:w="120" w:type="dxa"/>
              <w:bottom w:w="60" w:type="dxa"/>
              <w:right w:w="120" w:type="dxa"/>
            </w:tcMar>
          </w:tcPr>
          <w:p w14:paraId="6C03C083" w14:textId="77777777" w:rsidR="0016477C" w:rsidRDefault="00000000">
            <w:pPr>
              <w:spacing w:before="60" w:after="60"/>
              <w:jc w:val="center"/>
            </w:pPr>
            <w:r>
              <w:rPr>
                <w:b/>
                <w:bCs/>
                <w:color w:val="FFFFFF"/>
                <w:sz w:val="18"/>
                <w:szCs w:val="18"/>
              </w:rPr>
              <w:t>Lifetime Revenue</w:t>
            </w:r>
          </w:p>
        </w:tc>
        <w:tc>
          <w:tcPr>
            <w:tcW w:w="2000" w:type="dxa"/>
            <w:shd w:val="clear" w:color="auto" w:fill="3D1A6B"/>
            <w:tcMar>
              <w:top w:w="60" w:type="dxa"/>
              <w:left w:w="120" w:type="dxa"/>
              <w:bottom w:w="60" w:type="dxa"/>
              <w:right w:w="120" w:type="dxa"/>
            </w:tcMar>
          </w:tcPr>
          <w:p w14:paraId="66FD4278" w14:textId="77777777" w:rsidR="0016477C" w:rsidRDefault="00000000">
            <w:pPr>
              <w:spacing w:before="60" w:after="60"/>
              <w:jc w:val="center"/>
            </w:pPr>
            <w:r>
              <w:rPr>
                <w:b/>
                <w:bCs/>
                <w:color w:val="FFFFFF"/>
                <w:sz w:val="18"/>
                <w:szCs w:val="18"/>
              </w:rPr>
              <w:t>Premium vs. Avg Order</w:t>
            </w:r>
          </w:p>
        </w:tc>
      </w:tr>
      <w:tr w:rsidR="0016477C" w14:paraId="7D07C73A"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22782DD6" w14:textId="77777777" w:rsidR="0016477C" w:rsidRDefault="00000000">
            <w:pPr>
              <w:spacing w:before="60" w:after="60"/>
            </w:pPr>
            <w:r>
              <w:rPr>
                <w:sz w:val="18"/>
                <w:szCs w:val="18"/>
              </w:rPr>
              <w:t>#1</w:t>
            </w:r>
          </w:p>
        </w:tc>
        <w:tc>
          <w:tcPr>
            <w:tcW w:w="2000" w:type="dxa"/>
            <w:shd w:val="clear" w:color="auto" w:fill="F5F5F5"/>
            <w:tcMar>
              <w:top w:w="60" w:type="dxa"/>
              <w:left w:w="120" w:type="dxa"/>
              <w:bottom w:w="60" w:type="dxa"/>
              <w:right w:w="120" w:type="dxa"/>
            </w:tcMar>
          </w:tcPr>
          <w:p w14:paraId="778331B2" w14:textId="77777777" w:rsidR="0016477C" w:rsidRDefault="00000000">
            <w:pPr>
              <w:spacing w:before="60" w:after="60"/>
              <w:jc w:val="center"/>
            </w:pPr>
            <w:r>
              <w:rPr>
                <w:sz w:val="18"/>
                <w:szCs w:val="18"/>
              </w:rPr>
              <w:t>Allis Wilmore</w:t>
            </w:r>
          </w:p>
        </w:tc>
        <w:tc>
          <w:tcPr>
            <w:tcW w:w="2000" w:type="dxa"/>
            <w:shd w:val="clear" w:color="auto" w:fill="F5F5F5"/>
            <w:tcMar>
              <w:top w:w="60" w:type="dxa"/>
              <w:left w:w="120" w:type="dxa"/>
              <w:bottom w:w="60" w:type="dxa"/>
              <w:right w:w="120" w:type="dxa"/>
            </w:tcMar>
          </w:tcPr>
          <w:p w14:paraId="7F167A63" w14:textId="77777777" w:rsidR="0016477C" w:rsidRDefault="00000000">
            <w:pPr>
              <w:spacing w:before="60" w:after="60"/>
              <w:jc w:val="center"/>
            </w:pPr>
            <w:r>
              <w:rPr>
                <w:sz w:val="18"/>
                <w:szCs w:val="18"/>
              </w:rPr>
              <w:t>$317.07</w:t>
            </w:r>
          </w:p>
        </w:tc>
        <w:tc>
          <w:tcPr>
            <w:tcW w:w="2000" w:type="dxa"/>
            <w:shd w:val="clear" w:color="auto" w:fill="F5F5F5"/>
            <w:tcMar>
              <w:top w:w="60" w:type="dxa"/>
              <w:left w:w="120" w:type="dxa"/>
              <w:bottom w:w="60" w:type="dxa"/>
              <w:right w:w="120" w:type="dxa"/>
            </w:tcMar>
          </w:tcPr>
          <w:p w14:paraId="1C622A91" w14:textId="77777777" w:rsidR="0016477C" w:rsidRDefault="00000000">
            <w:pPr>
              <w:spacing w:before="60" w:after="60"/>
              <w:jc w:val="center"/>
            </w:pPr>
            <w:r>
              <w:rPr>
                <w:sz w:val="18"/>
                <w:szCs w:val="18"/>
              </w:rPr>
              <w:t>+572%</w:t>
            </w:r>
          </w:p>
        </w:tc>
      </w:tr>
      <w:tr w:rsidR="0016477C" w14:paraId="05F9CCB4"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2E72F202" w14:textId="77777777" w:rsidR="0016477C" w:rsidRDefault="00000000">
            <w:pPr>
              <w:spacing w:before="60" w:after="60"/>
            </w:pPr>
            <w:r>
              <w:rPr>
                <w:sz w:val="18"/>
                <w:szCs w:val="18"/>
              </w:rPr>
              <w:t>#2</w:t>
            </w:r>
          </w:p>
        </w:tc>
        <w:tc>
          <w:tcPr>
            <w:tcW w:w="2000" w:type="dxa"/>
            <w:shd w:val="clear" w:color="auto" w:fill="FFFFFF"/>
            <w:tcMar>
              <w:top w:w="60" w:type="dxa"/>
              <w:left w:w="120" w:type="dxa"/>
              <w:bottom w:w="60" w:type="dxa"/>
              <w:right w:w="120" w:type="dxa"/>
            </w:tcMar>
          </w:tcPr>
          <w:p w14:paraId="0ABB0CF9" w14:textId="77777777" w:rsidR="0016477C" w:rsidRDefault="00000000">
            <w:pPr>
              <w:spacing w:before="60" w:after="60"/>
              <w:jc w:val="center"/>
            </w:pPr>
            <w:r>
              <w:rPr>
                <w:sz w:val="18"/>
                <w:szCs w:val="18"/>
              </w:rPr>
              <w:t>Brenn Dundredge</w:t>
            </w:r>
          </w:p>
        </w:tc>
        <w:tc>
          <w:tcPr>
            <w:tcW w:w="2000" w:type="dxa"/>
            <w:shd w:val="clear" w:color="auto" w:fill="FFFFFF"/>
            <w:tcMar>
              <w:top w:w="60" w:type="dxa"/>
              <w:left w:w="120" w:type="dxa"/>
              <w:bottom w:w="60" w:type="dxa"/>
              <w:right w:w="120" w:type="dxa"/>
            </w:tcMar>
          </w:tcPr>
          <w:p w14:paraId="44ED628E" w14:textId="77777777" w:rsidR="0016477C" w:rsidRDefault="00000000">
            <w:pPr>
              <w:spacing w:before="60" w:after="60"/>
              <w:jc w:val="center"/>
            </w:pPr>
            <w:r>
              <w:rPr>
                <w:sz w:val="18"/>
                <w:szCs w:val="18"/>
              </w:rPr>
              <w:t>$307.05</w:t>
            </w:r>
          </w:p>
        </w:tc>
        <w:tc>
          <w:tcPr>
            <w:tcW w:w="2000" w:type="dxa"/>
            <w:shd w:val="clear" w:color="auto" w:fill="FFFFFF"/>
            <w:tcMar>
              <w:top w:w="60" w:type="dxa"/>
              <w:left w:w="120" w:type="dxa"/>
              <w:bottom w:w="60" w:type="dxa"/>
              <w:right w:w="120" w:type="dxa"/>
            </w:tcMar>
          </w:tcPr>
          <w:p w14:paraId="61EAC0F8" w14:textId="77777777" w:rsidR="0016477C" w:rsidRDefault="00000000">
            <w:pPr>
              <w:spacing w:before="60" w:after="60"/>
              <w:jc w:val="center"/>
            </w:pPr>
            <w:r>
              <w:rPr>
                <w:sz w:val="18"/>
                <w:szCs w:val="18"/>
              </w:rPr>
              <w:t>+550%</w:t>
            </w:r>
          </w:p>
        </w:tc>
      </w:tr>
      <w:tr w:rsidR="0016477C" w14:paraId="43A87152"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5B2ECA5D" w14:textId="77777777" w:rsidR="0016477C" w:rsidRDefault="00000000">
            <w:pPr>
              <w:spacing w:before="60" w:after="60"/>
            </w:pPr>
            <w:r>
              <w:rPr>
                <w:sz w:val="18"/>
                <w:szCs w:val="18"/>
              </w:rPr>
              <w:t>#3</w:t>
            </w:r>
          </w:p>
        </w:tc>
        <w:tc>
          <w:tcPr>
            <w:tcW w:w="2000" w:type="dxa"/>
            <w:shd w:val="clear" w:color="auto" w:fill="F5F5F5"/>
            <w:tcMar>
              <w:top w:w="60" w:type="dxa"/>
              <w:left w:w="120" w:type="dxa"/>
              <w:bottom w:w="60" w:type="dxa"/>
              <w:right w:w="120" w:type="dxa"/>
            </w:tcMar>
          </w:tcPr>
          <w:p w14:paraId="2D163BBC" w14:textId="77777777" w:rsidR="0016477C" w:rsidRDefault="00000000">
            <w:pPr>
              <w:spacing w:before="60" w:after="60"/>
              <w:jc w:val="center"/>
            </w:pPr>
            <w:r>
              <w:rPr>
                <w:sz w:val="18"/>
                <w:szCs w:val="18"/>
              </w:rPr>
              <w:t>Terri Farra</w:t>
            </w:r>
          </w:p>
        </w:tc>
        <w:tc>
          <w:tcPr>
            <w:tcW w:w="2000" w:type="dxa"/>
            <w:shd w:val="clear" w:color="auto" w:fill="F5F5F5"/>
            <w:tcMar>
              <w:top w:w="60" w:type="dxa"/>
              <w:left w:w="120" w:type="dxa"/>
              <w:bottom w:w="60" w:type="dxa"/>
              <w:right w:w="120" w:type="dxa"/>
            </w:tcMar>
          </w:tcPr>
          <w:p w14:paraId="48FE6EFE" w14:textId="77777777" w:rsidR="0016477C" w:rsidRDefault="00000000">
            <w:pPr>
              <w:spacing w:before="60" w:after="60"/>
              <w:jc w:val="center"/>
            </w:pPr>
            <w:r>
              <w:rPr>
                <w:sz w:val="18"/>
                <w:szCs w:val="18"/>
              </w:rPr>
              <w:t>$289.11</w:t>
            </w:r>
          </w:p>
        </w:tc>
        <w:tc>
          <w:tcPr>
            <w:tcW w:w="2000" w:type="dxa"/>
            <w:shd w:val="clear" w:color="auto" w:fill="F5F5F5"/>
            <w:tcMar>
              <w:top w:w="60" w:type="dxa"/>
              <w:left w:w="120" w:type="dxa"/>
              <w:bottom w:w="60" w:type="dxa"/>
              <w:right w:w="120" w:type="dxa"/>
            </w:tcMar>
          </w:tcPr>
          <w:p w14:paraId="63F4DBFD" w14:textId="77777777" w:rsidR="0016477C" w:rsidRDefault="00000000">
            <w:pPr>
              <w:spacing w:before="60" w:after="60"/>
              <w:jc w:val="center"/>
            </w:pPr>
            <w:r>
              <w:rPr>
                <w:sz w:val="18"/>
                <w:szCs w:val="18"/>
              </w:rPr>
              <w:t>+512%</w:t>
            </w:r>
          </w:p>
        </w:tc>
      </w:tr>
      <w:tr w:rsidR="0016477C" w14:paraId="7E703294"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30102CA8" w14:textId="77777777" w:rsidR="0016477C" w:rsidRDefault="00000000">
            <w:pPr>
              <w:spacing w:before="60" w:after="60"/>
            </w:pPr>
            <w:r>
              <w:rPr>
                <w:sz w:val="18"/>
                <w:szCs w:val="18"/>
              </w:rPr>
              <w:t>#4</w:t>
            </w:r>
          </w:p>
        </w:tc>
        <w:tc>
          <w:tcPr>
            <w:tcW w:w="2000" w:type="dxa"/>
            <w:shd w:val="clear" w:color="auto" w:fill="FFFFFF"/>
            <w:tcMar>
              <w:top w:w="60" w:type="dxa"/>
              <w:left w:w="120" w:type="dxa"/>
              <w:bottom w:w="60" w:type="dxa"/>
              <w:right w:w="120" w:type="dxa"/>
            </w:tcMar>
          </w:tcPr>
          <w:p w14:paraId="778E0903" w14:textId="77777777" w:rsidR="0016477C" w:rsidRDefault="00000000">
            <w:pPr>
              <w:spacing w:before="60" w:after="60"/>
              <w:jc w:val="center"/>
            </w:pPr>
            <w:r>
              <w:rPr>
                <w:sz w:val="18"/>
                <w:szCs w:val="18"/>
              </w:rPr>
              <w:t>Nealson Cuttler</w:t>
            </w:r>
          </w:p>
        </w:tc>
        <w:tc>
          <w:tcPr>
            <w:tcW w:w="2000" w:type="dxa"/>
            <w:shd w:val="clear" w:color="auto" w:fill="FFFFFF"/>
            <w:tcMar>
              <w:top w:w="60" w:type="dxa"/>
              <w:left w:w="120" w:type="dxa"/>
              <w:bottom w:w="60" w:type="dxa"/>
              <w:right w:w="120" w:type="dxa"/>
            </w:tcMar>
          </w:tcPr>
          <w:p w14:paraId="1EFCAC15" w14:textId="77777777" w:rsidR="0016477C" w:rsidRDefault="00000000">
            <w:pPr>
              <w:spacing w:before="60" w:after="60"/>
              <w:jc w:val="center"/>
            </w:pPr>
            <w:r>
              <w:rPr>
                <w:sz w:val="18"/>
                <w:szCs w:val="18"/>
              </w:rPr>
              <w:t>$281.68</w:t>
            </w:r>
          </w:p>
        </w:tc>
        <w:tc>
          <w:tcPr>
            <w:tcW w:w="2000" w:type="dxa"/>
            <w:shd w:val="clear" w:color="auto" w:fill="FFFFFF"/>
            <w:tcMar>
              <w:top w:w="60" w:type="dxa"/>
              <w:left w:w="120" w:type="dxa"/>
              <w:bottom w:w="60" w:type="dxa"/>
              <w:right w:w="120" w:type="dxa"/>
            </w:tcMar>
          </w:tcPr>
          <w:p w14:paraId="5E625BFF" w14:textId="77777777" w:rsidR="0016477C" w:rsidRDefault="00000000">
            <w:pPr>
              <w:spacing w:before="60" w:after="60"/>
              <w:jc w:val="center"/>
            </w:pPr>
            <w:r>
              <w:rPr>
                <w:sz w:val="18"/>
                <w:szCs w:val="18"/>
              </w:rPr>
              <w:t>+497%</w:t>
            </w:r>
          </w:p>
        </w:tc>
      </w:tr>
      <w:tr w:rsidR="0016477C" w14:paraId="425BA64C"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31515C04" w14:textId="77777777" w:rsidR="0016477C" w:rsidRDefault="00000000">
            <w:pPr>
              <w:spacing w:before="60" w:after="60"/>
            </w:pPr>
            <w:r>
              <w:rPr>
                <w:sz w:val="18"/>
                <w:szCs w:val="18"/>
              </w:rPr>
              <w:t>#5</w:t>
            </w:r>
          </w:p>
        </w:tc>
        <w:tc>
          <w:tcPr>
            <w:tcW w:w="2000" w:type="dxa"/>
            <w:shd w:val="clear" w:color="auto" w:fill="F5F5F5"/>
            <w:tcMar>
              <w:top w:w="60" w:type="dxa"/>
              <w:left w:w="120" w:type="dxa"/>
              <w:bottom w:w="60" w:type="dxa"/>
              <w:right w:w="120" w:type="dxa"/>
            </w:tcMar>
          </w:tcPr>
          <w:p w14:paraId="1943CFDC" w14:textId="77777777" w:rsidR="0016477C" w:rsidRDefault="00000000">
            <w:pPr>
              <w:spacing w:before="60" w:after="60"/>
              <w:jc w:val="center"/>
            </w:pPr>
            <w:r>
              <w:rPr>
                <w:sz w:val="18"/>
                <w:szCs w:val="18"/>
              </w:rPr>
              <w:t>Don Flintiff</w:t>
            </w:r>
          </w:p>
        </w:tc>
        <w:tc>
          <w:tcPr>
            <w:tcW w:w="2000" w:type="dxa"/>
            <w:shd w:val="clear" w:color="auto" w:fill="F5F5F5"/>
            <w:tcMar>
              <w:top w:w="60" w:type="dxa"/>
              <w:left w:w="120" w:type="dxa"/>
              <w:bottom w:w="60" w:type="dxa"/>
              <w:right w:w="120" w:type="dxa"/>
            </w:tcMar>
          </w:tcPr>
          <w:p w14:paraId="5989EC8F" w14:textId="77777777" w:rsidR="0016477C" w:rsidRDefault="00000000">
            <w:pPr>
              <w:spacing w:before="60" w:after="60"/>
              <w:jc w:val="center"/>
            </w:pPr>
            <w:r>
              <w:rPr>
                <w:sz w:val="18"/>
                <w:szCs w:val="18"/>
              </w:rPr>
              <w:t>$278.01</w:t>
            </w:r>
          </w:p>
        </w:tc>
        <w:tc>
          <w:tcPr>
            <w:tcW w:w="2000" w:type="dxa"/>
            <w:shd w:val="clear" w:color="auto" w:fill="F5F5F5"/>
            <w:tcMar>
              <w:top w:w="60" w:type="dxa"/>
              <w:left w:w="120" w:type="dxa"/>
              <w:bottom w:w="60" w:type="dxa"/>
              <w:right w:w="120" w:type="dxa"/>
            </w:tcMar>
          </w:tcPr>
          <w:p w14:paraId="1B450849" w14:textId="77777777" w:rsidR="0016477C" w:rsidRDefault="00000000">
            <w:pPr>
              <w:spacing w:before="60" w:after="60"/>
              <w:jc w:val="center"/>
            </w:pPr>
            <w:r>
              <w:rPr>
                <w:sz w:val="18"/>
                <w:szCs w:val="18"/>
              </w:rPr>
              <w:t>+489%</w:t>
            </w:r>
          </w:p>
        </w:tc>
      </w:tr>
    </w:tbl>
    <w:p w14:paraId="510779EA" w14:textId="77777777" w:rsidR="0016477C" w:rsidRDefault="0016477C">
      <w:pPr>
        <w:spacing w:after="160"/>
      </w:pPr>
    </w:p>
    <w:p w14:paraId="26DCEAB7" w14:textId="77777777" w:rsidR="0016477C" w:rsidRDefault="00000000">
      <w:pPr>
        <w:spacing w:after="80"/>
        <w:jc w:val="both"/>
      </w:pPr>
      <w:r>
        <w:t>The top 5 customers each contribute between $278 and $317 in lifetime value — approximately 5.9× to 6.7× the average order value of $47.16. While individual customer concentration is relatively low (the top customer represents only 0.7% of total revenue), this underscores a broadly diversified customer base with no single point of failure. A loyalty or VIP retention program targeting this cohort could yield disproportionate returns.</w:t>
      </w:r>
    </w:p>
    <w:p w14:paraId="042526C1" w14:textId="77777777" w:rsidR="0016477C" w:rsidRDefault="0016477C">
      <w:pPr>
        <w:spacing w:after="200"/>
      </w:pPr>
    </w:p>
    <w:p w14:paraId="204C7D67" w14:textId="77777777" w:rsidR="0016477C" w:rsidRDefault="00000000">
      <w:pPr>
        <w:spacing w:before="120" w:after="60"/>
      </w:pPr>
      <w:r>
        <w:rPr>
          <w:b/>
          <w:bCs/>
          <w:color w:val="6B3FA0"/>
          <w:sz w:val="22"/>
          <w:szCs w:val="22"/>
        </w:rPr>
        <w:t>5.3  Loyalty Card Analysis</w:t>
      </w:r>
    </w:p>
    <w:p w14:paraId="3173903E"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15"/>
        <w:gridCol w:w="2175"/>
        <w:gridCol w:w="2175"/>
        <w:gridCol w:w="2175"/>
      </w:tblGrid>
      <w:tr w:rsidR="0016477C" w14:paraId="21E1CC96" w14:textId="77777777">
        <w:tblPrEx>
          <w:tblCellMar>
            <w:top w:w="0" w:type="dxa"/>
            <w:bottom w:w="0" w:type="dxa"/>
          </w:tblCellMar>
        </w:tblPrEx>
        <w:trPr>
          <w:tblHeader/>
        </w:trPr>
        <w:tc>
          <w:tcPr>
            <w:tcW w:w="3600" w:type="dxa"/>
            <w:shd w:val="clear" w:color="auto" w:fill="3D1A6B"/>
            <w:tcMar>
              <w:top w:w="60" w:type="dxa"/>
              <w:left w:w="120" w:type="dxa"/>
              <w:bottom w:w="60" w:type="dxa"/>
              <w:right w:w="120" w:type="dxa"/>
            </w:tcMar>
          </w:tcPr>
          <w:p w14:paraId="39715A5D" w14:textId="77777777" w:rsidR="0016477C" w:rsidRDefault="00000000">
            <w:pPr>
              <w:spacing w:before="60" w:after="60"/>
            </w:pPr>
            <w:r>
              <w:rPr>
                <w:b/>
                <w:bCs/>
                <w:color w:val="FFFFFF"/>
                <w:sz w:val="18"/>
                <w:szCs w:val="18"/>
              </w:rPr>
              <w:t>Loyalty Status</w:t>
            </w:r>
          </w:p>
        </w:tc>
        <w:tc>
          <w:tcPr>
            <w:tcW w:w="2000" w:type="dxa"/>
            <w:shd w:val="clear" w:color="auto" w:fill="3D1A6B"/>
            <w:tcMar>
              <w:top w:w="60" w:type="dxa"/>
              <w:left w:w="120" w:type="dxa"/>
              <w:bottom w:w="60" w:type="dxa"/>
              <w:right w:w="120" w:type="dxa"/>
            </w:tcMar>
          </w:tcPr>
          <w:p w14:paraId="4CA47255" w14:textId="77777777" w:rsidR="0016477C" w:rsidRDefault="00000000">
            <w:pPr>
              <w:spacing w:before="60" w:after="60"/>
              <w:jc w:val="center"/>
            </w:pPr>
            <w:r>
              <w:rPr>
                <w:b/>
                <w:bCs/>
                <w:color w:val="FFFFFF"/>
                <w:sz w:val="18"/>
                <w:szCs w:val="18"/>
              </w:rPr>
              <w:t>Total Revenue</w:t>
            </w:r>
          </w:p>
        </w:tc>
        <w:tc>
          <w:tcPr>
            <w:tcW w:w="2000" w:type="dxa"/>
            <w:shd w:val="clear" w:color="auto" w:fill="3D1A6B"/>
            <w:tcMar>
              <w:top w:w="60" w:type="dxa"/>
              <w:left w:w="120" w:type="dxa"/>
              <w:bottom w:w="60" w:type="dxa"/>
              <w:right w:w="120" w:type="dxa"/>
            </w:tcMar>
          </w:tcPr>
          <w:p w14:paraId="5BC30AD5" w14:textId="77777777" w:rsidR="0016477C" w:rsidRDefault="00000000">
            <w:pPr>
              <w:spacing w:before="60" w:after="60"/>
              <w:jc w:val="center"/>
            </w:pPr>
            <w:r>
              <w:rPr>
                <w:b/>
                <w:bCs/>
                <w:color w:val="FFFFFF"/>
                <w:sz w:val="18"/>
                <w:szCs w:val="18"/>
              </w:rPr>
              <w:t>Revenue Share</w:t>
            </w:r>
          </w:p>
        </w:tc>
        <w:tc>
          <w:tcPr>
            <w:tcW w:w="2000" w:type="dxa"/>
            <w:shd w:val="clear" w:color="auto" w:fill="3D1A6B"/>
            <w:tcMar>
              <w:top w:w="60" w:type="dxa"/>
              <w:left w:w="120" w:type="dxa"/>
              <w:bottom w:w="60" w:type="dxa"/>
              <w:right w:w="120" w:type="dxa"/>
            </w:tcMar>
          </w:tcPr>
          <w:p w14:paraId="6483730E" w14:textId="77777777" w:rsidR="0016477C" w:rsidRDefault="00000000">
            <w:pPr>
              <w:spacing w:before="60" w:after="60"/>
              <w:jc w:val="center"/>
            </w:pPr>
            <w:r>
              <w:rPr>
                <w:b/>
                <w:bCs/>
                <w:color w:val="FFFFFF"/>
                <w:sz w:val="18"/>
                <w:szCs w:val="18"/>
              </w:rPr>
              <w:t>Customer Distribution</w:t>
            </w:r>
          </w:p>
        </w:tc>
      </w:tr>
      <w:tr w:rsidR="0016477C" w14:paraId="53F908E6"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6E724A91" w14:textId="77777777" w:rsidR="0016477C" w:rsidRDefault="00000000">
            <w:pPr>
              <w:spacing w:before="60" w:after="60"/>
            </w:pPr>
            <w:r>
              <w:rPr>
                <w:sz w:val="18"/>
                <w:szCs w:val="18"/>
              </w:rPr>
              <w:t>Card Holders (Yes)</w:t>
            </w:r>
          </w:p>
        </w:tc>
        <w:tc>
          <w:tcPr>
            <w:tcW w:w="2000" w:type="dxa"/>
            <w:shd w:val="clear" w:color="auto" w:fill="F5F5F5"/>
            <w:tcMar>
              <w:top w:w="60" w:type="dxa"/>
              <w:left w:w="120" w:type="dxa"/>
              <w:bottom w:w="60" w:type="dxa"/>
              <w:right w:w="120" w:type="dxa"/>
            </w:tcMar>
          </w:tcPr>
          <w:p w14:paraId="31A37FBB" w14:textId="77777777" w:rsidR="0016477C" w:rsidRDefault="00000000">
            <w:pPr>
              <w:spacing w:before="60" w:after="60"/>
              <w:jc w:val="center"/>
            </w:pPr>
            <w:r>
              <w:rPr>
                <w:sz w:val="18"/>
                <w:szCs w:val="18"/>
              </w:rPr>
              <w:t>$20,918</w:t>
            </w:r>
          </w:p>
        </w:tc>
        <w:tc>
          <w:tcPr>
            <w:tcW w:w="2000" w:type="dxa"/>
            <w:shd w:val="clear" w:color="auto" w:fill="F5F5F5"/>
            <w:tcMar>
              <w:top w:w="60" w:type="dxa"/>
              <w:left w:w="120" w:type="dxa"/>
              <w:bottom w:w="60" w:type="dxa"/>
              <w:right w:w="120" w:type="dxa"/>
            </w:tcMar>
          </w:tcPr>
          <w:p w14:paraId="686807DE" w14:textId="77777777" w:rsidR="0016477C" w:rsidRDefault="00000000">
            <w:pPr>
              <w:spacing w:before="60" w:after="60"/>
              <w:jc w:val="center"/>
            </w:pPr>
            <w:r>
              <w:rPr>
                <w:sz w:val="18"/>
                <w:szCs w:val="18"/>
              </w:rPr>
              <w:t>46.3%</w:t>
            </w:r>
          </w:p>
        </w:tc>
        <w:tc>
          <w:tcPr>
            <w:tcW w:w="2000" w:type="dxa"/>
            <w:shd w:val="clear" w:color="auto" w:fill="F5F5F5"/>
            <w:tcMar>
              <w:top w:w="60" w:type="dxa"/>
              <w:left w:w="120" w:type="dxa"/>
              <w:bottom w:w="60" w:type="dxa"/>
              <w:right w:w="120" w:type="dxa"/>
            </w:tcMar>
          </w:tcPr>
          <w:p w14:paraId="7A02AECE" w14:textId="77777777" w:rsidR="0016477C" w:rsidRDefault="00000000">
            <w:pPr>
              <w:spacing w:before="60" w:after="60"/>
              <w:jc w:val="center"/>
            </w:pPr>
            <w:r>
              <w:rPr>
                <w:sz w:val="18"/>
                <w:szCs w:val="18"/>
              </w:rPr>
              <w:t>47.9% of transactions</w:t>
            </w:r>
          </w:p>
        </w:tc>
      </w:tr>
      <w:tr w:rsidR="0016477C" w14:paraId="131E47CB"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13D74755" w14:textId="77777777" w:rsidR="0016477C" w:rsidRDefault="00000000">
            <w:pPr>
              <w:spacing w:before="60" w:after="60"/>
            </w:pPr>
            <w:r>
              <w:rPr>
                <w:sz w:val="18"/>
                <w:szCs w:val="18"/>
              </w:rPr>
              <w:t>Non-Card Holders (No)</w:t>
            </w:r>
          </w:p>
        </w:tc>
        <w:tc>
          <w:tcPr>
            <w:tcW w:w="2000" w:type="dxa"/>
            <w:shd w:val="clear" w:color="auto" w:fill="FFFFFF"/>
            <w:tcMar>
              <w:top w:w="60" w:type="dxa"/>
              <w:left w:w="120" w:type="dxa"/>
              <w:bottom w:w="60" w:type="dxa"/>
              <w:right w:w="120" w:type="dxa"/>
            </w:tcMar>
          </w:tcPr>
          <w:p w14:paraId="44D8514F" w14:textId="77777777" w:rsidR="0016477C" w:rsidRDefault="00000000">
            <w:pPr>
              <w:spacing w:before="60" w:after="60"/>
              <w:jc w:val="center"/>
            </w:pPr>
            <w:r>
              <w:rPr>
                <w:sz w:val="18"/>
                <w:szCs w:val="18"/>
              </w:rPr>
              <w:t>$24,216</w:t>
            </w:r>
          </w:p>
        </w:tc>
        <w:tc>
          <w:tcPr>
            <w:tcW w:w="2000" w:type="dxa"/>
            <w:shd w:val="clear" w:color="auto" w:fill="FFFFFF"/>
            <w:tcMar>
              <w:top w:w="60" w:type="dxa"/>
              <w:left w:w="120" w:type="dxa"/>
              <w:bottom w:w="60" w:type="dxa"/>
              <w:right w:w="120" w:type="dxa"/>
            </w:tcMar>
          </w:tcPr>
          <w:p w14:paraId="39B41DD7" w14:textId="77777777" w:rsidR="0016477C" w:rsidRDefault="00000000">
            <w:pPr>
              <w:spacing w:before="60" w:after="60"/>
              <w:jc w:val="center"/>
            </w:pPr>
            <w:r>
              <w:rPr>
                <w:sz w:val="18"/>
                <w:szCs w:val="18"/>
              </w:rPr>
              <w:t>53.7%</w:t>
            </w:r>
          </w:p>
        </w:tc>
        <w:tc>
          <w:tcPr>
            <w:tcW w:w="2000" w:type="dxa"/>
            <w:shd w:val="clear" w:color="auto" w:fill="FFFFFF"/>
            <w:tcMar>
              <w:top w:w="60" w:type="dxa"/>
              <w:left w:w="120" w:type="dxa"/>
              <w:bottom w:w="60" w:type="dxa"/>
              <w:right w:w="120" w:type="dxa"/>
            </w:tcMar>
          </w:tcPr>
          <w:p w14:paraId="4DE98849" w14:textId="77777777" w:rsidR="0016477C" w:rsidRDefault="00000000">
            <w:pPr>
              <w:spacing w:before="60" w:after="60"/>
              <w:jc w:val="center"/>
            </w:pPr>
            <w:r>
              <w:rPr>
                <w:sz w:val="18"/>
                <w:szCs w:val="18"/>
              </w:rPr>
              <w:t>52.1% of transactions</w:t>
            </w:r>
          </w:p>
        </w:tc>
      </w:tr>
    </w:tbl>
    <w:p w14:paraId="0BB4E01C" w14:textId="77777777" w:rsidR="0016477C" w:rsidRDefault="0016477C">
      <w:pPr>
        <w:spacing w:after="160"/>
      </w:pPr>
    </w:p>
    <w:p w14:paraId="35064FD7" w14:textId="77777777" w:rsidR="0016477C" w:rsidRDefault="00000000">
      <w:pPr>
        <w:spacing w:after="80"/>
        <w:jc w:val="both"/>
      </w:pPr>
      <w:r>
        <w:t>Non-loyalty card holders account for a slightly larger share of both transactions (52.1%) and revenue (53.7%). The near-equal split suggests that the loyalty programme is not yet creating a strong enough differentiation in purchasing behaviour. Enhancing the loyalty reward structure could incentivize card enrollment and drive a shift in revenue toward higher-retention customers.</w:t>
      </w:r>
    </w:p>
    <w:p w14:paraId="4E31B163" w14:textId="77777777" w:rsidR="0016477C" w:rsidRDefault="0016477C">
      <w:pPr>
        <w:spacing w:after="240"/>
      </w:pPr>
    </w:p>
    <w:p w14:paraId="636F0B57" w14:textId="77777777" w:rsidR="0016477C" w:rsidRDefault="0016477C">
      <w:pPr>
        <w:spacing w:after="200"/>
      </w:pPr>
    </w:p>
    <w:p w14:paraId="3612E36B" w14:textId="77777777" w:rsidR="0016477C" w:rsidRDefault="00000000">
      <w:pPr>
        <w:pBdr>
          <w:bottom w:val="single" w:sz="12" w:space="4" w:color="3D1A6B"/>
        </w:pBdr>
        <w:spacing w:before="160" w:after="120"/>
      </w:pPr>
      <w:r>
        <w:rPr>
          <w:b/>
          <w:bCs/>
          <w:color w:val="3D1A6B"/>
          <w:sz w:val="26"/>
          <w:szCs w:val="26"/>
        </w:rPr>
        <w:t>6.  STRATEGIC INSIGHTS &amp; RECOMMENDATIONS</w:t>
      </w:r>
    </w:p>
    <w:p w14:paraId="0DAB5F68" w14:textId="77777777" w:rsidR="0016477C" w:rsidRDefault="0016477C">
      <w:pPr>
        <w:spacing w:after="80"/>
      </w:pPr>
    </w:p>
    <w:tbl>
      <w:tblPr>
        <w:tblW w:w="9360" w:type="dxa"/>
        <w:tblBorders>
          <w:top w:val="single" w:sz="6" w:space="0" w:color="6B3FA0"/>
          <w:left w:val="single" w:sz="6" w:space="0" w:color="6B3FA0"/>
          <w:bottom w:val="single" w:sz="6" w:space="0" w:color="6B3FA0"/>
          <w:right w:val="single" w:sz="6" w:space="0" w:color="6B3FA0"/>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16477C" w14:paraId="4683D1B0" w14:textId="77777777">
        <w:tblPrEx>
          <w:tblCellMar>
            <w:top w:w="0" w:type="dxa"/>
            <w:bottom w:w="0" w:type="dxa"/>
          </w:tblCellMar>
        </w:tblPrEx>
        <w:tc>
          <w:tcPr>
            <w:tcW w:w="9360" w:type="dxa"/>
            <w:shd w:val="clear" w:color="auto" w:fill="EDE7F6"/>
            <w:tcMar>
              <w:top w:w="80" w:type="dxa"/>
              <w:left w:w="160" w:type="dxa"/>
              <w:bottom w:w="80" w:type="dxa"/>
              <w:right w:w="160" w:type="dxa"/>
            </w:tcMar>
          </w:tcPr>
          <w:p w14:paraId="0277E2F7" w14:textId="77777777" w:rsidR="0016477C" w:rsidRDefault="00000000">
            <w:pPr>
              <w:spacing w:before="60" w:after="60"/>
            </w:pPr>
            <w:r>
              <w:rPr>
                <w:b/>
                <w:bCs/>
                <w:color w:val="3D1A6B"/>
              </w:rPr>
              <w:t>Key Business Recommendations</w:t>
            </w:r>
          </w:p>
          <w:p w14:paraId="4C4ACA76" w14:textId="77777777" w:rsidR="0016477C" w:rsidRDefault="00000000">
            <w:pPr>
              <w:spacing w:before="40" w:after="40"/>
              <w:ind w:left="200"/>
            </w:pPr>
            <w:r>
              <w:rPr>
                <w:b/>
                <w:bCs/>
                <w:color w:val="6B3FA0"/>
                <w:sz w:val="19"/>
                <w:szCs w:val="19"/>
              </w:rPr>
              <w:t xml:space="preserve">▸  </w:t>
            </w:r>
            <w:r>
              <w:rPr>
                <w:sz w:val="19"/>
                <w:szCs w:val="19"/>
              </w:rPr>
              <w:t>MARKET DIVERSIFICATION — Revenue is heavily concentrated in the US (79%). Targeted campaigns in the UK market, where only $2,799 in revenue was recorded, could significantly improve geographic resilience.</w:t>
            </w:r>
          </w:p>
          <w:p w14:paraId="6C45FB91" w14:textId="77777777" w:rsidR="0016477C" w:rsidRDefault="00000000">
            <w:pPr>
              <w:spacing w:before="40" w:after="40"/>
              <w:ind w:left="200"/>
            </w:pPr>
            <w:r>
              <w:rPr>
                <w:b/>
                <w:bCs/>
                <w:color w:val="6B3FA0"/>
                <w:sz w:val="19"/>
                <w:szCs w:val="19"/>
              </w:rPr>
              <w:t xml:space="preserve">▸  </w:t>
            </w:r>
            <w:r>
              <w:rPr>
                <w:sz w:val="19"/>
                <w:szCs w:val="19"/>
              </w:rPr>
              <w:t>ROBUSTA REPOSITIONING — As the lowest average unit price variety ($10.46), Robusta underperforms on revenue share. Consider bundle promotions or upsell pathways toward Excelsa and Liberica.</w:t>
            </w:r>
          </w:p>
          <w:p w14:paraId="53D0CD54" w14:textId="77777777" w:rsidR="0016477C" w:rsidRDefault="00000000">
            <w:pPr>
              <w:spacing w:before="40" w:after="40"/>
              <w:ind w:left="200"/>
            </w:pPr>
            <w:r>
              <w:rPr>
                <w:b/>
                <w:bCs/>
                <w:color w:val="6B3FA0"/>
                <w:sz w:val="19"/>
                <w:szCs w:val="19"/>
              </w:rPr>
              <w:t xml:space="preserve">▸  </w:t>
            </w:r>
            <w:r>
              <w:rPr>
                <w:sz w:val="19"/>
                <w:szCs w:val="19"/>
              </w:rPr>
              <w:t>BULK PURCHASING INCENTIVES — 52.7% of revenue already comes from 2.5 kg packages. Introducing tiered pricing or subscription models for bulk buyers could further concentrate high-value orders.</w:t>
            </w:r>
          </w:p>
          <w:p w14:paraId="0C61FFD6" w14:textId="77777777" w:rsidR="0016477C" w:rsidRDefault="00000000">
            <w:pPr>
              <w:spacing w:before="40" w:after="40"/>
              <w:ind w:left="200"/>
            </w:pPr>
            <w:r>
              <w:rPr>
                <w:b/>
                <w:bCs/>
                <w:color w:val="6B3FA0"/>
                <w:sz w:val="19"/>
                <w:szCs w:val="19"/>
              </w:rPr>
              <w:t xml:space="preserve">▸  </w:t>
            </w:r>
            <w:r>
              <w:rPr>
                <w:sz w:val="19"/>
                <w:szCs w:val="19"/>
              </w:rPr>
              <w:t>LOYALTY PROGRAMME ENHANCEMENT — The near 50/50 split between card vs. non-card revenue indicates low programme impact. Redesigning the loyalty rewards structure could shift more revenue to a retained, higher-LTV customer base.</w:t>
            </w:r>
          </w:p>
          <w:p w14:paraId="26A072EF" w14:textId="77777777" w:rsidR="0016477C" w:rsidRDefault="00000000">
            <w:pPr>
              <w:spacing w:before="40" w:after="40"/>
              <w:ind w:left="200"/>
            </w:pPr>
            <w:r>
              <w:rPr>
                <w:b/>
                <w:bCs/>
                <w:color w:val="6B3FA0"/>
                <w:sz w:val="19"/>
                <w:szCs w:val="19"/>
              </w:rPr>
              <w:t xml:space="preserve">▸  </w:t>
            </w:r>
            <w:r>
              <w:rPr>
                <w:sz w:val="19"/>
                <w:szCs w:val="19"/>
              </w:rPr>
              <w:t>EMAIL DATA COMPLETENESS — 187 customers (20.5%) have no email on record. Closing this gap would enable email retargeting, improving customer re-engagement rates at low incremental cost.</w:t>
            </w:r>
          </w:p>
          <w:p w14:paraId="74660B85" w14:textId="77777777" w:rsidR="0016477C" w:rsidRDefault="00000000">
            <w:pPr>
              <w:spacing w:before="40" w:after="40"/>
              <w:ind w:left="200"/>
            </w:pPr>
            <w:r>
              <w:rPr>
                <w:b/>
                <w:bCs/>
                <w:color w:val="6B3FA0"/>
                <w:sz w:val="19"/>
                <w:szCs w:val="19"/>
              </w:rPr>
              <w:t xml:space="preserve">▸  </w:t>
            </w:r>
            <w:r>
              <w:rPr>
                <w:sz w:val="19"/>
                <w:szCs w:val="19"/>
              </w:rPr>
              <w:t>SEASONALITY PLANNING — June ($4,843) and March ($4,796) are the highest monthly revenue periods across the reporting window. Aligning inventory, promotions, and staffing to these peaks can maximise conversion.</w:t>
            </w:r>
          </w:p>
          <w:p w14:paraId="09D4DF36" w14:textId="77777777" w:rsidR="0016477C" w:rsidRDefault="0016477C">
            <w:pPr>
              <w:spacing w:after="120"/>
            </w:pPr>
          </w:p>
        </w:tc>
      </w:tr>
    </w:tbl>
    <w:p w14:paraId="4A103A2F" w14:textId="77777777" w:rsidR="0016477C" w:rsidRDefault="0016477C">
      <w:pPr>
        <w:spacing w:after="240"/>
      </w:pPr>
    </w:p>
    <w:p w14:paraId="6B94F078" w14:textId="77777777" w:rsidR="0016477C" w:rsidRDefault="0016477C">
      <w:pPr>
        <w:spacing w:after="200"/>
      </w:pPr>
    </w:p>
    <w:p w14:paraId="4BDA0BCD" w14:textId="77777777" w:rsidR="0016477C" w:rsidRDefault="00000000">
      <w:pPr>
        <w:pBdr>
          <w:bottom w:val="single" w:sz="12" w:space="4" w:color="3D1A6B"/>
        </w:pBdr>
        <w:spacing w:before="160" w:after="120"/>
      </w:pPr>
      <w:r>
        <w:rPr>
          <w:b/>
          <w:bCs/>
          <w:color w:val="3D1A6B"/>
          <w:sz w:val="26"/>
          <w:szCs w:val="26"/>
        </w:rPr>
        <w:t>7.  TECHNICAL APPENDIX</w:t>
      </w:r>
    </w:p>
    <w:p w14:paraId="07039A02" w14:textId="77777777" w:rsidR="0016477C" w:rsidRDefault="00000000">
      <w:pPr>
        <w:spacing w:before="120" w:after="60"/>
      </w:pPr>
      <w:r>
        <w:rPr>
          <w:b/>
          <w:bCs/>
          <w:color w:val="6B3FA0"/>
          <w:sz w:val="22"/>
          <w:szCs w:val="22"/>
        </w:rPr>
        <w:t>7.1  Tools &amp; Technologies</w:t>
      </w:r>
    </w:p>
    <w:p w14:paraId="3037ECBC" w14:textId="77777777" w:rsidR="0016477C" w:rsidRDefault="0016477C">
      <w:pPr>
        <w:spacing w:after="80"/>
      </w:pPr>
    </w:p>
    <w:p w14:paraId="6C81B000" w14:textId="77777777" w:rsidR="0016477C" w:rsidRDefault="00000000">
      <w:pPr>
        <w:spacing w:before="30" w:after="50"/>
        <w:ind w:left="360"/>
      </w:pPr>
      <w:r>
        <w:rPr>
          <w:b/>
          <w:bCs/>
          <w:color w:val="3D1A6B"/>
        </w:rPr>
        <w:t xml:space="preserve">▸  </w:t>
      </w:r>
      <w:r>
        <w:t>Microsoft Excel — Primary analysis environment: data enrichment, lookup functions, pivot tables, charts, slicers.</w:t>
      </w:r>
    </w:p>
    <w:p w14:paraId="4649E9AF" w14:textId="77777777" w:rsidR="0016477C" w:rsidRDefault="00000000">
      <w:pPr>
        <w:spacing w:before="30" w:after="50"/>
        <w:ind w:left="360"/>
      </w:pPr>
      <w:r>
        <w:rPr>
          <w:b/>
          <w:bCs/>
          <w:color w:val="3D1A6B"/>
        </w:rPr>
        <w:t xml:space="preserve">▸  </w:t>
      </w:r>
      <w:r>
        <w:t>XLOOKUP — Used for cross-table lookups (Customer Name, Email, Country, Loyalty Card) between the Orders and Customers tables.</w:t>
      </w:r>
    </w:p>
    <w:p w14:paraId="1C96B7D1" w14:textId="77777777" w:rsidR="0016477C" w:rsidRDefault="00000000">
      <w:pPr>
        <w:spacing w:before="30" w:after="50"/>
        <w:ind w:left="360"/>
      </w:pPr>
      <w:r>
        <w:rPr>
          <w:b/>
          <w:bCs/>
          <w:color w:val="3D1A6B"/>
        </w:rPr>
        <w:t xml:space="preserve">▸  </w:t>
      </w:r>
      <w:r>
        <w:t>INDEX / MATCH — Used for multi-column product lookups (Coffee Type, Roast Type, Size, Unit Price) from the Products table (48 SKUs).</w:t>
      </w:r>
    </w:p>
    <w:p w14:paraId="5D168D36" w14:textId="77777777" w:rsidR="0016477C" w:rsidRDefault="00000000">
      <w:pPr>
        <w:spacing w:before="30" w:after="50"/>
        <w:ind w:left="360"/>
      </w:pPr>
      <w:r>
        <w:rPr>
          <w:b/>
          <w:bCs/>
          <w:color w:val="3D1A6B"/>
        </w:rPr>
        <w:t xml:space="preserve">▸  </w:t>
      </w:r>
      <w:r>
        <w:t>Nested IF statements — Used for descriptive label mapping (Coffee Type Name, Roast Type Name).</w:t>
      </w:r>
    </w:p>
    <w:p w14:paraId="45344AFA" w14:textId="77777777" w:rsidR="0016477C" w:rsidRDefault="00000000">
      <w:pPr>
        <w:spacing w:before="30" w:after="50"/>
        <w:ind w:left="360"/>
      </w:pPr>
      <w:r>
        <w:rPr>
          <w:b/>
          <w:bCs/>
          <w:color w:val="3D1A6B"/>
        </w:rPr>
        <w:t xml:space="preserve">▸  </w:t>
      </w:r>
      <w:r>
        <w:t>Pivot Tables × 3 — TotalSales, CountryBarChart, Top5Customers with cross-slicer interactivity.</w:t>
      </w:r>
    </w:p>
    <w:p w14:paraId="022D240D" w14:textId="77777777" w:rsidR="0016477C" w:rsidRDefault="0016477C">
      <w:pPr>
        <w:spacing w:after="160"/>
      </w:pPr>
    </w:p>
    <w:p w14:paraId="18CCC84A" w14:textId="77777777" w:rsidR="0016477C" w:rsidRDefault="00000000">
      <w:pPr>
        <w:spacing w:before="120" w:after="60"/>
      </w:pPr>
      <w:r>
        <w:rPr>
          <w:b/>
          <w:bCs/>
          <w:color w:val="6B3FA0"/>
          <w:sz w:val="22"/>
          <w:szCs w:val="22"/>
        </w:rPr>
        <w:t>7.2  Dataset Overview</w:t>
      </w:r>
    </w:p>
    <w:p w14:paraId="032C6FE4" w14:textId="77777777" w:rsidR="0016477C" w:rsidRDefault="0016477C">
      <w:pPr>
        <w:spacing w:after="8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15"/>
        <w:gridCol w:w="2175"/>
        <w:gridCol w:w="2175"/>
        <w:gridCol w:w="2175"/>
      </w:tblGrid>
      <w:tr w:rsidR="0016477C" w14:paraId="642A06FB" w14:textId="77777777">
        <w:tblPrEx>
          <w:tblCellMar>
            <w:top w:w="0" w:type="dxa"/>
            <w:bottom w:w="0" w:type="dxa"/>
          </w:tblCellMar>
        </w:tblPrEx>
        <w:trPr>
          <w:tblHeader/>
        </w:trPr>
        <w:tc>
          <w:tcPr>
            <w:tcW w:w="3600" w:type="dxa"/>
            <w:shd w:val="clear" w:color="auto" w:fill="3D1A6B"/>
            <w:tcMar>
              <w:top w:w="60" w:type="dxa"/>
              <w:left w:w="120" w:type="dxa"/>
              <w:bottom w:w="60" w:type="dxa"/>
              <w:right w:w="120" w:type="dxa"/>
            </w:tcMar>
          </w:tcPr>
          <w:p w14:paraId="5ACD405D" w14:textId="77777777" w:rsidR="0016477C" w:rsidRDefault="00000000">
            <w:pPr>
              <w:spacing w:before="60" w:after="60"/>
            </w:pPr>
            <w:r>
              <w:rPr>
                <w:b/>
                <w:bCs/>
                <w:color w:val="FFFFFF"/>
                <w:sz w:val="18"/>
                <w:szCs w:val="18"/>
              </w:rPr>
              <w:t>Table</w:t>
            </w:r>
          </w:p>
        </w:tc>
        <w:tc>
          <w:tcPr>
            <w:tcW w:w="2000" w:type="dxa"/>
            <w:shd w:val="clear" w:color="auto" w:fill="3D1A6B"/>
            <w:tcMar>
              <w:top w:w="60" w:type="dxa"/>
              <w:left w:w="120" w:type="dxa"/>
              <w:bottom w:w="60" w:type="dxa"/>
              <w:right w:w="120" w:type="dxa"/>
            </w:tcMar>
          </w:tcPr>
          <w:p w14:paraId="0F2B1505" w14:textId="77777777" w:rsidR="0016477C" w:rsidRDefault="00000000">
            <w:pPr>
              <w:spacing w:before="60" w:after="60"/>
              <w:jc w:val="center"/>
            </w:pPr>
            <w:r>
              <w:rPr>
                <w:b/>
                <w:bCs/>
                <w:color w:val="FFFFFF"/>
                <w:sz w:val="18"/>
                <w:szCs w:val="18"/>
              </w:rPr>
              <w:t>Records</w:t>
            </w:r>
          </w:p>
        </w:tc>
        <w:tc>
          <w:tcPr>
            <w:tcW w:w="2000" w:type="dxa"/>
            <w:shd w:val="clear" w:color="auto" w:fill="3D1A6B"/>
            <w:tcMar>
              <w:top w:w="60" w:type="dxa"/>
              <w:left w:w="120" w:type="dxa"/>
              <w:bottom w:w="60" w:type="dxa"/>
              <w:right w:w="120" w:type="dxa"/>
            </w:tcMar>
          </w:tcPr>
          <w:p w14:paraId="02D21425" w14:textId="77777777" w:rsidR="0016477C" w:rsidRDefault="00000000">
            <w:pPr>
              <w:spacing w:before="60" w:after="60"/>
              <w:jc w:val="center"/>
            </w:pPr>
            <w:r>
              <w:rPr>
                <w:b/>
                <w:bCs/>
                <w:color w:val="FFFFFF"/>
                <w:sz w:val="18"/>
                <w:szCs w:val="18"/>
              </w:rPr>
              <w:t>Key Fields</w:t>
            </w:r>
          </w:p>
        </w:tc>
        <w:tc>
          <w:tcPr>
            <w:tcW w:w="2000" w:type="dxa"/>
            <w:shd w:val="clear" w:color="auto" w:fill="3D1A6B"/>
            <w:tcMar>
              <w:top w:w="60" w:type="dxa"/>
              <w:left w:w="120" w:type="dxa"/>
              <w:bottom w:w="60" w:type="dxa"/>
              <w:right w:w="120" w:type="dxa"/>
            </w:tcMar>
          </w:tcPr>
          <w:p w14:paraId="505B932D" w14:textId="77777777" w:rsidR="0016477C" w:rsidRDefault="00000000">
            <w:pPr>
              <w:spacing w:before="60" w:after="60"/>
              <w:jc w:val="center"/>
            </w:pPr>
            <w:r>
              <w:rPr>
                <w:b/>
                <w:bCs/>
                <w:color w:val="FFFFFF"/>
                <w:sz w:val="18"/>
                <w:szCs w:val="18"/>
              </w:rPr>
              <w:t>Purpose</w:t>
            </w:r>
          </w:p>
        </w:tc>
      </w:tr>
      <w:tr w:rsidR="0016477C" w14:paraId="6EB1E8FE"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3B5AAFAA" w14:textId="77777777" w:rsidR="0016477C" w:rsidRDefault="00000000">
            <w:pPr>
              <w:spacing w:before="60" w:after="60"/>
            </w:pPr>
            <w:r>
              <w:rPr>
                <w:sz w:val="18"/>
                <w:szCs w:val="18"/>
              </w:rPr>
              <w:t>orders</w:t>
            </w:r>
          </w:p>
        </w:tc>
        <w:tc>
          <w:tcPr>
            <w:tcW w:w="2000" w:type="dxa"/>
            <w:shd w:val="clear" w:color="auto" w:fill="F5F5F5"/>
            <w:tcMar>
              <w:top w:w="60" w:type="dxa"/>
              <w:left w:w="120" w:type="dxa"/>
              <w:bottom w:w="60" w:type="dxa"/>
              <w:right w:w="120" w:type="dxa"/>
            </w:tcMar>
          </w:tcPr>
          <w:p w14:paraId="2111D67D" w14:textId="77777777" w:rsidR="0016477C" w:rsidRDefault="00000000">
            <w:pPr>
              <w:spacing w:before="60" w:after="60"/>
              <w:jc w:val="center"/>
            </w:pPr>
            <w:r>
              <w:rPr>
                <w:sz w:val="18"/>
                <w:szCs w:val="18"/>
              </w:rPr>
              <w:t>1,000 rows</w:t>
            </w:r>
          </w:p>
        </w:tc>
        <w:tc>
          <w:tcPr>
            <w:tcW w:w="2000" w:type="dxa"/>
            <w:shd w:val="clear" w:color="auto" w:fill="F5F5F5"/>
            <w:tcMar>
              <w:top w:w="60" w:type="dxa"/>
              <w:left w:w="120" w:type="dxa"/>
              <w:bottom w:w="60" w:type="dxa"/>
              <w:right w:w="120" w:type="dxa"/>
            </w:tcMar>
          </w:tcPr>
          <w:p w14:paraId="445E490F" w14:textId="77777777" w:rsidR="0016477C" w:rsidRDefault="00000000">
            <w:pPr>
              <w:spacing w:before="60" w:after="60"/>
              <w:jc w:val="center"/>
            </w:pPr>
            <w:r>
              <w:rPr>
                <w:sz w:val="18"/>
                <w:szCs w:val="18"/>
              </w:rPr>
              <w:t>Order ID, Date, Customer ID, Product ID, Qty</w:t>
            </w:r>
          </w:p>
        </w:tc>
        <w:tc>
          <w:tcPr>
            <w:tcW w:w="2000" w:type="dxa"/>
            <w:shd w:val="clear" w:color="auto" w:fill="F5F5F5"/>
            <w:tcMar>
              <w:top w:w="60" w:type="dxa"/>
              <w:left w:w="120" w:type="dxa"/>
              <w:bottom w:w="60" w:type="dxa"/>
              <w:right w:w="120" w:type="dxa"/>
            </w:tcMar>
          </w:tcPr>
          <w:p w14:paraId="7025A182" w14:textId="77777777" w:rsidR="0016477C" w:rsidRDefault="00000000">
            <w:pPr>
              <w:spacing w:before="60" w:after="60"/>
              <w:jc w:val="center"/>
            </w:pPr>
            <w:r>
              <w:rPr>
                <w:sz w:val="18"/>
                <w:szCs w:val="18"/>
              </w:rPr>
              <w:t>Primary fact table — all transactions</w:t>
            </w:r>
          </w:p>
        </w:tc>
      </w:tr>
      <w:tr w:rsidR="0016477C" w14:paraId="1AF70BB0" w14:textId="77777777">
        <w:tblPrEx>
          <w:tblCellMar>
            <w:top w:w="0" w:type="dxa"/>
            <w:bottom w:w="0" w:type="dxa"/>
          </w:tblCellMar>
        </w:tblPrEx>
        <w:tc>
          <w:tcPr>
            <w:tcW w:w="3600" w:type="dxa"/>
            <w:shd w:val="clear" w:color="auto" w:fill="FFFFFF"/>
            <w:tcMar>
              <w:top w:w="60" w:type="dxa"/>
              <w:left w:w="120" w:type="dxa"/>
              <w:bottom w:w="60" w:type="dxa"/>
              <w:right w:w="120" w:type="dxa"/>
            </w:tcMar>
          </w:tcPr>
          <w:p w14:paraId="3A444059" w14:textId="77777777" w:rsidR="0016477C" w:rsidRDefault="00000000">
            <w:pPr>
              <w:spacing w:before="60" w:after="60"/>
            </w:pPr>
            <w:r>
              <w:rPr>
                <w:sz w:val="18"/>
                <w:szCs w:val="18"/>
              </w:rPr>
              <w:t>customers</w:t>
            </w:r>
          </w:p>
        </w:tc>
        <w:tc>
          <w:tcPr>
            <w:tcW w:w="2000" w:type="dxa"/>
            <w:shd w:val="clear" w:color="auto" w:fill="FFFFFF"/>
            <w:tcMar>
              <w:top w:w="60" w:type="dxa"/>
              <w:left w:w="120" w:type="dxa"/>
              <w:bottom w:w="60" w:type="dxa"/>
              <w:right w:w="120" w:type="dxa"/>
            </w:tcMar>
          </w:tcPr>
          <w:p w14:paraId="67657BB5" w14:textId="77777777" w:rsidR="0016477C" w:rsidRDefault="00000000">
            <w:pPr>
              <w:spacing w:before="60" w:after="60"/>
              <w:jc w:val="center"/>
            </w:pPr>
            <w:r>
              <w:rPr>
                <w:sz w:val="18"/>
                <w:szCs w:val="18"/>
              </w:rPr>
              <w:t>1,001 rows</w:t>
            </w:r>
          </w:p>
        </w:tc>
        <w:tc>
          <w:tcPr>
            <w:tcW w:w="2000" w:type="dxa"/>
            <w:shd w:val="clear" w:color="auto" w:fill="FFFFFF"/>
            <w:tcMar>
              <w:top w:w="60" w:type="dxa"/>
              <w:left w:w="120" w:type="dxa"/>
              <w:bottom w:w="60" w:type="dxa"/>
              <w:right w:w="120" w:type="dxa"/>
            </w:tcMar>
          </w:tcPr>
          <w:p w14:paraId="3B47C5BE" w14:textId="77777777" w:rsidR="0016477C" w:rsidRDefault="00000000">
            <w:pPr>
              <w:spacing w:before="60" w:after="60"/>
              <w:jc w:val="center"/>
            </w:pPr>
            <w:r>
              <w:rPr>
                <w:sz w:val="18"/>
                <w:szCs w:val="18"/>
              </w:rPr>
              <w:t>Customer ID, Name, Email, Country, Loyalty Card</w:t>
            </w:r>
          </w:p>
        </w:tc>
        <w:tc>
          <w:tcPr>
            <w:tcW w:w="2000" w:type="dxa"/>
            <w:shd w:val="clear" w:color="auto" w:fill="FFFFFF"/>
            <w:tcMar>
              <w:top w:w="60" w:type="dxa"/>
              <w:left w:w="120" w:type="dxa"/>
              <w:bottom w:w="60" w:type="dxa"/>
              <w:right w:w="120" w:type="dxa"/>
            </w:tcMar>
          </w:tcPr>
          <w:p w14:paraId="4B79CE95" w14:textId="77777777" w:rsidR="0016477C" w:rsidRDefault="00000000">
            <w:pPr>
              <w:spacing w:before="60" w:after="60"/>
              <w:jc w:val="center"/>
            </w:pPr>
            <w:r>
              <w:rPr>
                <w:sz w:val="18"/>
                <w:szCs w:val="18"/>
              </w:rPr>
              <w:t>Customer dimension table</w:t>
            </w:r>
          </w:p>
        </w:tc>
      </w:tr>
      <w:tr w:rsidR="0016477C" w14:paraId="06A9ACF7" w14:textId="77777777">
        <w:tblPrEx>
          <w:tblCellMar>
            <w:top w:w="0" w:type="dxa"/>
            <w:bottom w:w="0" w:type="dxa"/>
          </w:tblCellMar>
        </w:tblPrEx>
        <w:tc>
          <w:tcPr>
            <w:tcW w:w="3600" w:type="dxa"/>
            <w:shd w:val="clear" w:color="auto" w:fill="F5F5F5"/>
            <w:tcMar>
              <w:top w:w="60" w:type="dxa"/>
              <w:left w:w="120" w:type="dxa"/>
              <w:bottom w:w="60" w:type="dxa"/>
              <w:right w:w="120" w:type="dxa"/>
            </w:tcMar>
          </w:tcPr>
          <w:p w14:paraId="12882573" w14:textId="77777777" w:rsidR="0016477C" w:rsidRDefault="00000000">
            <w:pPr>
              <w:spacing w:before="60" w:after="60"/>
            </w:pPr>
            <w:r>
              <w:rPr>
                <w:sz w:val="18"/>
                <w:szCs w:val="18"/>
              </w:rPr>
              <w:lastRenderedPageBreak/>
              <w:t>products</w:t>
            </w:r>
          </w:p>
        </w:tc>
        <w:tc>
          <w:tcPr>
            <w:tcW w:w="2000" w:type="dxa"/>
            <w:shd w:val="clear" w:color="auto" w:fill="F5F5F5"/>
            <w:tcMar>
              <w:top w:w="60" w:type="dxa"/>
              <w:left w:w="120" w:type="dxa"/>
              <w:bottom w:w="60" w:type="dxa"/>
              <w:right w:w="120" w:type="dxa"/>
            </w:tcMar>
          </w:tcPr>
          <w:p w14:paraId="0C115D56" w14:textId="77777777" w:rsidR="0016477C" w:rsidRDefault="00000000">
            <w:pPr>
              <w:spacing w:before="60" w:after="60"/>
              <w:jc w:val="center"/>
            </w:pPr>
            <w:r>
              <w:rPr>
                <w:sz w:val="18"/>
                <w:szCs w:val="18"/>
              </w:rPr>
              <w:t>48 rows</w:t>
            </w:r>
          </w:p>
        </w:tc>
        <w:tc>
          <w:tcPr>
            <w:tcW w:w="2000" w:type="dxa"/>
            <w:shd w:val="clear" w:color="auto" w:fill="F5F5F5"/>
            <w:tcMar>
              <w:top w:w="60" w:type="dxa"/>
              <w:left w:w="120" w:type="dxa"/>
              <w:bottom w:w="60" w:type="dxa"/>
              <w:right w:w="120" w:type="dxa"/>
            </w:tcMar>
          </w:tcPr>
          <w:p w14:paraId="11365455" w14:textId="77777777" w:rsidR="0016477C" w:rsidRDefault="00000000">
            <w:pPr>
              <w:spacing w:before="60" w:after="60"/>
              <w:jc w:val="center"/>
            </w:pPr>
            <w:r>
              <w:rPr>
                <w:sz w:val="18"/>
                <w:szCs w:val="18"/>
              </w:rPr>
              <w:t>Product ID, Coffee/Roast Type, Size, Unit Price, Profit</w:t>
            </w:r>
          </w:p>
        </w:tc>
        <w:tc>
          <w:tcPr>
            <w:tcW w:w="2000" w:type="dxa"/>
            <w:shd w:val="clear" w:color="auto" w:fill="F5F5F5"/>
            <w:tcMar>
              <w:top w:w="60" w:type="dxa"/>
              <w:left w:w="120" w:type="dxa"/>
              <w:bottom w:w="60" w:type="dxa"/>
              <w:right w:w="120" w:type="dxa"/>
            </w:tcMar>
          </w:tcPr>
          <w:p w14:paraId="6C4DFB2C" w14:textId="77777777" w:rsidR="0016477C" w:rsidRDefault="00000000">
            <w:pPr>
              <w:spacing w:before="60" w:after="60"/>
              <w:jc w:val="center"/>
            </w:pPr>
            <w:r>
              <w:rPr>
                <w:sz w:val="18"/>
                <w:szCs w:val="18"/>
              </w:rPr>
              <w:t>Product dimension &amp; pricing catalog</w:t>
            </w:r>
          </w:p>
        </w:tc>
      </w:tr>
    </w:tbl>
    <w:p w14:paraId="365D3B73" w14:textId="77777777" w:rsidR="0016477C" w:rsidRDefault="0016477C">
      <w:pPr>
        <w:spacing w:after="320"/>
      </w:pPr>
    </w:p>
    <w:tbl>
      <w:tblPr>
        <w:tblW w:w="1044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16477C" w14:paraId="5441FAB5" w14:textId="77777777">
        <w:tblPrEx>
          <w:tblCellMar>
            <w:top w:w="0" w:type="dxa"/>
            <w:bottom w:w="0" w:type="dxa"/>
          </w:tblCellMar>
        </w:tblPrEx>
        <w:tc>
          <w:tcPr>
            <w:tcW w:w="10440" w:type="dxa"/>
            <w:shd w:val="clear" w:color="auto" w:fill="3D1A6B"/>
            <w:tcMar>
              <w:top w:w="120" w:type="dxa"/>
              <w:left w:w="300" w:type="dxa"/>
              <w:bottom w:w="120" w:type="dxa"/>
              <w:right w:w="300" w:type="dxa"/>
            </w:tcMar>
          </w:tcPr>
          <w:p w14:paraId="31BE7BB3" w14:textId="1B759336" w:rsidR="0016477C" w:rsidRDefault="00000000">
            <w:pPr>
              <w:spacing w:before="100" w:after="40"/>
              <w:jc w:val="center"/>
            </w:pPr>
            <w:r>
              <w:rPr>
                <w:b/>
                <w:bCs/>
                <w:color w:val="FFFFFF"/>
              </w:rPr>
              <w:t xml:space="preserve">Prepared by: </w:t>
            </w:r>
            <w:r w:rsidR="00A1133F">
              <w:rPr>
                <w:b/>
                <w:bCs/>
                <w:color w:val="FFFFFF"/>
              </w:rPr>
              <w:t>Vu Tran Hai Long</w:t>
            </w:r>
          </w:p>
          <w:p w14:paraId="739C6275" w14:textId="77777777" w:rsidR="0016477C" w:rsidRDefault="00000000">
            <w:pPr>
              <w:spacing w:after="40"/>
              <w:jc w:val="center"/>
            </w:pPr>
            <w:r>
              <w:rPr>
                <w:color w:val="CCB8E8"/>
                <w:sz w:val="17"/>
                <w:szCs w:val="17"/>
              </w:rPr>
              <w:t>Tools: Microsoft Excel  |  Period: FY2019–FY2022  |  Records Analyzed: 1,000</w:t>
            </w:r>
          </w:p>
          <w:p w14:paraId="517A19F0" w14:textId="77777777" w:rsidR="0016477C" w:rsidRDefault="00000000">
            <w:pPr>
              <w:spacing w:after="80"/>
              <w:jc w:val="center"/>
            </w:pPr>
            <w:r>
              <w:rPr>
                <w:i/>
                <w:iCs/>
                <w:color w:val="9C7FC0"/>
                <w:sz w:val="16"/>
                <w:szCs w:val="16"/>
              </w:rPr>
              <w:t>This report was produced as part of a data analytics portfolio project.</w:t>
            </w:r>
          </w:p>
        </w:tc>
      </w:tr>
    </w:tbl>
    <w:p w14:paraId="023BC886" w14:textId="77777777" w:rsidR="002A1320" w:rsidRDefault="002A1320"/>
    <w:sectPr w:rsidR="002A1320">
      <w:headerReference w:type="default" r:id="rId8"/>
      <w:footerReference w:type="default" r:id="rId9"/>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364FA" w14:textId="77777777" w:rsidR="002A1320" w:rsidRDefault="002A1320">
      <w:r>
        <w:separator/>
      </w:r>
    </w:p>
  </w:endnote>
  <w:endnote w:type="continuationSeparator" w:id="0">
    <w:p w14:paraId="537D7DFB" w14:textId="77777777" w:rsidR="002A1320" w:rsidRDefault="002A1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44FC" w14:textId="77777777" w:rsidR="0016477C" w:rsidRDefault="0016477C">
    <w:pPr>
      <w:pBdr>
        <w:bottom w:val="single" w:sz="4" w:space="1" w:color="E0E0E0"/>
      </w:pBdr>
      <w:spacing w:after="60"/>
    </w:pPr>
  </w:p>
  <w:p w14:paraId="6CB66BFC" w14:textId="77777777" w:rsidR="0016477C" w:rsidRDefault="00000000">
    <w:pPr>
      <w:jc w:val="center"/>
    </w:pPr>
    <w:r>
      <w:rPr>
        <w:color w:val="9E9E9E"/>
        <w:sz w:val="16"/>
        <w:szCs w:val="16"/>
      </w:rPr>
      <w:t xml:space="preserve">CONFIDENTIAL  |  For Internal / Portfolio Use Only  |  Page </w:t>
    </w:r>
    <w:r>
      <w:rPr>
        <w:color w:val="9E9E9E"/>
        <w:sz w:val="16"/>
        <w:szCs w:val="16"/>
      </w:rPr>
      <w:fldChar w:fldCharType="begin"/>
    </w:r>
    <w:r>
      <w:rPr>
        <w:color w:val="9E9E9E"/>
        <w:sz w:val="16"/>
        <w:szCs w:val="16"/>
      </w:rPr>
      <w:instrText>PAGE</w:instrText>
    </w:r>
    <w:r>
      <w:rPr>
        <w:color w:val="9E9E9E"/>
        <w:sz w:val="16"/>
        <w:szCs w:val="16"/>
      </w:rPr>
      <w:fldChar w:fldCharType="separate"/>
    </w:r>
    <w:r w:rsidR="00A1133F">
      <w:rPr>
        <w:noProof/>
        <w:color w:val="9E9E9E"/>
        <w:sz w:val="16"/>
        <w:szCs w:val="16"/>
      </w:rPr>
      <w:t>1</w:t>
    </w:r>
    <w:r>
      <w:rPr>
        <w:color w:val="9E9E9E"/>
        <w:sz w:val="16"/>
        <w:szCs w:val="16"/>
      </w:rPr>
      <w:fldChar w:fldCharType="end"/>
    </w:r>
    <w:r>
      <w:rPr>
        <w:color w:val="9E9E9E"/>
        <w:sz w:val="16"/>
        <w:szCs w:val="16"/>
      </w:rPr>
      <w:t xml:space="preserve"> of </w:t>
    </w:r>
    <w:r>
      <w:rPr>
        <w:color w:val="9E9E9E"/>
        <w:sz w:val="16"/>
        <w:szCs w:val="16"/>
      </w:rPr>
      <w:fldChar w:fldCharType="begin"/>
    </w:r>
    <w:r>
      <w:rPr>
        <w:color w:val="9E9E9E"/>
        <w:sz w:val="16"/>
        <w:szCs w:val="16"/>
      </w:rPr>
      <w:instrText>NUMPAGES</w:instrText>
    </w:r>
    <w:r>
      <w:rPr>
        <w:color w:val="9E9E9E"/>
        <w:sz w:val="16"/>
        <w:szCs w:val="16"/>
      </w:rPr>
      <w:fldChar w:fldCharType="separate"/>
    </w:r>
    <w:r w:rsidR="00A1133F">
      <w:rPr>
        <w:noProof/>
        <w:color w:val="9E9E9E"/>
        <w:sz w:val="16"/>
        <w:szCs w:val="16"/>
      </w:rPr>
      <w:t>2</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BF11" w14:textId="77777777" w:rsidR="002A1320" w:rsidRDefault="002A1320">
      <w:r>
        <w:separator/>
      </w:r>
    </w:p>
  </w:footnote>
  <w:footnote w:type="continuationSeparator" w:id="0">
    <w:p w14:paraId="539FC353" w14:textId="77777777" w:rsidR="002A1320" w:rsidRDefault="002A1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bottom w:val="single" w:sz="6" w:space="0" w:color="3D1A6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0"/>
      <w:gridCol w:w="3440"/>
    </w:tblGrid>
    <w:tr w:rsidR="0016477C" w14:paraId="7306A6C8" w14:textId="77777777">
      <w:tblPrEx>
        <w:tblCellMar>
          <w:top w:w="0" w:type="dxa"/>
          <w:bottom w:w="0" w:type="dxa"/>
        </w:tblCellMar>
      </w:tblPrEx>
      <w:tc>
        <w:tcPr>
          <w:tcW w:w="7000" w:type="dxa"/>
        </w:tcPr>
        <w:p w14:paraId="6DD8CBAB" w14:textId="77777777" w:rsidR="0016477C" w:rsidRDefault="00000000">
          <w:pPr>
            <w:spacing w:before="40" w:after="40"/>
          </w:pPr>
          <w:r>
            <w:rPr>
              <w:b/>
              <w:bCs/>
              <w:color w:val="3D1A6B"/>
              <w:sz w:val="18"/>
              <w:szCs w:val="18"/>
            </w:rPr>
            <w:t>COFFEE SALES ANALYTICS REPORT</w:t>
          </w:r>
        </w:p>
      </w:tc>
      <w:tc>
        <w:tcPr>
          <w:tcW w:w="3440" w:type="dxa"/>
        </w:tcPr>
        <w:p w14:paraId="310A4BB2" w14:textId="2465586C" w:rsidR="0016477C" w:rsidRDefault="00000000">
          <w:pPr>
            <w:spacing w:before="40" w:after="40"/>
            <w:jc w:val="right"/>
          </w:pPr>
          <w:r>
            <w:rPr>
              <w:color w:val="9E9E9E"/>
              <w:sz w:val="16"/>
              <w:szCs w:val="16"/>
            </w:rPr>
            <w:t xml:space="preserve">FY2019 – FY2022 | Prepared by: </w:t>
          </w:r>
          <w:r w:rsidR="00A1133F">
            <w:rPr>
              <w:color w:val="9E9E9E"/>
              <w:sz w:val="16"/>
              <w:szCs w:val="16"/>
            </w:rPr>
            <w:t>Vu Tran Hai Long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17741"/>
    <w:multiLevelType w:val="hybridMultilevel"/>
    <w:tmpl w:val="DDC8F904"/>
    <w:lvl w:ilvl="0" w:tplc="D7BA8D7C">
      <w:start w:val="1"/>
      <w:numFmt w:val="bullet"/>
      <w:lvlText w:val="●"/>
      <w:lvlJc w:val="left"/>
      <w:pPr>
        <w:ind w:left="720" w:hanging="360"/>
      </w:pPr>
    </w:lvl>
    <w:lvl w:ilvl="1" w:tplc="622828B2">
      <w:start w:val="1"/>
      <w:numFmt w:val="bullet"/>
      <w:lvlText w:val="○"/>
      <w:lvlJc w:val="left"/>
      <w:pPr>
        <w:ind w:left="1440" w:hanging="360"/>
      </w:pPr>
    </w:lvl>
    <w:lvl w:ilvl="2" w:tplc="9F54CB8E">
      <w:start w:val="1"/>
      <w:numFmt w:val="bullet"/>
      <w:lvlText w:val="■"/>
      <w:lvlJc w:val="left"/>
      <w:pPr>
        <w:ind w:left="2160" w:hanging="360"/>
      </w:pPr>
    </w:lvl>
    <w:lvl w:ilvl="3" w:tplc="B1221100">
      <w:start w:val="1"/>
      <w:numFmt w:val="bullet"/>
      <w:lvlText w:val="●"/>
      <w:lvlJc w:val="left"/>
      <w:pPr>
        <w:ind w:left="2880" w:hanging="360"/>
      </w:pPr>
    </w:lvl>
    <w:lvl w:ilvl="4" w:tplc="8A186696">
      <w:start w:val="1"/>
      <w:numFmt w:val="bullet"/>
      <w:lvlText w:val="○"/>
      <w:lvlJc w:val="left"/>
      <w:pPr>
        <w:ind w:left="3600" w:hanging="360"/>
      </w:pPr>
    </w:lvl>
    <w:lvl w:ilvl="5" w:tplc="F9BC4AC6">
      <w:start w:val="1"/>
      <w:numFmt w:val="bullet"/>
      <w:lvlText w:val="■"/>
      <w:lvlJc w:val="left"/>
      <w:pPr>
        <w:ind w:left="4320" w:hanging="360"/>
      </w:pPr>
    </w:lvl>
    <w:lvl w:ilvl="6" w:tplc="229C1FBA">
      <w:start w:val="1"/>
      <w:numFmt w:val="bullet"/>
      <w:lvlText w:val="●"/>
      <w:lvlJc w:val="left"/>
      <w:pPr>
        <w:ind w:left="5040" w:hanging="360"/>
      </w:pPr>
    </w:lvl>
    <w:lvl w:ilvl="7" w:tplc="64BC151C">
      <w:start w:val="1"/>
      <w:numFmt w:val="bullet"/>
      <w:lvlText w:val="●"/>
      <w:lvlJc w:val="left"/>
      <w:pPr>
        <w:ind w:left="5760" w:hanging="360"/>
      </w:pPr>
    </w:lvl>
    <w:lvl w:ilvl="8" w:tplc="464C4AC0">
      <w:start w:val="1"/>
      <w:numFmt w:val="bullet"/>
      <w:lvlText w:val="●"/>
      <w:lvlJc w:val="left"/>
      <w:pPr>
        <w:ind w:left="6480" w:hanging="360"/>
      </w:pPr>
    </w:lvl>
  </w:abstractNum>
  <w:num w:numId="1" w16cid:durableId="1571844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7C"/>
    <w:rsid w:val="0016477C"/>
    <w:rsid w:val="002A1320"/>
    <w:rsid w:val="009A1163"/>
    <w:rsid w:val="00A11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CA769"/>
  <w15:docId w15:val="{36076B51-68E2-4C2D-BC70-785CC200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133F"/>
    <w:pPr>
      <w:tabs>
        <w:tab w:val="center" w:pos="4680"/>
        <w:tab w:val="right" w:pos="9360"/>
      </w:tabs>
    </w:pPr>
  </w:style>
  <w:style w:type="character" w:customStyle="1" w:styleId="HeaderChar">
    <w:name w:val="Header Char"/>
    <w:basedOn w:val="DefaultParagraphFont"/>
    <w:link w:val="Header"/>
    <w:uiPriority w:val="99"/>
    <w:rsid w:val="00A1133F"/>
  </w:style>
  <w:style w:type="paragraph" w:styleId="Footer">
    <w:name w:val="footer"/>
    <w:basedOn w:val="Normal"/>
    <w:link w:val="FooterChar"/>
    <w:uiPriority w:val="99"/>
    <w:unhideWhenUsed/>
    <w:rsid w:val="00A1133F"/>
    <w:pPr>
      <w:tabs>
        <w:tab w:val="center" w:pos="4680"/>
        <w:tab w:val="right" w:pos="9360"/>
      </w:tabs>
    </w:pPr>
  </w:style>
  <w:style w:type="character" w:customStyle="1" w:styleId="FooterChar">
    <w:name w:val="Footer Char"/>
    <w:basedOn w:val="DefaultParagraphFont"/>
    <w:link w:val="Footer"/>
    <w:uiPriority w:val="99"/>
    <w:rsid w:val="00A11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1635</Words>
  <Characters>9321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Hải Long</cp:lastModifiedBy>
  <cp:revision>2</cp:revision>
  <dcterms:created xsi:type="dcterms:W3CDTF">2026-07-17T05:53:00Z</dcterms:created>
  <dcterms:modified xsi:type="dcterms:W3CDTF">2026-07-17T06:09:00Z</dcterms:modified>
</cp:coreProperties>
</file>