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ECDDF" w14:textId="2C09A0D4" w:rsidR="004A7CBD" w:rsidRDefault="005A2A37">
      <w:r w:rsidRPr="005A2A37">
        <w:rPr>
          <w:rFonts w:hint="eastAsia"/>
        </w:rPr>
        <w:t>演講題目</w:t>
      </w:r>
      <w:r w:rsidRPr="005A2A37">
        <w:rPr>
          <w:rFonts w:hint="eastAsia"/>
        </w:rPr>
        <w:t>:</w:t>
      </w:r>
      <w:r w:rsidRPr="005A2A37">
        <w:t>DEVELOPING HEAVY-LIFT HYBRID DRONES FOR CONTESTED LOGISTICS</w:t>
      </w:r>
    </w:p>
    <w:p w14:paraId="271E5966" w14:textId="55BE195B" w:rsidR="005A2A37" w:rsidRDefault="005A2A37">
      <w:r>
        <w:rPr>
          <w:rFonts w:hint="eastAsia"/>
        </w:rPr>
        <w:t>演講者</w:t>
      </w:r>
      <w:r>
        <w:t>:</w:t>
      </w:r>
      <w:r w:rsidRPr="005A2A37">
        <w:t>Dr Stephen D. Prior</w:t>
      </w:r>
    </w:p>
    <w:p w14:paraId="42E2782E" w14:textId="44CE00D2" w:rsidR="00403339" w:rsidRDefault="00403339" w:rsidP="00403339">
      <w:r>
        <w:rPr>
          <w:rFonts w:hint="eastAsia"/>
        </w:rPr>
        <w:t>日期</w:t>
      </w:r>
      <w:r>
        <w:rPr>
          <w:rFonts w:hint="eastAsia"/>
        </w:rPr>
        <w:t>:</w:t>
      </w:r>
      <w:r>
        <w:t>4</w:t>
      </w:r>
      <w:r>
        <w:rPr>
          <w:rFonts w:hint="eastAsia"/>
        </w:rPr>
        <w:t>月</w:t>
      </w:r>
      <w:r>
        <w:t>20</w:t>
      </w:r>
      <w:r>
        <w:rPr>
          <w:rFonts w:hint="eastAsia"/>
        </w:rPr>
        <w:t>號</w:t>
      </w:r>
    </w:p>
    <w:p w14:paraId="73FCC36F" w14:textId="14138260" w:rsidR="00403339" w:rsidRPr="001A673F" w:rsidRDefault="00B74A37">
      <w:r>
        <w:rPr>
          <w:rFonts w:hint="eastAsia"/>
        </w:rPr>
        <w:t>關鍵字</w:t>
      </w:r>
      <w:r>
        <w:rPr>
          <w:rFonts w:hint="eastAsia"/>
        </w:rPr>
        <w:t>:</w:t>
      </w:r>
      <w:r>
        <w:rPr>
          <w:rFonts w:hint="eastAsia"/>
        </w:rPr>
        <w:t>無人機</w:t>
      </w:r>
      <w:r w:rsidR="00DE153C">
        <w:t>`</w:t>
      </w:r>
      <w:r w:rsidR="00DE153C" w:rsidRPr="00DE153C">
        <w:t>重型起重無人機</w:t>
      </w:r>
    </w:p>
    <w:p w14:paraId="7C17396D" w14:textId="1EE67B9E" w:rsidR="001A673F" w:rsidRDefault="001A673F">
      <w:r w:rsidRPr="001A673F">
        <w:rPr>
          <w:rFonts w:hint="eastAsia"/>
        </w:rPr>
        <w:t>心得報告</w:t>
      </w:r>
      <w:r w:rsidRPr="001A673F">
        <w:rPr>
          <w:rFonts w:hint="eastAsia"/>
        </w:rPr>
        <w:t>:</w:t>
      </w:r>
      <w:r w:rsidRPr="001A673F">
        <w:rPr>
          <w:rFonts w:hint="eastAsia"/>
        </w:rPr>
        <w:t>這篇演講我個人認為有點像推銷產品，首先動機的部分是推銷</w:t>
      </w:r>
      <w:r w:rsidRPr="001A673F">
        <w:t>混合動力推進技術，開創下一代重型起重無人機。</w:t>
      </w:r>
      <w:r w:rsidR="00210F88">
        <w:rPr>
          <w:rFonts w:hint="eastAsia"/>
        </w:rPr>
        <w:t>由於市面上的起重無人機大多都是電池或者柴油，因此有</w:t>
      </w:r>
      <w:proofErr w:type="gramStart"/>
      <w:r w:rsidR="00210F88">
        <w:rPr>
          <w:rFonts w:hint="eastAsia"/>
        </w:rPr>
        <w:t>續行差或者</w:t>
      </w:r>
      <w:proofErr w:type="gramEnd"/>
      <w:r w:rsidR="00210F88">
        <w:rPr>
          <w:rFonts w:hint="eastAsia"/>
        </w:rPr>
        <w:t>能量消耗大的問題，而該無人機主要目的是在戰場上搬運傷兵等用途</w:t>
      </w:r>
      <w:r w:rsidR="000318F5">
        <w:rPr>
          <w:rFonts w:hint="eastAsia"/>
        </w:rPr>
        <w:t>，像是用於俄烏戰爭中等等應用範例，俄烏戰場中的無人機大多都以攻擊或搬運貨物為主要目的，台灣對於無人機的應用也應當轉向軍事而不只是民用，並且下一部份則介紹了英國及美國對於無人機的規範及要求。</w:t>
      </w:r>
    </w:p>
    <w:p w14:paraId="0E2B98E5" w14:textId="5BA1670D" w:rsidR="000318F5" w:rsidRDefault="000318F5">
      <w:r>
        <w:rPr>
          <w:noProof/>
        </w:rPr>
        <w:drawing>
          <wp:inline distT="0" distB="0" distL="0" distR="0" wp14:anchorId="206C8298" wp14:editId="17AFDB39">
            <wp:extent cx="5274310" cy="3956050"/>
            <wp:effectExtent l="0" t="0" r="2540" b="6350"/>
            <wp:docPr id="19463756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A4D03" w14:textId="448AFBB7" w:rsidR="00D842A9" w:rsidRDefault="00D842A9">
      <w:r>
        <w:rPr>
          <w:rFonts w:hint="eastAsia"/>
        </w:rPr>
        <w:t>台灣目前則在快速轉向軍用化，並且國防部已經公布了規格</w:t>
      </w:r>
    </w:p>
    <w:p w14:paraId="24F6F7AE" w14:textId="6285E1FE" w:rsidR="00D842A9" w:rsidRDefault="00D842A9">
      <w:r>
        <w:rPr>
          <w:noProof/>
        </w:rPr>
        <w:lastRenderedPageBreak/>
        <w:drawing>
          <wp:inline distT="0" distB="0" distL="0" distR="0" wp14:anchorId="1F95DB4F" wp14:editId="549005F8">
            <wp:extent cx="5274310" cy="3651250"/>
            <wp:effectExtent l="0" t="0" r="2540" b="6350"/>
            <wp:docPr id="1841720789" name="圖片 2" descr="國防部在先前一批採購案中，所公布5款軍用商規無人機的概略，而此次採購的名稱是否與前次相關，仍有待定奪。（國防部提供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國防部在先前一批採購案中，所公布5款軍用商規無人機的概略，而此次採購的名稱是否與前次相關，仍有待定奪。（國防部提供）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B1271" w14:textId="77777777" w:rsidR="00D842A9" w:rsidRPr="00D842A9" w:rsidRDefault="00D842A9" w:rsidP="00D842A9">
      <w:r w:rsidRPr="00D842A9">
        <w:t>依徵求資訊顯示，這</w:t>
      </w:r>
      <w:r w:rsidRPr="00D842A9">
        <w:t>5</w:t>
      </w:r>
      <w:r w:rsidRPr="00D842A9">
        <w:t>款無人機尚未賦予名稱與用途，目前僅以甲乙丙丁戊代稱，不過需求方面，國防部明確列出了規格。其中，「甲式無人機」為導控</w:t>
      </w:r>
      <w:r w:rsidRPr="00D842A9">
        <w:t>6</w:t>
      </w:r>
      <w:r w:rsidRPr="00D842A9">
        <w:t>公里的以上的</w:t>
      </w:r>
      <w:proofErr w:type="gramStart"/>
      <w:r w:rsidRPr="00D842A9">
        <w:t>多軸旋翼</w:t>
      </w:r>
      <w:proofErr w:type="gramEnd"/>
      <w:r w:rsidRPr="00D842A9">
        <w:t>無人機，明、後年採購數量為</w:t>
      </w:r>
      <w:r w:rsidRPr="00D842A9">
        <w:t>7500</w:t>
      </w:r>
      <w:r w:rsidRPr="00D842A9">
        <w:t>架、</w:t>
      </w:r>
      <w:r w:rsidRPr="00D842A9">
        <w:t>26500</w:t>
      </w:r>
      <w:r w:rsidRPr="00D842A9">
        <w:t>架；「乙式無人機」為導控</w:t>
      </w:r>
      <w:r w:rsidRPr="00D842A9">
        <w:t>25</w:t>
      </w:r>
      <w:r w:rsidRPr="00D842A9">
        <w:t>公里的以上的</w:t>
      </w:r>
      <w:proofErr w:type="gramStart"/>
      <w:r w:rsidRPr="00D842A9">
        <w:t>多軸旋翼</w:t>
      </w:r>
      <w:proofErr w:type="gramEnd"/>
      <w:r w:rsidRPr="00D842A9">
        <w:t>無人機，明、後年採購數量為</w:t>
      </w:r>
      <w:r w:rsidRPr="00D842A9">
        <w:t>1100</w:t>
      </w:r>
      <w:r w:rsidRPr="00D842A9">
        <w:t>架、</w:t>
      </w:r>
      <w:r w:rsidRPr="00D842A9">
        <w:t>3200</w:t>
      </w:r>
      <w:r w:rsidRPr="00D842A9">
        <w:t>架；兩者類型相近，</w:t>
      </w:r>
      <w:proofErr w:type="gramStart"/>
      <w:r w:rsidRPr="00D842A9">
        <w:t>僅導控</w:t>
      </w:r>
      <w:proofErr w:type="gramEnd"/>
      <w:r w:rsidRPr="00D842A9">
        <w:t>距離長短有別。</w:t>
      </w:r>
    </w:p>
    <w:p w14:paraId="746F349E" w14:textId="77777777" w:rsidR="00D842A9" w:rsidRDefault="00D842A9" w:rsidP="00D842A9">
      <w:r w:rsidRPr="00D842A9">
        <w:t>至於丙式無人機、丁式無人機皆為</w:t>
      </w:r>
      <w:proofErr w:type="gramStart"/>
      <w:r w:rsidRPr="00D842A9">
        <w:t>定翼型無人</w:t>
      </w:r>
      <w:proofErr w:type="gramEnd"/>
      <w:r w:rsidRPr="00D842A9">
        <w:t>機，同樣依導控長短區分。「丙式無人機」距離需</w:t>
      </w:r>
      <w:r w:rsidRPr="00D842A9">
        <w:t>90</w:t>
      </w:r>
      <w:r w:rsidRPr="00D842A9">
        <w:t>公里以上、滿載滯空時間至少</w:t>
      </w:r>
      <w:r w:rsidRPr="00D842A9">
        <w:t>2</w:t>
      </w:r>
      <w:r w:rsidRPr="00D842A9">
        <w:t>小時，明、後採購數量為</w:t>
      </w:r>
      <w:r w:rsidRPr="00D842A9">
        <w:t>970</w:t>
      </w:r>
      <w:r w:rsidRPr="00D842A9">
        <w:t>架、</w:t>
      </w:r>
      <w:r w:rsidRPr="00D842A9">
        <w:t>2980</w:t>
      </w:r>
      <w:r w:rsidRPr="00D842A9">
        <w:t>架；而「丁式無人機」距離需</w:t>
      </w:r>
      <w:r w:rsidRPr="00D842A9">
        <w:t>30</w:t>
      </w:r>
      <w:r w:rsidRPr="00D842A9">
        <w:t>公里以上、滿載滯空時間至少</w:t>
      </w:r>
      <w:r w:rsidRPr="00D842A9">
        <w:t>30</w:t>
      </w:r>
      <w:r w:rsidRPr="00D842A9">
        <w:t>分鐘，明、後採購數量則為</w:t>
      </w:r>
      <w:r w:rsidRPr="00D842A9">
        <w:t>1350</w:t>
      </w:r>
      <w:r w:rsidRPr="00D842A9">
        <w:t>架、</w:t>
      </w:r>
      <w:r w:rsidRPr="00D842A9">
        <w:t>4450</w:t>
      </w:r>
      <w:r w:rsidRPr="00D842A9">
        <w:t>架。</w:t>
      </w:r>
    </w:p>
    <w:p w14:paraId="414F3CDB" w14:textId="26743944" w:rsidR="00D842A9" w:rsidRDefault="00D842A9" w:rsidP="00D842A9">
      <w:r w:rsidRPr="00D842A9">
        <w:t>最後，「戊式無人機」為綜合款，屬垂直起降</w:t>
      </w:r>
      <w:proofErr w:type="gramStart"/>
      <w:r w:rsidRPr="00D842A9">
        <w:t>定翼型無人</w:t>
      </w:r>
      <w:proofErr w:type="gramEnd"/>
      <w:r w:rsidRPr="00D842A9">
        <w:t>機（</w:t>
      </w:r>
      <w:r w:rsidRPr="00D842A9">
        <w:t>VTOL &amp; Fixed Wing</w:t>
      </w:r>
      <w:r w:rsidRPr="00D842A9">
        <w:t>），其導控距離需</w:t>
      </w:r>
      <w:r w:rsidRPr="00D842A9">
        <w:t>100</w:t>
      </w:r>
      <w:r w:rsidRPr="00D842A9">
        <w:t>公里的以上，滿載滯空時間至少</w:t>
      </w:r>
      <w:r w:rsidRPr="00D842A9">
        <w:t>2.5</w:t>
      </w:r>
      <w:r w:rsidRPr="00D842A9">
        <w:t>小時，平均飛行時速需大於</w:t>
      </w:r>
      <w:r w:rsidRPr="00D842A9">
        <w:t>80</w:t>
      </w:r>
      <w:r w:rsidRPr="00D842A9">
        <w:t>公里，起降期間可抗</w:t>
      </w:r>
      <w:r w:rsidRPr="00D842A9">
        <w:t>5</w:t>
      </w:r>
      <w:r w:rsidRPr="00D842A9">
        <w:t>級以上強風，在明、後年採購數量分別都是</w:t>
      </w:r>
      <w:r w:rsidRPr="00D842A9">
        <w:t>350</w:t>
      </w:r>
      <w:r w:rsidRPr="00D842A9">
        <w:t>架。</w:t>
      </w:r>
    </w:p>
    <w:p w14:paraId="7BFF8980" w14:textId="2749951F" w:rsidR="00D842A9" w:rsidRPr="00D842A9" w:rsidRDefault="00D842A9" w:rsidP="00D842A9">
      <w:r>
        <w:rPr>
          <w:noProof/>
        </w:rPr>
        <w:lastRenderedPageBreak/>
        <w:drawing>
          <wp:inline distT="0" distB="0" distL="0" distR="0" wp14:anchorId="11AEF63D" wp14:editId="2A075B01">
            <wp:extent cx="5274310" cy="3533775"/>
            <wp:effectExtent l="0" t="0" r="2540" b="9525"/>
            <wp:docPr id="1037241407" name="圖片 3" descr="圖為2023國防展上，民間廠商推出的垂直起降定翼型無人機（VTOL &amp; Fixed Wing）。（資料照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圖為2023國防展上，民間廠商推出的垂直起降定翼型無人機（VTOL &amp; Fixed Wing）。（資料照）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0EAE4" w14:textId="74E59F6A" w:rsidR="00D842A9" w:rsidRDefault="004A47B2">
      <w:r>
        <w:rPr>
          <w:rFonts w:hint="eastAsia"/>
        </w:rPr>
        <w:t>並且下一部份</w:t>
      </w:r>
      <w:r w:rsidR="00F55C9E">
        <w:rPr>
          <w:rFonts w:hint="eastAsia"/>
        </w:rPr>
        <w:t>演講者介紹了關於電池無人機的續航力</w:t>
      </w:r>
    </w:p>
    <w:p w14:paraId="2B8C0390" w14:textId="52524B1D" w:rsidR="00F55C9E" w:rsidRDefault="00F55C9E">
      <w:r>
        <w:rPr>
          <w:noProof/>
        </w:rPr>
        <w:drawing>
          <wp:inline distT="0" distB="0" distL="0" distR="0" wp14:anchorId="2F87F822" wp14:editId="0B5EBB5D">
            <wp:extent cx="5274310" cy="3956050"/>
            <wp:effectExtent l="0" t="0" r="2540" b="6350"/>
            <wp:docPr id="84012520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D943A" w14:textId="32A60261" w:rsidR="00C9179C" w:rsidRDefault="00C9179C">
      <w:r>
        <w:rPr>
          <w:rFonts w:hint="eastAsia"/>
        </w:rPr>
        <w:t>爾後使用體重舉例大概在戰場上受傷會超過多少就不能載的狀況，並且介紹了幾個案例</w:t>
      </w:r>
      <w:r>
        <w:rPr>
          <w:noProof/>
        </w:rPr>
        <w:lastRenderedPageBreak/>
        <w:drawing>
          <wp:inline distT="0" distB="0" distL="0" distR="0" wp14:anchorId="333B62B7" wp14:editId="2A2FACE6">
            <wp:extent cx="5274310" cy="3956050"/>
            <wp:effectExtent l="0" t="0" r="2540" b="6350"/>
            <wp:docPr id="1594242260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E547A" w14:textId="08F3ABD6" w:rsidR="00C9179C" w:rsidRPr="00C9179C" w:rsidRDefault="00C9179C">
      <w:pPr>
        <w:rPr>
          <w:rFonts w:hint="eastAsia"/>
        </w:rPr>
      </w:pPr>
      <w:r>
        <w:rPr>
          <w:rFonts w:hint="eastAsia"/>
        </w:rPr>
        <w:t>我認為台灣應該儘早接觸關於這方面的知識來避免中國的入侵，也認為這個演講對台灣的軍事有一定的重要性。</w:t>
      </w:r>
    </w:p>
    <w:p w14:paraId="1EC95CE0" w14:textId="4B2659BE" w:rsidR="00210F88" w:rsidRDefault="00210F88">
      <w:r>
        <w:rPr>
          <w:rFonts w:hint="eastAsia"/>
        </w:rPr>
        <w:t>參考資料</w:t>
      </w:r>
      <w:r>
        <w:rPr>
          <w:rFonts w:hint="eastAsia"/>
        </w:rPr>
        <w:t>:</w:t>
      </w:r>
      <w:r w:rsidRPr="00210F88">
        <w:t xml:space="preserve"> </w:t>
      </w:r>
      <w:r w:rsidRPr="00210F88">
        <w:t>chrome-extension://efaidnbmnnnibpcajpcglclefindmkaj/https://www.mnd.gov.tw/File/51380</w:t>
      </w:r>
    </w:p>
    <w:p w14:paraId="6D034742" w14:textId="7922A98F" w:rsidR="000318F5" w:rsidRDefault="000318F5">
      <w:hyperlink r:id="rId12" w:history="1">
        <w:r w:rsidRPr="00B45AC2">
          <w:rPr>
            <w:rStyle w:val="af2"/>
          </w:rPr>
          <w:t>https://def.ltn.com.tw/article/breakingnews/5117582</w:t>
        </w:r>
      </w:hyperlink>
    </w:p>
    <w:p w14:paraId="5ACAADB9" w14:textId="77777777" w:rsidR="000318F5" w:rsidRPr="000318F5" w:rsidRDefault="000318F5"/>
    <w:p w14:paraId="0D7EF415" w14:textId="77777777" w:rsidR="000318F5" w:rsidRPr="001A673F" w:rsidRDefault="000318F5"/>
    <w:sectPr w:rsidR="000318F5" w:rsidRPr="001A673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65729" w14:textId="77777777" w:rsidR="006B1A1E" w:rsidRDefault="006B1A1E" w:rsidP="005A2A37">
      <w:pPr>
        <w:spacing w:after="0" w:line="240" w:lineRule="auto"/>
      </w:pPr>
      <w:r>
        <w:separator/>
      </w:r>
    </w:p>
  </w:endnote>
  <w:endnote w:type="continuationSeparator" w:id="0">
    <w:p w14:paraId="3C450535" w14:textId="77777777" w:rsidR="006B1A1E" w:rsidRDefault="006B1A1E" w:rsidP="005A2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65356" w14:textId="77777777" w:rsidR="006B1A1E" w:rsidRDefault="006B1A1E" w:rsidP="005A2A37">
      <w:pPr>
        <w:spacing w:after="0" w:line="240" w:lineRule="auto"/>
      </w:pPr>
      <w:r>
        <w:separator/>
      </w:r>
    </w:p>
  </w:footnote>
  <w:footnote w:type="continuationSeparator" w:id="0">
    <w:p w14:paraId="7DE7C91D" w14:textId="77777777" w:rsidR="006B1A1E" w:rsidRDefault="006B1A1E" w:rsidP="005A2A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CBD"/>
    <w:rsid w:val="000318F5"/>
    <w:rsid w:val="001A673F"/>
    <w:rsid w:val="001F3001"/>
    <w:rsid w:val="00210F88"/>
    <w:rsid w:val="00403339"/>
    <w:rsid w:val="004A47B2"/>
    <w:rsid w:val="004A7CBD"/>
    <w:rsid w:val="005A2A37"/>
    <w:rsid w:val="006B1A1E"/>
    <w:rsid w:val="00B74A37"/>
    <w:rsid w:val="00C9179C"/>
    <w:rsid w:val="00D842A9"/>
    <w:rsid w:val="00DE153C"/>
    <w:rsid w:val="00F5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047198"/>
  <w15:chartTrackingRefBased/>
  <w15:docId w15:val="{4AEF3DDB-DD6F-4746-B147-79B9C41BC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7C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CB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CB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CB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CB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CB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CB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A7C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A7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A7CB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A7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A7CB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A7CB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A7CB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A7CB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A7C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7C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A7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C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A7C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7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A7C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7C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7C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7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A7C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7CB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A2A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A2A3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A2A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A2A37"/>
    <w:rPr>
      <w:sz w:val="20"/>
      <w:szCs w:val="20"/>
    </w:rPr>
  </w:style>
  <w:style w:type="character" w:styleId="af2">
    <w:name w:val="Hyperlink"/>
    <w:basedOn w:val="a0"/>
    <w:uiPriority w:val="99"/>
    <w:unhideWhenUsed/>
    <w:rsid w:val="000318F5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318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def.ltn.com.tw/article/breakingnews/5117582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C1D15-E7B8-4690-826A-703147A46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黃子旭</dc:creator>
  <cp:keywords/>
  <dc:description/>
  <cp:lastModifiedBy>黃子旭</cp:lastModifiedBy>
  <cp:revision>21</cp:revision>
  <dcterms:created xsi:type="dcterms:W3CDTF">2026-04-27T11:06:00Z</dcterms:created>
  <dcterms:modified xsi:type="dcterms:W3CDTF">2026-04-27T12:29:00Z</dcterms:modified>
</cp:coreProperties>
</file>