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120A4A" w14:textId="77777777" w:rsidR="00374462" w:rsidRDefault="00000000">
      <w:pPr>
        <w:spacing w:after="40"/>
        <w:jc w:val="center"/>
      </w:pPr>
      <w:r>
        <w:rPr>
          <w:b/>
          <w:bCs/>
          <w:sz w:val="28"/>
          <w:szCs w:val="28"/>
        </w:rPr>
        <w:t>Anh Truong (Andy) Nguyen</w:t>
      </w:r>
    </w:p>
    <w:p w14:paraId="5421A6A7" w14:textId="77777777" w:rsidR="00374462" w:rsidRDefault="00000000">
      <w:pPr>
        <w:spacing w:after="60"/>
        <w:jc w:val="center"/>
      </w:pPr>
      <w:r>
        <w:t xml:space="preserve">Email: nguyenandy770@gmail.com | Phone: (408) 712-3221 | LinkedIn: </w:t>
      </w:r>
      <w:hyperlink r:id="rId5" w:history="1">
        <w:r>
          <w:rPr>
            <w:color w:val="0563C1"/>
            <w:u w:val="single"/>
          </w:rPr>
          <w:t>https://www.linkedin.com/in/anh-truong-nguyen/</w:t>
        </w:r>
      </w:hyperlink>
      <w:r>
        <w:t xml:space="preserve"> | Portfolio: </w:t>
      </w:r>
      <w:hyperlink r:id="rId6" w:history="1">
        <w:r>
          <w:rPr>
            <w:color w:val="0563C1"/>
            <w:u w:val="single"/>
          </w:rPr>
          <w:t>andy205261.github.io</w:t>
        </w:r>
      </w:hyperlink>
    </w:p>
    <w:p w14:paraId="2A03327B" w14:textId="77777777" w:rsidR="00374462" w:rsidRDefault="00000000">
      <w:pPr>
        <w:pBdr>
          <w:bottom w:val="single" w:sz="6" w:space="1" w:color="000000"/>
        </w:pBdr>
        <w:spacing w:before="120" w:after="40"/>
      </w:pPr>
      <w:r>
        <w:rPr>
          <w:b/>
          <w:bCs/>
          <w:sz w:val="22"/>
          <w:szCs w:val="22"/>
        </w:rPr>
        <w:t>Summary</w:t>
      </w:r>
    </w:p>
    <w:p w14:paraId="57B45C0B" w14:textId="77777777" w:rsidR="00374462" w:rsidRDefault="00000000">
      <w:pPr>
        <w:spacing w:after="40"/>
      </w:pPr>
      <w:r>
        <w:t>Healthcare IT and cybersecurity professional with 5+ years across clinical, enterprise, and high-tech environments, currently supporting clinical operations at Stanford Health Care. Moving into a Clinical Systems Analyst role, with hands-on work in Epic Clarity SQL, HL7/FHIR interfaces, clinical alerting, and automation governance, backed by an MBA in Healthcare Management.</w:t>
      </w:r>
    </w:p>
    <w:p w14:paraId="3D3BF726" w14:textId="77777777" w:rsidR="00374462" w:rsidRDefault="00000000">
      <w:pPr>
        <w:pBdr>
          <w:bottom w:val="single" w:sz="6" w:space="1" w:color="000000"/>
        </w:pBdr>
        <w:spacing w:before="120" w:after="40"/>
      </w:pPr>
      <w:r>
        <w:rPr>
          <w:b/>
          <w:bCs/>
          <w:sz w:val="22"/>
          <w:szCs w:val="22"/>
        </w:rPr>
        <w:t>Skills &amp; Certifications</w:t>
      </w:r>
    </w:p>
    <w:p w14:paraId="40854EE3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Clinical Systems &amp; Interoperability: Epic (Clarity SQL), HL7 v2, FHIR R4, DICOM, EHR integration</w:t>
      </w:r>
    </w:p>
    <w:p w14:paraId="55302B63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Security &amp; Compliance: HIPAA, MFA, endpoint hardening, user access controls, ITIL practices</w:t>
      </w:r>
    </w:p>
    <w:p w14:paraId="33FD5566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Data &amp; Automation: Python, SQL, Power BI, Azure ML, Azure AI Language</w:t>
      </w:r>
    </w:p>
    <w:p w14:paraId="18C1FB21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IT Operations &amp; Infrastructure: VMware ESXi, Palo Alto Networks firewalls, Linux/Bash, DNS/SSL/TLS, device lifecycle management</w:t>
      </w:r>
    </w:p>
    <w:p w14:paraId="64CBE8FE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End-User Support: macOS/Windows/iOS, JAMF Pro (MDM), Active Directory, Google Workspace</w:t>
      </w:r>
    </w:p>
    <w:p w14:paraId="7DB64777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Certifications: CompTIA A+, Palo Alto Networks Cybersecurity Specialization, Google IT Support Professional Certificate, ITIL v4</w:t>
      </w:r>
    </w:p>
    <w:p w14:paraId="54E08F59" w14:textId="77777777" w:rsidR="00E76CB0" w:rsidRDefault="00000000">
      <w:pPr>
        <w:pBdr>
          <w:bottom w:val="single" w:sz="6" w:space="1" w:color="000000"/>
        </w:pBdr>
        <w:spacing w:before="120" w:after="40"/>
      </w:pPr>
      <w:r>
        <w:rPr>
          <w:b/>
          <w:bCs/>
          <w:sz w:val="22"/>
          <w:szCs w:val="22"/>
        </w:rPr>
        <w:t>Projects</w:t>
      </w:r>
    </w:p>
    <w:p w14:paraId="45E8318E" w14:textId="71ABABFA" w:rsidR="00E76CB0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b/>
          <w:bCs/>
        </w:rPr>
        <w:t>Interface Triage Agent</w:t>
      </w:r>
      <w:r>
        <w:t xml:space="preserve">: Local LLM routing HL7 v2 interface errors; 95.5% of 200 faults to the right team</w:t>
      </w:r>
    </w:p>
    <w:p w14:paraId="45E8318F" w14:textId="71ABABFB" w:rsidR="00E76CB0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b/>
          <w:bCs/>
        </w:rPr>
        <w:t>CAR-T Neurotoxicity Watch</w:t>
      </w:r>
      <w:r>
        <w:t>: ICE trend alerting that flags decline 16 hours earlier; capacity/ROI model</w:t>
      </w:r>
    </w:p>
    <w:p w14:paraId="77C207D3" w14:textId="41752CDA" w:rsidR="00E76CB0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b/>
          <w:bCs/>
        </w:rPr>
        <w:t>Clinical Systems Analyst Lab</w:t>
      </w:r>
      <w:r>
        <w:t xml:space="preserve">: HL7 interface incident simulations and a 42-scenario Epic analyst ticket trainer</w:t>
      </w:r>
    </w:p>
    <w:p w14:paraId="69B3116D" w14:textId="610AB9F2" w:rsidR="00E76CB0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b/>
          <w:bCs/>
        </w:rPr>
        <w:t>Neuro-ICU Seizure Alert Pipeline</w:t>
      </w:r>
      <w:r>
        <w:t>: Continuous EEG alert-threshold tuning that weighs missed seizures against alert fatigue</w:t>
      </w:r>
    </w:p>
    <w:p w14:paraId="15B07278" w14:textId="7BBDF473" w:rsidR="00E76CB0" w:rsidRDefault="00000000">
      <w:pPr>
        <w:pStyle w:val="ListParagraph"/>
        <w:numPr>
          <w:ilvl w:val="0"/>
          <w:numId w:val="2"/>
        </w:numPr>
        <w:spacing w:before="10" w:after="10"/>
      </w:pPr>
      <w:r>
        <w:rPr>
          <w:b/>
          <w:bCs/>
        </w:rPr>
        <w:t>Automation Governance</w:t>
      </w:r>
      <w:r>
        <w:t xml:space="preserve">: RPA fleet simulator covering service identity, rate limits, exception queues, and audit trails</w:t>
      </w:r>
    </w:p>
    <w:p w14:paraId="2D242057" w14:textId="77777777" w:rsidR="00374462" w:rsidRDefault="00000000">
      <w:pPr>
        <w:pBdr>
          <w:bottom w:val="single" w:sz="6" w:space="1" w:color="000000"/>
        </w:pBdr>
        <w:spacing w:before="120" w:after="40"/>
      </w:pPr>
      <w:r>
        <w:rPr>
          <w:b/>
          <w:bCs/>
          <w:sz w:val="22"/>
          <w:szCs w:val="22"/>
        </w:rPr>
        <w:t>Work Experience</w:t>
      </w:r>
    </w:p>
    <w:p w14:paraId="5DF96CAA" w14:textId="77777777" w:rsidR="00374462" w:rsidRDefault="00000000">
      <w:pPr>
        <w:spacing w:before="90" w:after="30"/>
      </w:pPr>
      <w:r>
        <w:rPr>
          <w:b/>
          <w:bCs/>
        </w:rPr>
        <w:t>Senior Tech Solutions Specialist - Stanford Health Care (Contract) – Palo Alto, CA - Jun 2026 – Present</w:t>
      </w:r>
    </w:p>
    <w:p w14:paraId="44CAA567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Support clinical operations across Stanford Health Care field locations, providing escalated technical assistance to 500+ clinical staff</w:t>
      </w:r>
    </w:p>
    <w:p w14:paraId="2D382C9F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Manage lifecycle of clinical endpoints, desktops, laptops, tablets, and mobile devices, across SHC sites in HIPAA-compliant environments</w:t>
      </w:r>
    </w:p>
    <w:p w14:paraId="5F149F2F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Perform root cause analysis on recurring incidents in collaboration with desktop engineering and network teams</w:t>
      </w:r>
    </w:p>
    <w:p w14:paraId="352BBC98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Handle onsite network troubleshooting, port activation, and hardware/software configuration at clinical sites</w:t>
      </w:r>
    </w:p>
    <w:p w14:paraId="69EEE9FC" w14:textId="77777777" w:rsidR="00374462" w:rsidRDefault="00000000">
      <w:pPr>
        <w:spacing w:before="90" w:after="30"/>
      </w:pPr>
      <w:r>
        <w:rPr>
          <w:b/>
          <w:bCs/>
        </w:rPr>
        <w:t>Computer Support Specialist II - Palo Alto Unified School District – Palo Alto, CA - Feb 2024 – Jun 2026</w:t>
      </w:r>
    </w:p>
    <w:p w14:paraId="0D934F6D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Primary IT lead for 2 elementary schools (~800 students and staff), while providing district-wide coverage when needed.</w:t>
      </w:r>
    </w:p>
    <w:p w14:paraId="675ACB22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Manage 3,000+ student and staff devices (MacBooks, iPads, Apple TVs, Extron A/V systems) using JAMF Pro (MDM) for deployment and IncidentIQ for ticketing and asset management.</w:t>
      </w:r>
    </w:p>
    <w:p w14:paraId="212FBC95" w14:textId="77777777" w:rsidR="00374462" w:rsidRDefault="00000000">
      <w:pPr>
        <w:spacing w:before="90" w:after="30"/>
      </w:pPr>
      <w:r>
        <w:rPr>
          <w:b/>
          <w:bCs/>
        </w:rPr>
        <w:t>Technical Support Specialist - Infineon Technologies – San Jose, CA - Dec 2022 – Feb 2024</w:t>
      </w:r>
    </w:p>
    <w:p w14:paraId="3F6262D1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Handled 500+ monthly incidents for 1,000+ global users, ensuring SLA compliance via Remedy CRM.</w:t>
      </w:r>
    </w:p>
    <w:p w14:paraId="3C75B8BA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Improved IT documentation and knowledge base, cutting repeat issues.</w:t>
      </w:r>
    </w:p>
    <w:p w14:paraId="0B3C9862" w14:textId="77777777" w:rsidR="00374462" w:rsidRDefault="00000000">
      <w:pPr>
        <w:spacing w:before="90" w:after="30"/>
      </w:pPr>
      <w:r>
        <w:rPr>
          <w:b/>
          <w:bCs/>
        </w:rPr>
        <w:t>Technical Support Engineer - Palo Alto Networks – San Jose, CA - Aug 2021 – Aug 2022</w:t>
      </w:r>
    </w:p>
    <w:p w14:paraId="2EAE8ECA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Resolved 98% of Level 2 support cases without escalation, maintaining 95%+ satisfaction.</w:t>
      </w:r>
    </w:p>
    <w:p w14:paraId="79A8B525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Supported VMware ESXi, Linux systems, and Palo Alto Firewalls (7000/5000/3000 series).</w:t>
      </w:r>
    </w:p>
    <w:p w14:paraId="583A3D82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Achieved 153% case closure target; built tools to streamline troubleshooting.</w:t>
      </w:r>
    </w:p>
    <w:p w14:paraId="4D5681D0" w14:textId="77777777" w:rsidR="00374462" w:rsidRDefault="00000000">
      <w:pPr>
        <w:spacing w:before="90" w:after="30"/>
      </w:pPr>
      <w:r>
        <w:rPr>
          <w:b/>
          <w:bCs/>
        </w:rPr>
        <w:t>Technical Support Specialist - Diocese of San Jose – San Jose, CA - May 2021 – Aug 2021</w:t>
      </w:r>
    </w:p>
    <w:p w14:paraId="0ABEDD63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Supported 300+ IT assets and Active Directory accounts; achieved 130% case closure rate and 92% satisfaction.</w:t>
      </w:r>
    </w:p>
    <w:p w14:paraId="573FC3C1" w14:textId="77777777" w:rsidR="00374462" w:rsidRDefault="00000000">
      <w:pPr>
        <w:spacing w:before="90" w:after="30"/>
      </w:pPr>
      <w:r>
        <w:rPr>
          <w:b/>
          <w:bCs/>
        </w:rPr>
        <w:t>Technical Support Specialist - City of San Jose – San Jose, CA - Sep 2020 – Apr 2021</w:t>
      </w:r>
    </w:p>
    <w:p w14:paraId="4445A412" w14:textId="77777777" w:rsidR="00374462" w:rsidRDefault="00000000">
      <w:pPr>
        <w:pStyle w:val="ListParagraph"/>
        <w:numPr>
          <w:ilvl w:val="0"/>
          <w:numId w:val="2"/>
        </w:numPr>
        <w:spacing w:before="10" w:after="10"/>
      </w:pPr>
      <w:r>
        <w:t>Deployed 200+ PCs and 150+ security updates for 300 staff in 3 departments; boosted productivity 30%.</w:t>
      </w:r>
    </w:p>
    <w:p w14:paraId="3EB42207" w14:textId="77777777" w:rsidR="00374462" w:rsidRDefault="00000000">
      <w:pPr>
        <w:pBdr>
          <w:bottom w:val="single" w:sz="6" w:space="1" w:color="000000"/>
        </w:pBdr>
        <w:spacing w:before="120" w:after="40"/>
      </w:pPr>
      <w:r>
        <w:rPr>
          <w:b/>
          <w:bCs/>
          <w:sz w:val="22"/>
          <w:szCs w:val="22"/>
        </w:rPr>
        <w:t>Education</w:t>
      </w:r>
    </w:p>
    <w:p w14:paraId="1F8A3811" w14:textId="566A67D0" w:rsidR="00374462" w:rsidRDefault="00000000">
      <w:pPr>
        <w:spacing w:before="20" w:after="20"/>
      </w:pPr>
      <w:r>
        <w:t xml:space="preserve">Capella University – Doctor of Business Administration, Organizational Leadership &amp; Development (in progress)</w:t>
      </w:r>
    </w:p>
    <w:p w14:paraId="7FF057B4" w14:textId="23D32D83" w:rsidR="00374462" w:rsidRDefault="00000000">
      <w:pPr>
        <w:spacing w:before="20" w:after="20"/>
      </w:pPr>
      <w:r>
        <w:t xml:space="preserve">Capella University – Master of Business Administration, Healthcare Management</w:t>
      </w:r>
    </w:p>
    <w:p w14:paraId="1495AFA2" w14:textId="15B073B8" w:rsidR="00374462" w:rsidRDefault="00000000">
      <w:pPr>
        <w:spacing w:before="40" w:after="20"/>
      </w:pPr>
      <w:r>
        <w:t>Capella University – Bachelor of Science, Cybersecurity &amp; Information Assurance</w:t>
      </w:r>
    </w:p>
    <w:sectPr w:rsidR="00374462">
      <w:pgSz w:w="12240" w:h="15840"/>
      <w:pgMar w:top="720" w:right="864" w:bottom="72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4C70F6"/>
    <w:multiLevelType w:val="hybridMultilevel"/>
    <w:tmpl w:val="BAE20B1C"/>
    <w:lvl w:ilvl="0" w:tplc="9BA6B084">
      <w:start w:val="1"/>
      <w:numFmt w:val="bullet"/>
      <w:lvlText w:val="•"/>
      <w:lvlJc w:val="left"/>
      <w:pPr>
        <w:ind w:left="360" w:hanging="360"/>
      </w:pPr>
    </w:lvl>
    <w:lvl w:ilvl="1" w:tplc="38E628F6">
      <w:numFmt w:val="decimal"/>
      <w:lvlText w:val=""/>
      <w:lvlJc w:val="left"/>
    </w:lvl>
    <w:lvl w:ilvl="2" w:tplc="CDFAA8A0">
      <w:numFmt w:val="decimal"/>
      <w:lvlText w:val=""/>
      <w:lvlJc w:val="left"/>
    </w:lvl>
    <w:lvl w:ilvl="3" w:tplc="70D40640">
      <w:numFmt w:val="decimal"/>
      <w:lvlText w:val=""/>
      <w:lvlJc w:val="left"/>
    </w:lvl>
    <w:lvl w:ilvl="4" w:tplc="03285B1E">
      <w:numFmt w:val="decimal"/>
      <w:lvlText w:val=""/>
      <w:lvlJc w:val="left"/>
    </w:lvl>
    <w:lvl w:ilvl="5" w:tplc="19EE49B6">
      <w:numFmt w:val="decimal"/>
      <w:lvlText w:val=""/>
      <w:lvlJc w:val="left"/>
    </w:lvl>
    <w:lvl w:ilvl="6" w:tplc="3C82AA16">
      <w:numFmt w:val="decimal"/>
      <w:lvlText w:val=""/>
      <w:lvlJc w:val="left"/>
    </w:lvl>
    <w:lvl w:ilvl="7" w:tplc="C2DC0A86">
      <w:numFmt w:val="decimal"/>
      <w:lvlText w:val=""/>
      <w:lvlJc w:val="left"/>
    </w:lvl>
    <w:lvl w:ilvl="8" w:tplc="28022BF0">
      <w:numFmt w:val="decimal"/>
      <w:lvlText w:val=""/>
      <w:lvlJc w:val="left"/>
    </w:lvl>
  </w:abstractNum>
  <w:abstractNum w:abstractNumId="1" w15:restartNumberingAfterBreak="0">
    <w:nsid w:val="7560333A"/>
    <w:multiLevelType w:val="hybridMultilevel"/>
    <w:tmpl w:val="CC4AC888"/>
    <w:lvl w:ilvl="0" w:tplc="81F62F64">
      <w:start w:val="1"/>
      <w:numFmt w:val="bullet"/>
      <w:lvlText w:val="●"/>
      <w:lvlJc w:val="left"/>
      <w:pPr>
        <w:ind w:left="720" w:hanging="360"/>
      </w:pPr>
    </w:lvl>
    <w:lvl w:ilvl="1" w:tplc="75DA9A78">
      <w:start w:val="1"/>
      <w:numFmt w:val="bullet"/>
      <w:lvlText w:val="○"/>
      <w:lvlJc w:val="left"/>
      <w:pPr>
        <w:ind w:left="1440" w:hanging="360"/>
      </w:pPr>
    </w:lvl>
    <w:lvl w:ilvl="2" w:tplc="7A6614C0">
      <w:start w:val="1"/>
      <w:numFmt w:val="bullet"/>
      <w:lvlText w:val="■"/>
      <w:lvlJc w:val="left"/>
      <w:pPr>
        <w:ind w:left="2160" w:hanging="360"/>
      </w:pPr>
    </w:lvl>
    <w:lvl w:ilvl="3" w:tplc="52BEB2C4">
      <w:start w:val="1"/>
      <w:numFmt w:val="bullet"/>
      <w:lvlText w:val="●"/>
      <w:lvlJc w:val="left"/>
      <w:pPr>
        <w:ind w:left="2880" w:hanging="360"/>
      </w:pPr>
    </w:lvl>
    <w:lvl w:ilvl="4" w:tplc="813C7952">
      <w:start w:val="1"/>
      <w:numFmt w:val="bullet"/>
      <w:lvlText w:val="○"/>
      <w:lvlJc w:val="left"/>
      <w:pPr>
        <w:ind w:left="3600" w:hanging="360"/>
      </w:pPr>
    </w:lvl>
    <w:lvl w:ilvl="5" w:tplc="DBA25A72">
      <w:start w:val="1"/>
      <w:numFmt w:val="bullet"/>
      <w:lvlText w:val="■"/>
      <w:lvlJc w:val="left"/>
      <w:pPr>
        <w:ind w:left="4320" w:hanging="360"/>
      </w:pPr>
    </w:lvl>
    <w:lvl w:ilvl="6" w:tplc="3990975A">
      <w:start w:val="1"/>
      <w:numFmt w:val="bullet"/>
      <w:lvlText w:val="●"/>
      <w:lvlJc w:val="left"/>
      <w:pPr>
        <w:ind w:left="5040" w:hanging="360"/>
      </w:pPr>
    </w:lvl>
    <w:lvl w:ilvl="7" w:tplc="F362B32C">
      <w:start w:val="1"/>
      <w:numFmt w:val="bullet"/>
      <w:lvlText w:val="●"/>
      <w:lvlJc w:val="left"/>
      <w:pPr>
        <w:ind w:left="5760" w:hanging="360"/>
      </w:pPr>
    </w:lvl>
    <w:lvl w:ilvl="8" w:tplc="45EA9AB8">
      <w:start w:val="1"/>
      <w:numFmt w:val="bullet"/>
      <w:lvlText w:val="●"/>
      <w:lvlJc w:val="left"/>
      <w:pPr>
        <w:ind w:left="6480" w:hanging="360"/>
      </w:pPr>
    </w:lvl>
  </w:abstractNum>
  <w:num w:numId="1" w16cid:durableId="289483371">
    <w:abstractNumId w:val="1"/>
    <w:lvlOverride w:ilvl="0">
      <w:startOverride w:val="1"/>
    </w:lvlOverride>
  </w:num>
  <w:num w:numId="2" w16cid:durableId="1336961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462"/>
    <w:rsid w:val="0011712D"/>
    <w:rsid w:val="00136E36"/>
    <w:rsid w:val="00350583"/>
    <w:rsid w:val="00374462"/>
    <w:rsid w:val="004C393C"/>
    <w:rsid w:val="006E51F1"/>
    <w:rsid w:val="00903141"/>
    <w:rsid w:val="00915587"/>
    <w:rsid w:val="00BF1A9A"/>
    <w:rsid w:val="00D809E1"/>
    <w:rsid w:val="00E76CB0"/>
    <w:rsid w:val="00ED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9B8FA"/>
  <w15:docId w15:val="{4C119C2E-E4D3-0B48-8AF6-B368B798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dy205261.github.io" TargetMode="External"/><Relationship Id="rId5" Type="http://schemas.openxmlformats.org/officeDocument/2006/relationships/hyperlink" Target="https://www.linkedin.com/in/anh-truong-nguy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ANDY NGUYEN</cp:lastModifiedBy>
  <cp:revision>2</cp:revision>
  <dcterms:created xsi:type="dcterms:W3CDTF">2026-09-23T02:37:00Z</dcterms:created>
  <dcterms:modified xsi:type="dcterms:W3CDTF">2026-09-23T02:37:00Z</dcterms:modified>
</cp:coreProperties>
</file>