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275795" w14:textId="77777777" w:rsidR="00374462" w:rsidRDefault="00000000">
      <w:pPr>
        <w:spacing w:after="40"/>
        <w:jc w:val="center"/>
      </w:pPr>
      <w:r>
        <w:rPr>
          <w:b/>
          <w:bCs/>
          <w:sz w:val="28"/>
          <w:szCs w:val="28"/>
        </w:rPr>
        <w:t>Anh Truong (Andy) Nguyen</w:t>
      </w:r>
    </w:p>
    <w:p w14:paraId="0357DD47" w14:textId="77777777" w:rsidR="00374462" w:rsidRDefault="00000000">
      <w:pPr>
        <w:spacing w:after="60"/>
        <w:jc w:val="center"/>
      </w:pPr>
      <w:r>
        <w:t xml:space="preserve">Email: nguyenandy770@gmail.com | Phone: (408)712-3221 | LinkedIn: </w:t>
      </w:r>
      <w:hyperlink r:id="rId5" w:history="1">
        <w:r w:rsidR="00374462">
          <w:rPr>
            <w:color w:val="0563C1"/>
            <w:u w:val="single"/>
          </w:rPr>
          <w:t>https://www.linkedin.com/in/anh-truong-nguyen/</w:t>
        </w:r>
      </w:hyperlink>
      <w:r>
        <w:t xml:space="preserve"> | Portfolio: </w:t>
      </w:r>
      <w:hyperlink r:id="rId6" w:history="1">
        <w:r w:rsidR="00374462">
          <w:rPr>
            <w:color w:val="0563C1"/>
            <w:u w:val="single"/>
          </w:rPr>
          <w:t>andy205261.github.io</w:t>
        </w:r>
      </w:hyperlink>
    </w:p>
    <w:p w14:paraId="5CD0A0B8" w14:textId="77777777" w:rsidR="00374462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Summary</w:t>
      </w:r>
    </w:p>
    <w:p w14:paraId="4AB287F6" w14:textId="77777777" w:rsidR="00374462" w:rsidRDefault="00000000">
      <w:pPr>
        <w:spacing w:after="40"/>
      </w:pPr>
      <w:r>
        <w:t>Healthcare IT and Cybersecurity professional with 5+ years of experience across clinical, enterprise, and high-tech environments. Currently a Senior Solutions Tech Specialist at Stanford Health Care supporting clinical operations across field locations. Proven record of scaling IT operations, leading multi-site support, and implementing security and asset management solutions. Transitioning into Clinical Informatics with a growing portfolio of clinical AI projects spanning EEG seizure detection, medical imaging analysis, NLP document classification, and FHIR-based EHR integration. Strong communicator skilled at solving technical issues while delivering excellent user experiences.</w:t>
      </w:r>
    </w:p>
    <w:p w14:paraId="3E16CF65" w14:textId="77777777" w:rsidR="00374462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SKILLS &amp; CERTIFICATION</w:t>
      </w:r>
    </w:p>
    <w:p w14:paraId="0C1F262B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End-User &amp; Systems Support: Google Workspace, macOS/Windows/iOS, JAMF Pro (MDM), Active Directory</w:t>
      </w:r>
    </w:p>
    <w:p w14:paraId="2207F63F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Web &amp; CMS Troubleshooting: WordPress, HTML/CSS/JavaScript, Apache/Nginx, MySQL</w:t>
      </w:r>
    </w:p>
    <w:p w14:paraId="267E9253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IT Operations &amp; Infrastructure: VMware </w:t>
      </w:r>
      <w:proofErr w:type="spellStart"/>
      <w:r>
        <w:t>ESXi</w:t>
      </w:r>
      <w:proofErr w:type="spellEnd"/>
      <w:r>
        <w:t>, Palo Alto Networks firewalls, Linux/Bash, DNS/SSL/TLS · Device lifecycle management</w:t>
      </w:r>
    </w:p>
    <w:p w14:paraId="60C03FE9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Security &amp; Compliance: HIPAA, MFA, endpoint hardening, user access controls, ITIL practices</w:t>
      </w:r>
    </w:p>
    <w:p w14:paraId="4A60AB9B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Clinical AI &amp; Healthcare IT: Python, Azure AI Language, Azure ML, Power BI, HL7 FHIR R4, DICOM, EHR Integration</w:t>
      </w:r>
    </w:p>
    <w:p w14:paraId="2A035939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Certifications: CompTIA A+, Palo Alto Networks Cybersecurity Specialization, Google IT Support Professional Certificate, ITIL v4</w:t>
      </w:r>
    </w:p>
    <w:p w14:paraId="5D829C2C" w14:textId="77777777" w:rsidR="00374462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Work Experience</w:t>
      </w:r>
    </w:p>
    <w:p w14:paraId="76AE3439" w14:textId="77777777" w:rsidR="00374462" w:rsidRDefault="00000000">
      <w:pPr>
        <w:spacing w:before="120" w:after="30"/>
      </w:pPr>
      <w:r>
        <w:rPr>
          <w:b/>
          <w:bCs/>
        </w:rPr>
        <w:t>Senior Solutions Tech Specialist - Stanford Health Care – Palo Alto, CA - Jun 2026 – Present</w:t>
      </w:r>
    </w:p>
    <w:p w14:paraId="141672A9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Senior IT specialist supporting clinical operations across Stanford Health Care field locations, providing escalated technical assistance to 500+ clinical staff</w:t>
      </w:r>
    </w:p>
    <w:p w14:paraId="3C396BED" w14:textId="5E1BF083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Manage lifecycle of clinical endpoints</w:t>
      </w:r>
      <w:r w:rsidR="006E51F1">
        <w:t xml:space="preserve">, </w:t>
      </w:r>
      <w:r>
        <w:t>desktops, laptops, tablets, and mobile devices</w:t>
      </w:r>
      <w:r w:rsidR="006E51F1">
        <w:t xml:space="preserve">, </w:t>
      </w:r>
      <w:r>
        <w:t>across SHC sites in HIPAA-compliant environments</w:t>
      </w:r>
    </w:p>
    <w:p w14:paraId="01EE3539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Perform root cause analysis on recurring incidents in collaboration with desktop engineering and network teams</w:t>
      </w:r>
    </w:p>
    <w:p w14:paraId="059AFA94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Handle onsite network troubleshooting, port activation, and hardware/software configuration at clinical sites</w:t>
      </w:r>
    </w:p>
    <w:p w14:paraId="258BBE68" w14:textId="77777777" w:rsidR="00374462" w:rsidRDefault="00000000">
      <w:pPr>
        <w:spacing w:before="120" w:after="30"/>
      </w:pPr>
      <w:r>
        <w:rPr>
          <w:b/>
          <w:bCs/>
        </w:rPr>
        <w:t>Computer Support Specialist II - Palo Alto Unified School District – Palo Alto, CA - Feb 2024 – Jun 2026</w:t>
      </w:r>
    </w:p>
    <w:p w14:paraId="7D146FEC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Primary IT lead for 2 elementary schools (~800 students and staff), while providing district-wide coverage when needed.</w:t>
      </w:r>
    </w:p>
    <w:p w14:paraId="1416B044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Manage 3,000+ student and staff devices (MacBooks, iPads, Apple TVs, Extron A/V systems) using JAMF Pro (MDM) for deployment and </w:t>
      </w:r>
      <w:proofErr w:type="spellStart"/>
      <w:r>
        <w:t>IncidentIQ</w:t>
      </w:r>
      <w:proofErr w:type="spellEnd"/>
      <w:r>
        <w:t xml:space="preserve"> for ticketing and asset management.</w:t>
      </w:r>
    </w:p>
    <w:p w14:paraId="0263C052" w14:textId="77777777" w:rsidR="00374462" w:rsidRDefault="00000000">
      <w:pPr>
        <w:spacing w:before="120" w:after="30"/>
      </w:pPr>
      <w:r>
        <w:rPr>
          <w:b/>
          <w:bCs/>
        </w:rPr>
        <w:t>Technical Support Specialist - Infineon Technologies – San Jose, CA - Dec 2022 – Feb 2024</w:t>
      </w:r>
    </w:p>
    <w:p w14:paraId="47D5A909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Handled 500+ monthly incidents for 1,000+ global users, ensuring SLA compliance via Remedy CRM.</w:t>
      </w:r>
    </w:p>
    <w:p w14:paraId="6AC28E4B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Improved IT documentation and knowledge base, cutting repeat issues.</w:t>
      </w:r>
    </w:p>
    <w:p w14:paraId="44D9C3CA" w14:textId="77777777" w:rsidR="00374462" w:rsidRDefault="00000000">
      <w:pPr>
        <w:spacing w:before="120" w:after="30"/>
      </w:pPr>
      <w:r>
        <w:rPr>
          <w:b/>
          <w:bCs/>
        </w:rPr>
        <w:t>Technical Support Engineer - Palo Alto Networks – San Jose, CA - Aug 2021 – Aug 2022</w:t>
      </w:r>
    </w:p>
    <w:p w14:paraId="7138EF7A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Resolved 98% of Level 2 support cases without escalation, maintaining 95%+ satisfaction.</w:t>
      </w:r>
    </w:p>
    <w:p w14:paraId="30480605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Supported VMware </w:t>
      </w:r>
      <w:proofErr w:type="spellStart"/>
      <w:r>
        <w:t>ESXi</w:t>
      </w:r>
      <w:proofErr w:type="spellEnd"/>
      <w:r>
        <w:t>, Linux systems, and Palo Alto Firewalls (7000/5000/3000 series).</w:t>
      </w:r>
    </w:p>
    <w:p w14:paraId="561BBA78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Achieved 153% case closure target; built tools to streamline troubleshooting.</w:t>
      </w:r>
    </w:p>
    <w:p w14:paraId="00CD6078" w14:textId="77777777" w:rsidR="00374462" w:rsidRDefault="00000000">
      <w:pPr>
        <w:spacing w:before="120" w:after="30"/>
      </w:pPr>
      <w:r>
        <w:rPr>
          <w:b/>
          <w:bCs/>
        </w:rPr>
        <w:t>Technical Support Specialist - Diocese of San Jose – San Jose, CA - May 2021 – Aug 2021</w:t>
      </w:r>
    </w:p>
    <w:p w14:paraId="61FA8B06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Supported 300+ IT assets and managed user accounts in Active Directory.</w:t>
      </w:r>
    </w:p>
    <w:p w14:paraId="63B43E32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Achieved 130% case closure rate and 92% satisfaction.</w:t>
      </w:r>
    </w:p>
    <w:p w14:paraId="14C2E161" w14:textId="77777777" w:rsidR="00374462" w:rsidRDefault="00000000">
      <w:pPr>
        <w:spacing w:before="120" w:after="30"/>
      </w:pPr>
      <w:r>
        <w:rPr>
          <w:b/>
          <w:bCs/>
        </w:rPr>
        <w:t>Technical Support Specialist - City of San Jose – San Jose, CA - Sep 2020 – Apr 2021</w:t>
      </w:r>
    </w:p>
    <w:p w14:paraId="134CF838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Delivered IT support to 300 staff across 3 departments.</w:t>
      </w:r>
    </w:p>
    <w:p w14:paraId="0ADB35BE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Deployed 200+ PCs and 150+ security updates, boosting productivity by 30%.</w:t>
      </w:r>
    </w:p>
    <w:p w14:paraId="16A972BF" w14:textId="77777777" w:rsidR="00374462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Education</w:t>
      </w:r>
    </w:p>
    <w:p w14:paraId="3F143177" w14:textId="77777777" w:rsidR="008B1B4F" w:rsidRDefault="008B1B4F" w:rsidP="008B1B4F">
      <w:pPr>
        <w:spacing w:before="20" w:after="20"/>
      </w:pPr>
      <w:r>
        <w:t>Capella University – MBA, Healthcare Management</w:t>
      </w:r>
    </w:p>
    <w:p w14:paraId="7DA3D01E" w14:textId="6B6E1D05" w:rsidR="00374462" w:rsidRDefault="00000000">
      <w:pPr>
        <w:spacing w:before="40" w:after="20"/>
      </w:pPr>
      <w:r>
        <w:t>Capella University – B.S., Cybersecurity &amp; Information Assurance</w:t>
      </w:r>
    </w:p>
    <w:p w14:paraId="1073FAB9" w14:textId="7101C1A0" w:rsidR="00374462" w:rsidRDefault="00374462">
      <w:pPr>
        <w:spacing w:before="20" w:after="20"/>
      </w:pPr>
    </w:p>
    <w:sectPr w:rsidR="00374462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4C70F6"/>
    <w:multiLevelType w:val="hybridMultilevel"/>
    <w:tmpl w:val="BAE20B1C"/>
    <w:lvl w:ilvl="0" w:tplc="9BA6B084">
      <w:start w:val="1"/>
      <w:numFmt w:val="bullet"/>
      <w:lvlText w:val="•"/>
      <w:lvlJc w:val="left"/>
      <w:pPr>
        <w:ind w:left="360" w:hanging="360"/>
      </w:pPr>
    </w:lvl>
    <w:lvl w:ilvl="1" w:tplc="38E628F6">
      <w:numFmt w:val="decimal"/>
      <w:lvlText w:val=""/>
      <w:lvlJc w:val="left"/>
    </w:lvl>
    <w:lvl w:ilvl="2" w:tplc="CDFAA8A0">
      <w:numFmt w:val="decimal"/>
      <w:lvlText w:val=""/>
      <w:lvlJc w:val="left"/>
    </w:lvl>
    <w:lvl w:ilvl="3" w:tplc="70D40640">
      <w:numFmt w:val="decimal"/>
      <w:lvlText w:val=""/>
      <w:lvlJc w:val="left"/>
    </w:lvl>
    <w:lvl w:ilvl="4" w:tplc="03285B1E">
      <w:numFmt w:val="decimal"/>
      <w:lvlText w:val=""/>
      <w:lvlJc w:val="left"/>
    </w:lvl>
    <w:lvl w:ilvl="5" w:tplc="19EE49B6">
      <w:numFmt w:val="decimal"/>
      <w:lvlText w:val=""/>
      <w:lvlJc w:val="left"/>
    </w:lvl>
    <w:lvl w:ilvl="6" w:tplc="3C82AA16">
      <w:numFmt w:val="decimal"/>
      <w:lvlText w:val=""/>
      <w:lvlJc w:val="left"/>
    </w:lvl>
    <w:lvl w:ilvl="7" w:tplc="C2DC0A86">
      <w:numFmt w:val="decimal"/>
      <w:lvlText w:val=""/>
      <w:lvlJc w:val="left"/>
    </w:lvl>
    <w:lvl w:ilvl="8" w:tplc="28022BF0">
      <w:numFmt w:val="decimal"/>
      <w:lvlText w:val=""/>
      <w:lvlJc w:val="left"/>
    </w:lvl>
  </w:abstractNum>
  <w:abstractNum w:abstractNumId="1" w15:restartNumberingAfterBreak="0">
    <w:nsid w:val="7560333A"/>
    <w:multiLevelType w:val="hybridMultilevel"/>
    <w:tmpl w:val="CC4AC888"/>
    <w:lvl w:ilvl="0" w:tplc="81F62F64">
      <w:start w:val="1"/>
      <w:numFmt w:val="bullet"/>
      <w:lvlText w:val="●"/>
      <w:lvlJc w:val="left"/>
      <w:pPr>
        <w:ind w:left="720" w:hanging="360"/>
      </w:pPr>
    </w:lvl>
    <w:lvl w:ilvl="1" w:tplc="75DA9A78">
      <w:start w:val="1"/>
      <w:numFmt w:val="bullet"/>
      <w:lvlText w:val="○"/>
      <w:lvlJc w:val="left"/>
      <w:pPr>
        <w:ind w:left="1440" w:hanging="360"/>
      </w:pPr>
    </w:lvl>
    <w:lvl w:ilvl="2" w:tplc="7A6614C0">
      <w:start w:val="1"/>
      <w:numFmt w:val="bullet"/>
      <w:lvlText w:val="■"/>
      <w:lvlJc w:val="left"/>
      <w:pPr>
        <w:ind w:left="2160" w:hanging="360"/>
      </w:pPr>
    </w:lvl>
    <w:lvl w:ilvl="3" w:tplc="52BEB2C4">
      <w:start w:val="1"/>
      <w:numFmt w:val="bullet"/>
      <w:lvlText w:val="●"/>
      <w:lvlJc w:val="left"/>
      <w:pPr>
        <w:ind w:left="2880" w:hanging="360"/>
      </w:pPr>
    </w:lvl>
    <w:lvl w:ilvl="4" w:tplc="813C7952">
      <w:start w:val="1"/>
      <w:numFmt w:val="bullet"/>
      <w:lvlText w:val="○"/>
      <w:lvlJc w:val="left"/>
      <w:pPr>
        <w:ind w:left="3600" w:hanging="360"/>
      </w:pPr>
    </w:lvl>
    <w:lvl w:ilvl="5" w:tplc="DBA25A72">
      <w:start w:val="1"/>
      <w:numFmt w:val="bullet"/>
      <w:lvlText w:val="■"/>
      <w:lvlJc w:val="left"/>
      <w:pPr>
        <w:ind w:left="4320" w:hanging="360"/>
      </w:pPr>
    </w:lvl>
    <w:lvl w:ilvl="6" w:tplc="3990975A">
      <w:start w:val="1"/>
      <w:numFmt w:val="bullet"/>
      <w:lvlText w:val="●"/>
      <w:lvlJc w:val="left"/>
      <w:pPr>
        <w:ind w:left="5040" w:hanging="360"/>
      </w:pPr>
    </w:lvl>
    <w:lvl w:ilvl="7" w:tplc="F362B32C">
      <w:start w:val="1"/>
      <w:numFmt w:val="bullet"/>
      <w:lvlText w:val="●"/>
      <w:lvlJc w:val="left"/>
      <w:pPr>
        <w:ind w:left="5760" w:hanging="360"/>
      </w:pPr>
    </w:lvl>
    <w:lvl w:ilvl="8" w:tplc="45EA9AB8">
      <w:start w:val="1"/>
      <w:numFmt w:val="bullet"/>
      <w:lvlText w:val="●"/>
      <w:lvlJc w:val="left"/>
      <w:pPr>
        <w:ind w:left="6480" w:hanging="360"/>
      </w:pPr>
    </w:lvl>
  </w:abstractNum>
  <w:num w:numId="1" w16cid:durableId="289483371">
    <w:abstractNumId w:val="1"/>
    <w:lvlOverride w:ilvl="0">
      <w:startOverride w:val="1"/>
    </w:lvlOverride>
  </w:num>
  <w:num w:numId="2" w16cid:durableId="1336961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462"/>
    <w:rsid w:val="00136E36"/>
    <w:rsid w:val="00350583"/>
    <w:rsid w:val="00374462"/>
    <w:rsid w:val="004C393C"/>
    <w:rsid w:val="006E51F1"/>
    <w:rsid w:val="008B1B4F"/>
    <w:rsid w:val="00ED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F94C3"/>
  <w15:docId w15:val="{4C119C2E-E4D3-0B48-8AF6-B368B798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dy205261.github.io" TargetMode="External"/><Relationship Id="rId5" Type="http://schemas.openxmlformats.org/officeDocument/2006/relationships/hyperlink" Target="https://www.linkedin.com/in/anh-truong-nguy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NGUYEN</cp:lastModifiedBy>
  <cp:revision>3</cp:revision>
  <dcterms:created xsi:type="dcterms:W3CDTF">2026-06-05T04:48:00Z</dcterms:created>
  <dcterms:modified xsi:type="dcterms:W3CDTF">2026-09-21T05:43:00Z</dcterms:modified>
</cp:coreProperties>
</file>