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6C01235" w:rsidR="00FB71EF" w:rsidRDefault="00BE2F4F" w:rsidP="00EB7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201C9256" w:rsidR="00FB71EF" w:rsidRPr="00936AC7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936AC7" w:rsidRPr="00936A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0000000B" w14:textId="13E5126B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36AC7" w:rsidRPr="00936A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Составление плана обеспечения непрерывной работы и восстановления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5087CCE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EB7B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02 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17B5ECC1" w:rsidR="00FB71EF" w:rsidRDefault="00EB7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ИСПк-305-52-00</w:t>
      </w:r>
    </w:p>
    <w:p w14:paraId="00000014" w14:textId="0EA92D20" w:rsidR="00FB71EF" w:rsidRDefault="005A5E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Доронин А.А</w:t>
      </w:r>
      <w:r w:rsidR="00EB7B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282497F" w14:textId="77777777" w:rsidR="00EB7BCE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6" w14:textId="61B2C6D2" w:rsidR="00FB71EF" w:rsidRDefault="00EB7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Самоделкин П. А.</w:t>
      </w:r>
    </w:p>
    <w:p w14:paraId="00000017" w14:textId="77FC763D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24F5EE84" w:rsidR="00FB71EF" w:rsidRDefault="00EB7BCE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58B713B2" w:rsidR="00FB71EF" w:rsidRPr="00936AC7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C51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6AC7" w:rsidRPr="00936AC7">
        <w:rPr>
          <w:rFonts w:ascii="Times New Roman" w:eastAsia="Times New Roman" w:hAnsi="Times New Roman" w:cs="Times New Roman"/>
          <w:sz w:val="28"/>
          <w:szCs w:val="28"/>
        </w:rPr>
        <w:t>изучение приемов и методов организации непрерывной работы информационных систем, подлежащих защите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F530D3" w14:textId="77777777" w:rsidR="00C51D30" w:rsidRDefault="00C51D30" w:rsidP="00C51D30">
      <w:pPr>
        <w:pStyle w:val="paragraph"/>
        <w:numPr>
          <w:ilvl w:val="0"/>
          <w:numId w:val="7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Изучить образец типового договора и приложений к нему</w:t>
      </w:r>
      <w:r>
        <w:rPr>
          <w:rStyle w:val="eop"/>
          <w:sz w:val="28"/>
          <w:szCs w:val="28"/>
        </w:rPr>
        <w:t> </w:t>
      </w:r>
    </w:p>
    <w:p w14:paraId="4C5ECCEB" w14:textId="77777777" w:rsidR="00C51D30" w:rsidRDefault="00C51D30" w:rsidP="00C51D30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Составить перечень важных на ваш взгляд положений (ключевых моментов), которые нужно было бы предусмотреть в договоре на обслуживание программного продукта “1С”. Положения при необходимости можно сгруппировать. Программный продукт (ПП) - любой, на ваше усмотрение.</w:t>
      </w:r>
      <w:r>
        <w:rPr>
          <w:rStyle w:val="eop"/>
          <w:sz w:val="28"/>
          <w:szCs w:val="28"/>
        </w:rPr>
        <w:t> </w:t>
      </w:r>
    </w:p>
    <w:p w14:paraId="6BE82B09" w14:textId="77777777" w:rsidR="00C51D30" w:rsidRDefault="00C51D30" w:rsidP="00C51D30">
      <w:pPr>
        <w:pStyle w:val="paragraph"/>
        <w:numPr>
          <w:ilvl w:val="0"/>
          <w:numId w:val="9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Полученные результаты оформить в виде отчета. Обязательно укажите ПП 1С (название, ссылка на него). Сделайте выводы.</w:t>
      </w:r>
      <w:r>
        <w:rPr>
          <w:rStyle w:val="eop"/>
          <w:sz w:val="28"/>
          <w:szCs w:val="28"/>
        </w:rPr>
        <w:t> </w:t>
      </w:r>
    </w:p>
    <w:p w14:paraId="5274509D" w14:textId="77777777" w:rsidR="00F21B98" w:rsidRDefault="00F21B98" w:rsidP="00F21B9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E541573" w14:textId="7931DBC0" w:rsidR="001A2976" w:rsidRPr="001A2976" w:rsidRDefault="001A2976" w:rsidP="00C51D30">
      <w:pPr>
        <w:pStyle w:val="a5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507D7DBC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3B069705" w14:textId="06DC67B2" w:rsidR="005A5ECA" w:rsidRDefault="005A5EC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A5ECA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proofErr w:type="gramStart"/>
      <w:r w:rsidRPr="005A5ECA">
        <w:rPr>
          <w:rFonts w:ascii="Times New Roman" w:eastAsia="Times New Roman" w:hAnsi="Times New Roman" w:cs="Times New Roman"/>
          <w:b/>
          <w:sz w:val="28"/>
          <w:szCs w:val="28"/>
        </w:rPr>
        <w:t>С:Зарплата</w:t>
      </w:r>
      <w:proofErr w:type="gramEnd"/>
      <w:r w:rsidRPr="005A5ECA">
        <w:rPr>
          <w:rFonts w:ascii="Times New Roman" w:eastAsia="Times New Roman" w:hAnsi="Times New Roman" w:cs="Times New Roman"/>
          <w:b/>
          <w:sz w:val="28"/>
          <w:szCs w:val="28"/>
        </w:rPr>
        <w:t xml:space="preserve"> и управление персоналом»;</w:t>
      </w:r>
    </w:p>
    <w:p w14:paraId="4284BA43" w14:textId="17448748" w:rsidR="00515D6A" w:rsidRDefault="00515D6A">
      <w:pPr>
        <w:rPr>
          <w:rFonts w:ascii="Times New Roman" w:hAnsi="Times New Roman" w:cs="Times New Roman"/>
          <w:sz w:val="28"/>
          <w:szCs w:val="28"/>
        </w:rPr>
      </w:pPr>
      <w:r w:rsidRPr="00515D6A">
        <w:rPr>
          <w:rFonts w:ascii="Times New Roman" w:hAnsi="Times New Roman" w:cs="Times New Roman"/>
          <w:sz w:val="28"/>
          <w:szCs w:val="28"/>
        </w:rPr>
        <w:t xml:space="preserve">Изучив </w:t>
      </w:r>
      <w:proofErr w:type="gramStart"/>
      <w:r w:rsidRPr="00515D6A">
        <w:rPr>
          <w:rFonts w:ascii="Times New Roman" w:hAnsi="Times New Roman" w:cs="Times New Roman"/>
          <w:sz w:val="28"/>
          <w:szCs w:val="28"/>
        </w:rPr>
        <w:t>материал</w:t>
      </w:r>
      <w:proofErr w:type="gramEnd"/>
      <w:r w:rsidRPr="00515D6A">
        <w:rPr>
          <w:rFonts w:ascii="Times New Roman" w:hAnsi="Times New Roman" w:cs="Times New Roman"/>
          <w:sz w:val="28"/>
          <w:szCs w:val="28"/>
        </w:rPr>
        <w:t xml:space="preserve"> я выделил для себя несколько важных положений:</w:t>
      </w:r>
    </w:p>
    <w:p w14:paraId="719EE555" w14:textId="3BF1E9C4" w:rsidR="007A449E" w:rsidRPr="005A5ECA" w:rsidRDefault="005A5ECA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Исполнитель обязуется оказывать услуги, предусмотренные настоящим договором, в будние дни, с понедельника по пятницу, в период с 10 ч. до 19 ч., но не более 8 (восьми) часов. Часы, выходящие за указанные рамки, считаются сверхурочными.</w:t>
      </w:r>
    </w:p>
    <w:p w14:paraId="4AF5EDB7" w14:textId="01326ACE" w:rsidR="005A5ECA" w:rsidRPr="005A5ECA" w:rsidRDefault="005A5ECA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Заказчик обязуется своевременно принять и оплатить оказанные Исполнителем услуги в размере и сроки, предусмотренные в разделе 5 настоящего Договора.</w:t>
      </w:r>
    </w:p>
    <w:p w14:paraId="283387AE" w14:textId="443DA931" w:rsidR="005A5ECA" w:rsidRPr="00F21B98" w:rsidRDefault="005A5ECA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Исполнитель имеет право приостановить оказание услуг по настоящему Договору при невыполнении Заказчиком условий оплаты (см. раздел 5 настоящего Договора).</w:t>
      </w:r>
    </w:p>
    <w:p w14:paraId="6A0FE17A" w14:textId="7D229D9F" w:rsidR="00F21B98" w:rsidRPr="00F21B98" w:rsidRDefault="00F21B98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Оказание услуг по настоящему Договору ведется Исполнителем по выбору Заказчика либо на почасовой основе (вариант 1), либо на основе составления план-графиков (вариант2).</w:t>
      </w:r>
    </w:p>
    <w:p w14:paraId="24EE50DF" w14:textId="10F872D8" w:rsidR="00F21B98" w:rsidRPr="00F21B98" w:rsidRDefault="00F21B98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Учет рабочего времени и оказанных услуг ведется Сторонами путем составления документов учета рабочего времени - листов учета рабочего времени (далее ЛУРВ) и/или Заявок на доработку ПП (формы документов приведены в Приложениях 2 и 3 к настоящему Договору).</w:t>
      </w:r>
    </w:p>
    <w:p w14:paraId="1CA260B0" w14:textId="5DCE58D9" w:rsidR="00F21B98" w:rsidRPr="00F21B98" w:rsidRDefault="00F21B98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 xml:space="preserve">При указании продолжительности времени работы специалиста Исполнителя при выезде на территорию Заказчика в </w:t>
      </w:r>
      <w:proofErr w:type="spellStart"/>
      <w:r>
        <w:rPr>
          <w:color w:val="000000"/>
          <w:sz w:val="27"/>
          <w:szCs w:val="27"/>
        </w:rPr>
        <w:t>ЛУРВах</w:t>
      </w:r>
      <w:proofErr w:type="spellEnd"/>
      <w:r>
        <w:rPr>
          <w:color w:val="000000"/>
          <w:sz w:val="27"/>
          <w:szCs w:val="27"/>
        </w:rPr>
        <w:t xml:space="preserve"> округление производится до 0,5-го часа в большую сторону</w:t>
      </w:r>
    </w:p>
    <w:p w14:paraId="49CB9366" w14:textId="77777777" w:rsidR="00F21B98" w:rsidRDefault="00F21B98" w:rsidP="00F21B98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ЛУРВ содержит следующие сведения:</w:t>
      </w:r>
    </w:p>
    <w:p w14:paraId="21E28B8B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дату оказания услуг;</w:t>
      </w:r>
    </w:p>
    <w:p w14:paraId="0B102506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фамилию специалиста Исполнителя, оказавшего услуги;</w:t>
      </w:r>
    </w:p>
    <w:p w14:paraId="0568FC46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перечень оказанных услуг;</w:t>
      </w:r>
    </w:p>
    <w:p w14:paraId="2AC56028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количество затраченного рабочего времени;</w:t>
      </w:r>
    </w:p>
    <w:p w14:paraId="24A1985F" w14:textId="77777777" w:rsidR="00232864" w:rsidRDefault="00232864" w:rsidP="00F21B98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Фактическая стоимость оказанных в течение Периода услуг по настоящему Договору определяется на основании подписанных Сторонами Листов учета рабочего времени и выполненных Заявок на доработку.</w:t>
      </w:r>
    </w:p>
    <w:p w14:paraId="1ABA1B2D" w14:textId="77777777" w:rsidR="00232864" w:rsidRDefault="00232864" w:rsidP="00232864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Оплата счетов производится Заказчиком в течение 3 (трех) рабочих дней со дня выставления счета Исполнителем путем безналичного перечисления денежных средств на расчетный счет Исполнителя. </w:t>
      </w:r>
      <w:r>
        <w:rPr>
          <w:color w:val="000000"/>
          <w:sz w:val="27"/>
          <w:szCs w:val="27"/>
        </w:rPr>
        <w:lastRenderedPageBreak/>
        <w:t>Обязательство по оплате считается надлежаще исполненным в момент зачисления суммы оплаты на расчетный счет Исполнителя.</w:t>
      </w:r>
    </w:p>
    <w:p w14:paraId="00000031" w14:textId="55258B4C" w:rsidR="00FB71EF" w:rsidRPr="00F21B98" w:rsidRDefault="00232864" w:rsidP="00232864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Цены, указанные в Договоре, являются договорными и изменению в одностороннем порядке не подлежат.</w:t>
      </w:r>
      <w:r w:rsidR="00BE2F4F" w:rsidRPr="007A449E">
        <w:br w:type="page"/>
      </w: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nf665vk9a13r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931D9D6" w14:textId="0AD5A661" w:rsidR="00744068" w:rsidRPr="001A2976" w:rsidRDefault="00744068" w:rsidP="00744068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bookmarkStart w:id="3" w:name="_hxqx4kqnpjx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 работа на </w:t>
      </w:r>
      <w:r w:rsidRPr="00C51D30">
        <w:rPr>
          <w:rFonts w:ascii="Times New Roman" w:eastAsia="Times New Roman" w:hAnsi="Times New Roman" w:cs="Times New Roman"/>
          <w:sz w:val="28"/>
          <w:szCs w:val="28"/>
        </w:rPr>
        <w:t>изучение договора на сопровождение программных продуктов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выполнена в полной мере.</w:t>
      </w:r>
    </w:p>
    <w:p w14:paraId="00000033" w14:textId="587EA8C1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65829B64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vc9zid356eu9" w:colFirst="0" w:colLast="0"/>
      <w:bookmarkEnd w:id="4"/>
    </w:p>
    <w:sectPr w:rsidR="00FB71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B7DD3" w14:textId="77777777" w:rsidR="005F2738" w:rsidRDefault="005F2738">
      <w:pPr>
        <w:spacing w:after="0" w:line="240" w:lineRule="auto"/>
      </w:pPr>
      <w:r>
        <w:separator/>
      </w:r>
    </w:p>
  </w:endnote>
  <w:endnote w:type="continuationSeparator" w:id="0">
    <w:p w14:paraId="1CD93EAC" w14:textId="77777777" w:rsidR="005F2738" w:rsidRDefault="005F2738">
      <w:pPr>
        <w:spacing w:after="0" w:line="240" w:lineRule="auto"/>
      </w:pPr>
      <w:r>
        <w:continuationSeparator/>
      </w:r>
    </w:p>
  </w:endnote>
  <w:endnote w:type="continuationNotice" w:id="1">
    <w:p w14:paraId="7E199CC1" w14:textId="77777777" w:rsidR="005F2738" w:rsidRDefault="005F27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648E687B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EB7BCE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39C06" w14:textId="77777777" w:rsidR="005F2738" w:rsidRDefault="005F2738">
      <w:pPr>
        <w:spacing w:after="0" w:line="240" w:lineRule="auto"/>
      </w:pPr>
      <w:r>
        <w:separator/>
      </w:r>
    </w:p>
  </w:footnote>
  <w:footnote w:type="continuationSeparator" w:id="0">
    <w:p w14:paraId="2D2F2185" w14:textId="77777777" w:rsidR="005F2738" w:rsidRDefault="005F2738">
      <w:pPr>
        <w:spacing w:after="0" w:line="240" w:lineRule="auto"/>
      </w:pPr>
      <w:r>
        <w:continuationSeparator/>
      </w:r>
    </w:p>
  </w:footnote>
  <w:footnote w:type="continuationNotice" w:id="1">
    <w:p w14:paraId="34F5C4A4" w14:textId="77777777" w:rsidR="005F2738" w:rsidRDefault="005F27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F03472"/>
    <w:multiLevelType w:val="hybridMultilevel"/>
    <w:tmpl w:val="D66446AC"/>
    <w:lvl w:ilvl="0" w:tplc="1550F4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70161"/>
    <w:multiLevelType w:val="multilevel"/>
    <w:tmpl w:val="3B74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364C21"/>
    <w:multiLevelType w:val="multilevel"/>
    <w:tmpl w:val="CAF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7239B"/>
    <w:multiLevelType w:val="multilevel"/>
    <w:tmpl w:val="68D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52DA5"/>
    <w:multiLevelType w:val="multilevel"/>
    <w:tmpl w:val="782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274CA"/>
    <w:multiLevelType w:val="multilevel"/>
    <w:tmpl w:val="8116C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E229E"/>
    <w:multiLevelType w:val="hybridMultilevel"/>
    <w:tmpl w:val="2C70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5F88"/>
    <w:multiLevelType w:val="multilevel"/>
    <w:tmpl w:val="7B88B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277973">
    <w:abstractNumId w:val="8"/>
  </w:num>
  <w:num w:numId="2" w16cid:durableId="932859924">
    <w:abstractNumId w:val="3"/>
  </w:num>
  <w:num w:numId="3" w16cid:durableId="1373772465">
    <w:abstractNumId w:val="0"/>
  </w:num>
  <w:num w:numId="4" w16cid:durableId="892272758">
    <w:abstractNumId w:val="9"/>
  </w:num>
  <w:num w:numId="5" w16cid:durableId="1856577209">
    <w:abstractNumId w:val="6"/>
  </w:num>
  <w:num w:numId="6" w16cid:durableId="527989710">
    <w:abstractNumId w:val="11"/>
  </w:num>
  <w:num w:numId="7" w16cid:durableId="1964459404">
    <w:abstractNumId w:val="2"/>
  </w:num>
  <w:num w:numId="8" w16cid:durableId="1409039512">
    <w:abstractNumId w:val="13"/>
  </w:num>
  <w:num w:numId="9" w16cid:durableId="243806367">
    <w:abstractNumId w:val="10"/>
  </w:num>
  <w:num w:numId="10" w16cid:durableId="1705907809">
    <w:abstractNumId w:val="1"/>
  </w:num>
  <w:num w:numId="11" w16cid:durableId="2057123205">
    <w:abstractNumId w:val="4"/>
  </w:num>
  <w:num w:numId="12" w16cid:durableId="1362198244">
    <w:abstractNumId w:val="5"/>
  </w:num>
  <w:num w:numId="13" w16cid:durableId="648554217">
    <w:abstractNumId w:val="7"/>
  </w:num>
  <w:num w:numId="14" w16cid:durableId="1397050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93E3F"/>
    <w:rsid w:val="001A2976"/>
    <w:rsid w:val="00232864"/>
    <w:rsid w:val="003366D4"/>
    <w:rsid w:val="004A5E88"/>
    <w:rsid w:val="00515D6A"/>
    <w:rsid w:val="0054781B"/>
    <w:rsid w:val="005A5ECA"/>
    <w:rsid w:val="005F2738"/>
    <w:rsid w:val="00744068"/>
    <w:rsid w:val="007A449E"/>
    <w:rsid w:val="0084251F"/>
    <w:rsid w:val="008D5D4A"/>
    <w:rsid w:val="00936AC7"/>
    <w:rsid w:val="0095595C"/>
    <w:rsid w:val="00A123A6"/>
    <w:rsid w:val="00B57677"/>
    <w:rsid w:val="00BE2F4F"/>
    <w:rsid w:val="00C51D30"/>
    <w:rsid w:val="00CF319B"/>
    <w:rsid w:val="00D40505"/>
    <w:rsid w:val="00EA44C1"/>
    <w:rsid w:val="00EB7BCE"/>
    <w:rsid w:val="00F21B98"/>
    <w:rsid w:val="00F268D0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406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C51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C51D30"/>
  </w:style>
  <w:style w:type="character" w:customStyle="1" w:styleId="eop">
    <w:name w:val="eop"/>
    <w:basedOn w:val="a0"/>
    <w:rsid w:val="00C51D30"/>
  </w:style>
  <w:style w:type="paragraph" w:styleId="ab">
    <w:name w:val="Normal (Web)"/>
    <w:basedOn w:val="a"/>
    <w:uiPriority w:val="99"/>
    <w:unhideWhenUsed/>
    <w:rsid w:val="00F2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Артем Доронин</cp:lastModifiedBy>
  <cp:revision>5</cp:revision>
  <dcterms:created xsi:type="dcterms:W3CDTF">2024-09-17T13:29:00Z</dcterms:created>
  <dcterms:modified xsi:type="dcterms:W3CDTF">2024-10-30T07:06:00Z</dcterms:modified>
</cp:coreProperties>
</file>