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43AF" w14:textId="7B79E84A" w:rsidR="00BA073E" w:rsidRPr="00FF6545" w:rsidRDefault="00BA073E">
      <w:pPr>
        <w:rPr>
          <w:rFonts w:ascii="Times New Roman" w:hAnsi="Times New Roman" w:cs="Times New Roman"/>
          <w:sz w:val="28"/>
          <w:szCs w:val="28"/>
        </w:rPr>
      </w:pPr>
      <w:r w:rsidRPr="00FF6545"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 w:rsidRPr="00FF654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F6545">
        <w:rPr>
          <w:rFonts w:ascii="Times New Roman" w:hAnsi="Times New Roman" w:cs="Times New Roman"/>
          <w:sz w:val="28"/>
          <w:szCs w:val="28"/>
        </w:rPr>
        <w:t xml:space="preserve"> лекция 3</w:t>
      </w:r>
    </w:p>
    <w:p w14:paraId="23752584" w14:textId="77777777" w:rsidR="00BA073E" w:rsidRPr="00FF6545" w:rsidRDefault="00BA073E">
      <w:pPr>
        <w:rPr>
          <w:rFonts w:ascii="Times New Roman" w:hAnsi="Times New Roman" w:cs="Times New Roman"/>
          <w:sz w:val="28"/>
          <w:szCs w:val="28"/>
        </w:rPr>
      </w:pPr>
    </w:p>
    <w:p w14:paraId="6E6E1C0E" w14:textId="2473D3DD" w:rsidR="0072465F" w:rsidRPr="00FF6545" w:rsidRDefault="00BA073E">
      <w:pPr>
        <w:rPr>
          <w:rFonts w:ascii="Times New Roman" w:hAnsi="Times New Roman" w:cs="Times New Roman"/>
          <w:sz w:val="28"/>
          <w:szCs w:val="28"/>
        </w:rPr>
      </w:pPr>
      <w:r w:rsidRPr="00FF6545">
        <w:rPr>
          <w:rFonts w:ascii="Times New Roman" w:hAnsi="Times New Roman" w:cs="Times New Roman"/>
          <w:b/>
          <w:bCs/>
          <w:sz w:val="28"/>
          <w:szCs w:val="28"/>
        </w:rPr>
        <w:t>Целостность данных</w:t>
      </w:r>
      <w:r w:rsidRPr="00FF6545">
        <w:rPr>
          <w:rFonts w:ascii="Times New Roman" w:hAnsi="Times New Roman" w:cs="Times New Roman"/>
          <w:sz w:val="28"/>
          <w:szCs w:val="28"/>
        </w:rPr>
        <w:t xml:space="preserve"> — это соответствие данных ее структуре, логике функционирования и </w:t>
      </w:r>
      <w:proofErr w:type="spellStart"/>
      <w:r w:rsidRPr="00FF6545">
        <w:rPr>
          <w:rFonts w:ascii="Times New Roman" w:hAnsi="Times New Roman" w:cs="Times New Roman"/>
          <w:sz w:val="28"/>
          <w:szCs w:val="28"/>
        </w:rPr>
        <w:t>инным</w:t>
      </w:r>
      <w:proofErr w:type="spellEnd"/>
      <w:r w:rsidRPr="00FF6545">
        <w:rPr>
          <w:rFonts w:ascii="Times New Roman" w:hAnsi="Times New Roman" w:cs="Times New Roman"/>
          <w:sz w:val="28"/>
          <w:szCs w:val="28"/>
        </w:rPr>
        <w:t xml:space="preserve"> явно заданным правилам.</w:t>
      </w:r>
    </w:p>
    <w:p w14:paraId="10D50532" w14:textId="77777777" w:rsidR="00BA073E" w:rsidRPr="00FF6545" w:rsidRDefault="00BA073E">
      <w:pPr>
        <w:rPr>
          <w:rFonts w:ascii="Times New Roman" w:hAnsi="Times New Roman" w:cs="Times New Roman"/>
          <w:sz w:val="28"/>
          <w:szCs w:val="28"/>
        </w:rPr>
      </w:pPr>
    </w:p>
    <w:p w14:paraId="26404FEF" w14:textId="47158ADD" w:rsidR="00BA073E" w:rsidRPr="00FF6545" w:rsidRDefault="00BA07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545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="00571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12FF" w:rsidRPr="00FF6545">
        <w:rPr>
          <w:rFonts w:ascii="Times New Roman" w:hAnsi="Times New Roman" w:cs="Times New Roman"/>
          <w:b/>
          <w:bCs/>
          <w:sz w:val="28"/>
          <w:szCs w:val="28"/>
        </w:rPr>
        <w:t>Целостност</w:t>
      </w:r>
      <w:r w:rsidR="005712F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5712FF" w:rsidRPr="00FF6545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Pr="00FF65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C78DAD" w14:textId="3AF5C38A" w:rsidR="00BA073E" w:rsidRPr="00FF6545" w:rsidRDefault="00BA073E" w:rsidP="00B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545">
        <w:rPr>
          <w:rFonts w:ascii="Times New Roman" w:hAnsi="Times New Roman" w:cs="Times New Roman"/>
          <w:sz w:val="28"/>
          <w:szCs w:val="28"/>
        </w:rPr>
        <w:t>Целостность сущности(отношения) – должен быть уникальный ключ, чтобы каждый кортеж должен быть уникальным</w:t>
      </w:r>
    </w:p>
    <w:p w14:paraId="16B396B3" w14:textId="2EC819E3" w:rsidR="00FF6545" w:rsidRPr="005712FF" w:rsidRDefault="00BA073E" w:rsidP="005712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545">
        <w:rPr>
          <w:rFonts w:ascii="Times New Roman" w:hAnsi="Times New Roman" w:cs="Times New Roman"/>
          <w:sz w:val="28"/>
          <w:szCs w:val="28"/>
        </w:rPr>
        <w:t>Требование ц</w:t>
      </w:r>
      <w:r w:rsidRPr="00FF6545">
        <w:rPr>
          <w:rFonts w:ascii="Times New Roman" w:hAnsi="Times New Roman" w:cs="Times New Roman"/>
          <w:sz w:val="28"/>
          <w:szCs w:val="28"/>
        </w:rPr>
        <w:t>елостност</w:t>
      </w:r>
      <w:r w:rsidRPr="00FF6545">
        <w:rPr>
          <w:rFonts w:ascii="Times New Roman" w:hAnsi="Times New Roman" w:cs="Times New Roman"/>
          <w:sz w:val="28"/>
          <w:szCs w:val="28"/>
        </w:rPr>
        <w:t>и</w:t>
      </w:r>
      <w:r w:rsidRPr="00FF6545">
        <w:rPr>
          <w:rFonts w:ascii="Times New Roman" w:hAnsi="Times New Roman" w:cs="Times New Roman"/>
          <w:sz w:val="28"/>
          <w:szCs w:val="28"/>
        </w:rPr>
        <w:t xml:space="preserve"> </w:t>
      </w:r>
      <w:r w:rsidRPr="00FF6545">
        <w:rPr>
          <w:rFonts w:ascii="Times New Roman" w:hAnsi="Times New Roman" w:cs="Times New Roman"/>
          <w:sz w:val="28"/>
          <w:szCs w:val="28"/>
        </w:rPr>
        <w:t>по ссылкам – соблюдается, когда значение внешнего ключа, не может быть таким, которого нет в первичных ключах, связанной с ней таблицей.</w:t>
      </w:r>
    </w:p>
    <w:p w14:paraId="370C1A3D" w14:textId="5F7E5F10" w:rsidR="00FF6545" w:rsidRPr="005712FF" w:rsidRDefault="00FF6545" w:rsidP="005712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2FF">
        <w:rPr>
          <w:rFonts w:ascii="Times New Roman" w:hAnsi="Times New Roman" w:cs="Times New Roman"/>
          <w:sz w:val="28"/>
          <w:szCs w:val="28"/>
        </w:rPr>
        <w:t>Необходимо заранее обдумать вопрос, по организации по ссылкам</w:t>
      </w:r>
    </w:p>
    <w:p w14:paraId="4E616FB9" w14:textId="0C9BAD29" w:rsidR="00FF6545" w:rsidRDefault="00FF6545" w:rsidP="00FF65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Ограничить возможность удаления данных, пока пользователь не удалит ссылающие на них данные</w:t>
      </w:r>
    </w:p>
    <w:p w14:paraId="7B55BCEA" w14:textId="2B98745C" w:rsidR="00FF6545" w:rsidRDefault="00FF6545" w:rsidP="00FF65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каскодироваия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удаления данных</w:t>
      </w:r>
    </w:p>
    <w:p w14:paraId="30B5EC77" w14:textId="149935A8" w:rsidR="00E656DD" w:rsidRDefault="00E656DD" w:rsidP="00FF65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Ограничить или отложить обновление первичного ключа, до момента </w:t>
      </w:r>
      <w:r w:rsidR="005712FF">
        <w:rPr>
          <w:rFonts w:ascii="Times New Roman" w:hAnsi="Times New Roman" w:cs="Times New Roman"/>
          <w:sz w:val="28"/>
          <w:szCs w:val="28"/>
        </w:rPr>
        <w:t>удаления,</w:t>
      </w:r>
      <w:r>
        <w:rPr>
          <w:rFonts w:ascii="Times New Roman" w:hAnsi="Times New Roman" w:cs="Times New Roman"/>
          <w:sz w:val="28"/>
          <w:szCs w:val="28"/>
        </w:rPr>
        <w:t xml:space="preserve"> ссылающего на него кортежей</w:t>
      </w:r>
    </w:p>
    <w:p w14:paraId="6B68C011" w14:textId="38C711CC" w:rsidR="005712FF" w:rsidRDefault="005712FF" w:rsidP="00FF65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>
        <w:rPr>
          <w:rFonts w:ascii="Times New Roman" w:hAnsi="Times New Roman" w:cs="Times New Roman"/>
          <w:sz w:val="28"/>
          <w:szCs w:val="28"/>
        </w:rPr>
        <w:t>значения – метка отсутствия значения</w:t>
      </w:r>
    </w:p>
    <w:p w14:paraId="42FF9011" w14:textId="77777777" w:rsidR="00F67230" w:rsidRDefault="00F67230" w:rsidP="00F67230">
      <w:pPr>
        <w:rPr>
          <w:rFonts w:ascii="Times New Roman" w:hAnsi="Times New Roman" w:cs="Times New Roman"/>
          <w:sz w:val="28"/>
          <w:szCs w:val="28"/>
        </w:rPr>
      </w:pPr>
    </w:p>
    <w:p w14:paraId="3D5542CD" w14:textId="77777777" w:rsidR="00F67230" w:rsidRDefault="00F67230" w:rsidP="00F67230">
      <w:pPr>
        <w:rPr>
          <w:rFonts w:ascii="Times New Roman" w:hAnsi="Times New Roman" w:cs="Times New Roman"/>
          <w:sz w:val="28"/>
          <w:szCs w:val="28"/>
        </w:rPr>
      </w:pPr>
    </w:p>
    <w:p w14:paraId="475820D9" w14:textId="42E27550" w:rsidR="00F67230" w:rsidRDefault="00F67230" w:rsidP="00F672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7230">
        <w:rPr>
          <w:rFonts w:ascii="Times New Roman" w:hAnsi="Times New Roman" w:cs="Times New Roman"/>
          <w:b/>
          <w:bCs/>
          <w:sz w:val="28"/>
          <w:szCs w:val="28"/>
        </w:rPr>
        <w:t>Рел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67230">
        <w:rPr>
          <w:rFonts w:ascii="Times New Roman" w:hAnsi="Times New Roman" w:cs="Times New Roman"/>
          <w:b/>
          <w:bCs/>
          <w:sz w:val="28"/>
          <w:szCs w:val="28"/>
        </w:rPr>
        <w:t>цион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F67230">
        <w:rPr>
          <w:rFonts w:ascii="Times New Roman" w:hAnsi="Times New Roman" w:cs="Times New Roman"/>
          <w:b/>
          <w:bCs/>
          <w:sz w:val="28"/>
          <w:szCs w:val="28"/>
        </w:rPr>
        <w:t>ая</w:t>
      </w:r>
      <w:proofErr w:type="spellEnd"/>
      <w:r w:rsidRPr="00F67230">
        <w:rPr>
          <w:rFonts w:ascii="Times New Roman" w:hAnsi="Times New Roman" w:cs="Times New Roman"/>
          <w:b/>
          <w:bCs/>
          <w:sz w:val="28"/>
          <w:szCs w:val="28"/>
        </w:rPr>
        <w:t xml:space="preserve"> алгебра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3629EE" w14:textId="055D7F27" w:rsidR="00F67230" w:rsidRPr="00BA129E" w:rsidRDefault="00F67230" w:rsidP="00F67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129E">
        <w:rPr>
          <w:rFonts w:ascii="Times New Roman" w:hAnsi="Times New Roman" w:cs="Times New Roman"/>
          <w:sz w:val="28"/>
          <w:szCs w:val="28"/>
        </w:rPr>
        <w:t>Содержит две группы операций</w:t>
      </w:r>
      <w:r w:rsidRPr="00BA12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BE8FC" w14:textId="3C9605CA" w:rsidR="00F67230" w:rsidRPr="00BA129E" w:rsidRDefault="00F67230" w:rsidP="00F672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129E">
        <w:rPr>
          <w:rFonts w:ascii="Times New Roman" w:hAnsi="Times New Roman" w:cs="Times New Roman"/>
          <w:sz w:val="28"/>
          <w:szCs w:val="28"/>
        </w:rPr>
        <w:t>Традиционные оп</w:t>
      </w:r>
      <w:r w:rsidR="0099329D">
        <w:rPr>
          <w:rFonts w:ascii="Times New Roman" w:hAnsi="Times New Roman" w:cs="Times New Roman"/>
          <w:sz w:val="28"/>
          <w:szCs w:val="28"/>
        </w:rPr>
        <w:t>е</w:t>
      </w:r>
      <w:r w:rsidRPr="00BA129E">
        <w:rPr>
          <w:rFonts w:ascii="Times New Roman" w:hAnsi="Times New Roman" w:cs="Times New Roman"/>
          <w:sz w:val="28"/>
          <w:szCs w:val="28"/>
        </w:rPr>
        <w:t>рации</w:t>
      </w:r>
    </w:p>
    <w:p w14:paraId="76CD59D8" w14:textId="198A020A" w:rsidR="00F67230" w:rsidRPr="00BA129E" w:rsidRDefault="00F67230" w:rsidP="00F6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129E">
        <w:rPr>
          <w:rFonts w:ascii="Times New Roman" w:hAnsi="Times New Roman" w:cs="Times New Roman"/>
          <w:sz w:val="28"/>
          <w:szCs w:val="28"/>
        </w:rPr>
        <w:t xml:space="preserve">Объединение </w:t>
      </w:r>
      <w:r w:rsidR="00BA129E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CA09DDE" w14:textId="46FB71D7" w:rsidR="00F67230" w:rsidRPr="00BA129E" w:rsidRDefault="00F67230" w:rsidP="00F6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t>Пересечение</w:t>
      </w:r>
      <w:r w:rsidR="00BA129E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="0099329D">
        <w:rPr>
          <w:rFonts w:ascii="Times New Roman" w:hAnsi="Times New Roman" w:cs="Times New Roman"/>
          <w:sz w:val="28"/>
          <w:szCs w:val="28"/>
        </w:rPr>
        <w:t>одинаковые записи</w:t>
      </w:r>
      <w:r w:rsidR="00BA129E">
        <w:rPr>
          <w:rFonts w:ascii="Times New Roman" w:hAnsi="Times New Roman" w:cs="Times New Roman"/>
          <w:sz w:val="28"/>
          <w:szCs w:val="28"/>
        </w:rPr>
        <w:t xml:space="preserve"> двух заданных таблиц</w:t>
      </w:r>
    </w:p>
    <w:p w14:paraId="4C23713C" w14:textId="23B6C8B2" w:rsidR="00F67230" w:rsidRPr="0099329D" w:rsidRDefault="00F67230" w:rsidP="00F6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t xml:space="preserve">Разность </w:t>
      </w:r>
      <w:r w:rsidR="00BA129E">
        <w:rPr>
          <w:rFonts w:ascii="Times New Roman" w:hAnsi="Times New Roman" w:cs="Times New Roman"/>
          <w:sz w:val="28"/>
          <w:szCs w:val="28"/>
        </w:rPr>
        <w:t xml:space="preserve">– возвращает таблицу </w:t>
      </w:r>
      <w:r w:rsidR="0099329D">
        <w:rPr>
          <w:rFonts w:ascii="Times New Roman" w:hAnsi="Times New Roman" w:cs="Times New Roman"/>
          <w:sz w:val="28"/>
          <w:szCs w:val="28"/>
        </w:rPr>
        <w:t xml:space="preserve">записей, которые есть в </w:t>
      </w:r>
      <w:proofErr w:type="gramStart"/>
      <w:r w:rsidR="0099329D">
        <w:rPr>
          <w:rFonts w:ascii="Times New Roman" w:hAnsi="Times New Roman" w:cs="Times New Roman"/>
          <w:sz w:val="28"/>
          <w:szCs w:val="28"/>
        </w:rPr>
        <w:t>первой</w:t>
      </w:r>
      <w:proofErr w:type="gramEnd"/>
      <w:r w:rsidR="0099329D">
        <w:rPr>
          <w:rFonts w:ascii="Times New Roman" w:hAnsi="Times New Roman" w:cs="Times New Roman"/>
          <w:sz w:val="28"/>
          <w:szCs w:val="28"/>
        </w:rPr>
        <w:t xml:space="preserve"> но нет во второй</w:t>
      </w:r>
    </w:p>
    <w:p w14:paraId="0C270F29" w14:textId="5B1A8D2C" w:rsidR="00F67230" w:rsidRPr="0099329D" w:rsidRDefault="0099329D" w:rsidP="00F67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– возвращает таблицу, содержащую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возможные записи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являются сочетанием двух записей первой и второй таблицы</w:t>
      </w:r>
    </w:p>
    <w:p w14:paraId="12FFAE34" w14:textId="21142AE3" w:rsidR="00F67230" w:rsidRPr="00BA129E" w:rsidRDefault="00F67230" w:rsidP="00F672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t xml:space="preserve">Специальные </w:t>
      </w:r>
      <w:proofErr w:type="spellStart"/>
      <w:r w:rsidRPr="00BA129E">
        <w:rPr>
          <w:rFonts w:ascii="Times New Roman" w:hAnsi="Times New Roman" w:cs="Times New Roman"/>
          <w:sz w:val="28"/>
          <w:szCs w:val="28"/>
        </w:rPr>
        <w:t>релиционные</w:t>
      </w:r>
      <w:proofErr w:type="spellEnd"/>
      <w:r w:rsidRPr="00BA129E">
        <w:rPr>
          <w:rFonts w:ascii="Times New Roman" w:hAnsi="Times New Roman" w:cs="Times New Roman"/>
          <w:sz w:val="28"/>
          <w:szCs w:val="28"/>
        </w:rPr>
        <w:t xml:space="preserve"> опер</w:t>
      </w:r>
      <w:r w:rsidR="0099329D">
        <w:rPr>
          <w:rFonts w:ascii="Times New Roman" w:hAnsi="Times New Roman" w:cs="Times New Roman"/>
          <w:sz w:val="28"/>
          <w:szCs w:val="28"/>
        </w:rPr>
        <w:t>а</w:t>
      </w:r>
      <w:r w:rsidRPr="00BA129E">
        <w:rPr>
          <w:rFonts w:ascii="Times New Roman" w:hAnsi="Times New Roman" w:cs="Times New Roman"/>
          <w:sz w:val="28"/>
          <w:szCs w:val="28"/>
        </w:rPr>
        <w:t>ции</w:t>
      </w:r>
      <w:r w:rsidR="009932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35D7A" w14:textId="486323DD" w:rsidR="00BA129E" w:rsidRPr="00BA129E" w:rsidRDefault="00F67230" w:rsidP="00F67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t>Выборка</w:t>
      </w:r>
      <w:r w:rsidR="0099329D">
        <w:rPr>
          <w:rFonts w:ascii="Times New Roman" w:hAnsi="Times New Roman" w:cs="Times New Roman"/>
          <w:sz w:val="28"/>
          <w:szCs w:val="28"/>
        </w:rPr>
        <w:t xml:space="preserve"> – возвращает таблицу, содержащую все записи из </w:t>
      </w:r>
      <w:proofErr w:type="spellStart"/>
      <w:r w:rsidR="0099329D">
        <w:rPr>
          <w:rFonts w:ascii="Times New Roman" w:hAnsi="Times New Roman" w:cs="Times New Roman"/>
          <w:sz w:val="28"/>
          <w:szCs w:val="28"/>
        </w:rPr>
        <w:t>заданой</w:t>
      </w:r>
      <w:proofErr w:type="spellEnd"/>
      <w:r w:rsidR="009932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329D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="0099329D">
        <w:rPr>
          <w:rFonts w:ascii="Times New Roman" w:hAnsi="Times New Roman" w:cs="Times New Roman"/>
          <w:sz w:val="28"/>
          <w:szCs w:val="28"/>
        </w:rPr>
        <w:t xml:space="preserve"> которые указывают условию</w:t>
      </w:r>
    </w:p>
    <w:p w14:paraId="0AE222E0" w14:textId="1362093C" w:rsidR="00BA129E" w:rsidRPr="00BA129E" w:rsidRDefault="00F67230" w:rsidP="00F67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t xml:space="preserve"> </w:t>
      </w:r>
      <w:r w:rsidR="0099329D" w:rsidRPr="00BA129E">
        <w:rPr>
          <w:rFonts w:ascii="Times New Roman" w:hAnsi="Times New Roman" w:cs="Times New Roman"/>
          <w:sz w:val="28"/>
          <w:szCs w:val="28"/>
        </w:rPr>
        <w:t>П</w:t>
      </w:r>
      <w:r w:rsidRPr="00BA129E">
        <w:rPr>
          <w:rFonts w:ascii="Times New Roman" w:hAnsi="Times New Roman" w:cs="Times New Roman"/>
          <w:sz w:val="28"/>
          <w:szCs w:val="28"/>
        </w:rPr>
        <w:t>роекция</w:t>
      </w:r>
      <w:r w:rsidR="0099329D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proofErr w:type="gramStart"/>
      <w:r w:rsidR="0099329D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="0099329D">
        <w:rPr>
          <w:rFonts w:ascii="Times New Roman" w:hAnsi="Times New Roman" w:cs="Times New Roman"/>
          <w:sz w:val="28"/>
          <w:szCs w:val="28"/>
        </w:rPr>
        <w:t xml:space="preserve"> содержащую все записи после исключения набора атрибутов</w:t>
      </w:r>
    </w:p>
    <w:p w14:paraId="3508AAE3" w14:textId="2BD46C7E" w:rsidR="00BA129E" w:rsidRPr="00BA129E" w:rsidRDefault="0099329D" w:rsidP="00F67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29E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A129E" w:rsidRPr="00BA129E">
        <w:rPr>
          <w:rFonts w:ascii="Times New Roman" w:hAnsi="Times New Roman" w:cs="Times New Roman"/>
          <w:sz w:val="28"/>
          <w:szCs w:val="28"/>
        </w:rPr>
        <w:t>оединение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таблицу, содержащую все возможные записи, которые представляют собой комбинацию атрибутов записи, принадлежащих двум заданным таблицам. При условии, что в этих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комбинированых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записях, присутствуют одинаковые значения в одном или нескольких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общих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исходных таблиц атрибутов</w:t>
      </w:r>
    </w:p>
    <w:p w14:paraId="50E8AD71" w14:textId="43472A63" w:rsidR="00F67230" w:rsidRPr="0014231A" w:rsidRDefault="0099329D" w:rsidP="00F67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Деления – для заданных двух унарных таблиц и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бинаррнрой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таблицы, возвращает записи унарных таблицы, которые содержаться в бинарной таблице, соответствует всем записям второй унарной таблицы. </w:t>
      </w:r>
    </w:p>
    <w:p w14:paraId="20F28E49" w14:textId="77777777" w:rsidR="0014231A" w:rsidRDefault="0014231A" w:rsidP="00142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F0A0A" w14:textId="77777777" w:rsidR="0014231A" w:rsidRDefault="0014231A" w:rsidP="00142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19B5F" w14:textId="1449452A" w:rsidR="0014231A" w:rsidRPr="0014231A" w:rsidRDefault="0014231A" w:rsidP="00142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31A">
        <w:rPr>
          <w:rFonts w:ascii="Times New Roman" w:hAnsi="Times New Roman" w:cs="Times New Roman"/>
          <w:b/>
          <w:bCs/>
          <w:sz w:val="28"/>
          <w:szCs w:val="28"/>
        </w:rPr>
        <w:t>Жизненный цикл базы данных</w:t>
      </w:r>
    </w:p>
    <w:p w14:paraId="1BDA97AB" w14:textId="1D428690" w:rsidR="0014231A" w:rsidRPr="0014231A" w:rsidRDefault="0014231A" w:rsidP="0014231A">
      <w:pPr>
        <w:rPr>
          <w:rFonts w:ascii="Times New Roman" w:hAnsi="Times New Roman" w:cs="Times New Roman"/>
          <w:sz w:val="28"/>
          <w:szCs w:val="28"/>
        </w:rPr>
      </w:pPr>
    </w:p>
    <w:sectPr w:rsidR="0014231A" w:rsidRPr="0014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0BF2"/>
    <w:multiLevelType w:val="hybridMultilevel"/>
    <w:tmpl w:val="A6E4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4EB0"/>
    <w:multiLevelType w:val="hybridMultilevel"/>
    <w:tmpl w:val="09507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B37B2"/>
    <w:multiLevelType w:val="hybridMultilevel"/>
    <w:tmpl w:val="CCBE31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D21E6"/>
    <w:multiLevelType w:val="hybridMultilevel"/>
    <w:tmpl w:val="73D8B6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55BED"/>
    <w:multiLevelType w:val="hybridMultilevel"/>
    <w:tmpl w:val="15629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5565">
    <w:abstractNumId w:val="4"/>
  </w:num>
  <w:num w:numId="2" w16cid:durableId="1353528941">
    <w:abstractNumId w:val="3"/>
  </w:num>
  <w:num w:numId="3" w16cid:durableId="1420756715">
    <w:abstractNumId w:val="0"/>
  </w:num>
  <w:num w:numId="4" w16cid:durableId="1513950276">
    <w:abstractNumId w:val="2"/>
  </w:num>
  <w:num w:numId="5" w16cid:durableId="107559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C3"/>
    <w:rsid w:val="0014231A"/>
    <w:rsid w:val="00370BC3"/>
    <w:rsid w:val="005712FF"/>
    <w:rsid w:val="0061308E"/>
    <w:rsid w:val="0072465F"/>
    <w:rsid w:val="0099329D"/>
    <w:rsid w:val="00BA073E"/>
    <w:rsid w:val="00BA129E"/>
    <w:rsid w:val="00E656DD"/>
    <w:rsid w:val="00F67230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D896"/>
  <w15:chartTrackingRefBased/>
  <w15:docId w15:val="{B12BF265-BA41-4976-B0F8-CA72E63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Доронин</dc:creator>
  <cp:keywords/>
  <dc:description/>
  <cp:lastModifiedBy>Артем Доронин</cp:lastModifiedBy>
  <cp:revision>6</cp:revision>
  <dcterms:created xsi:type="dcterms:W3CDTF">2024-09-19T11:05:00Z</dcterms:created>
  <dcterms:modified xsi:type="dcterms:W3CDTF">2024-09-19T12:26:00Z</dcterms:modified>
</cp:coreProperties>
</file>