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TOCHeading"/>
            <w:rPr>
              <w:lang w:val="ru-RU"/>
            </w:rPr>
          </w:pPr>
          <w:r>
            <w:t>Contents</w:t>
          </w:r>
        </w:p>
        <w:p w14:paraId="74A66B20" w14:textId="6F7E9BED" w:rsidR="00B4786D" w:rsidRDefault="00530FD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Hyperlink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C700E9D" w:rsidR="00B4786D" w:rsidRDefault="00D91BCD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Hyperlink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490E1990" w:rsidR="00B4786D" w:rsidRDefault="00D91BCD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Hyperlink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7E0AA55D" w:rsidR="00B4786D" w:rsidRDefault="00D91BC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Hyperlink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5F2F4C6A" w:rsidR="00B4786D" w:rsidRDefault="00D91BCD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Hyperlink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14E7920A" w:rsidR="00B4786D" w:rsidRDefault="00D91BCD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Hyperlink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5BA0533C" w:rsidR="00B4786D" w:rsidRDefault="00D91BCD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Hyperlink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F48554B" w:rsidR="00B4786D" w:rsidRDefault="00D91BCD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Hyperlink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3A66D77A" w:rsidR="00B4786D" w:rsidRDefault="00D91BCD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Hyperlink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4518FD5E" w:rsidR="00B4786D" w:rsidRDefault="00D91BCD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Hyperlink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ACBC8D8" w:rsidR="00B4786D" w:rsidRDefault="00D91BC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Hyperlink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3BA8215F" w:rsidR="00B4786D" w:rsidRDefault="00D91BC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Hyperlink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0FA85477" w:rsidR="00B4786D" w:rsidRDefault="00D91BCD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Hyperlink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3BF91DC7" w:rsidR="00B4786D" w:rsidRDefault="00D91BC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Hyperlink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730CCBAB" w:rsidR="00B4786D" w:rsidRDefault="00D91BCD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Hyperlink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6D11443F" w:rsidR="00B4786D" w:rsidRDefault="00D91BC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Hyperlink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6546CF19" w:rsidR="00B4786D" w:rsidRDefault="00D91BC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Hyperlink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24F07A5D" w:rsidR="00B4786D" w:rsidRDefault="00D91BC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Hyperlink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119C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Heading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Heading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Heading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Heading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Heading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Heading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Heading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Heading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FootnoteReference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Heading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Heading4"/>
      </w:pPr>
      <w:r>
        <w:t>Принципы</w:t>
      </w:r>
    </w:p>
    <w:p w14:paraId="29D605BB" w14:textId="77777777" w:rsidR="00CD01A1" w:rsidRPr="00CD01A1" w:rsidRDefault="004D6B9B" w:rsidP="00B656DF">
      <w:pPr>
        <w:pStyle w:val="Heading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Heading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CommentReference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Heading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Heading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Heading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CommentReference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Heading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Heading4"/>
      </w:pPr>
      <w:r>
        <w:t>Упражнения</w:t>
      </w:r>
    </w:p>
    <w:p w14:paraId="5BD1435E" w14:textId="16DE2DE2" w:rsidR="00B07BEE" w:rsidRDefault="00B07BEE" w:rsidP="00B07BEE">
      <w:pPr>
        <w:pStyle w:val="Heading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Heading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CommentReference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CommentReference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CommentReference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CommentReference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Heading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Heading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Heading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Heading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Heading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Heading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FootnoteReference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Heading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FootnoteReference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Heading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Heading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FootnoteReference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CommentReference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Heading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Heading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CommentReference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CommentReference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CommentReference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CommentReference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CommentReference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FootnoteReference"/>
          <w:lang w:val="ru-RU"/>
        </w:rPr>
        <w:footnoteReference w:id="5"/>
      </w:r>
      <w:commentRangeEnd w:id="78"/>
      <w:r w:rsidR="00C75D3A">
        <w:rPr>
          <w:rStyle w:val="CommentReference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CommentReference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CommentReference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Heading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CommentReference"/>
        </w:rPr>
        <w:commentReference w:id="85"/>
      </w:r>
      <w:r w:rsidR="008B0679">
        <w:rPr>
          <w:rStyle w:val="FootnoteReference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CommentReference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CommentReference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CommentReference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Heading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CommentReference"/>
        </w:rPr>
        <w:commentReference w:id="9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CommentReference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CommentReference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Heading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ADE13D5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</w:t>
      </w:r>
      <w:r w:rsidR="00766AAF">
        <w:rPr>
          <w:lang w:val="ru-RU"/>
        </w:rPr>
        <w:t>между</w:t>
      </w:r>
      <w:r>
        <w:rPr>
          <w:lang w:val="ru-RU"/>
        </w:rPr>
        <w:t xml:space="preserve"> коротки</w:t>
      </w:r>
      <w:r w:rsidR="00766AAF">
        <w:rPr>
          <w:lang w:val="ru-RU"/>
        </w:rPr>
        <w:t>ми</w:t>
      </w:r>
      <w:r>
        <w:rPr>
          <w:lang w:val="ru-RU"/>
        </w:rPr>
        <w:t xml:space="preserve"> нота</w:t>
      </w:r>
      <w:r w:rsidR="00766AAF">
        <w:rPr>
          <w:lang w:val="ru-RU"/>
        </w:rPr>
        <w:t>ми</w:t>
      </w:r>
      <w:r>
        <w:rPr>
          <w:lang w:val="ru-RU"/>
        </w:rPr>
        <w:t xml:space="preserve"> </w:t>
      </w:r>
      <w:commentRangeEnd w:id="99"/>
      <w:r w:rsidR="006D0FD0">
        <w:rPr>
          <w:rStyle w:val="CommentReference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FootnoteReference"/>
          <w:lang w:val="ru-RU"/>
        </w:rPr>
        <w:footnoteReference w:id="7"/>
      </w:r>
      <w:commentRangeEnd w:id="100"/>
      <w:r w:rsidR="00442DFA">
        <w:rPr>
          <w:rStyle w:val="CommentReference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Heading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CommentReference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ListParagraph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ListParagraph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CommentReference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CommentReference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Heading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CommentReference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CommentReference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ListParagraph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CommentReference"/>
        </w:rPr>
        <w:commentReference w:id="108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ListParagraph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ListParagraph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ListParagraph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CommentReference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Heading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Heading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proofErr w:type="spellStart"/>
      <w:r>
        <w:rPr>
          <w:lang w:val="ru-RU"/>
        </w:rPr>
        <w:t>поступенным</w:t>
      </w:r>
      <w:commentRangeEnd w:id="110"/>
      <w:proofErr w:type="spellEnd"/>
      <w:r w:rsidR="002612F5">
        <w:rPr>
          <w:rStyle w:val="CommentReference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CommentReference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Heading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FootnoteReference"/>
          <w:lang w:val="ru-RU"/>
        </w:rPr>
        <w:footnoteReference w:id="8"/>
      </w:r>
      <w:commentRangeEnd w:id="114"/>
      <w:r w:rsidR="00584774">
        <w:rPr>
          <w:rStyle w:val="CommentReference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Heading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CommentReference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ListParagraph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CommentReference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CommentReference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Heading4"/>
      </w:pPr>
      <w:r>
        <w:t>Мелодический минор</w:t>
      </w:r>
    </w:p>
    <w:p w14:paraId="701F120C" w14:textId="6AE631DD" w:rsidR="00F14D61" w:rsidRDefault="00F14D61" w:rsidP="00F14D61">
      <w:pPr>
        <w:pStyle w:val="Heading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Heading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D91BC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D91BC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Heading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ListParagraph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CommentReference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CommentReference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D91BCD">
      <w:pPr>
        <w:pStyle w:val="ListParagraph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CommentReference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Heading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ListParagraph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CommentReference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ListParagraph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ListParagraph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CommentReference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ListParagraph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CommentReference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Heading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FootnoteReference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Heading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Heading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Heading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Heading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52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52"/>
      <w:r w:rsidR="001622F0">
        <w:rPr>
          <w:rStyle w:val="CommentReference"/>
        </w:rPr>
        <w:commentReference w:id="152"/>
      </w:r>
      <w:r w:rsidR="00F40DCB">
        <w:rPr>
          <w:lang w:val="ru-RU"/>
        </w:rPr>
        <w:t>)</w:t>
      </w:r>
      <w:r w:rsidR="00544966">
        <w:rPr>
          <w:rStyle w:val="FootnoteReference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CommentReference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CommentReference"/>
        </w:rPr>
        <w:commentReference w:id="153"/>
      </w:r>
      <w:r w:rsidR="0014772F">
        <w:rPr>
          <w:rStyle w:val="FootnoteReference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CommentReference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Heading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Heading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</w:t>
      </w:r>
      <w:bookmarkStart w:id="168" w:name="_GoBack"/>
      <w:bookmarkEnd w:id="168"/>
      <w:r w:rsidR="00F25FD1" w:rsidRPr="00F25FD1">
        <w:rPr>
          <w:lang w:val="ru-RU"/>
        </w:rPr>
        <w:t>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CommentReference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Heading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9" w:name="OLE_LINK62"/>
      <w:bookmarkStart w:id="170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1"/>
      <w:r>
        <w:rPr>
          <w:lang w:val="ru-RU"/>
        </w:rPr>
        <w:t>долю</w:t>
      </w:r>
      <w:commentRangeEnd w:id="171"/>
      <w:r w:rsidR="006D1284">
        <w:rPr>
          <w:rStyle w:val="CommentReference"/>
        </w:rPr>
        <w:commentReference w:id="171"/>
      </w:r>
      <w:r>
        <w:rPr>
          <w:lang w:val="ru-RU"/>
        </w:rPr>
        <w:t>:</w:t>
      </w:r>
    </w:p>
    <w:bookmarkEnd w:id="169"/>
    <w:bookmarkEnd w:id="170"/>
    <w:p w14:paraId="19CCB288" w14:textId="63975A32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2"/>
      <w:r>
        <w:rPr>
          <w:lang w:val="ru-RU"/>
        </w:rPr>
        <w:t>мелодической нотой</w:t>
      </w:r>
      <w:commentRangeEnd w:id="172"/>
      <w:r w:rsidR="00D56301">
        <w:rPr>
          <w:rStyle w:val="CommentReference"/>
        </w:rPr>
        <w:commentReference w:id="172"/>
      </w:r>
      <w:commentRangeStart w:id="173"/>
      <w:r w:rsidR="00171F07">
        <w:rPr>
          <w:rStyle w:val="FootnoteReference"/>
          <w:lang w:val="ru-RU"/>
        </w:rPr>
        <w:footnoteReference w:id="12"/>
      </w:r>
      <w:commentRangeEnd w:id="173"/>
      <w:r w:rsidR="00682367">
        <w:rPr>
          <w:rStyle w:val="CommentReference"/>
        </w:rPr>
        <w:commentReference w:id="173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6" w:name="OLE_LINK66"/>
      <w:bookmarkStart w:id="177" w:name="OLE_LINK67"/>
      <w:bookmarkStart w:id="178" w:name="OLE_LINK162"/>
      <w:bookmarkStart w:id="179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180"/>
      <w:r>
        <w:rPr>
          <w:lang w:val="ru-RU"/>
        </w:rPr>
        <w:t>дополнительных условий</w:t>
      </w:r>
      <w:commentRangeEnd w:id="180"/>
      <w:r w:rsidR="00622547">
        <w:rPr>
          <w:rStyle w:val="CommentReference"/>
        </w:rPr>
        <w:commentReference w:id="180"/>
      </w:r>
      <w:r w:rsidR="008108D4">
        <w:rPr>
          <w:rStyle w:val="FootnoteReference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Heading5"/>
        <w:rPr>
          <w:lang w:val="ru-RU"/>
        </w:rPr>
      </w:pPr>
      <w:bookmarkStart w:id="181" w:name="OLE_LINK70"/>
      <w:bookmarkStart w:id="182" w:name="OLE_LINK71"/>
      <w:bookmarkEnd w:id="176"/>
      <w:bookmarkEnd w:id="177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81"/>
    <w:bookmarkEnd w:id="182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3"/>
      <w:r>
        <w:rPr>
          <w:lang w:val="ru-RU"/>
        </w:rPr>
        <w:t>октаву</w:t>
      </w:r>
      <w:commentRangeEnd w:id="183"/>
      <w:r w:rsidR="00C001AD">
        <w:rPr>
          <w:rStyle w:val="CommentReference"/>
        </w:rPr>
        <w:commentReference w:id="183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4" w:name="OLE_LINK74"/>
      <w:bookmarkStart w:id="185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6" w:name="OLE_LINK189"/>
      <w:bookmarkStart w:id="187" w:name="OLE_LINK68"/>
      <w:bookmarkStart w:id="188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6"/>
      <w:r w:rsidR="00EF0FA1">
        <w:rPr>
          <w:lang w:val="ru-RU"/>
        </w:rPr>
        <w:t>:</w:t>
      </w:r>
    </w:p>
    <w:bookmarkEnd w:id="178"/>
    <w:bookmarkEnd w:id="179"/>
    <w:bookmarkEnd w:id="184"/>
    <w:bookmarkEnd w:id="185"/>
    <w:bookmarkEnd w:id="187"/>
    <w:bookmarkEnd w:id="188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9" w:name="OLE_LINK164"/>
      <w:bookmarkStart w:id="190" w:name="OLE_LINK165"/>
      <w:bookmarkStart w:id="191" w:name="OLE_LINK72"/>
      <w:bookmarkStart w:id="192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9"/>
      <w:bookmarkEnd w:id="190"/>
    </w:p>
    <w:bookmarkEnd w:id="191"/>
    <w:bookmarkEnd w:id="192"/>
    <w:p w14:paraId="601F4D2B" w14:textId="63C0BFD4" w:rsidR="0014505D" w:rsidRDefault="0014505D" w:rsidP="0014505D">
      <w:pPr>
        <w:pStyle w:val="Heading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3" w:name="OLE_LINK166"/>
      <w:bookmarkStart w:id="194" w:name="OLE_LINK167"/>
      <w:r>
        <w:rPr>
          <w:lang w:val="ru-RU"/>
        </w:rPr>
        <w:t>Между голосами, отличными от крайних</w:t>
      </w:r>
      <w:r w:rsidR="006552C6">
        <w:rPr>
          <w:rStyle w:val="FootnoteReference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3"/>
      <w:bookmarkEnd w:id="194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bookmarkStart w:id="195" w:name="OLE_LINK275"/>
      <w:bookmarkStart w:id="196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FootnoteReference"/>
          <w:lang w:val="ru-RU"/>
        </w:rPr>
        <w:footnoteReference w:id="15"/>
      </w:r>
      <w:r>
        <w:rPr>
          <w:lang w:val="ru-RU"/>
        </w:rPr>
        <w:t>:</w:t>
      </w:r>
    </w:p>
    <w:bookmarkEnd w:id="195"/>
    <w:bookmarkEnd w:id="196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7" w:name="OLE_LINK168"/>
      <w:bookmarkStart w:id="198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7"/>
      <w:bookmarkEnd w:id="198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9" w:name="OLE_LINK170"/>
      <w:bookmarkStart w:id="200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9"/>
    <w:bookmarkEnd w:id="200"/>
    <w:p w14:paraId="4A8FF01E" w14:textId="34445698" w:rsidR="0048207D" w:rsidRDefault="00D825D6" w:rsidP="00D825D6">
      <w:pPr>
        <w:pStyle w:val="Heading5"/>
        <w:rPr>
          <w:lang w:val="ru-RU"/>
        </w:rPr>
      </w:pPr>
      <w:commentRangeStart w:id="201"/>
      <w:r>
        <w:rPr>
          <w:lang w:val="ru-RU"/>
        </w:rPr>
        <w:t>Последовательные секунды, септимы, ноны</w:t>
      </w:r>
      <w:commentRangeEnd w:id="201"/>
      <w:r w:rsidR="002533F2">
        <w:rPr>
          <w:rStyle w:val="CommentReference"/>
          <w:rFonts w:asciiTheme="minorHAnsi" w:eastAsiaTheme="minorHAnsi" w:hAnsiTheme="minorHAnsi" w:cstheme="minorBidi"/>
          <w:color w:val="auto"/>
        </w:rPr>
        <w:commentReference w:id="201"/>
      </w:r>
    </w:p>
    <w:p w14:paraId="0CF1ECCD" w14:textId="2D0FD2ED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bookmarkStart w:id="205" w:name="OLE_LINK279"/>
      <w:bookmarkStart w:id="206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FootnoteReference"/>
          <w:lang w:val="ru-RU"/>
        </w:rPr>
        <w:footnoteReference w:id="16"/>
      </w:r>
      <w:r>
        <w:rPr>
          <w:lang w:val="ru-RU"/>
        </w:rPr>
        <w:t>:</w:t>
      </w:r>
    </w:p>
    <w:bookmarkEnd w:id="205"/>
    <w:bookmarkEnd w:id="206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7" w:name="OLE_LINK283"/>
      <w:bookmarkStart w:id="208" w:name="OLE_LINK284"/>
      <w:bookmarkStart w:id="209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7"/>
    <w:bookmarkEnd w:id="208"/>
    <w:bookmarkEnd w:id="209"/>
    <w:p w14:paraId="7319E2B6" w14:textId="6D2BFB5B" w:rsidR="00D825D6" w:rsidRDefault="00530E81" w:rsidP="00530E81">
      <w:pPr>
        <w:pStyle w:val="Heading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ListParagraph"/>
        <w:numPr>
          <w:ilvl w:val="0"/>
          <w:numId w:val="16"/>
        </w:numPr>
        <w:rPr>
          <w:lang w:val="ru-RU"/>
        </w:rPr>
      </w:pPr>
      <w:bookmarkStart w:id="210" w:name="OLE_LINK281"/>
      <w:bookmarkStart w:id="211" w:name="OLE_LINK282"/>
      <w:bookmarkStart w:id="212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FootnoteReference"/>
          <w:lang w:val="ru-RU"/>
        </w:rPr>
        <w:footnoteReference w:id="17"/>
      </w:r>
      <w:r>
        <w:rPr>
          <w:lang w:val="ru-RU"/>
        </w:rPr>
        <w:t>.</w:t>
      </w:r>
    </w:p>
    <w:bookmarkEnd w:id="210"/>
    <w:bookmarkEnd w:id="211"/>
    <w:bookmarkEnd w:id="212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3"/>
      <w:r>
        <w:rPr>
          <w:lang w:val="ru-RU"/>
        </w:rPr>
        <w:t>нона</w:t>
      </w:r>
      <w:commentRangeEnd w:id="213"/>
      <w:r w:rsidR="00C10A9F">
        <w:rPr>
          <w:rStyle w:val="CommentReference"/>
        </w:rPr>
        <w:commentReference w:id="213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4"/>
      <w:r w:rsidR="00902A88">
        <w:rPr>
          <w:lang w:val="ru-RU"/>
        </w:rPr>
        <w:t>общей нотой</w:t>
      </w:r>
      <w:commentRangeEnd w:id="214"/>
      <w:r w:rsidR="00C10A9F">
        <w:rPr>
          <w:rStyle w:val="CommentReference"/>
        </w:rPr>
        <w:commentReference w:id="214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Heading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5"/>
      <w:r w:rsidR="002916E6">
        <w:rPr>
          <w:lang w:val="ru-RU"/>
        </w:rPr>
        <w:t xml:space="preserve">большой </w:t>
      </w:r>
      <w:commentRangeEnd w:id="215"/>
      <w:r w:rsidR="00F30E3B">
        <w:rPr>
          <w:rStyle w:val="CommentReference"/>
        </w:rPr>
        <w:commentReference w:id="215"/>
      </w:r>
      <w:commentRangeStart w:id="216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6"/>
      <w:r w:rsidR="004F203A">
        <w:rPr>
          <w:rStyle w:val="CommentReference"/>
        </w:rPr>
        <w:commentReference w:id="216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7" w:name="OLE_LINK173"/>
      <w:bookmarkStart w:id="218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7"/>
    <w:bookmarkEnd w:id="218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Heading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19"/>
      <w:r>
        <w:rPr>
          <w:lang w:val="ru-RU"/>
        </w:rPr>
        <w:t xml:space="preserve">Это расстояние </w:t>
      </w:r>
      <w:commentRangeEnd w:id="219"/>
      <w:r w:rsidR="00622547">
        <w:rPr>
          <w:rStyle w:val="CommentReference"/>
        </w:rPr>
        <w:commentReference w:id="219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20"/>
      <w:r>
        <w:rPr>
          <w:lang w:val="ru-RU"/>
        </w:rPr>
        <w:t>двух октав</w:t>
      </w:r>
      <w:commentRangeEnd w:id="220"/>
      <w:r w:rsidR="00091651">
        <w:rPr>
          <w:rStyle w:val="CommentReference"/>
        </w:rPr>
        <w:commentReference w:id="220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Heading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21"/>
      <w:r w:rsidRPr="00054A42">
        <w:rPr>
          <w:b/>
          <w:u w:val="single"/>
          <w:lang w:val="ru-RU"/>
        </w:rPr>
        <w:t>Исключения</w:t>
      </w:r>
      <w:commentRangeEnd w:id="221"/>
      <w:r>
        <w:rPr>
          <w:rStyle w:val="CommentReference"/>
        </w:rPr>
        <w:commentReference w:id="221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22" w:name="OLE_LINK79"/>
      <w:bookmarkStart w:id="223" w:name="OLE_LINK80"/>
      <w:bookmarkStart w:id="224" w:name="OLE_LINK85"/>
      <w:bookmarkStart w:id="225" w:name="OLE_LINK175"/>
      <w:bookmarkStart w:id="226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7" w:name="OLE_LINK285"/>
      <w:bookmarkStart w:id="228" w:name="OLE_LINK286"/>
      <w:bookmarkEnd w:id="222"/>
      <w:bookmarkEnd w:id="223"/>
      <w:bookmarkEnd w:id="224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5"/>
    <w:bookmarkEnd w:id="226"/>
    <w:bookmarkEnd w:id="227"/>
    <w:bookmarkEnd w:id="228"/>
    <w:p w14:paraId="7BA9DF67" w14:textId="6E60CDFA" w:rsidR="00964963" w:rsidRDefault="00135BDF" w:rsidP="00135BDF">
      <w:pPr>
        <w:pStyle w:val="Heading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FootnoteReference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bookmarkStart w:id="229" w:name="OLE_LINK288"/>
      <w:bookmarkStart w:id="230" w:name="OLE_LINK289"/>
      <w:bookmarkStart w:id="231" w:name="OLE_LINK76"/>
      <w:r>
        <w:rPr>
          <w:lang w:val="ru-RU"/>
        </w:rPr>
        <w:t>Противоположное движение голосов.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9"/>
          <w:bookmarkEnd w:id="230"/>
          <w:bookmarkEnd w:id="231"/>
          <w:p w14:paraId="1BDD2BA2" w14:textId="77AD1AB7" w:rsid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Heading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1765CBD7" w:rsidR="00B8453F" w:rsidRDefault="00B8453F" w:rsidP="00B8453F">
      <w:pPr>
        <w:pStyle w:val="ListParagraph"/>
        <w:numPr>
          <w:ilvl w:val="0"/>
          <w:numId w:val="18"/>
        </w:numPr>
        <w:rPr>
          <w:lang w:val="ru-RU"/>
        </w:rPr>
      </w:pPr>
      <w:bookmarkStart w:id="232" w:name="OLE_LINK187"/>
      <w:bookmarkStart w:id="233" w:name="OLE_LINK188"/>
      <w:bookmarkStart w:id="234" w:name="OLE_LINK77"/>
      <w:bookmarkStart w:id="235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6"/>
      <w:r>
        <w:rPr>
          <w:lang w:val="ru-RU"/>
        </w:rPr>
        <w:t>также можно удваивать</w:t>
      </w:r>
      <w:commentRangeEnd w:id="236"/>
      <w:r w:rsidR="0070713E">
        <w:rPr>
          <w:rStyle w:val="CommentReference"/>
        </w:rPr>
        <w:commentReference w:id="236"/>
      </w:r>
      <w:r>
        <w:rPr>
          <w:lang w:val="ru-RU"/>
        </w:rPr>
        <w:t>, как и другие звуки тональности</w:t>
      </w:r>
      <w:r w:rsidR="00F752C7">
        <w:rPr>
          <w:rStyle w:val="FootnoteReference"/>
          <w:lang w:val="ru-RU"/>
        </w:rPr>
        <w:footnoteReference w:id="19"/>
      </w:r>
      <w:r>
        <w:rPr>
          <w:lang w:val="ru-RU"/>
        </w:rPr>
        <w:t>.</w:t>
      </w:r>
      <w:bookmarkEnd w:id="232"/>
      <w:bookmarkEnd w:id="233"/>
    </w:p>
    <w:bookmarkEnd w:id="234"/>
    <w:bookmarkEnd w:id="235"/>
    <w:p w14:paraId="57889352" w14:textId="19D672C5" w:rsidR="007F671A" w:rsidRDefault="007F671A" w:rsidP="00B8453F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Heading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ListParagraph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ListParagraph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ListParagraph"/>
        <w:ind w:left="360"/>
        <w:rPr>
          <w:lang w:val="ru-RU"/>
        </w:rPr>
      </w:pPr>
      <w:bookmarkStart w:id="239" w:name="OLE_LINK177"/>
      <w:bookmarkStart w:id="240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FootnoteReference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39"/>
    <w:bookmarkEnd w:id="240"/>
    <w:p w14:paraId="73F767D3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commentRangeStart w:id="241"/>
      <w:r>
        <w:rPr>
          <w:lang w:val="ru-RU"/>
        </w:rPr>
        <w:t xml:space="preserve">Движение в унисон должно быть противоположным </w:t>
      </w:r>
      <w:commentRangeEnd w:id="241"/>
      <w:r w:rsidR="000F363C">
        <w:rPr>
          <w:rStyle w:val="CommentReference"/>
        </w:rPr>
        <w:commentReference w:id="241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ListParagraph"/>
        <w:numPr>
          <w:ilvl w:val="0"/>
          <w:numId w:val="19"/>
        </w:numPr>
        <w:rPr>
          <w:lang w:val="ru-RU"/>
        </w:rPr>
      </w:pPr>
      <w:bookmarkStart w:id="242" w:name="OLE_LINK81"/>
      <w:bookmarkStart w:id="243" w:name="OLE_LINK82"/>
      <w:commentRangeStart w:id="244"/>
      <w:r>
        <w:rPr>
          <w:lang w:val="ru-RU"/>
        </w:rPr>
        <w:t xml:space="preserve">Можно покидать унисон </w:t>
      </w:r>
      <w:commentRangeEnd w:id="244"/>
      <w:r w:rsidR="00181962">
        <w:rPr>
          <w:rStyle w:val="CommentReference"/>
        </w:rPr>
        <w:commentReference w:id="244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2"/>
    <w:bookmarkEnd w:id="243"/>
    <w:p w14:paraId="5AB12974" w14:textId="5DEF64FD" w:rsidR="001621B7" w:rsidRDefault="00AD29C1" w:rsidP="00AD29C1">
      <w:pPr>
        <w:pStyle w:val="Heading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ListParagraph"/>
        <w:numPr>
          <w:ilvl w:val="0"/>
          <w:numId w:val="20"/>
        </w:numPr>
        <w:rPr>
          <w:lang w:val="ru-RU"/>
        </w:rPr>
      </w:pPr>
      <w:bookmarkStart w:id="245" w:name="OLE_LINK83"/>
      <w:bookmarkStart w:id="246" w:name="OLE_LINK84"/>
      <w:bookmarkStart w:id="247" w:name="OLE_LINK88"/>
      <w:bookmarkStart w:id="248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5"/>
    <w:bookmarkEnd w:id="246"/>
    <w:p w14:paraId="59014C09" w14:textId="665E513A" w:rsidR="001213BA" w:rsidRDefault="001213BA" w:rsidP="001213BA">
      <w:pPr>
        <w:pStyle w:val="ListParagraph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ListParagraph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ListParagraph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ListParagraph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ListParagraph"/>
        <w:ind w:left="360"/>
        <w:rPr>
          <w:lang w:val="ru-RU"/>
        </w:rPr>
      </w:pPr>
      <w:bookmarkStart w:id="249" w:name="OLE_LINK179"/>
      <w:bookmarkStart w:id="250" w:name="OLE_LINK180"/>
      <w:bookmarkEnd w:id="247"/>
      <w:bookmarkEnd w:id="248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ListParagraph"/>
        <w:numPr>
          <w:ilvl w:val="0"/>
          <w:numId w:val="20"/>
        </w:numPr>
        <w:rPr>
          <w:lang w:val="ru-RU"/>
        </w:rPr>
      </w:pPr>
      <w:bookmarkStart w:id="251" w:name="OLE_LINK181"/>
      <w:bookmarkStart w:id="252" w:name="OLE_LINK182"/>
      <w:bookmarkEnd w:id="249"/>
      <w:bookmarkEnd w:id="250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Heading5"/>
        <w:rPr>
          <w:lang w:val="ru-RU"/>
        </w:rPr>
      </w:pPr>
      <w:bookmarkStart w:id="253" w:name="OLE_LINK86"/>
      <w:bookmarkStart w:id="254" w:name="OLE_LINK87"/>
      <w:bookmarkEnd w:id="251"/>
      <w:bookmarkEnd w:id="252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3"/>
    <w:bookmarkEnd w:id="254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Heading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5"/>
      <w:r w:rsidR="0021356F">
        <w:rPr>
          <w:rStyle w:val="FootnoteReference"/>
          <w:lang w:val="ru-RU"/>
        </w:rPr>
        <w:footnoteReference w:id="21"/>
      </w:r>
      <w:commentRangeEnd w:id="255"/>
      <w:r w:rsidR="0021356F">
        <w:rPr>
          <w:rStyle w:val="CommentReference"/>
        </w:rPr>
        <w:commentReference w:id="255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Heading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ListParagraph"/>
        <w:numPr>
          <w:ilvl w:val="0"/>
          <w:numId w:val="22"/>
        </w:numPr>
        <w:rPr>
          <w:lang w:val="ru-RU"/>
        </w:rPr>
      </w:pPr>
      <w:bookmarkStart w:id="256" w:name="OLE_LINK92"/>
      <w:bookmarkStart w:id="257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6"/>
    <w:bookmarkEnd w:id="257"/>
    <w:p w14:paraId="50AC223F" w14:textId="003C8312" w:rsidR="00476656" w:rsidRPr="0015325C" w:rsidRDefault="00476656" w:rsidP="00476656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58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58"/>
      <w:r w:rsidR="00B54AFD">
        <w:rPr>
          <w:rStyle w:val="CommentReference"/>
        </w:rPr>
        <w:commentReference w:id="258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59"/>
      <w:r w:rsidR="0015325C">
        <w:rPr>
          <w:lang w:val="ru-RU"/>
        </w:rPr>
        <w:t>трех голосах</w:t>
      </w:r>
      <w:commentRangeEnd w:id="259"/>
      <w:r w:rsidR="00B54AFD">
        <w:rPr>
          <w:rStyle w:val="CommentReference"/>
        </w:rPr>
        <w:commentReference w:id="259"/>
      </w:r>
      <w:r w:rsidR="0015325C">
        <w:rPr>
          <w:lang w:val="ru-RU"/>
        </w:rPr>
        <w:t xml:space="preserve">, если голос начинается с </w:t>
      </w:r>
      <w:commentRangeStart w:id="260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60"/>
      <w:r w:rsidR="00300B10">
        <w:rPr>
          <w:rStyle w:val="CommentReference"/>
        </w:rPr>
        <w:commentReference w:id="260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1"/>
      <w:commentRangeStart w:id="262"/>
      <w:r w:rsidR="0015325C">
        <w:rPr>
          <w:lang w:val="ru-RU"/>
        </w:rPr>
        <w:t>Если первая нота – синкопа</w:t>
      </w:r>
      <w:commentRangeEnd w:id="261"/>
      <w:r w:rsidR="00B54AFD">
        <w:rPr>
          <w:rStyle w:val="CommentReference"/>
        </w:rPr>
        <w:commentReference w:id="261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2"/>
      <w:r w:rsidR="00FF5B3D">
        <w:rPr>
          <w:rStyle w:val="CommentReference"/>
        </w:rPr>
        <w:commentReference w:id="262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ListParagraph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ListParagraph"/>
        <w:numPr>
          <w:ilvl w:val="1"/>
          <w:numId w:val="22"/>
        </w:numPr>
        <w:rPr>
          <w:lang w:val="ru-RU"/>
        </w:rPr>
      </w:pPr>
      <w:commentRangeStart w:id="263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3"/>
      <w:r w:rsidR="00553DA2">
        <w:rPr>
          <w:rStyle w:val="CommentReference"/>
        </w:rPr>
        <w:commentReference w:id="263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ListParagraph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Heading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ListParagraph"/>
        <w:numPr>
          <w:ilvl w:val="0"/>
          <w:numId w:val="23"/>
        </w:numPr>
        <w:rPr>
          <w:lang w:val="ru-RU"/>
        </w:rPr>
      </w:pPr>
      <w:bookmarkStart w:id="264" w:name="OLE_LINK94"/>
      <w:bookmarkStart w:id="265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4"/>
    <w:bookmarkEnd w:id="265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6" w:name="OLE_LINK96"/>
      <w:bookmarkStart w:id="267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68"/>
      <w:r>
        <w:rPr>
          <w:lang w:val="ru-RU"/>
        </w:rPr>
        <w:t>в трех голосах</w:t>
      </w:r>
      <w:commentRangeEnd w:id="268"/>
      <w:r w:rsidRPr="00901E18">
        <w:rPr>
          <w:lang w:val="ru-RU"/>
        </w:rPr>
        <w:commentReference w:id="268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ListParagraph"/>
        <w:numPr>
          <w:ilvl w:val="0"/>
          <w:numId w:val="24"/>
        </w:numPr>
        <w:rPr>
          <w:lang w:val="ru-RU"/>
        </w:rPr>
      </w:pPr>
      <w:bookmarkStart w:id="269" w:name="OLE_LINK117"/>
      <w:bookmarkStart w:id="270" w:name="OLE_LINK118"/>
      <w:bookmarkEnd w:id="266"/>
      <w:bookmarkEnd w:id="267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69"/>
    <w:bookmarkEnd w:id="270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Heading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1"/>
      <w:r>
        <w:rPr>
          <w:lang w:val="ru-RU"/>
        </w:rPr>
        <w:t xml:space="preserve">допускаются две гармонии в одном такте </w:t>
      </w:r>
      <w:commentRangeEnd w:id="271"/>
      <w:r w:rsidR="00DD2566">
        <w:rPr>
          <w:rStyle w:val="CommentReference"/>
        </w:rPr>
        <w:commentReference w:id="271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Heading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2"/>
      <w:r w:rsidRPr="00BE3A22">
        <w:rPr>
          <w:lang w:val="ru-RU"/>
        </w:rPr>
        <w:t>каждом упражнении</w:t>
      </w:r>
      <w:commentRangeEnd w:id="272"/>
      <w:r w:rsidR="00FA47E1" w:rsidRPr="00BE3A22">
        <w:rPr>
          <w:rStyle w:val="CommentReference"/>
        </w:rPr>
        <w:commentReference w:id="272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3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3"/>
      <w:r w:rsidR="00FA47E1">
        <w:rPr>
          <w:rStyle w:val="CommentReference"/>
        </w:rPr>
        <w:commentReference w:id="273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Heading3"/>
      </w:pPr>
      <w:bookmarkStart w:id="274" w:name="_Toc513984263"/>
      <w:bookmarkStart w:id="275" w:name="OLE_LINK131"/>
      <w:bookmarkStart w:id="276" w:name="OLE_LINK132"/>
      <w:r>
        <w:t>Задержания, проходящие и вспомогательные ноты</w:t>
      </w:r>
      <w:bookmarkEnd w:id="274"/>
    </w:p>
    <w:bookmarkEnd w:id="275"/>
    <w:bookmarkEnd w:id="276"/>
    <w:p w14:paraId="4657B235" w14:textId="7EFE2B71" w:rsidR="00FA47E1" w:rsidRDefault="00FA47E1" w:rsidP="00FA47E1">
      <w:pPr>
        <w:pStyle w:val="Heading4"/>
      </w:pPr>
      <w:r>
        <w:t>Задержания</w:t>
      </w:r>
    </w:p>
    <w:p w14:paraId="77D59571" w14:textId="7FBD4B88" w:rsidR="00FA47E1" w:rsidRDefault="00E33D23" w:rsidP="00FA47E1">
      <w:pPr>
        <w:pStyle w:val="Heading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7" w:name="OLE_LINK98"/>
      <w:bookmarkStart w:id="278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7"/>
    <w:bookmarkEnd w:id="278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Heading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ListParagraph"/>
        <w:numPr>
          <w:ilvl w:val="0"/>
          <w:numId w:val="25"/>
        </w:numPr>
        <w:rPr>
          <w:lang w:val="ru-RU"/>
        </w:rPr>
      </w:pPr>
      <w:bookmarkStart w:id="279" w:name="OLE_LINK119"/>
      <w:bookmarkStart w:id="280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минорной тональности:</w:t>
      </w:r>
    </w:p>
    <w:bookmarkEnd w:id="279"/>
    <w:bookmarkEnd w:id="280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Heading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ListParagraph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ListParagraph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Heading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1"/>
      <w:r w:rsidR="00FF4354">
        <w:rPr>
          <w:rStyle w:val="FootnoteReference"/>
          <w:lang w:val="ru-RU"/>
        </w:rPr>
        <w:footnoteReference w:id="22"/>
      </w:r>
      <w:commentRangeEnd w:id="281"/>
      <w:r w:rsidR="00151473">
        <w:rPr>
          <w:rStyle w:val="CommentReference"/>
        </w:rPr>
        <w:commentReference w:id="281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2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2"/>
      <w:r w:rsidR="00146B6E">
        <w:rPr>
          <w:rStyle w:val="CommentReference"/>
        </w:rPr>
        <w:commentReference w:id="282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Heading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283"/>
      <w:r>
        <w:rPr>
          <w:lang w:val="ru-RU"/>
        </w:rPr>
        <w:t xml:space="preserve">не должна </w:t>
      </w:r>
      <w:commentRangeEnd w:id="283"/>
      <w:r w:rsidR="00DB0065">
        <w:rPr>
          <w:rStyle w:val="CommentReference"/>
        </w:rPr>
        <w:commentReference w:id="283"/>
      </w:r>
      <w:r>
        <w:rPr>
          <w:lang w:val="ru-RU"/>
        </w:rPr>
        <w:t xml:space="preserve">звучать </w:t>
      </w:r>
      <w:commentRangeStart w:id="284"/>
      <w:r>
        <w:rPr>
          <w:lang w:val="ru-RU"/>
        </w:rPr>
        <w:t xml:space="preserve">одновременно с задерживающей </w:t>
      </w:r>
      <w:commentRangeEnd w:id="284"/>
      <w:r w:rsidR="007B6103">
        <w:rPr>
          <w:rStyle w:val="CommentReference"/>
        </w:rPr>
        <w:commentReference w:id="284"/>
      </w:r>
      <w:r>
        <w:rPr>
          <w:lang w:val="ru-RU"/>
        </w:rPr>
        <w:t xml:space="preserve">за исключением случая, когда задерживаемая нота </w:t>
      </w:r>
      <w:commentRangeStart w:id="285"/>
      <w:r>
        <w:rPr>
          <w:lang w:val="ru-RU"/>
        </w:rPr>
        <w:t>находится в басу</w:t>
      </w:r>
      <w:commentRangeEnd w:id="285"/>
      <w:r w:rsidR="0004631E">
        <w:rPr>
          <w:rStyle w:val="CommentReference"/>
        </w:rPr>
        <w:commentReference w:id="285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6"/>
      <w:r w:rsidR="000E1E15">
        <w:rPr>
          <w:lang w:val="ru-RU"/>
        </w:rPr>
        <w:t>следующим примере</w:t>
      </w:r>
      <w:commentRangeEnd w:id="286"/>
      <w:r w:rsidR="000E1E15">
        <w:rPr>
          <w:rStyle w:val="CommentReference"/>
        </w:rPr>
        <w:commentReference w:id="28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87"/>
      <w:r w:rsidRPr="00F710A4">
        <w:rPr>
          <w:lang w:val="ru-RU"/>
        </w:rPr>
        <w:t>противоположно и поступенно</w:t>
      </w:r>
      <w:commentRangeEnd w:id="287"/>
      <w:r w:rsidR="00F710A4" w:rsidRPr="00BC1216">
        <w:rPr>
          <w:lang w:val="ru-RU"/>
        </w:rPr>
        <w:commentReference w:id="28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Heading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Heading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D91BCD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88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88"/>
      <w:r w:rsidR="00C15303">
        <w:rPr>
          <w:rStyle w:val="CommentReference"/>
        </w:rPr>
        <w:commentReference w:id="288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89" w:name="OLE_LINK127"/>
      <w:bookmarkStart w:id="290" w:name="OLE_LINK128"/>
      <w:bookmarkStart w:id="291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89"/>
    <w:bookmarkEnd w:id="290"/>
    <w:bookmarkEnd w:id="291"/>
    <w:p w14:paraId="3CCAFC3D" w14:textId="19B9E8C9" w:rsidR="000407C0" w:rsidRDefault="002C7BA5" w:rsidP="000407C0">
      <w:pPr>
        <w:pStyle w:val="Heading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2" w:name="OLE_LINK133"/>
      <w:bookmarkStart w:id="293" w:name="OLE_LINK134"/>
      <w:bookmarkStart w:id="294" w:name="OLE_LINK135"/>
      <w:bookmarkStart w:id="295" w:name="OLE_LINK136"/>
      <w:r w:rsidRPr="008F723D">
        <w:rPr>
          <w:lang w:val="ru-RU"/>
        </w:rPr>
        <w:t>§</w:t>
      </w:r>
      <w:bookmarkEnd w:id="292"/>
      <w:bookmarkEnd w:id="293"/>
      <w:r w:rsidRPr="008F723D">
        <w:rPr>
          <w:lang w:val="ru-RU"/>
        </w:rPr>
        <w:t xml:space="preserve"> 44</w:t>
      </w:r>
      <w:bookmarkEnd w:id="294"/>
      <w:bookmarkEnd w:id="295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Heading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Heading3"/>
      </w:pPr>
      <w:bookmarkStart w:id="296" w:name="_Toc513984264"/>
      <w:r>
        <w:t>Двойной хор</w:t>
      </w:r>
      <w:bookmarkEnd w:id="296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97" w:name="OLE_LINK138"/>
      <w:bookmarkStart w:id="298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Heading2"/>
      </w:pPr>
      <w:bookmarkStart w:id="299" w:name="_Toc513984265"/>
      <w:bookmarkEnd w:id="297"/>
      <w:bookmarkEnd w:id="298"/>
      <w:r w:rsidRPr="00E16D06">
        <w:t>Обратимый контрапункт</w:t>
      </w:r>
      <w:bookmarkEnd w:id="299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00" w:name="OLE_LINK140"/>
      <w:bookmarkStart w:id="301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Heading2"/>
      </w:pPr>
      <w:bookmarkStart w:id="302" w:name="_Toc513984266"/>
      <w:bookmarkEnd w:id="300"/>
      <w:bookmarkEnd w:id="301"/>
      <w:r>
        <w:t>Имитации</w:t>
      </w:r>
      <w:bookmarkEnd w:id="302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Heading1"/>
      </w:pPr>
      <w:bookmarkStart w:id="303" w:name="_Toc513984267"/>
      <w:r>
        <w:t>Примеры строгого контрапункта</w:t>
      </w:r>
      <w:bookmarkEnd w:id="303"/>
    </w:p>
    <w:p w14:paraId="0F9F092D" w14:textId="5C2AB620" w:rsidR="00F46056" w:rsidRDefault="00F46056" w:rsidP="00F46056">
      <w:pPr>
        <w:pStyle w:val="Heading2"/>
      </w:pPr>
      <w:bookmarkStart w:id="304" w:name="_Toc513984268"/>
      <w:r>
        <w:t>Простой контрапункт</w:t>
      </w:r>
      <w:bookmarkEnd w:id="304"/>
    </w:p>
    <w:p w14:paraId="6D99D465" w14:textId="518D99BD" w:rsidR="006963C9" w:rsidRDefault="006963C9" w:rsidP="006963C9">
      <w:pPr>
        <w:pStyle w:val="Heading3"/>
      </w:pPr>
      <w:bookmarkStart w:id="305" w:name="_Toc513984269"/>
      <w:r>
        <w:t>Контрапункт в 2 голосах</w:t>
      </w:r>
      <w:bookmarkEnd w:id="305"/>
    </w:p>
    <w:p w14:paraId="53F82ABA" w14:textId="1C6A5BC6" w:rsidR="006963C9" w:rsidRPr="006963C9" w:rsidRDefault="006963C9" w:rsidP="00846530">
      <w:pPr>
        <w:pStyle w:val="Heading2"/>
      </w:pPr>
      <w:bookmarkStart w:id="306" w:name="_Toc513984270"/>
      <w:r>
        <w:t>Первый разряд</w:t>
      </w:r>
      <w:bookmarkEnd w:id="306"/>
    </w:p>
    <w:p w14:paraId="6F6EA4C1" w14:textId="18B4C39C" w:rsidR="00F46056" w:rsidRDefault="00F46056" w:rsidP="00F46056">
      <w:pPr>
        <w:pStyle w:val="Heading2"/>
      </w:pPr>
      <w:bookmarkStart w:id="307" w:name="_Toc513984271"/>
      <w:r>
        <w:t>Обратимый контрапункт</w:t>
      </w:r>
      <w:bookmarkEnd w:id="307"/>
    </w:p>
    <w:p w14:paraId="69C0E527" w14:textId="73F4E77E" w:rsidR="00F46056" w:rsidRPr="00F46056" w:rsidRDefault="00F46056" w:rsidP="00F46056">
      <w:pPr>
        <w:pStyle w:val="Heading2"/>
      </w:pPr>
      <w:bookmarkStart w:id="308" w:name="_Toc513984272"/>
      <w:r>
        <w:t>Имитации</w:t>
      </w:r>
      <w:bookmarkEnd w:id="308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1" w:author="Rualark Rualark" w:date="2018-04-30T13:38:00Z" w:initials="RR">
    <w:p w14:paraId="697225D3" w14:textId="533E8211" w:rsidR="00D91BCD" w:rsidRPr="00AB6AF6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Кроме проходящих диссонансов на сильную долю</w:t>
      </w:r>
      <w:r w:rsidRPr="00AB6AF6">
        <w:rPr>
          <w:lang w:val="ru-RU"/>
        </w:rPr>
        <w:t xml:space="preserve"> (</w:t>
      </w:r>
      <w:r>
        <w:t>Noel</w:t>
      </w:r>
      <w:r w:rsidRPr="003378B8">
        <w:rPr>
          <w:lang w:val="ru-RU"/>
        </w:rPr>
        <w:t xml:space="preserve"> </w:t>
      </w:r>
      <w:r>
        <w:t>Gallon</w:t>
      </w:r>
      <w:r w:rsidRPr="003378B8">
        <w:rPr>
          <w:lang w:val="ru-RU"/>
        </w:rPr>
        <w:t xml:space="preserve"> </w:t>
      </w:r>
      <w:r>
        <w:rPr>
          <w:lang w:val="ru-RU"/>
        </w:rPr>
        <w:t xml:space="preserve">это запрещает, MGen </w:t>
      </w:r>
      <w:r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D91BC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Запрещены:</w:t>
      </w:r>
    </w:p>
    <w:p w14:paraId="6B3A863E" w14:textId="58276C7C" w:rsidR="00D91BCD" w:rsidRDefault="00D91BCD">
      <w:pPr>
        <w:pStyle w:val="CommentText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D91BCD" w:rsidRDefault="00D91BCD">
      <w:pPr>
        <w:pStyle w:val="CommentText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D91BCD" w:rsidRDefault="00D91BCD">
      <w:pPr>
        <w:pStyle w:val="CommentText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D91BCD" w:rsidRPr="00797EC0" w:rsidRDefault="00D91BCD">
      <w:pPr>
        <w:pStyle w:val="CommentText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01AAA645" w:rsidR="00D91BCD" w:rsidRPr="001F00C2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Что делать с нотами в скобках? </w:t>
      </w:r>
      <w:proofErr w:type="gramStart"/>
      <w:r w:rsidRPr="002D6262">
        <w:rPr>
          <w:b/>
          <w:lang w:val="ru-RU"/>
        </w:rPr>
        <w:t>Показывать</w:t>
      </w:r>
      <w:proofErr w:type="gramEnd"/>
      <w:r w:rsidRPr="002D6262">
        <w:rPr>
          <w:b/>
          <w:lang w:val="ru-RU"/>
        </w:rPr>
        <w:t xml:space="preserve"> как </w:t>
      </w:r>
      <w:r>
        <w:rPr>
          <w:b/>
          <w:lang w:val="ru-RU"/>
        </w:rPr>
        <w:t xml:space="preserve">желтую </w:t>
      </w:r>
      <w:r w:rsidRPr="002D6262">
        <w:rPr>
          <w:b/>
          <w:lang w:val="ru-RU"/>
        </w:rPr>
        <w:t>ошибку.</w:t>
      </w:r>
      <w:r>
        <w:rPr>
          <w:b/>
          <w:lang w:val="ru-RU"/>
        </w:rPr>
        <w:t xml:space="preserve"> Остальные – как красную.</w:t>
      </w:r>
    </w:p>
  </w:comment>
  <w:comment w:id="49" w:author="Rualark Rualark" w:date="2018-08-23T23:25:00Z" w:initials="RR">
    <w:p w14:paraId="5D254311" w14:textId="1EA5F7A7" w:rsidR="00D91BCD" w:rsidRPr="00DB619C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Нужно ли ввести такое правило? </w:t>
      </w:r>
      <w:r w:rsidRPr="00C05F2B">
        <w:rPr>
          <w:b/>
          <w:lang w:val="ru-RU"/>
        </w:rPr>
        <w:t>Нет, пусть профессора это показывают.</w:t>
      </w:r>
    </w:p>
  </w:comment>
  <w:comment w:id="50" w:author="Rualark Rualark" w:date="2018-08-23T23:26:00Z" w:initials="RR">
    <w:p w14:paraId="66E694A0" w14:textId="48F5D2C7" w:rsidR="00D91BCD" w:rsidRPr="002D6262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ввести такое правило?</w:t>
      </w:r>
      <w:r w:rsidRPr="002D6262">
        <w:rPr>
          <w:lang w:val="ru-RU"/>
        </w:rPr>
        <w:t xml:space="preserve"> </w:t>
      </w:r>
      <w:r w:rsidRPr="002D6262">
        <w:rPr>
          <w:b/>
          <w:lang w:val="ru-RU"/>
        </w:rPr>
        <w:t>Нет.</w:t>
      </w:r>
    </w:p>
  </w:comment>
  <w:comment w:id="51" w:author="Rualark Rualark" w:date="2018-04-30T13:55:00Z" w:initials="RR">
    <w:p w14:paraId="339757B1" w14:textId="5AA9AEA2" w:rsidR="00D91BCD" w:rsidRPr="00C767CE" w:rsidRDefault="00D91BCD" w:rsidP="0035074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Pr="00002829">
        <w:rPr>
          <w:lang w:val="ru-RU"/>
        </w:rPr>
        <w:t xml:space="preserve">. Некоторым голосам проще скачком, некоторым поступенно. </w:t>
      </w:r>
      <w:r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2CD87631" w:rsidR="00D91BCD" w:rsidRPr="00D91BC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ввести такое правило?</w:t>
      </w:r>
      <w:r w:rsidRPr="00D91BCD">
        <w:rPr>
          <w:lang w:val="ru-RU"/>
        </w:rPr>
        <w:t xml:space="preserve"> </w:t>
      </w:r>
    </w:p>
  </w:comment>
  <w:comment w:id="69" w:author="Rualark Rualark" w:date="2018-04-30T14:05:00Z" w:initials="RR">
    <w:p w14:paraId="02596B03" w14:textId="396F9B93" w:rsidR="00D91BC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D91BCD" w:rsidRPr="0044275A" w:rsidRDefault="00D91BCD">
      <w:pPr>
        <w:pStyle w:val="CommentText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Pr="0044275A">
        <w:rPr>
          <w:lang w:val="ru-RU"/>
        </w:rPr>
        <w:t xml:space="preserve"> (</w:t>
      </w:r>
      <w:proofErr w:type="gramEnd"/>
      <w:r w:rsidRPr="0044275A">
        <w:rPr>
          <w:lang w:val="ru-RU"/>
        </w:rPr>
        <w:t>запретить желты</w:t>
      </w:r>
      <w:r w:rsidRPr="00D1244B">
        <w:rPr>
          <w:lang w:val="ru-RU"/>
        </w:rPr>
        <w:t>м</w:t>
      </w:r>
      <w:r w:rsidRPr="0044275A">
        <w:rPr>
          <w:lang w:val="ru-RU"/>
        </w:rPr>
        <w:t>, анапест разрешен только при лиге вперед)</w:t>
      </w:r>
    </w:p>
    <w:p w14:paraId="09B02BC0" w14:textId="7E043B5A" w:rsidR="00D91BCD" w:rsidRPr="00F365DC" w:rsidRDefault="00D91BCD">
      <w:pPr>
        <w:pStyle w:val="CommentText"/>
        <w:rPr>
          <w:lang w:val="ru-RU"/>
        </w:rPr>
      </w:pPr>
      <w:r w:rsidRPr="003D7F1B">
        <w:rPr>
          <w:lang w:val="ru-RU"/>
        </w:rPr>
        <w:t xml:space="preserve">- </w:t>
      </w:r>
      <w:r w:rsidRPr="00FB3BBF">
        <w:rPr>
          <w:lang w:val="ru-RU"/>
        </w:rPr>
        <w:t xml:space="preserve">½_¼ </w:t>
      </w:r>
      <w:r w:rsidRPr="003D7F1B">
        <w:rPr>
          <w:lang w:val="ru-RU"/>
        </w:rPr>
        <w:t>1/8 1/</w:t>
      </w:r>
      <w:proofErr w:type="gramStart"/>
      <w:r w:rsidRPr="003D7F1B">
        <w:rPr>
          <w:lang w:val="ru-RU"/>
        </w:rPr>
        <w:t xml:space="preserve">8 </w:t>
      </w:r>
      <w:r w:rsidRPr="00FB3BBF">
        <w:rPr>
          <w:lang w:val="ru-RU"/>
        </w:rPr>
        <w:t xml:space="preserve"> ½</w:t>
      </w:r>
      <w:proofErr w:type="gramEnd"/>
      <w:r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D91BCD" w:rsidRPr="00FB3BBF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D91BCD">
        <w:rPr>
          <w:rStyle w:val="CommentReference"/>
          <w:color w:val="AEAAAA" w:themeColor="background2" w:themeShade="BF"/>
          <w:lang w:val="ru-RU"/>
        </w:rPr>
        <w:t>Н</w:t>
      </w:r>
      <w:r w:rsidRPr="00D91BCD">
        <w:rPr>
          <w:color w:val="AEAAAA" w:themeColor="background2" w:themeShade="BF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D91BCD">
        <w:rPr>
          <w:color w:val="AEAAAA" w:themeColor="background2" w:themeShade="BF"/>
          <w:lang w:val="ru-RU"/>
        </w:rPr>
        <w:t>что</w:t>
      </w:r>
      <w:proofErr w:type="gramEnd"/>
      <w:r w:rsidRPr="00D91BCD">
        <w:rPr>
          <w:color w:val="AEAAAA" w:themeColor="background2" w:themeShade="BF"/>
          <w:lang w:val="ru-RU"/>
        </w:rPr>
        <w:t xml:space="preserve"> учитывая, что четыре восьмые не могут стоять рядом, т.к. попадут на 3 долю, нот будет 6.</w:t>
      </w:r>
    </w:p>
  </w:comment>
  <w:comment w:id="73" w:author="Rualark Rualark" w:date="2018-04-30T14:03:00Z" w:initials="RR">
    <w:p w14:paraId="74D0E510" w14:textId="29FBF398" w:rsidR="00D91BCD" w:rsidRPr="00730C78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D91BCD" w:rsidRPr="0078499C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D91BCD" w:rsidRPr="00E47815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D91BCD" w:rsidRPr="00C75D3A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D91BCD" w:rsidRPr="00F365DC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D91BCD" w:rsidRPr="00F85B05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D91BCD" w:rsidRPr="001E1950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D91BCD" w:rsidRPr="00675B32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89" w:author="Rualark Rualark" w:date="2018-08-24T10:06:00Z" w:initials="RR">
    <w:p w14:paraId="61E34750" w14:textId="302FD44F" w:rsidR="00D91BCD" w:rsidRPr="00AD684F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D91BCD" w:rsidRPr="004F5D7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D91BCD" w:rsidRPr="0058488C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D91BCD" w:rsidRPr="00496456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D91BCD" w:rsidRPr="00F04E4B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D91BCD" w:rsidRPr="006D0FD0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нет. Не нужно</w:t>
      </w:r>
    </w:p>
  </w:comment>
  <w:comment w:id="100" w:author="Rualark Rualark" w:date="2018-04-14T15:32:00Z" w:initials="RR">
    <w:p w14:paraId="778001A3" w14:textId="0E85B5A9" w:rsidR="00D91BCD" w:rsidRPr="00442DFA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Квинты и кварты разрешены. А терции? </w:t>
      </w:r>
      <w:r w:rsidRPr="001A05DA">
        <w:rPr>
          <w:b/>
          <w:lang w:val="ru-RU"/>
        </w:rPr>
        <w:t xml:space="preserve">Терции разрешены, но возможно </w:t>
      </w:r>
      <w:proofErr w:type="spellStart"/>
      <w:r w:rsidRPr="001A05DA">
        <w:rPr>
          <w:b/>
          <w:lang w:val="ru-RU"/>
        </w:rPr>
        <w:t>Noel</w:t>
      </w:r>
      <w:proofErr w:type="spellEnd"/>
      <w:r w:rsidRPr="001A05DA">
        <w:rPr>
          <w:b/>
          <w:lang w:val="ru-RU"/>
        </w:rPr>
        <w:t xml:space="preserve"> </w:t>
      </w:r>
      <w:proofErr w:type="spellStart"/>
      <w:r w:rsidRPr="001A05DA">
        <w:rPr>
          <w:b/>
          <w:lang w:val="ru-RU"/>
        </w:rPr>
        <w:t>Gallon</w:t>
      </w:r>
      <w:proofErr w:type="spellEnd"/>
      <w:r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D91BCD" w:rsidRPr="00F067E4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</w:rPr>
        <w:t>MGen</w:t>
      </w:r>
      <w:r w:rsidRPr="00F067E4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D91BCD" w:rsidRPr="002A0E27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>
        <w:rPr>
          <w:lang w:val="ru-RU"/>
        </w:rPr>
        <w:t xml:space="preserve"> при нисходящ</w:t>
      </w:r>
      <w:r w:rsidRPr="002A0E27">
        <w:rPr>
          <w:lang w:val="ru-RU"/>
        </w:rPr>
        <w:t xml:space="preserve">ем движении в </w:t>
      </w:r>
      <w:r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D91BCD" w:rsidRPr="00D03415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формализованное правило</w:t>
      </w:r>
      <w:r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D91BCD" w:rsidRDefault="00D91BCD">
      <w:pPr>
        <w:pStyle w:val="CommentText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D91BCD" w:rsidRDefault="00D91BCD">
      <w:pPr>
        <w:pStyle w:val="CommentText"/>
        <w:rPr>
          <w:lang w:val="ru-RU"/>
        </w:rPr>
      </w:pPr>
    </w:p>
    <w:p w14:paraId="4045D483" w14:textId="32130686" w:rsidR="00D91BCD" w:rsidRPr="005E2747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Я бы добавил, что в качестве исключения уменьшенная квинта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D91BCD" w:rsidRPr="00BC2DB9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Я бы добавил, что это правило не критичное</w:t>
      </w:r>
      <w:r w:rsidRPr="00664ED3">
        <w:rPr>
          <w:lang w:val="ru-RU"/>
        </w:rPr>
        <w:t xml:space="preserve">. </w:t>
      </w:r>
      <w:r w:rsidRPr="00664ED3">
        <w:rPr>
          <w:b/>
          <w:lang w:val="ru-RU"/>
        </w:rPr>
        <w:t>Д</w:t>
      </w:r>
      <w:r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D91BCD" w:rsidRPr="00BC2DB9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D91BCD" w:rsidRPr="002612F5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D91BCD" w:rsidRPr="003C695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Pr="003C695D">
        <w:rPr>
          <w:lang w:val="ru-RU"/>
        </w:rPr>
        <w:t>а</w:t>
      </w:r>
    </w:p>
  </w:comment>
  <w:comment w:id="111" w:author="Rualark Rualark" w:date="2018-05-01T13:19:00Z" w:initials="RR">
    <w:p w14:paraId="52122A23" w14:textId="06FF8425" w:rsidR="00D91BCD" w:rsidRPr="00647E3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MGen: 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D91BCD" w:rsidRPr="00584774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D91BCD" w:rsidRPr="002612F5" w:rsidRDefault="00D91BCD">
      <w:pPr>
        <w:pStyle w:val="CommentText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CommentReference"/>
        </w:rPr>
        <w:annotationRef/>
      </w:r>
      <w:r>
        <w:rPr>
          <w:lang w:val="ru-RU"/>
        </w:rPr>
        <w:t>Симметрия – это фактически обратный мотив или повтор.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D91BCD" w:rsidRPr="00F9033A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 Это правило не нужно.</w:t>
      </w:r>
    </w:p>
  </w:comment>
  <w:comment w:id="117" w:author="Rualark Rualark" w:date="2018-04-30T19:57:00Z" w:initials="RR">
    <w:p w14:paraId="1A900DA5" w14:textId="5E9A6520" w:rsidR="00D91BCD" w:rsidRPr="00D34F4C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D91BCD" w:rsidRPr="00376593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bookmarkStart w:id="124" w:name="OLE_LINK104"/>
      <w:bookmarkStart w:id="125" w:name="OLE_LINK105"/>
      <w:r>
        <w:t>MGen</w:t>
      </w:r>
      <w:r w:rsidRPr="00584774">
        <w:rPr>
          <w:lang w:val="ru-RU"/>
        </w:rPr>
        <w:t xml:space="preserve">: </w:t>
      </w:r>
      <w:r w:rsidRPr="00F365DC">
        <w:rPr>
          <w:lang w:val="ru-RU"/>
        </w:rPr>
        <w:t>добавить правил</w:t>
      </w:r>
      <w:r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D91BCD" w:rsidRPr="00811471" w:rsidRDefault="00D91BCD">
      <w:pPr>
        <w:pStyle w:val="CommentText"/>
        <w:rPr>
          <w:rStyle w:val="CommentReference"/>
          <w:lang w:val="ru-RU"/>
        </w:rPr>
      </w:pPr>
      <w:r>
        <w:rPr>
          <w:rStyle w:val="CommentReference"/>
        </w:rPr>
        <w:annotationRef/>
      </w:r>
      <w:bookmarkStart w:id="127" w:name="OLE_LINK113"/>
      <w:bookmarkStart w:id="128" w:name="OLE_LINK114"/>
      <w:r w:rsidRPr="00811471">
        <w:rPr>
          <w:rStyle w:val="CommentReference"/>
          <w:lang w:val="ru-RU"/>
        </w:rPr>
        <w:t xml:space="preserve">Здесь имеется в виду подчинение правилам мелодического минора. При этом сейчас в </w:t>
      </w:r>
      <w:r>
        <w:rPr>
          <w:rStyle w:val="CommentReference"/>
        </w:rPr>
        <w:t>MGen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>F</w:t>
      </w:r>
      <w:r w:rsidRPr="00811471">
        <w:rPr>
          <w:rStyle w:val="CommentReference"/>
          <w:lang w:val="ru-RU"/>
        </w:rPr>
        <w:t xml:space="preserve"># разрешен во всех </w:t>
      </w:r>
      <w:proofErr w:type="spellStart"/>
      <w:r w:rsidRPr="00811471">
        <w:rPr>
          <w:rStyle w:val="CommentReference"/>
          <w:lang w:val="ru-RU"/>
        </w:rPr>
        <w:t>поступенных</w:t>
      </w:r>
      <w:proofErr w:type="spellEnd"/>
      <w:r w:rsidRPr="00811471">
        <w:rPr>
          <w:rStyle w:val="CommentReference"/>
          <w:lang w:val="ru-RU"/>
        </w:rPr>
        <w:t xml:space="preserve"> движениях кроме движения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в </w:t>
      </w:r>
      <w:r>
        <w:rPr>
          <w:rStyle w:val="CommentReference"/>
        </w:rPr>
        <w:t>A</w:t>
      </w:r>
      <w:r w:rsidRPr="00811471">
        <w:rPr>
          <w:rStyle w:val="CommentReference"/>
          <w:lang w:val="ru-RU"/>
        </w:rPr>
        <w:t xml:space="preserve">. Таким образом, Галлон в отличие от </w:t>
      </w:r>
      <w:r>
        <w:rPr>
          <w:rStyle w:val="CommentReference"/>
        </w:rPr>
        <w:t>MGen</w:t>
      </w:r>
      <w:r w:rsidRPr="00811471">
        <w:rPr>
          <w:rStyle w:val="CommentReference"/>
          <w:lang w:val="ru-RU"/>
        </w:rPr>
        <w:t xml:space="preserve"> запрещает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как вспомогательную гармоническую ноту. При этом </w:t>
      </w:r>
      <w:r>
        <w:rPr>
          <w:rStyle w:val="CommentReference"/>
        </w:rPr>
        <w:t>MGen</w:t>
      </w:r>
      <w:r w:rsidRPr="00811471">
        <w:rPr>
          <w:rStyle w:val="CommentReference"/>
          <w:lang w:val="ru-RU"/>
        </w:rPr>
        <w:t xml:space="preserve"> в отличии от Галлона запрещает движение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в </w:t>
      </w:r>
      <w:r>
        <w:rPr>
          <w:rStyle w:val="CommentReference"/>
        </w:rPr>
        <w:t>A</w:t>
      </w:r>
      <w:r w:rsidRPr="00811471">
        <w:rPr>
          <w:rStyle w:val="CommentReference"/>
          <w:lang w:val="ru-RU"/>
        </w:rPr>
        <w:t xml:space="preserve">, даже если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мелодическая.</w:t>
      </w:r>
    </w:p>
    <w:p w14:paraId="391FAEF3" w14:textId="77777777" w:rsidR="00D91BCD" w:rsidRPr="00811471" w:rsidRDefault="00D91BCD">
      <w:pPr>
        <w:pStyle w:val="CommentText"/>
        <w:rPr>
          <w:lang w:val="ru-RU"/>
        </w:rPr>
      </w:pPr>
    </w:p>
    <w:p w14:paraId="61ACE787" w14:textId="71093B6D" w:rsidR="00D91BCD" w:rsidRPr="001B6FAB" w:rsidRDefault="00D91BCD">
      <w:pPr>
        <w:pStyle w:val="CommentText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>
        <w:rPr>
          <w:lang w:val="ru-RU"/>
        </w:rPr>
        <w:t xml:space="preserve"> На других долях нужно просто запретить скачки до и после </w:t>
      </w:r>
      <w:r>
        <w:t>VI</w:t>
      </w:r>
      <w:r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D91BCD" w:rsidRPr="003C695D" w:rsidRDefault="00D91BCD" w:rsidP="0005707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bookmarkStart w:id="134" w:name="OLE_LINK121"/>
      <w:bookmarkStart w:id="135" w:name="OLE_LINK122"/>
      <w:r>
        <w:rPr>
          <w:rStyle w:val="CommentReference"/>
          <w:lang w:val="ru-RU"/>
        </w:rPr>
        <w:t xml:space="preserve">Здесь имеется в виду подчинение правилам мелодического минора. При этом сейчас в </w:t>
      </w:r>
      <w:r>
        <w:rPr>
          <w:rStyle w:val="CommentReference"/>
        </w:rPr>
        <w:t>MGen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бекар разрешен во всех </w:t>
      </w:r>
      <w:proofErr w:type="spellStart"/>
      <w:r>
        <w:rPr>
          <w:rStyle w:val="CommentReference"/>
          <w:lang w:val="ru-RU"/>
        </w:rPr>
        <w:t>поступенных</w:t>
      </w:r>
      <w:proofErr w:type="spellEnd"/>
      <w:r>
        <w:rPr>
          <w:rStyle w:val="CommentReference"/>
          <w:lang w:val="ru-RU"/>
        </w:rPr>
        <w:t xml:space="preserve"> движениях кроме движения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в </w:t>
      </w:r>
      <w:r>
        <w:rPr>
          <w:rStyle w:val="CommentReference"/>
        </w:rPr>
        <w:t>A</w:t>
      </w:r>
      <w:r w:rsidRPr="00811471">
        <w:rPr>
          <w:rStyle w:val="CommentReference"/>
          <w:lang w:val="ru-RU"/>
        </w:rPr>
        <w:t xml:space="preserve">. </w:t>
      </w:r>
      <w:r>
        <w:rPr>
          <w:rStyle w:val="CommentReference"/>
          <w:lang w:val="ru-RU"/>
        </w:rPr>
        <w:t xml:space="preserve">Таким образом, Галлон в отличие от </w:t>
      </w:r>
      <w:r>
        <w:rPr>
          <w:rStyle w:val="CommentReference"/>
        </w:rPr>
        <w:t>MGen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запрещает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как вспомогательную гармоническую ноту. При этом </w:t>
      </w:r>
      <w:r>
        <w:rPr>
          <w:rStyle w:val="CommentReference"/>
        </w:rPr>
        <w:t>MGen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в отличии от Галлона запрещает движение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в </w:t>
      </w:r>
      <w:r>
        <w:rPr>
          <w:rStyle w:val="CommentReference"/>
        </w:rPr>
        <w:t>A</w:t>
      </w:r>
      <w:r w:rsidRPr="00811471">
        <w:rPr>
          <w:rStyle w:val="CommentReference"/>
          <w:lang w:val="ru-RU"/>
        </w:rPr>
        <w:t xml:space="preserve">, </w:t>
      </w:r>
      <w:r>
        <w:rPr>
          <w:rStyle w:val="CommentReference"/>
          <w:lang w:val="ru-RU"/>
        </w:rPr>
        <w:t xml:space="preserve">даже если </w:t>
      </w:r>
      <w:r>
        <w:rPr>
          <w:rStyle w:val="CommentReference"/>
        </w:rPr>
        <w:t>G</w:t>
      </w:r>
      <w:r w:rsidRPr="00811471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>мелодическая.</w:t>
      </w:r>
      <w:bookmarkEnd w:id="134"/>
      <w:bookmarkEnd w:id="135"/>
    </w:p>
    <w:p w14:paraId="0D3A38F4" w14:textId="77777777" w:rsidR="00D91BCD" w:rsidRDefault="00D91BCD" w:rsidP="00057078">
      <w:pPr>
        <w:pStyle w:val="CommentText"/>
        <w:rPr>
          <w:lang w:val="ru-RU"/>
        </w:rPr>
      </w:pPr>
    </w:p>
    <w:p w14:paraId="131733C7" w14:textId="25B732EA" w:rsidR="00D91BCD" w:rsidRPr="002612F5" w:rsidRDefault="00D91BCD" w:rsidP="00057078">
      <w:pPr>
        <w:pStyle w:val="CommentText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 xml:space="preserve">оно актуально только для первой доли такта? На других долях нужно просто запретить скачки до и после </w:t>
      </w:r>
      <w:r>
        <w:t>VII</w:t>
      </w:r>
      <w:r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D91BCD" w:rsidRPr="00993550" w:rsidRDefault="00D91BCD">
      <w:pPr>
        <w:pStyle w:val="CommentText"/>
      </w:pPr>
      <w:r>
        <w:rPr>
          <w:rStyle w:val="CommentReference"/>
        </w:rPr>
        <w:annotationRef/>
      </w:r>
      <w:bookmarkStart w:id="137" w:name="OLE_LINK125"/>
      <w:bookmarkStart w:id="13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D91BCD" w:rsidRPr="00993550" w:rsidRDefault="00D91BCD">
      <w:pPr>
        <w:pStyle w:val="CommentText"/>
      </w:pPr>
    </w:p>
    <w:p w14:paraId="57F3BB23" w14:textId="34CC357B" w:rsidR="00D91BCD" w:rsidRDefault="00D91BCD">
      <w:pPr>
        <w:pStyle w:val="CommentText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D91BCD" w:rsidRPr="00376593" w:rsidRDefault="00D91BCD">
      <w:pPr>
        <w:pStyle w:val="CommentText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D91BCD" w:rsidRDefault="00D91BCD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D91BCD" w:rsidRPr="00993550" w:rsidRDefault="00D91BCD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D91BCD" w:rsidRPr="00993550" w:rsidRDefault="00D91BCD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D91BCD" w:rsidRPr="00E5669B" w:rsidRDefault="00D91BCD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 добавить правила:</w:t>
      </w:r>
    </w:p>
    <w:p w14:paraId="781A38C2" w14:textId="210075C5" w:rsidR="00D91BCD" w:rsidRDefault="00D91BCD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D91BCD" w:rsidRPr="009A4325" w:rsidRDefault="00D91BCD" w:rsidP="009A4325">
      <w:pPr>
        <w:pStyle w:val="CommentText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D91BCD" w:rsidRPr="00D91BCD" w:rsidRDefault="00D91BCD" w:rsidP="00376593">
      <w:pPr>
        <w:rPr>
          <w:rFonts w:ascii="Arial" w:eastAsia="Times New Roman" w:hAnsi="Arial" w:cs="Arial"/>
          <w:b/>
          <w:sz w:val="20"/>
          <w:szCs w:val="20"/>
        </w:rPr>
      </w:pPr>
      <w:r w:rsidRPr="00D91BCD">
        <w:rPr>
          <w:rFonts w:ascii="Arial" w:eastAsia="Times New Roman" w:hAnsi="Arial" w:cs="Arial"/>
          <w:b/>
          <w:sz w:val="20"/>
          <w:szCs w:val="20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D91BCD"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D91BCD"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D91BCD">
        <w:rPr>
          <w:rFonts w:ascii="Arial" w:eastAsia="Times New Roman" w:hAnsi="Arial" w:cs="Arial"/>
          <w:b/>
          <w:sz w:val="20"/>
          <w:szCs w:val="20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D91BCD"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D91BCD"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D91BCD">
        <w:rPr>
          <w:rFonts w:ascii="Arial" w:eastAsia="Times New Roman" w:hAnsi="Arial" w:cs="Arial"/>
          <w:b/>
          <w:sz w:val="20"/>
          <w:szCs w:val="20"/>
        </w:rPr>
        <w:t>#</w:t>
      </w:r>
    </w:p>
    <w:p w14:paraId="41DE9088" w14:textId="125B864E" w:rsidR="00D91BCD" w:rsidRPr="00D91BCD" w:rsidRDefault="00D91BCD" w:rsidP="00376593">
      <w:pPr>
        <w:rPr>
          <w:rFonts w:ascii="Arial" w:eastAsia="Times New Roman" w:hAnsi="Arial" w:cs="Arial"/>
          <w:b/>
          <w:sz w:val="20"/>
          <w:szCs w:val="20"/>
        </w:rPr>
      </w:pPr>
    </w:p>
    <w:p w14:paraId="5C3C0A18" w14:textId="1CCFB90A" w:rsidR="00D91BCD" w:rsidRDefault="00D91BCD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 удалить это правило:</w:t>
      </w:r>
    </w:p>
    <w:p w14:paraId="6601684F" w14:textId="5F0B9A54" w:rsidR="00D91BCD" w:rsidRDefault="00D91BCD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D91BCD" w:rsidRPr="00C53DC6" w:rsidRDefault="00D91BCD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D91BCD" w:rsidRPr="00A54014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>
        <w:rPr>
          <w:lang w:val="ru-RU"/>
        </w:rPr>
        <w:t>Сейчас</w:t>
      </w:r>
      <w:r w:rsidRPr="00A54014">
        <w:rPr>
          <w:lang w:val="ru-RU"/>
        </w:rPr>
        <w:t xml:space="preserve"> </w:t>
      </w:r>
      <w:r>
        <w:rPr>
          <w:lang w:val="ru-RU"/>
        </w:rPr>
        <w:t>хроматическое переченье</w:t>
      </w:r>
      <w:r w:rsidRPr="00A54014">
        <w:rPr>
          <w:lang w:val="ru-RU"/>
        </w:rPr>
        <w:t xml:space="preserve"> </w:t>
      </w:r>
      <w:r>
        <w:rPr>
          <w:lang w:val="ru-RU"/>
        </w:rPr>
        <w:t>запрещено</w:t>
      </w:r>
      <w:r w:rsidRPr="00A54014">
        <w:rPr>
          <w:lang w:val="ru-RU"/>
        </w:rPr>
        <w:t>.</w:t>
      </w:r>
      <w:r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>
        <w:rPr>
          <w:lang w:val="ru-RU"/>
        </w:rPr>
        <w:t xml:space="preserve">Если оба звука аккордовые, то будет нарушение другого правила (аккорд с нотой </w:t>
      </w:r>
      <w:r>
        <w:t>VI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около аккорда с нотой </w:t>
      </w:r>
      <w:r>
        <w:t>VI</w:t>
      </w:r>
      <w:r>
        <w:rPr>
          <w:lang w:val="ru-RU"/>
        </w:rPr>
        <w:t xml:space="preserve"># - и такое же правило есть для </w:t>
      </w:r>
      <w:r>
        <w:t>VII</w:t>
      </w:r>
      <w:r w:rsidRPr="00A54014">
        <w:rPr>
          <w:lang w:val="ru-RU"/>
        </w:rPr>
        <w:t xml:space="preserve">). </w:t>
      </w:r>
      <w:r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 Это не нужно делать.</w:t>
      </w:r>
    </w:p>
    <w:p w14:paraId="06128FD8" w14:textId="77777777" w:rsidR="00D91BCD" w:rsidRDefault="00D91BCD">
      <w:pPr>
        <w:pStyle w:val="CommentText"/>
        <w:rPr>
          <w:lang w:val="ru-RU"/>
        </w:rPr>
      </w:pPr>
    </w:p>
    <w:p w14:paraId="0A5A1496" w14:textId="727B7A5F" w:rsidR="00D91BCD" w:rsidRPr="00982942" w:rsidRDefault="00D91BCD">
      <w:pPr>
        <w:pStyle w:val="CommentText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D91BCD" w:rsidRPr="00F365DC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Pr="00781990">
        <w:rPr>
          <w:lang w:val="ru-RU"/>
        </w:rPr>
        <w:t xml:space="preserve">добавить правило: если звуки неаккордовые, то в желтом цвете. </w:t>
      </w:r>
      <w:r w:rsidRPr="00F365DC">
        <w:rPr>
          <w:lang w:val="ru-RU"/>
        </w:rPr>
        <w:t>Если оба звука аккордовых, то красным.</w:t>
      </w:r>
    </w:p>
  </w:comment>
  <w:comment w:id="152" w:author="Rualark Rualark" w:date="2018-08-26T12:37:00Z" w:initials="RR">
    <w:p w14:paraId="18BD8544" w14:textId="07182FA1" w:rsidR="00D91BCD" w:rsidRPr="001622F0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</w:t>
      </w:r>
    </w:p>
  </w:comment>
  <w:comment w:id="154" w:author="Rualark Rualark" w:date="2018-04-26T22:32:00Z" w:initials="RR">
    <w:p w14:paraId="56625CA5" w14:textId="0070A2E0" w:rsidR="00D91BCD" w:rsidRDefault="00D91BCD">
      <w:pPr>
        <w:pStyle w:val="CommentText"/>
        <w:rPr>
          <w:rStyle w:val="CommentReference"/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D91BCD" w:rsidRDefault="00D91BCD">
      <w:pPr>
        <w:pStyle w:val="CommentText"/>
        <w:rPr>
          <w:rStyle w:val="CommentReference"/>
          <w:lang w:val="ru-RU"/>
        </w:rPr>
      </w:pPr>
    </w:p>
    <w:p w14:paraId="2B1712C2" w14:textId="50DDB05B" w:rsidR="00D91BCD" w:rsidRPr="00E14A98" w:rsidRDefault="00D91BCD">
      <w:pPr>
        <w:pStyle w:val="CommentText"/>
        <w:rPr>
          <w:lang w:val="ru-RU"/>
        </w:rPr>
      </w:pPr>
      <w:r>
        <w:rPr>
          <w:rStyle w:val="CommentReference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D91BCD" w:rsidRPr="004E5B5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D91BCD" w:rsidRPr="004E5B5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34054EA7" w:rsidR="00D91BCD" w:rsidRPr="00675B32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Такое правило почему-то не вводилось в 2 голосах. </w:t>
      </w:r>
      <w:r w:rsidR="007119CB" w:rsidRPr="007119CB">
        <w:rPr>
          <w:rStyle w:val="CommentReference"/>
          <w:b/>
          <w:lang w:val="ru-RU"/>
        </w:rPr>
        <w:t>Потому что тритон запрещен</w:t>
      </w:r>
      <w:r w:rsidR="00EC719B">
        <w:rPr>
          <w:rStyle w:val="CommentReference"/>
          <w:b/>
          <w:lang w:val="ru-RU"/>
        </w:rPr>
        <w:t xml:space="preserve"> между крайними голосами</w:t>
      </w:r>
      <w:r w:rsidR="007119CB" w:rsidRPr="007119CB">
        <w:rPr>
          <w:rStyle w:val="CommentReference"/>
          <w:b/>
          <w:lang w:val="ru-RU"/>
        </w:rPr>
        <w:t>.</w:t>
      </w:r>
    </w:p>
  </w:comment>
  <w:comment w:id="171" w:author="Rualark Rualark" w:date="2018-04-30T20:30:00Z" w:initials="RR">
    <w:p w14:paraId="2709396C" w14:textId="2B10C755" w:rsidR="00D91BC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D91BCD" w:rsidRPr="00806E13" w:rsidRDefault="00D91BCD">
      <w:pPr>
        <w:pStyle w:val="CommentText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Pr="00C30949">
        <w:rPr>
          <w:lang w:val="ru-RU"/>
        </w:rPr>
        <w:t xml:space="preserve">. </w:t>
      </w:r>
      <w:r>
        <w:rPr>
          <w:lang w:val="ru-RU"/>
        </w:rPr>
        <w:t>Можно у</w:t>
      </w:r>
      <w:r w:rsidRPr="008D03C7">
        <w:rPr>
          <w:lang w:val="ru-RU"/>
        </w:rPr>
        <w:t xml:space="preserve">брать это исключение, т.к. </w:t>
      </w:r>
      <w:r>
        <w:rPr>
          <w:lang w:val="ru-RU"/>
        </w:rPr>
        <w:t xml:space="preserve">оно не имеет музыкального смысла, при этом </w:t>
      </w:r>
      <w:r w:rsidRPr="008D03C7">
        <w:rPr>
          <w:lang w:val="ru-RU"/>
        </w:rPr>
        <w:t xml:space="preserve">уже асимметрия решает этот </w:t>
      </w:r>
      <w:r w:rsidRPr="00806E13">
        <w:rPr>
          <w:lang w:val="ru-RU"/>
        </w:rPr>
        <w:t>вопрос.</w:t>
      </w:r>
    </w:p>
    <w:p w14:paraId="3C327693" w14:textId="5246A820" w:rsidR="00D91BCD" w:rsidRPr="00993550" w:rsidRDefault="00D91BCD">
      <w:pPr>
        <w:pStyle w:val="CommentText"/>
        <w:rPr>
          <w:lang w:val="ru-RU"/>
        </w:rPr>
      </w:pPr>
      <w:r>
        <w:rPr>
          <w:lang w:val="ru-RU"/>
        </w:rPr>
        <w:t>- противоположное движение в последний интервал</w:t>
      </w:r>
    </w:p>
    <w:p w14:paraId="13BFC78A" w14:textId="7AB85036" w:rsidR="00D91BCD" w:rsidRPr="003D7F1B" w:rsidRDefault="00D91BCD">
      <w:pPr>
        <w:pStyle w:val="CommentText"/>
        <w:rPr>
          <w:lang w:val="ru-RU"/>
        </w:rPr>
      </w:pPr>
      <w:r>
        <w:rPr>
          <w:lang w:val="ru-RU"/>
        </w:rPr>
        <w:t>- асимметричные интервалы (разные доли)</w:t>
      </w:r>
    </w:p>
  </w:comment>
  <w:comment w:id="172" w:author="Rualark Rualark" w:date="2018-04-29T18:40:00Z" w:initials="RR">
    <w:p w14:paraId="7F9D2148" w14:textId="332D4921" w:rsidR="00D91BCD" w:rsidRPr="005006D7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долю, когда они разрешены?</w:t>
      </w:r>
      <w:r w:rsidRPr="0071246E">
        <w:rPr>
          <w:lang w:val="ru-RU"/>
        </w:rPr>
        <w:t xml:space="preserve"> </w:t>
      </w:r>
      <w:r>
        <w:rPr>
          <w:lang w:val="ru-RU"/>
        </w:rPr>
        <w:t xml:space="preserve">Сейчас в </w:t>
      </w:r>
      <w:r>
        <w:t>MGen</w:t>
      </w:r>
      <w:r w:rsidRPr="0071246E">
        <w:rPr>
          <w:lang w:val="ru-RU"/>
        </w:rPr>
        <w:t xml:space="preserve"> </w:t>
      </w:r>
      <w:r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камбиата</w:t>
      </w:r>
      <w:proofErr w:type="spellEnd"/>
      <w:r>
        <w:rPr>
          <w:lang w:val="ru-RU"/>
        </w:rPr>
        <w:t xml:space="preserve"> не помогает.</w:t>
      </w:r>
      <w:r w:rsidRPr="006C35CB">
        <w:rPr>
          <w:lang w:val="ru-RU"/>
        </w:rPr>
        <w:t xml:space="preserve"> </w:t>
      </w:r>
      <w:r>
        <w:rPr>
          <w:lang w:val="ru-RU"/>
        </w:rPr>
        <w:t xml:space="preserve">Лучше учитывать только ноты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r>
        <w:t>MGen</w:t>
      </w:r>
      <w:r w:rsidRPr="00C06264">
        <w:rPr>
          <w:lang w:val="ru-RU"/>
        </w:rPr>
        <w:t xml:space="preserve"> </w:t>
      </w:r>
      <w:r>
        <w:rPr>
          <w:lang w:val="ru-RU"/>
        </w:rPr>
        <w:t>сделать лучше, чем здесь.</w:t>
      </w:r>
    </w:p>
  </w:comment>
  <w:comment w:id="173" w:author="Rualark Rualark" w:date="2018-04-30T20:32:00Z" w:initials="RR">
    <w:p w14:paraId="6614E932" w14:textId="1C7E7691" w:rsidR="00D91BCD" w:rsidRPr="00C06264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разрешены только в случае интервалов </w:t>
      </w:r>
      <w:r w:rsidRPr="00EB5215">
        <w:rPr>
          <w:lang w:val="ru-RU"/>
        </w:rPr>
        <w:t>5</w:t>
      </w:r>
      <w:r w:rsidRPr="00EB5215">
        <w:rPr>
          <w:vertAlign w:val="superscript"/>
        </w:rPr>
        <w:t>th</w:t>
      </w:r>
      <w:r w:rsidRPr="00EB5215">
        <w:rPr>
          <w:lang w:val="ru-RU"/>
        </w:rPr>
        <w:t>-6</w:t>
      </w:r>
      <w:r w:rsidRPr="00F4529D">
        <w:rPr>
          <w:vertAlign w:val="superscript"/>
        </w:rPr>
        <w:t>th</w:t>
      </w:r>
      <w:r>
        <w:rPr>
          <w:vertAlign w:val="superscript"/>
          <w:lang w:val="ru-RU"/>
        </w:rPr>
        <w:t xml:space="preserve"> </w:t>
      </w:r>
      <w:r w:rsidRPr="0078435E">
        <w:rPr>
          <w:b/>
          <w:lang w:val="ru-RU"/>
        </w:rPr>
        <w:t>Да, это более правильно, чем здесь.</w:t>
      </w:r>
    </w:p>
  </w:comment>
  <w:comment w:id="180" w:author="Rualark Rualark" w:date="2018-08-26T19:29:00Z" w:initials="RR">
    <w:p w14:paraId="5AC77283" w14:textId="59F394DC" w:rsidR="00D91BCD" w:rsidRPr="00622547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183" w:author="Rualark Rualark" w:date="2018-04-30T20:39:00Z" w:initials="RR">
    <w:p w14:paraId="7046B6DC" w14:textId="4DD57777" w:rsidR="00D91BC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D91BCD" w:rsidRPr="00C001AD" w:rsidRDefault="00D91BCD">
      <w:pPr>
        <w:pStyle w:val="CommentText"/>
        <w:rPr>
          <w:lang w:val="ru-RU"/>
        </w:rPr>
      </w:pPr>
      <w:r>
        <w:rPr>
          <w:lang w:val="ru-RU"/>
        </w:rPr>
        <w:t>- каденция</w:t>
      </w:r>
    </w:p>
  </w:comment>
  <w:comment w:id="201" w:author="Rualark Rualark" w:date="2018-04-30T21:12:00Z" w:initials="RR">
    <w:p w14:paraId="138FB9DC" w14:textId="23C5AC44" w:rsidR="00D91BCD" w:rsidRPr="002533F2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bookmarkStart w:id="202" w:name="OLE_LINK277"/>
      <w:bookmarkStart w:id="203" w:name="OLE_LINK278"/>
      <w:bookmarkStart w:id="204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2"/>
      <w:bookmarkEnd w:id="203"/>
      <w:bookmarkEnd w:id="204"/>
      <w:r>
        <w:rPr>
          <w:lang w:val="ru-RU"/>
        </w:rPr>
        <w:t xml:space="preserve"> – Это не сильная доля</w:t>
      </w:r>
    </w:p>
  </w:comment>
  <w:comment w:id="213" w:author="Rualark Rualark" w:date="2018-05-02T21:42:00Z" w:initials="RR">
    <w:p w14:paraId="18541ACD" w14:textId="5C149CCD" w:rsidR="00D91BCD" w:rsidRPr="004E01B4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Разрешено и в двух голосах при отсутствии </w:t>
      </w:r>
      <w:r>
        <w:rPr>
          <w:rStyle w:val="CommentReference"/>
        </w:rPr>
        <w:t>cantus</w:t>
      </w:r>
      <w:r w:rsidRPr="00FD7763">
        <w:rPr>
          <w:rStyle w:val="CommentReference"/>
          <w:lang w:val="ru-RU"/>
        </w:rPr>
        <w:t xml:space="preserve"> (</w:t>
      </w:r>
      <w:r>
        <w:rPr>
          <w:rStyle w:val="CommentReference"/>
        </w:rPr>
        <w:t>fleuri</w:t>
      </w:r>
      <w:r w:rsidRPr="00FD7763">
        <w:rPr>
          <w:rStyle w:val="CommentReference"/>
          <w:lang w:val="ru-RU"/>
        </w:rPr>
        <w:t>)</w:t>
      </w:r>
      <w:r w:rsidRPr="004E01B4">
        <w:rPr>
          <w:rStyle w:val="CommentReference"/>
          <w:lang w:val="ru-RU"/>
        </w:rPr>
        <w:t>.</w:t>
      </w:r>
    </w:p>
  </w:comment>
  <w:comment w:id="214" w:author="Rualark Rualark" w:date="2018-05-02T21:43:00Z" w:initials="RR">
    <w:p w14:paraId="6D46613D" w14:textId="405E57A6" w:rsidR="00D91BCD" w:rsidRPr="00FD7763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>Это правило – только с трех голосов</w:t>
      </w:r>
    </w:p>
  </w:comment>
  <w:comment w:id="215" w:author="Rualark Rualark" w:date="2018-08-23T10:38:00Z" w:initials="RR">
    <w:p w14:paraId="32E90EA3" w14:textId="58FEDF8D" w:rsidR="00D91BCD" w:rsidRPr="00F30E3B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6" w:author="Rualark Rualark" w:date="2018-04-30T22:52:00Z" w:initials="RR">
    <w:p w14:paraId="0FC0A537" w14:textId="112F3F5D" w:rsidR="00D91BCD" w:rsidRPr="00A665A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двух голосах это должно быть запрещено, но здесь написано, что разрешено, т.к. требование к третьему голосу вводится только в следующем абзаце. </w:t>
      </w:r>
      <w:r w:rsidRPr="001F7897">
        <w:rPr>
          <w:b/>
          <w:lang w:val="ru-RU"/>
        </w:rPr>
        <w:t xml:space="preserve">В </w:t>
      </w:r>
      <w:proofErr w:type="spellStart"/>
      <w:r w:rsidRPr="001F7897">
        <w:rPr>
          <w:b/>
          <w:lang w:val="ru-RU"/>
        </w:rPr>
        <w:t>двухголосье</w:t>
      </w:r>
      <w:proofErr w:type="spellEnd"/>
      <w:r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Pr="001F7897">
        <w:rPr>
          <w:b/>
        </w:rPr>
        <w:t>CF</w:t>
      </w:r>
      <w:r w:rsidRPr="001F7897">
        <w:rPr>
          <w:b/>
          <w:lang w:val="ru-RU"/>
        </w:rPr>
        <w:t>.</w:t>
      </w:r>
    </w:p>
  </w:comment>
  <w:comment w:id="219" w:author="Rualark Rualark" w:date="2018-08-26T19:31:00Z" w:initials="RR">
    <w:p w14:paraId="70A2A618" w14:textId="03127556" w:rsidR="00D91BCD" w:rsidRPr="00622547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Добавить правило? </w:t>
      </w:r>
      <w:r>
        <w:rPr>
          <w:rStyle w:val="CommentReference"/>
          <w:b/>
          <w:lang w:val="ru-RU"/>
        </w:rPr>
        <w:t>Нет.</w:t>
      </w:r>
    </w:p>
  </w:comment>
  <w:comment w:id="220" w:author="Rualark Rualark" w:date="2018-04-30T22:50:00Z" w:initials="RR">
    <w:p w14:paraId="14753C19" w14:textId="703EEF1C" w:rsidR="00D91BCD" w:rsidRPr="00091651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нот. Ок, но нужен анализ голосов.</w:t>
      </w:r>
    </w:p>
  </w:comment>
  <w:comment w:id="221" w:author="Rualark Rualark" w:date="2018-04-30T23:04:00Z" w:initials="RR">
    <w:p w14:paraId="4A39F6ED" w14:textId="2D175A9E" w:rsidR="00D91BCD" w:rsidRPr="00054A42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 Для 2 голосов это ограничение адекватное, а дальше нужно будет его снимать.</w:t>
      </w:r>
    </w:p>
  </w:comment>
  <w:comment w:id="236" w:author="Rualark Rualark" w:date="2018-05-03T23:39:00Z" w:initials="RR">
    <w:p w14:paraId="329265B2" w14:textId="68B7E04C" w:rsidR="00D91BCD" w:rsidRPr="00A0632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MGen: </w:t>
      </w:r>
      <w:r w:rsidRPr="00A0632E">
        <w:rPr>
          <w:rStyle w:val="CommentReference"/>
          <w:lang w:val="ru-RU"/>
        </w:rPr>
        <w:t>нельзя</w:t>
      </w:r>
    </w:p>
  </w:comment>
  <w:comment w:id="241" w:author="Rualark Rualark" w:date="2018-05-13T14:21:00Z" w:initials="RR">
    <w:p w14:paraId="4A945C43" w14:textId="79EF1E5A" w:rsidR="00D91BC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D91BCD" w:rsidRDefault="00D91BCD">
      <w:pPr>
        <w:pStyle w:val="CommentText"/>
        <w:rPr>
          <w:lang w:val="ru-RU"/>
        </w:rPr>
      </w:pPr>
    </w:p>
    <w:p w14:paraId="2A8F857F" w14:textId="37E79AC2" w:rsidR="00D91BCD" w:rsidRDefault="00D91BCD">
      <w:pPr>
        <w:pStyle w:val="CommentText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D91BCD" w:rsidRDefault="00D91BCD">
      <w:pPr>
        <w:pStyle w:val="CommentText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D91BCD" w:rsidRDefault="00D91BCD">
      <w:pPr>
        <w:pStyle w:val="CommentText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D91BCD" w:rsidRDefault="00D91BCD">
      <w:pPr>
        <w:pStyle w:val="CommentText"/>
        <w:rPr>
          <w:lang w:val="ru-RU"/>
        </w:rPr>
      </w:pPr>
    </w:p>
    <w:p w14:paraId="23AE0770" w14:textId="6A4DB7F4" w:rsidR="00D91BCD" w:rsidRDefault="00D91BCD">
      <w:pPr>
        <w:pStyle w:val="CommentText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D91BCD" w:rsidRDefault="00D91BCD">
      <w:pPr>
        <w:pStyle w:val="CommentText"/>
        <w:rPr>
          <w:lang w:val="ru-RU"/>
        </w:rPr>
      </w:pPr>
    </w:p>
    <w:p w14:paraId="67E36C49" w14:textId="5EF66AE4" w:rsidR="00D91BCD" w:rsidRPr="001B139A" w:rsidRDefault="00D91BCD">
      <w:pPr>
        <w:pStyle w:val="CommentText"/>
        <w:rPr>
          <w:b/>
          <w:lang w:val="ru-RU"/>
        </w:rPr>
      </w:pPr>
      <w:r w:rsidRPr="001B139A">
        <w:rPr>
          <w:b/>
          <w:lang w:val="ru-RU"/>
        </w:rPr>
        <w:t xml:space="preserve">- косвенное из малой секунды в унисон – </w:t>
      </w:r>
      <w:r>
        <w:rPr>
          <w:b/>
          <w:lang w:val="ru-RU"/>
        </w:rPr>
        <w:t>красное</w:t>
      </w:r>
    </w:p>
    <w:p w14:paraId="2762C3F8" w14:textId="445A9AAA" w:rsidR="00D91BCD" w:rsidRPr="00A86999" w:rsidRDefault="00D91BCD">
      <w:pPr>
        <w:pStyle w:val="CommentText"/>
        <w:rPr>
          <w:b/>
          <w:lang w:val="ru-RU"/>
        </w:rPr>
      </w:pPr>
      <w:r w:rsidRPr="001B139A">
        <w:rPr>
          <w:b/>
          <w:lang w:val="ru-RU"/>
        </w:rPr>
        <w:t xml:space="preserve">- косвенное из большой секунды в унисон – </w:t>
      </w:r>
      <w:r>
        <w:rPr>
          <w:b/>
          <w:lang w:val="ru-RU"/>
        </w:rPr>
        <w:t>зеленое разрешено</w:t>
      </w:r>
    </w:p>
    <w:p w14:paraId="6092DDE5" w14:textId="52D264D4" w:rsidR="00D91BCD" w:rsidRPr="001B139A" w:rsidRDefault="00D91BCD">
      <w:pPr>
        <w:pStyle w:val="CommentText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D91BCD" w:rsidRPr="00C15303" w:rsidRDefault="00D91BCD">
      <w:pPr>
        <w:pStyle w:val="CommentText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4" w:author="Rualark Rualark" w:date="2018-05-13T14:28:00Z" w:initials="RR">
    <w:p w14:paraId="03830385" w14:textId="69FFC8B3" w:rsidR="00D91BCD" w:rsidRPr="00181962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D91BCD" w:rsidRPr="006B3D58" w:rsidRDefault="00D91BCD">
      <w:pPr>
        <w:pStyle w:val="CommentText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5" w:author="Rualark Rualark" w:date="2018-05-05T20:45:00Z" w:initials="RR">
    <w:p w14:paraId="3531897F" w14:textId="14FE2550" w:rsidR="00D91BCD" w:rsidRPr="0021356F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этом исключении написаны цифры 5 и 6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58" w:author="Rualark Rualark" w:date="2018-08-11T19:12:00Z" w:initials="RR">
    <w:p w14:paraId="19BA0F02" w14:textId="33C8030C" w:rsidR="00D91BCD" w:rsidRPr="001F7897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Начиная с 3 голосов, можно заканчивать на </w:t>
      </w:r>
      <w:r>
        <w:rPr>
          <w:rStyle w:val="CommentReference"/>
        </w:rPr>
        <w:t>I</w:t>
      </w:r>
      <w:r w:rsidRPr="00B54AFD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или </w:t>
      </w:r>
      <w:r>
        <w:rPr>
          <w:rStyle w:val="CommentReference"/>
        </w:rPr>
        <w:t>V</w:t>
      </w:r>
      <w:r w:rsidRPr="00B54AFD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CommentReference"/>
        </w:rPr>
        <w:t>I</w:t>
      </w:r>
      <w:r w:rsidRPr="001F7897">
        <w:rPr>
          <w:rStyle w:val="CommentReference"/>
          <w:lang w:val="ru-RU"/>
        </w:rPr>
        <w:t>.</w:t>
      </w:r>
    </w:p>
  </w:comment>
  <w:comment w:id="259" w:author="Rualark Rualark" w:date="2018-08-11T19:07:00Z" w:initials="RR">
    <w:p w14:paraId="0CB63DF7" w14:textId="3093C259" w:rsidR="00D91BCD" w:rsidRPr="00B54AF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И больше 3 голосов тоже</w:t>
      </w:r>
    </w:p>
  </w:comment>
  <w:comment w:id="260" w:author="Rualark Rualark" w:date="2018-08-11T19:06:00Z" w:initials="RR">
    <w:p w14:paraId="3C7204B9" w14:textId="153BC8AA" w:rsidR="00D91BCD" w:rsidRPr="00300B10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А также целой</w:t>
      </w:r>
    </w:p>
  </w:comment>
  <w:comment w:id="261" w:author="Rualark Rualark" w:date="2018-08-11T19:08:00Z" w:initials="RR">
    <w:p w14:paraId="55C2554C" w14:textId="02412F23" w:rsidR="00D91BCD" w:rsidRPr="00B54AF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2" w:author="Rualark Rualark" w:date="2018-05-13T15:21:00Z" w:initials="RR">
    <w:p w14:paraId="0614A973" w14:textId="3FC5E8CA" w:rsidR="00D91BCD" w:rsidRPr="00AE11C6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4D5AB7">
        <w:rPr>
          <w:lang w:val="ru-RU"/>
        </w:rPr>
        <w:t xml:space="preserve">: </w:t>
      </w:r>
      <w:r>
        <w:rPr>
          <w:lang w:val="ru-RU"/>
        </w:rPr>
        <w:t xml:space="preserve">всегда разрешено начало </w:t>
      </w:r>
      <w:r>
        <w:t>I</w:t>
      </w:r>
      <w:r w:rsidRPr="00AE11C6">
        <w:rPr>
          <w:lang w:val="ru-RU"/>
        </w:rPr>
        <w:t>-</w:t>
      </w:r>
      <w:r>
        <w:t>III</w:t>
      </w:r>
      <w:r w:rsidRPr="00AE11C6">
        <w:rPr>
          <w:lang w:val="ru-RU"/>
        </w:rPr>
        <w:t xml:space="preserve">, </w:t>
      </w:r>
      <w:r>
        <w:rPr>
          <w:lang w:val="ru-RU"/>
        </w:rPr>
        <w:t xml:space="preserve">запрещено </w:t>
      </w:r>
      <w:r>
        <w:t>III</w:t>
      </w:r>
      <w:r w:rsidRPr="00AE11C6">
        <w:rPr>
          <w:lang w:val="ru-RU"/>
        </w:rPr>
        <w:t>-</w:t>
      </w:r>
      <w:r>
        <w:t>I</w:t>
      </w:r>
      <w:r w:rsidRPr="00D41C84">
        <w:rPr>
          <w:lang w:val="ru-RU"/>
        </w:rPr>
        <w:t xml:space="preserve"> (это и у Галлона всегда запрещено)</w:t>
      </w:r>
      <w:r w:rsidRPr="00DD2566">
        <w:rPr>
          <w:lang w:val="ru-RU"/>
        </w:rPr>
        <w:t>.</w:t>
      </w:r>
    </w:p>
  </w:comment>
  <w:comment w:id="263" w:author="Rualark Rualark" w:date="2018-05-05T20:04:00Z" w:initials="RR">
    <w:p w14:paraId="4A09F2CD" w14:textId="255ED810" w:rsidR="00D91BCD" w:rsidRPr="00D92CA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C7587">
        <w:rPr>
          <w:lang w:val="ru-RU"/>
        </w:rPr>
        <w:t xml:space="preserve">: </w:t>
      </w:r>
      <w:r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>
        <w:t>II</w:t>
      </w:r>
      <w:r w:rsidRPr="00D92CAE">
        <w:rPr>
          <w:lang w:val="ru-RU"/>
        </w:rPr>
        <w:t>.</w:t>
      </w:r>
    </w:p>
  </w:comment>
  <w:comment w:id="268" w:author="Rualark Rualark" w:date="2018-05-05T20:54:00Z" w:initials="RR">
    <w:p w14:paraId="70900327" w14:textId="3C054EB4" w:rsidR="00D91BCD" w:rsidRPr="00E40561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>Больше трех голосов это уже будет нежелательно, т.к. будет утроение нот.</w:t>
      </w:r>
    </w:p>
  </w:comment>
  <w:comment w:id="271" w:author="Rualark Rualark" w:date="2018-05-13T18:13:00Z" w:initials="RR">
    <w:p w14:paraId="63BD005C" w14:textId="5ED7512A" w:rsidR="00D91BCD" w:rsidRPr="004074AA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72" w:author="Rualark Rualark" w:date="2018-05-05T22:00:00Z" w:initials="RR">
    <w:p w14:paraId="1758AC97" w14:textId="3DA5BDAD" w:rsidR="00D91BCD" w:rsidRPr="00512B8A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3" w:author="Rualark Rualark" w:date="2018-05-05T21:58:00Z" w:initials="RR">
    <w:p w14:paraId="4E381EEA" w14:textId="26050205" w:rsidR="00D91BCD" w:rsidRDefault="00D91BCD">
      <w:pPr>
        <w:pStyle w:val="CommentText"/>
        <w:rPr>
          <w:rStyle w:val="CommentReference"/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>Варианты модуляции:</w:t>
      </w:r>
    </w:p>
    <w:p w14:paraId="292B4BDD" w14:textId="1968AC3D" w:rsidR="00D91BCD" w:rsidRDefault="00D91BCD">
      <w:pPr>
        <w:pStyle w:val="CommentText"/>
        <w:rPr>
          <w:rStyle w:val="CommentReference"/>
          <w:lang w:val="ru-RU"/>
        </w:rPr>
      </w:pPr>
      <w:r>
        <w:rPr>
          <w:rStyle w:val="CommentReference"/>
          <w:lang w:val="ru-RU"/>
        </w:rPr>
        <w:t>- Модуляция из мажора в параллельный минор</w:t>
      </w:r>
    </w:p>
    <w:p w14:paraId="5FA4713B" w14:textId="44674088" w:rsidR="00D91BCD" w:rsidRDefault="00D91BCD">
      <w:pPr>
        <w:pStyle w:val="CommentText"/>
        <w:rPr>
          <w:rStyle w:val="CommentReference"/>
          <w:lang w:val="ru-RU"/>
        </w:rPr>
      </w:pPr>
      <w:r>
        <w:rPr>
          <w:rStyle w:val="CommentReference"/>
          <w:lang w:val="ru-RU"/>
        </w:rPr>
        <w:t>- Модуляция из минора в параллельный мажор</w:t>
      </w:r>
    </w:p>
    <w:p w14:paraId="4823873C" w14:textId="7DB6369B" w:rsidR="00D91BCD" w:rsidRPr="00512B8A" w:rsidRDefault="00D91BCD">
      <w:pPr>
        <w:pStyle w:val="CommentText"/>
        <w:rPr>
          <w:lang w:val="ru-RU"/>
        </w:rPr>
      </w:pPr>
      <w:r>
        <w:rPr>
          <w:rStyle w:val="CommentReference"/>
          <w:lang w:val="ru-RU"/>
        </w:rPr>
        <w:t>- Модуляция в доминанту или субдоминанту</w:t>
      </w:r>
    </w:p>
  </w:comment>
  <w:comment w:id="281" w:author="Rualark Rualark" w:date="2018-05-13T20:05:00Z" w:initials="RR">
    <w:p w14:paraId="2B7B7C31" w14:textId="2BB63D2B" w:rsidR="00D91BCD" w:rsidRPr="00151473" w:rsidRDefault="00D91BCD">
      <w:pPr>
        <w:pStyle w:val="CommentText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CommentReference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2" w:author="Rualark Rualark" w:date="2018-05-06T14:28:00Z" w:initials="RR">
    <w:p w14:paraId="1C689D45" w14:textId="52CE82AD" w:rsidR="00D91BCD" w:rsidRPr="00146B6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3" w:author="Rualark Rualark" w:date="2018-09-02T05:56:00Z" w:initials="RR">
    <w:p w14:paraId="3216D8EF" w14:textId="716B7A89" w:rsidR="00D91BCD" w:rsidRPr="00DB0065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284" w:author="Rualark Rualark" w:date="2018-05-13T20:07:00Z" w:initials="RR">
    <w:p w14:paraId="7F1B4361" w14:textId="4D6121B0" w:rsidR="00D91BCD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D91BCD" w:rsidRDefault="00D91BCD">
      <w:pPr>
        <w:pStyle w:val="CommentText"/>
        <w:rPr>
          <w:lang w:val="ru-RU"/>
        </w:rPr>
      </w:pPr>
    </w:p>
    <w:p w14:paraId="76A9F9D8" w14:textId="2256464A" w:rsidR="00D91BCD" w:rsidRDefault="00D91BCD">
      <w:pPr>
        <w:pStyle w:val="CommentText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D91BCD" w:rsidRDefault="00D91BCD">
      <w:pPr>
        <w:pStyle w:val="CommentText"/>
        <w:rPr>
          <w:lang w:val="ru-RU"/>
        </w:rPr>
      </w:pPr>
    </w:p>
    <w:p w14:paraId="01619F77" w14:textId="788B4DDF" w:rsidR="00D91BCD" w:rsidRPr="00C15303" w:rsidRDefault="00D91BCD">
      <w:pPr>
        <w:pStyle w:val="CommentText"/>
        <w:rPr>
          <w:b/>
          <w:lang w:val="ru-RU"/>
        </w:rPr>
      </w:pPr>
      <w:r w:rsidRPr="00C15303">
        <w:rPr>
          <w:b/>
          <w:lang w:val="ru-RU"/>
        </w:rPr>
        <w:t>Разрешить нону в октаву (но не секунду).</w:t>
      </w:r>
    </w:p>
  </w:comment>
  <w:comment w:id="285" w:author="Rualark Rualark" w:date="2018-09-02T05:59:00Z" w:initials="RR">
    <w:p w14:paraId="37E94BDC" w14:textId="5F1DBD7C" w:rsidR="00D91BCD" w:rsidRPr="0078435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286" w:author="Rualark Rualark" w:date="2018-05-06T14:36:00Z" w:initials="RR">
    <w:p w14:paraId="7C5AE5BC" w14:textId="58E632DB" w:rsidR="00D91BCD" w:rsidRPr="0004631E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04631E">
        <w:rPr>
          <w:b/>
          <w:lang w:val="ru-RU"/>
        </w:rPr>
        <w:t xml:space="preserve">Это возможно только начиная с трех голосов или в </w:t>
      </w:r>
      <w:r w:rsidRPr="0004631E">
        <w:rPr>
          <w:b/>
        </w:rPr>
        <w:t>fleuri</w:t>
      </w:r>
      <w:r w:rsidRPr="0004631E">
        <w:rPr>
          <w:b/>
          <w:lang w:val="ru-RU"/>
        </w:rPr>
        <w:t xml:space="preserve">. Возможно это потому, что при этом 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 xml:space="preserve">. </w:t>
      </w:r>
      <w:r>
        <w:rPr>
          <w:lang w:val="ru-RU"/>
        </w:rPr>
        <w:t xml:space="preserve">Какая нота </w:t>
      </w:r>
      <w:r>
        <w:t>B</w:t>
      </w:r>
      <w:r w:rsidRPr="0004631E">
        <w:rPr>
          <w:lang w:val="ru-RU"/>
        </w:rPr>
        <w:t>?</w:t>
      </w:r>
    </w:p>
  </w:comment>
  <w:comment w:id="287" w:author="Rualark Rualark" w:date="2018-05-06T14:49:00Z" w:initials="RR">
    <w:p w14:paraId="09DC1689" w14:textId="42CD59CB" w:rsidR="00D91BCD" w:rsidRPr="001B47A9" w:rsidRDefault="00D91BCD">
      <w:pPr>
        <w:pStyle w:val="CommentText"/>
        <w:rPr>
          <w:b/>
          <w:lang w:val="ru-RU"/>
        </w:rPr>
      </w:pPr>
      <w:r>
        <w:rPr>
          <w:rStyle w:val="CommentReference"/>
        </w:rPr>
        <w:annotationRef/>
      </w:r>
      <w:r w:rsidRPr="001B47A9">
        <w:rPr>
          <w:b/>
        </w:rPr>
        <w:t>MGen</w:t>
      </w:r>
      <w:r w:rsidRPr="001B47A9">
        <w:rPr>
          <w:b/>
          <w:lang w:val="ru-RU"/>
        </w:rPr>
        <w:t>: такое ограничение на противоположное и поступенное движение не нужно.</w:t>
      </w:r>
    </w:p>
  </w:comment>
  <w:comment w:id="288" w:author="Rualark Rualark" w:date="2018-06-12T12:04:00Z" w:initials="RR">
    <w:p w14:paraId="1E4CDFDB" w14:textId="63E51171" w:rsidR="00D91BCD" w:rsidRPr="00C15303" w:rsidRDefault="00D91BC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70A2A618" w15:done="0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97225D3" w16cid:durableId="1FA6E8E5"/>
  <w16cid:commentId w16cid:paraId="4B077D37" w16cid:durableId="1FA6E8E6"/>
  <w16cid:commentId w16cid:paraId="2E303226" w16cid:durableId="1FA6E8E7"/>
  <w16cid:commentId w16cid:paraId="5D254311" w16cid:durableId="1FA6E8E8"/>
  <w16cid:commentId w16cid:paraId="66E694A0" w16cid:durableId="1FA6E8E9"/>
  <w16cid:commentId w16cid:paraId="339757B1" w16cid:durableId="1FA6E8EA"/>
  <w16cid:commentId w16cid:paraId="1231D5E5" w16cid:durableId="1FA6E8EB"/>
  <w16cid:commentId w16cid:paraId="09B02BC0" w16cid:durableId="1FA6E8EC"/>
  <w16cid:commentId w16cid:paraId="4077A15F" w16cid:durableId="1FA6E8ED"/>
  <w16cid:commentId w16cid:paraId="74D0E510" w16cid:durableId="1FA6E8EE"/>
  <w16cid:commentId w16cid:paraId="13276650" w16cid:durableId="1FA6E8EF"/>
  <w16cid:commentId w16cid:paraId="0DB8676B" w16cid:durableId="1FA6E8F0"/>
  <w16cid:commentId w16cid:paraId="23A2A165" w16cid:durableId="1FA6E8F1"/>
  <w16cid:commentId w16cid:paraId="5A774B6D" w16cid:durableId="1FA6E8F2"/>
  <w16cid:commentId w16cid:paraId="139109BF" w16cid:durableId="1FA6E8F3"/>
  <w16cid:commentId w16cid:paraId="7F15E928" w16cid:durableId="1FA6E8F4"/>
  <w16cid:commentId w16cid:paraId="5C787F90" w16cid:durableId="1FA6E8F5"/>
  <w16cid:commentId w16cid:paraId="61E34750" w16cid:durableId="1FA6E8F6"/>
  <w16cid:commentId w16cid:paraId="07F126B7" w16cid:durableId="1FA6E8F7"/>
  <w16cid:commentId w16cid:paraId="66DA8435" w16cid:durableId="1FA6E8F8"/>
  <w16cid:commentId w16cid:paraId="7931F725" w16cid:durableId="1FA6E8F9"/>
  <w16cid:commentId w16cid:paraId="4C423640" w16cid:durableId="1FA6E8FA"/>
  <w16cid:commentId w16cid:paraId="4471ABED" w16cid:durableId="1FA6E8FB"/>
  <w16cid:commentId w16cid:paraId="778001A3" w16cid:durableId="1FA6E8FC"/>
  <w16cid:commentId w16cid:paraId="518B3B12" w16cid:durableId="1FA6E8FD"/>
  <w16cid:commentId w16cid:paraId="4F1155AF" w16cid:durableId="1FA6E8FE"/>
  <w16cid:commentId w16cid:paraId="60D69E7D" w16cid:durableId="1FA6E8FF"/>
  <w16cid:commentId w16cid:paraId="4045D483" w16cid:durableId="1FA6E900"/>
  <w16cid:commentId w16cid:paraId="6045F35D" w16cid:durableId="1FA6E901"/>
  <w16cid:commentId w16cid:paraId="2853C00B" w16cid:durableId="1FA6E902"/>
  <w16cid:commentId w16cid:paraId="1C64829E" w16cid:durableId="1FA6E903"/>
  <w16cid:commentId w16cid:paraId="02D5B7FE" w16cid:durableId="1FA6E904"/>
  <w16cid:commentId w16cid:paraId="52122A23" w16cid:durableId="1FA6E905"/>
  <w16cid:commentId w16cid:paraId="6A382877" w16cid:durableId="1FA6E906"/>
  <w16cid:commentId w16cid:paraId="2236725D" w16cid:durableId="1FA6E907"/>
  <w16cid:commentId w16cid:paraId="6839B872" w16cid:durableId="1FA6E908"/>
  <w16cid:commentId w16cid:paraId="1A900DA5" w16cid:durableId="1FA6E909"/>
  <w16cid:commentId w16cid:paraId="5991BE58" w16cid:durableId="1FA6E90A"/>
  <w16cid:commentId w16cid:paraId="61ACE787" w16cid:durableId="1FA6E90B"/>
  <w16cid:commentId w16cid:paraId="131733C7" w16cid:durableId="1FA6E90C"/>
  <w16cid:commentId w16cid:paraId="5B2C7D7A" w16cid:durableId="1FA6E90D"/>
  <w16cid:commentId w16cid:paraId="0A5A1496" w16cid:durableId="1FA6E90E"/>
  <w16cid:commentId w16cid:paraId="29DA87A6" w16cid:durableId="1FA6E90F"/>
  <w16cid:commentId w16cid:paraId="18BD8544" w16cid:durableId="1FA6E910"/>
  <w16cid:commentId w16cid:paraId="2B1712C2" w16cid:durableId="1FA6E911"/>
  <w16cid:commentId w16cid:paraId="7885B279" w16cid:durableId="1FA6E912"/>
  <w16cid:commentId w16cid:paraId="3DBDD314" w16cid:durableId="1FA6E913"/>
  <w16cid:commentId w16cid:paraId="068929A5" w16cid:durableId="1FA6E914"/>
  <w16cid:commentId w16cid:paraId="13BFC78A" w16cid:durableId="1FA6E915"/>
  <w16cid:commentId w16cid:paraId="7F9D2148" w16cid:durableId="1FA6E916"/>
  <w16cid:commentId w16cid:paraId="6614E932" w16cid:durableId="1FA6E917"/>
  <w16cid:commentId w16cid:paraId="5AC77283" w16cid:durableId="1FA6E918"/>
  <w16cid:commentId w16cid:paraId="1154E3DB" w16cid:durableId="1FA6E919"/>
  <w16cid:commentId w16cid:paraId="138FB9DC" w16cid:durableId="1FA6E91A"/>
  <w16cid:commentId w16cid:paraId="18541ACD" w16cid:durableId="1FA6E91B"/>
  <w16cid:commentId w16cid:paraId="6D46613D" w16cid:durableId="1FA6E91C"/>
  <w16cid:commentId w16cid:paraId="32E90EA3" w16cid:durableId="1FA6E91D"/>
  <w16cid:commentId w16cid:paraId="0FC0A537" w16cid:durableId="1FA6E91E"/>
  <w16cid:commentId w16cid:paraId="70A2A618" w16cid:durableId="1FA6E91F"/>
  <w16cid:commentId w16cid:paraId="14753C19" w16cid:durableId="1FA6E920"/>
  <w16cid:commentId w16cid:paraId="4A39F6ED" w16cid:durableId="1FA6E921"/>
  <w16cid:commentId w16cid:paraId="329265B2" w16cid:durableId="1FA6E922"/>
  <w16cid:commentId w16cid:paraId="12F1F949" w16cid:durableId="1FA6E923"/>
  <w16cid:commentId w16cid:paraId="14C36295" w16cid:durableId="1FA6E924"/>
  <w16cid:commentId w16cid:paraId="3531897F" w16cid:durableId="1FA6E925"/>
  <w16cid:commentId w16cid:paraId="19BA0F02" w16cid:durableId="1FA6E926"/>
  <w16cid:commentId w16cid:paraId="0CB63DF7" w16cid:durableId="1FA6E927"/>
  <w16cid:commentId w16cid:paraId="3C7204B9" w16cid:durableId="1FA6E928"/>
  <w16cid:commentId w16cid:paraId="55C2554C" w16cid:durableId="1FA6E929"/>
  <w16cid:commentId w16cid:paraId="0614A973" w16cid:durableId="1FA6E92A"/>
  <w16cid:commentId w16cid:paraId="4A09F2CD" w16cid:durableId="1FA6E92B"/>
  <w16cid:commentId w16cid:paraId="70900327" w16cid:durableId="1FA6E92C"/>
  <w16cid:commentId w16cid:paraId="63BD005C" w16cid:durableId="1FA6E92D"/>
  <w16cid:commentId w16cid:paraId="1758AC97" w16cid:durableId="1FA6E92E"/>
  <w16cid:commentId w16cid:paraId="4823873C" w16cid:durableId="1FA6E92F"/>
  <w16cid:commentId w16cid:paraId="2B7B7C31" w16cid:durableId="1FA6E930"/>
  <w16cid:commentId w16cid:paraId="1C689D45" w16cid:durableId="1FA6E931"/>
  <w16cid:commentId w16cid:paraId="3216D8EF" w16cid:durableId="1FA6E932"/>
  <w16cid:commentId w16cid:paraId="01619F77" w16cid:durableId="1FA6E933"/>
  <w16cid:commentId w16cid:paraId="37E94BDC" w16cid:durableId="1FA6E934"/>
  <w16cid:commentId w16cid:paraId="7C5AE5BC" w16cid:durableId="1FA6E935"/>
  <w16cid:commentId w16cid:paraId="09DC1689" w16cid:durableId="1FA6E936"/>
  <w16cid:commentId w16cid:paraId="1E4CDFDB" w16cid:durableId="1FA6E9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D2FF0" w14:textId="77777777" w:rsidR="00535C94" w:rsidRDefault="00535C94" w:rsidP="00F7102B">
      <w:pPr>
        <w:spacing w:after="0" w:line="240" w:lineRule="auto"/>
      </w:pPr>
      <w:r>
        <w:separator/>
      </w:r>
    </w:p>
  </w:endnote>
  <w:endnote w:type="continuationSeparator" w:id="0">
    <w:p w14:paraId="76724671" w14:textId="77777777" w:rsidR="00535C94" w:rsidRDefault="00535C94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DF1AC" w14:textId="77777777" w:rsidR="00535C94" w:rsidRDefault="00535C94" w:rsidP="00F7102B">
      <w:pPr>
        <w:spacing w:after="0" w:line="240" w:lineRule="auto"/>
      </w:pPr>
      <w:r>
        <w:separator/>
      </w:r>
    </w:p>
  </w:footnote>
  <w:footnote w:type="continuationSeparator" w:id="0">
    <w:p w14:paraId="729DE04F" w14:textId="77777777" w:rsidR="00535C94" w:rsidRDefault="00535C94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D91BCD" w:rsidRPr="00F7102B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Pr="003D7F1B">
        <w:rPr>
          <w:lang w:val="ru-RU"/>
        </w:rPr>
        <w:t xml:space="preserve">в соседнюю </w:t>
      </w:r>
      <w:r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D91BCD" w:rsidRPr="00BC447F" w:rsidRDefault="00D91BCD">
      <w:pPr>
        <w:pStyle w:val="FootnoteText"/>
        <w:rPr>
          <w:color w:val="D9D9D9" w:themeColor="background1" w:themeShade="D9"/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D91BCD" w:rsidRPr="004262EE" w:rsidRDefault="00D91BCD">
      <w:pPr>
        <w:pStyle w:val="FootnoteText"/>
        <w:rPr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91BCD" w:rsidRPr="00DF387B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D91BCD" w:rsidRPr="00B00291" w:rsidRDefault="00D91BCD">
      <w:pPr>
        <w:pStyle w:val="FootnoteText"/>
        <w:rPr>
          <w:lang w:val="ru-RU"/>
        </w:rPr>
      </w:pPr>
      <w:bookmarkStart w:id="79" w:name="OLE_LINK148"/>
      <w:bookmarkStart w:id="80" w:name="OLE_LINK149"/>
      <w:r>
        <w:rPr>
          <w:rStyle w:val="FootnoteReference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D91BCD" w:rsidRDefault="00D91BCD" w:rsidP="008B0679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>В то же время допускаются четыре половинные ноты или восемь четвертей подряд в трех соседних тактах:</w:t>
      </w:r>
    </w:p>
    <w:p w14:paraId="7304B4F7" w14:textId="77777777" w:rsidR="00D91BCD" w:rsidRPr="008B0679" w:rsidRDefault="00D91BCD" w:rsidP="008B0679">
      <w:pPr>
        <w:pStyle w:val="FootnoteText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случае допустимы скачки на кварту или квинту на границе тактов, даже если они подготовлены движением в том же направлении:</w:t>
      </w:r>
    </w:p>
    <w:p w14:paraId="5F2B38CA" w14:textId="48BCA9A0" w:rsidR="00D91BCD" w:rsidRPr="00442DFA" w:rsidRDefault="00D91BCD" w:rsidP="006D0FD0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Pr="004C02AB">
        <w:rPr>
          <w:lang w:val="ru-RU"/>
        </w:rPr>
        <w:t xml:space="preserve">трех </w:t>
      </w:r>
      <w:r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Pr="00AD7E09">
        <w:rPr>
          <w:lang w:val="ru-RU"/>
        </w:rPr>
        <w:t xml:space="preserve">качестве </w:t>
      </w:r>
      <w:r w:rsidRPr="004265AB">
        <w:rPr>
          <w:lang w:val="ru-RU"/>
        </w:rPr>
        <w:t>исключен</w:t>
      </w:r>
      <w:r w:rsidRPr="00AD7E09">
        <w:rPr>
          <w:lang w:val="ru-RU"/>
        </w:rPr>
        <w:t xml:space="preserve">ия </w:t>
      </w:r>
      <w:r>
        <w:rPr>
          <w:lang w:val="ru-RU"/>
        </w:rPr>
        <w:t>повторять половинную или четвертную ноту между предпоследним и последним тактами (предъем)</w:t>
      </w:r>
      <w:r w:rsidRPr="00376593">
        <w:rPr>
          <w:lang w:val="ru-RU"/>
        </w:rPr>
        <w:t>:</w:t>
      </w:r>
    </w:p>
    <w:p w14:paraId="59232AAF" w14:textId="77026319" w:rsidR="00D91BCD" w:rsidRPr="00CB5A18" w:rsidRDefault="00D91BCD" w:rsidP="00CB5A18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D91BCD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D91BCD" w:rsidRDefault="00D91BCD" w:rsidP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D91BCD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D91BCD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D91BCD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D91BCD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D91BCD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D91BCD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D91BCD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D91BCD" w:rsidRPr="00E7485B" w:rsidRDefault="00D91BCD">
      <w:pPr>
        <w:pStyle w:val="FootnoteText"/>
        <w:rPr>
          <w:lang w:val="ru-RU"/>
        </w:rPr>
      </w:pPr>
    </w:p>
  </w:footnote>
  <w:footnote w:id="10">
    <w:p w14:paraId="4469AB75" w14:textId="4F88A1A5" w:rsidR="00D91BCD" w:rsidRPr="00544966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(например,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противоположно:</w:t>
      </w:r>
    </w:p>
    <w:p w14:paraId="5FF895BA" w14:textId="3D26928A" w:rsidR="00D91BCD" w:rsidRPr="0014772F" w:rsidRDefault="00D91BCD" w:rsidP="007C54AD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71F07">
        <w:rPr>
          <w:lang w:val="ru-RU"/>
        </w:rPr>
        <w:t xml:space="preserve"> </w:t>
      </w:r>
      <w:bookmarkStart w:id="174" w:name="OLE_LINK64"/>
      <w:bookmarkStart w:id="175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октавы):</w:t>
      </w:r>
      <w:bookmarkEnd w:id="174"/>
      <w:bookmarkEnd w:id="175"/>
    </w:p>
    <w:p w14:paraId="77D05EEA" w14:textId="7D82CC43" w:rsidR="00D91BCD" w:rsidRDefault="00D91BCD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D91BCD" w:rsidRDefault="00D91BCD" w:rsidP="00824B2C">
      <w:pPr>
        <w:pStyle w:val="FootnoteText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D91BCD" w:rsidRPr="00171F07" w:rsidRDefault="00D91BCD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D91BCD" w:rsidRPr="008108D4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D91BCD" w:rsidRPr="006552C6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>То есть между двумя средними голосами или между одним средним и одним крайним голосами.</w:t>
      </w:r>
    </w:p>
  </w:footnote>
  <w:footnote w:id="15">
    <w:p w14:paraId="16A411DC" w14:textId="55E9EDCA" w:rsidR="00D91BCD" w:rsidRDefault="00D91BCD" w:rsidP="00FF6F9F">
      <w:pPr>
        <w:pStyle w:val="FootnoteText"/>
        <w:keepNext/>
        <w:rPr>
          <w:lang w:val="ru-RU"/>
        </w:rPr>
      </w:pPr>
      <w:r>
        <w:rPr>
          <w:rStyle w:val="FootnoteReference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октаву вниз (независимо от ступени):</w:t>
      </w:r>
    </w:p>
    <w:p w14:paraId="0A54396D" w14:textId="2CD8B1E1" w:rsidR="00D91BCD" w:rsidRPr="00540CF0" w:rsidRDefault="00D91BCD" w:rsidP="00341322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D91BCD" w:rsidRPr="008B1587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>В качестве исключения две последовательные секунды допустимы, если вторая секунда является большой (и никогда – если она малая).</w:t>
      </w:r>
    </w:p>
  </w:footnote>
  <w:footnote w:id="17">
    <w:p w14:paraId="752DB1EE" w14:textId="1ED0C309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 непосредственно перед этой секундой</w:t>
      </w:r>
      <w:r>
        <w:rPr>
          <w:lang w:val="ru-RU"/>
        </w:rPr>
        <w:t>:</w:t>
      </w:r>
    </w:p>
    <w:p w14:paraId="4DC3CE5D" w14:textId="4D16952F" w:rsidR="00D91BCD" w:rsidRPr="000D3BDF" w:rsidRDefault="00D91BCD" w:rsidP="000D3BD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D91BCD" w:rsidRPr="00696E93" w:rsidRDefault="00D91BCD" w:rsidP="00696E93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D91BCD" w:rsidRPr="00F752C7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752C7">
        <w:rPr>
          <w:lang w:val="ru-RU"/>
        </w:rPr>
        <w:t xml:space="preserve"> </w:t>
      </w:r>
      <w:bookmarkStart w:id="237" w:name="OLE_LINK185"/>
      <w:bookmarkStart w:id="238" w:name="OLE_LINK186"/>
      <w:r>
        <w:rPr>
          <w:lang w:val="ru-RU"/>
        </w:rPr>
        <w:t>Тем не менее, удваивание вводного тона, расположенного в басу, нужно избегать, т.к. это звучит плохо.</w:t>
      </w:r>
      <w:bookmarkEnd w:id="237"/>
      <w:bookmarkEnd w:id="238"/>
    </w:p>
  </w:footnote>
  <w:footnote w:id="20">
    <w:p w14:paraId="260A0473" w14:textId="7CAE67C7" w:rsidR="00D91BCD" w:rsidRPr="00745E13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во избежание прерывания синкоп в басу):</w:t>
      </w:r>
    </w:p>
    <w:p w14:paraId="1184A391" w14:textId="7A6550CB" w:rsidR="00D91BCD" w:rsidRPr="0021356F" w:rsidRDefault="00D91BCD" w:rsidP="0021356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D91BCD" w:rsidRPr="00FF4354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6FD"/>
    <w:rsid w:val="00145DB4"/>
    <w:rsid w:val="00146B6E"/>
    <w:rsid w:val="0014772F"/>
    <w:rsid w:val="00151473"/>
    <w:rsid w:val="0015325C"/>
    <w:rsid w:val="00156382"/>
    <w:rsid w:val="001621B7"/>
    <w:rsid w:val="001622F0"/>
    <w:rsid w:val="00170359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5BA6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35C94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19CB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17A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6AAF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578D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0A89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235E3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1BCD"/>
    <w:rsid w:val="00D92CAE"/>
    <w:rsid w:val="00DA0797"/>
    <w:rsid w:val="00DA11DC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C719B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1D04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1C6B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637A"/>
  </w:style>
  <w:style w:type="paragraph" w:styleId="Heading1">
    <w:name w:val="heading 1"/>
    <w:basedOn w:val="Normal"/>
    <w:next w:val="Normal"/>
    <w:link w:val="Heading1Char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FootnoteText">
    <w:name w:val="footnote text"/>
    <w:basedOn w:val="Normal"/>
    <w:link w:val="FootnoteTextChar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710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102B"/>
    <w:rPr>
      <w:vertAlign w:val="superscript"/>
    </w:rPr>
  </w:style>
  <w:style w:type="table" w:styleId="TableGrid">
    <w:name w:val="Table Grid"/>
    <w:basedOn w:val="TableNormal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76E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F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5D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5D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B21A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0F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0F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0FD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18.png"/><Relationship Id="rId21" Type="http://schemas.openxmlformats.org/officeDocument/2006/relationships/image" Target="media/image11.png"/><Relationship Id="rId42" Type="http://schemas.openxmlformats.org/officeDocument/2006/relationships/image" Target="media/image33.png"/><Relationship Id="rId47" Type="http://schemas.openxmlformats.org/officeDocument/2006/relationships/image" Target="media/image39.png"/><Relationship Id="rId63" Type="http://schemas.openxmlformats.org/officeDocument/2006/relationships/image" Target="media/image56.png"/><Relationship Id="rId68" Type="http://schemas.openxmlformats.org/officeDocument/2006/relationships/image" Target="media/image62.png"/><Relationship Id="rId84" Type="http://schemas.openxmlformats.org/officeDocument/2006/relationships/image" Target="media/image83.png"/><Relationship Id="rId89" Type="http://schemas.openxmlformats.org/officeDocument/2006/relationships/image" Target="media/image89.png"/><Relationship Id="rId112" Type="http://schemas.openxmlformats.org/officeDocument/2006/relationships/image" Target="media/image113.png"/><Relationship Id="rId16" Type="http://schemas.microsoft.com/office/2011/relationships/commentsExtended" Target="commentsExtended.xml"/><Relationship Id="rId107" Type="http://schemas.openxmlformats.org/officeDocument/2006/relationships/image" Target="media/image108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5.png"/><Relationship Id="rId58" Type="http://schemas.openxmlformats.org/officeDocument/2006/relationships/image" Target="media/image51.png"/><Relationship Id="rId74" Type="http://schemas.openxmlformats.org/officeDocument/2006/relationships/image" Target="media/image68.png"/><Relationship Id="rId79" Type="http://schemas.openxmlformats.org/officeDocument/2006/relationships/image" Target="media/image77.png"/><Relationship Id="rId102" Type="http://schemas.openxmlformats.org/officeDocument/2006/relationships/image" Target="media/image103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90.png"/><Relationship Id="rId95" Type="http://schemas.openxmlformats.org/officeDocument/2006/relationships/image" Target="media/image9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7.png"/><Relationship Id="rId69" Type="http://schemas.openxmlformats.org/officeDocument/2006/relationships/image" Target="media/image63.png"/><Relationship Id="rId113" Type="http://schemas.openxmlformats.org/officeDocument/2006/relationships/image" Target="media/image114.png"/><Relationship Id="rId118" Type="http://schemas.openxmlformats.org/officeDocument/2006/relationships/image" Target="media/image119.png"/><Relationship Id="rId80" Type="http://schemas.openxmlformats.org/officeDocument/2006/relationships/image" Target="media/image78.png"/><Relationship Id="rId85" Type="http://schemas.openxmlformats.org/officeDocument/2006/relationships/image" Target="media/image84.png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52.png"/><Relationship Id="rId103" Type="http://schemas.openxmlformats.org/officeDocument/2006/relationships/image" Target="media/image104.png"/><Relationship Id="rId108" Type="http://schemas.openxmlformats.org/officeDocument/2006/relationships/image" Target="media/image109.png"/><Relationship Id="rId54" Type="http://schemas.openxmlformats.org/officeDocument/2006/relationships/image" Target="media/image4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91.png"/><Relationship Id="rId96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41.png"/><Relationship Id="rId114" Type="http://schemas.openxmlformats.org/officeDocument/2006/relationships/image" Target="media/image115.png"/><Relationship Id="rId119" Type="http://schemas.openxmlformats.org/officeDocument/2006/relationships/image" Target="media/image120.png"/><Relationship Id="rId44" Type="http://schemas.openxmlformats.org/officeDocument/2006/relationships/image" Target="media/image3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9.png"/><Relationship Id="rId86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110.png"/><Relationship Id="rId34" Type="http://schemas.openxmlformats.org/officeDocument/2006/relationships/image" Target="media/image24.png"/><Relationship Id="rId50" Type="http://schemas.openxmlformats.org/officeDocument/2006/relationships/image" Target="media/image42.png"/><Relationship Id="rId55" Type="http://schemas.openxmlformats.org/officeDocument/2006/relationships/image" Target="media/image48.png"/><Relationship Id="rId76" Type="http://schemas.openxmlformats.org/officeDocument/2006/relationships/image" Target="media/image73.png"/><Relationship Id="rId97" Type="http://schemas.openxmlformats.org/officeDocument/2006/relationships/image" Target="media/image98.png"/><Relationship Id="rId104" Type="http://schemas.openxmlformats.org/officeDocument/2006/relationships/image" Target="media/image105.png"/><Relationship Id="rId120" Type="http://schemas.openxmlformats.org/officeDocument/2006/relationships/image" Target="media/image121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9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1.png"/><Relationship Id="rId45" Type="http://schemas.openxmlformats.org/officeDocument/2006/relationships/image" Target="media/image37.png"/><Relationship Id="rId66" Type="http://schemas.openxmlformats.org/officeDocument/2006/relationships/image" Target="media/image59.png"/><Relationship Id="rId87" Type="http://schemas.openxmlformats.org/officeDocument/2006/relationships/image" Target="media/image86.png"/><Relationship Id="rId110" Type="http://schemas.openxmlformats.org/officeDocument/2006/relationships/image" Target="media/image111.png"/><Relationship Id="rId115" Type="http://schemas.openxmlformats.org/officeDocument/2006/relationships/image" Target="media/image116.png"/><Relationship Id="rId61" Type="http://schemas.openxmlformats.org/officeDocument/2006/relationships/image" Target="media/image54.png"/><Relationship Id="rId82" Type="http://schemas.openxmlformats.org/officeDocument/2006/relationships/image" Target="media/image80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9.png"/><Relationship Id="rId77" Type="http://schemas.openxmlformats.org/officeDocument/2006/relationships/image" Target="media/image74.png"/><Relationship Id="rId100" Type="http://schemas.openxmlformats.org/officeDocument/2006/relationships/image" Target="media/image101.png"/><Relationship Id="rId105" Type="http://schemas.openxmlformats.org/officeDocument/2006/relationships/image" Target="media/image10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6.png"/><Relationship Id="rId93" Type="http://schemas.openxmlformats.org/officeDocument/2006/relationships/image" Target="media/image93.png"/><Relationship Id="rId98" Type="http://schemas.openxmlformats.org/officeDocument/2006/relationships/image" Target="media/image99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8.png"/><Relationship Id="rId67" Type="http://schemas.openxmlformats.org/officeDocument/2006/relationships/image" Target="media/image60.png"/><Relationship Id="rId116" Type="http://schemas.openxmlformats.org/officeDocument/2006/relationships/image" Target="media/image117.png"/><Relationship Id="rId20" Type="http://schemas.openxmlformats.org/officeDocument/2006/relationships/image" Target="media/image10.png"/><Relationship Id="rId41" Type="http://schemas.openxmlformats.org/officeDocument/2006/relationships/image" Target="media/image32.png"/><Relationship Id="rId62" Type="http://schemas.openxmlformats.org/officeDocument/2006/relationships/image" Target="media/image55.png"/><Relationship Id="rId83" Type="http://schemas.openxmlformats.org/officeDocument/2006/relationships/image" Target="media/image82.png"/><Relationship Id="rId88" Type="http://schemas.openxmlformats.org/officeDocument/2006/relationships/image" Target="media/image88.png"/><Relationship Id="rId111" Type="http://schemas.openxmlformats.org/officeDocument/2006/relationships/image" Target="media/image112.png"/><Relationship Id="rId15" Type="http://schemas.openxmlformats.org/officeDocument/2006/relationships/comments" Target="comments.xml"/><Relationship Id="rId36" Type="http://schemas.openxmlformats.org/officeDocument/2006/relationships/image" Target="media/image26.png"/><Relationship Id="rId57" Type="http://schemas.openxmlformats.org/officeDocument/2006/relationships/image" Target="media/image50.png"/><Relationship Id="rId106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52" Type="http://schemas.openxmlformats.org/officeDocument/2006/relationships/image" Target="media/image44.png"/><Relationship Id="rId73" Type="http://schemas.openxmlformats.org/officeDocument/2006/relationships/image" Target="media/image67.png"/><Relationship Id="rId78" Type="http://schemas.openxmlformats.org/officeDocument/2006/relationships/image" Target="media/image75.png"/><Relationship Id="rId94" Type="http://schemas.openxmlformats.org/officeDocument/2006/relationships/image" Target="media/image94.png"/><Relationship Id="rId99" Type="http://schemas.openxmlformats.org/officeDocument/2006/relationships/image" Target="media/image100.png"/><Relationship Id="rId101" Type="http://schemas.openxmlformats.org/officeDocument/2006/relationships/image" Target="media/image102.png"/><Relationship Id="rId122" Type="http://schemas.microsoft.com/office/2011/relationships/people" Target="peop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16CB3-13D5-4323-B7F7-98414E81D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36337</TotalTime>
  <Pages>29</Pages>
  <Words>4757</Words>
  <Characters>27119</Characters>
  <Application>Microsoft Office Word</Application>
  <DocSecurity>0</DocSecurity>
  <Lines>225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</cp:lastModifiedBy>
  <cp:revision>93</cp:revision>
  <cp:lastPrinted>2018-11-29T09:17:00Z</cp:lastPrinted>
  <dcterms:created xsi:type="dcterms:W3CDTF">2018-05-26T15:58:00Z</dcterms:created>
  <dcterms:modified xsi:type="dcterms:W3CDTF">2018-11-29T09:37:00Z</dcterms:modified>
</cp:coreProperties>
</file>