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9E790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9E790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9E790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9E790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9E790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Даже в прямом движении, когда одна из двух квинт или октав образов</w:t>
      </w:r>
      <w:bookmarkStart w:id="171" w:name="_GoBack"/>
      <w:bookmarkEnd w:id="171"/>
      <w:r>
        <w:rPr>
          <w:lang w:val="ru-RU"/>
        </w:rPr>
        <w:t xml:space="preserve">ана </w:t>
      </w:r>
      <w:commentRangeStart w:id="172"/>
      <w:r>
        <w:rPr>
          <w:lang w:val="ru-RU"/>
        </w:rPr>
        <w:t>мелодической нотой</w:t>
      </w:r>
      <w:commentRangeEnd w:id="172"/>
      <w:r w:rsidR="00D56301">
        <w:rPr>
          <w:rStyle w:val="a8"/>
        </w:rPr>
        <w:commentReference w:id="172"/>
      </w:r>
      <w:commentRangeStart w:id="173"/>
      <w:r w:rsidR="00171F07">
        <w:rPr>
          <w:rStyle w:val="a5"/>
          <w:lang w:val="ru-RU"/>
        </w:rPr>
        <w:footnoteReference w:id="12"/>
      </w:r>
      <w:commentRangeEnd w:id="173"/>
      <w:r w:rsidR="00682367">
        <w:rPr>
          <w:rStyle w:val="a8"/>
        </w:rPr>
        <w:commentReference w:id="173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6" w:name="OLE_LINK66"/>
      <w:bookmarkStart w:id="177" w:name="OLE_LINK67"/>
      <w:bookmarkStart w:id="178" w:name="OLE_LINK162"/>
      <w:bookmarkStart w:id="179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80"/>
      <w:r>
        <w:rPr>
          <w:lang w:val="ru-RU"/>
        </w:rPr>
        <w:t>дополнительных условий</w:t>
      </w:r>
      <w:commentRangeEnd w:id="180"/>
      <w:r w:rsidR="00622547">
        <w:rPr>
          <w:rStyle w:val="a8"/>
        </w:rPr>
        <w:commentReference w:id="180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1" w:name="OLE_LINK70"/>
      <w:bookmarkStart w:id="182" w:name="OLE_LINK71"/>
      <w:bookmarkEnd w:id="176"/>
      <w:bookmarkEnd w:id="177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1"/>
    <w:bookmarkEnd w:id="182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3"/>
      <w:r>
        <w:rPr>
          <w:lang w:val="ru-RU"/>
        </w:rPr>
        <w:t>октаву</w:t>
      </w:r>
      <w:commentRangeEnd w:id="183"/>
      <w:r w:rsidR="00C001AD">
        <w:rPr>
          <w:rStyle w:val="a8"/>
        </w:rPr>
        <w:commentReference w:id="183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4" w:name="OLE_LINK74"/>
      <w:bookmarkStart w:id="185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6" w:name="OLE_LINK189"/>
      <w:bookmarkStart w:id="187" w:name="OLE_LINK68"/>
      <w:bookmarkStart w:id="188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6"/>
      <w:r w:rsidR="00EF0FA1">
        <w:rPr>
          <w:lang w:val="ru-RU"/>
        </w:rPr>
        <w:t>:</w:t>
      </w:r>
    </w:p>
    <w:bookmarkEnd w:id="178"/>
    <w:bookmarkEnd w:id="179"/>
    <w:bookmarkEnd w:id="184"/>
    <w:bookmarkEnd w:id="185"/>
    <w:bookmarkEnd w:id="187"/>
    <w:bookmarkEnd w:id="188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9" w:name="OLE_LINK164"/>
      <w:bookmarkStart w:id="190" w:name="OLE_LINK165"/>
      <w:bookmarkStart w:id="191" w:name="OLE_LINK72"/>
      <w:bookmarkStart w:id="192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9"/>
      <w:bookmarkEnd w:id="190"/>
    </w:p>
    <w:bookmarkEnd w:id="191"/>
    <w:bookmarkEnd w:id="192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3" w:name="OLE_LINK166"/>
      <w:bookmarkStart w:id="194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3"/>
      <w:bookmarkEnd w:id="194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5" w:name="OLE_LINK275"/>
      <w:bookmarkStart w:id="196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5"/>
    <w:bookmarkEnd w:id="196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7" w:name="OLE_LINK168"/>
      <w:bookmarkStart w:id="198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7"/>
      <w:bookmarkEnd w:id="198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9" w:name="OLE_LINK170"/>
      <w:bookmarkStart w:id="200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9"/>
    <w:bookmarkEnd w:id="200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1"/>
      <w:r>
        <w:rPr>
          <w:lang w:val="ru-RU"/>
        </w:rPr>
        <w:t>Последовательные секунды, септимы, ноны</w:t>
      </w:r>
      <w:commentRangeEnd w:id="201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1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5" w:name="OLE_LINK279"/>
      <w:bookmarkStart w:id="206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5"/>
    <w:bookmarkEnd w:id="206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7" w:name="OLE_LINK283"/>
      <w:bookmarkStart w:id="208" w:name="OLE_LINK284"/>
      <w:bookmarkStart w:id="209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7"/>
    <w:bookmarkEnd w:id="208"/>
    <w:bookmarkEnd w:id="209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10" w:name="OLE_LINK281"/>
      <w:bookmarkStart w:id="211" w:name="OLE_LINK282"/>
      <w:bookmarkStart w:id="212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10"/>
    <w:bookmarkEnd w:id="211"/>
    <w:bookmarkEnd w:id="212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3"/>
      <w:r>
        <w:rPr>
          <w:lang w:val="ru-RU"/>
        </w:rPr>
        <w:t>нона</w:t>
      </w:r>
      <w:commentRangeEnd w:id="213"/>
      <w:r w:rsidR="00C10A9F">
        <w:rPr>
          <w:rStyle w:val="a8"/>
        </w:rPr>
        <w:commentReference w:id="213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4"/>
      <w:r w:rsidR="00902A88">
        <w:rPr>
          <w:lang w:val="ru-RU"/>
        </w:rPr>
        <w:t>общей нотой</w:t>
      </w:r>
      <w:commentRangeEnd w:id="214"/>
      <w:r w:rsidR="00C10A9F">
        <w:rPr>
          <w:rStyle w:val="a8"/>
        </w:rPr>
        <w:commentReference w:id="214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5"/>
      <w:r w:rsidR="002916E6">
        <w:rPr>
          <w:lang w:val="ru-RU"/>
        </w:rPr>
        <w:t xml:space="preserve">большой </w:t>
      </w:r>
      <w:commentRangeEnd w:id="215"/>
      <w:r w:rsidR="00F30E3B">
        <w:rPr>
          <w:rStyle w:val="a8"/>
        </w:rPr>
        <w:commentReference w:id="215"/>
      </w:r>
      <w:commentRangeStart w:id="216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6"/>
      <w:r w:rsidR="004F203A">
        <w:rPr>
          <w:rStyle w:val="a8"/>
        </w:rPr>
        <w:commentReference w:id="216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7" w:name="OLE_LINK173"/>
      <w:bookmarkStart w:id="218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7"/>
    <w:bookmarkEnd w:id="218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9"/>
      <w:r>
        <w:rPr>
          <w:lang w:val="ru-RU"/>
        </w:rPr>
        <w:t xml:space="preserve">Это расстояние </w:t>
      </w:r>
      <w:commentRangeEnd w:id="219"/>
      <w:r w:rsidR="00622547">
        <w:rPr>
          <w:rStyle w:val="a8"/>
        </w:rPr>
        <w:commentReference w:id="219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20"/>
      <w:r>
        <w:rPr>
          <w:lang w:val="ru-RU"/>
        </w:rPr>
        <w:t>двух октав</w:t>
      </w:r>
      <w:commentRangeEnd w:id="220"/>
      <w:r w:rsidR="00091651">
        <w:rPr>
          <w:rStyle w:val="a8"/>
        </w:rPr>
        <w:commentReference w:id="220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1"/>
      <w:r w:rsidRPr="00054A42">
        <w:rPr>
          <w:b/>
          <w:u w:val="single"/>
          <w:lang w:val="ru-RU"/>
        </w:rPr>
        <w:t>Исключения</w:t>
      </w:r>
      <w:commentRangeEnd w:id="221"/>
      <w:r>
        <w:rPr>
          <w:rStyle w:val="a8"/>
        </w:rPr>
        <w:commentReference w:id="221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2" w:name="OLE_LINK79"/>
      <w:bookmarkStart w:id="223" w:name="OLE_LINK80"/>
      <w:bookmarkStart w:id="224" w:name="OLE_LINK85"/>
      <w:bookmarkStart w:id="225" w:name="OLE_LINK175"/>
      <w:bookmarkStart w:id="226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7" w:name="OLE_LINK285"/>
      <w:bookmarkStart w:id="228" w:name="OLE_LINK286"/>
      <w:bookmarkEnd w:id="222"/>
      <w:bookmarkEnd w:id="223"/>
      <w:bookmarkEnd w:id="224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5"/>
    <w:bookmarkEnd w:id="226"/>
    <w:bookmarkEnd w:id="227"/>
    <w:bookmarkEnd w:id="228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9" w:name="OLE_LINK288"/>
      <w:bookmarkStart w:id="230" w:name="OLE_LINK289"/>
      <w:bookmarkStart w:id="231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9"/>
          <w:bookmarkEnd w:id="230"/>
          <w:bookmarkEnd w:id="231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2" w:name="OLE_LINK187"/>
      <w:bookmarkStart w:id="233" w:name="OLE_LINK188"/>
      <w:bookmarkStart w:id="234" w:name="OLE_LINK77"/>
      <w:bookmarkStart w:id="235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6"/>
      <w:r>
        <w:rPr>
          <w:lang w:val="ru-RU"/>
        </w:rPr>
        <w:t>также можно удваивать</w:t>
      </w:r>
      <w:commentRangeEnd w:id="236"/>
      <w:r w:rsidR="0070713E">
        <w:rPr>
          <w:rStyle w:val="a8"/>
        </w:rPr>
        <w:commentReference w:id="236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2"/>
      <w:bookmarkEnd w:id="233"/>
    </w:p>
    <w:bookmarkEnd w:id="234"/>
    <w:bookmarkEnd w:id="235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9" w:name="OLE_LINK177"/>
      <w:bookmarkStart w:id="240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9"/>
    <w:bookmarkEnd w:id="240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3"/>
      <w:r>
        <w:rPr>
          <w:lang w:val="ru-RU"/>
        </w:rPr>
        <w:t xml:space="preserve">Движение в унисон должно быть противоположным </w:t>
      </w:r>
      <w:commentRangeEnd w:id="243"/>
      <w:r w:rsidR="000F363C">
        <w:rPr>
          <w:rStyle w:val="a8"/>
        </w:rPr>
        <w:commentReference w:id="243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4" w:name="OLE_LINK81"/>
      <w:bookmarkStart w:id="245" w:name="OLE_LINK82"/>
      <w:commentRangeStart w:id="246"/>
      <w:r>
        <w:rPr>
          <w:lang w:val="ru-RU"/>
        </w:rPr>
        <w:t xml:space="preserve">Можно покидать унисон </w:t>
      </w:r>
      <w:commentRangeEnd w:id="246"/>
      <w:r w:rsidR="00181962">
        <w:rPr>
          <w:rStyle w:val="a8"/>
        </w:rPr>
        <w:commentReference w:id="246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4"/>
    <w:bookmarkEnd w:id="245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7" w:name="OLE_LINK83"/>
      <w:bookmarkStart w:id="248" w:name="OLE_LINK84"/>
      <w:bookmarkStart w:id="249" w:name="OLE_LINK88"/>
      <w:bookmarkStart w:id="250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7"/>
    <w:bookmarkEnd w:id="248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1" w:name="OLE_LINK179"/>
      <w:bookmarkStart w:id="252" w:name="OLE_LINK180"/>
      <w:bookmarkEnd w:id="249"/>
      <w:bookmarkEnd w:id="250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3" w:name="OLE_LINK181"/>
      <w:bookmarkStart w:id="254" w:name="OLE_LINK182"/>
      <w:bookmarkEnd w:id="251"/>
      <w:bookmarkEnd w:id="252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5" w:name="OLE_LINK86"/>
      <w:bookmarkStart w:id="256" w:name="OLE_LINK87"/>
      <w:bookmarkEnd w:id="253"/>
      <w:bookmarkEnd w:id="254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5"/>
    <w:bookmarkEnd w:id="256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7"/>
      <w:r w:rsidR="0021356F">
        <w:rPr>
          <w:rStyle w:val="a5"/>
          <w:lang w:val="ru-RU"/>
        </w:rPr>
        <w:footnoteReference w:id="21"/>
      </w:r>
      <w:commentRangeEnd w:id="257"/>
      <w:r w:rsidR="0021356F">
        <w:rPr>
          <w:rStyle w:val="a8"/>
        </w:rPr>
        <w:commentReference w:id="257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8" w:name="OLE_LINK92"/>
      <w:bookmarkStart w:id="259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8"/>
    <w:bookmarkEnd w:id="259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60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60"/>
      <w:r w:rsidR="00B54AFD">
        <w:rPr>
          <w:rStyle w:val="a8"/>
        </w:rPr>
        <w:commentReference w:id="260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1"/>
      <w:r w:rsidR="0015325C">
        <w:rPr>
          <w:lang w:val="ru-RU"/>
        </w:rPr>
        <w:t>трех голосах</w:t>
      </w:r>
      <w:commentRangeEnd w:id="261"/>
      <w:r w:rsidR="00B54AFD">
        <w:rPr>
          <w:rStyle w:val="a8"/>
        </w:rPr>
        <w:commentReference w:id="261"/>
      </w:r>
      <w:r w:rsidR="0015325C">
        <w:rPr>
          <w:lang w:val="ru-RU"/>
        </w:rPr>
        <w:t xml:space="preserve">, если голос начинается с </w:t>
      </w:r>
      <w:commentRangeStart w:id="262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2"/>
      <w:r w:rsidR="00300B10">
        <w:rPr>
          <w:rStyle w:val="a8"/>
        </w:rPr>
        <w:commentReference w:id="262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3"/>
      <w:commentRangeStart w:id="264"/>
      <w:r w:rsidR="0015325C">
        <w:rPr>
          <w:lang w:val="ru-RU"/>
        </w:rPr>
        <w:t>Если первая нота – синкопа</w:t>
      </w:r>
      <w:commentRangeEnd w:id="263"/>
      <w:r w:rsidR="00B54AFD">
        <w:rPr>
          <w:rStyle w:val="a8"/>
        </w:rPr>
        <w:commentReference w:id="263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4"/>
      <w:r w:rsidR="00FF5B3D">
        <w:rPr>
          <w:rStyle w:val="a8"/>
        </w:rPr>
        <w:commentReference w:id="264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5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5"/>
      <w:r w:rsidR="00553DA2">
        <w:rPr>
          <w:rStyle w:val="a8"/>
        </w:rPr>
        <w:commentReference w:id="265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6" w:name="OLE_LINK94"/>
      <w:bookmarkStart w:id="267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6"/>
    <w:bookmarkEnd w:id="267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8" w:name="OLE_LINK96"/>
      <w:bookmarkStart w:id="269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70"/>
      <w:r>
        <w:rPr>
          <w:lang w:val="ru-RU"/>
        </w:rPr>
        <w:t>в трех голосах</w:t>
      </w:r>
      <w:commentRangeEnd w:id="270"/>
      <w:r w:rsidRPr="00901E18">
        <w:rPr>
          <w:lang w:val="ru-RU"/>
        </w:rPr>
        <w:commentReference w:id="270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1" w:name="OLE_LINK117"/>
      <w:bookmarkStart w:id="272" w:name="OLE_LINK118"/>
      <w:bookmarkEnd w:id="268"/>
      <w:bookmarkEnd w:id="269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1"/>
    <w:bookmarkEnd w:id="272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3"/>
      <w:r>
        <w:rPr>
          <w:lang w:val="ru-RU"/>
        </w:rPr>
        <w:t xml:space="preserve">допускаются две гармонии в одном такте </w:t>
      </w:r>
      <w:commentRangeEnd w:id="273"/>
      <w:r w:rsidR="00DD2566">
        <w:rPr>
          <w:rStyle w:val="a8"/>
        </w:rPr>
        <w:commentReference w:id="273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4"/>
      <w:r w:rsidRPr="00BE3A22">
        <w:rPr>
          <w:lang w:val="ru-RU"/>
        </w:rPr>
        <w:t>каждом упражнении</w:t>
      </w:r>
      <w:commentRangeEnd w:id="274"/>
      <w:r w:rsidR="00FA47E1" w:rsidRPr="00BE3A22">
        <w:rPr>
          <w:rStyle w:val="a8"/>
        </w:rPr>
        <w:commentReference w:id="274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5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5"/>
      <w:r w:rsidR="00FA47E1">
        <w:rPr>
          <w:rStyle w:val="a8"/>
        </w:rPr>
        <w:commentReference w:id="275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6" w:name="_Toc513984263"/>
      <w:bookmarkStart w:id="277" w:name="OLE_LINK131"/>
      <w:bookmarkStart w:id="278" w:name="OLE_LINK132"/>
      <w:r>
        <w:t>Задержания, проходящие и вспомогательные ноты</w:t>
      </w:r>
      <w:bookmarkEnd w:id="276"/>
    </w:p>
    <w:bookmarkEnd w:id="277"/>
    <w:bookmarkEnd w:id="278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9" w:name="OLE_LINK98"/>
      <w:bookmarkStart w:id="280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9"/>
    <w:bookmarkEnd w:id="280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1" w:name="OLE_LINK119"/>
      <w:bookmarkStart w:id="282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3"/>
      <w:r>
        <w:rPr>
          <w:lang w:val="ru-RU"/>
        </w:rPr>
        <w:t>минорной тональности</w:t>
      </w:r>
      <w:commentRangeEnd w:id="283"/>
      <w:r>
        <w:rPr>
          <w:rStyle w:val="a8"/>
        </w:rPr>
        <w:commentReference w:id="283"/>
      </w:r>
      <w:r>
        <w:rPr>
          <w:lang w:val="ru-RU"/>
        </w:rPr>
        <w:t>:</w:t>
      </w:r>
    </w:p>
    <w:bookmarkEnd w:id="281"/>
    <w:bookmarkEnd w:id="282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4"/>
      <w:r w:rsidR="00FF4354">
        <w:rPr>
          <w:rStyle w:val="a5"/>
          <w:lang w:val="ru-RU"/>
        </w:rPr>
        <w:footnoteReference w:id="22"/>
      </w:r>
      <w:commentRangeEnd w:id="284"/>
      <w:r w:rsidR="00151473">
        <w:rPr>
          <w:rStyle w:val="a8"/>
        </w:rPr>
        <w:commentReference w:id="284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5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5"/>
      <w:r w:rsidR="00146B6E">
        <w:rPr>
          <w:rStyle w:val="a8"/>
        </w:rPr>
        <w:commentReference w:id="285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286"/>
      <w:r>
        <w:rPr>
          <w:lang w:val="ru-RU"/>
        </w:rPr>
        <w:t xml:space="preserve">не должна </w:t>
      </w:r>
      <w:commentRangeEnd w:id="286"/>
      <w:r w:rsidR="00DB0065">
        <w:rPr>
          <w:rStyle w:val="a8"/>
        </w:rPr>
        <w:commentReference w:id="286"/>
      </w:r>
      <w:r>
        <w:rPr>
          <w:lang w:val="ru-RU"/>
        </w:rPr>
        <w:t xml:space="preserve">звучать </w:t>
      </w:r>
      <w:commentRangeStart w:id="287"/>
      <w:r>
        <w:rPr>
          <w:lang w:val="ru-RU"/>
        </w:rPr>
        <w:t xml:space="preserve">одновременно с задерживающей </w:t>
      </w:r>
      <w:commentRangeEnd w:id="287"/>
      <w:r w:rsidR="007B6103">
        <w:rPr>
          <w:rStyle w:val="a8"/>
        </w:rPr>
        <w:commentReference w:id="287"/>
      </w:r>
      <w:r>
        <w:rPr>
          <w:lang w:val="ru-RU"/>
        </w:rPr>
        <w:t xml:space="preserve">за исключением случая, когда задерживаемая нота </w:t>
      </w:r>
      <w:commentRangeStart w:id="288"/>
      <w:r>
        <w:rPr>
          <w:lang w:val="ru-RU"/>
        </w:rPr>
        <w:t>находится в басу</w:t>
      </w:r>
      <w:commentRangeEnd w:id="288"/>
      <w:r w:rsidR="0004631E">
        <w:rPr>
          <w:rStyle w:val="a8"/>
        </w:rPr>
        <w:commentReference w:id="288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9"/>
      <w:r w:rsidR="000E1E15">
        <w:rPr>
          <w:lang w:val="ru-RU"/>
        </w:rPr>
        <w:t>следующим примере</w:t>
      </w:r>
      <w:commentRangeEnd w:id="289"/>
      <w:r w:rsidR="000E1E15">
        <w:rPr>
          <w:rStyle w:val="a8"/>
        </w:rPr>
        <w:commentReference w:id="289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90"/>
      <w:r w:rsidRPr="00F710A4">
        <w:rPr>
          <w:lang w:val="ru-RU"/>
        </w:rPr>
        <w:t>противоположно и поступенно</w:t>
      </w:r>
      <w:commentRangeEnd w:id="290"/>
      <w:r w:rsidR="00F710A4" w:rsidRPr="00BC1216">
        <w:rPr>
          <w:lang w:val="ru-RU"/>
        </w:rPr>
        <w:commentReference w:id="290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78435E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91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91"/>
      <w:r w:rsidR="00C15303">
        <w:rPr>
          <w:rStyle w:val="a8"/>
        </w:rPr>
        <w:commentReference w:id="291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2" w:name="OLE_LINK127"/>
      <w:bookmarkStart w:id="293" w:name="OLE_LINK128"/>
      <w:bookmarkStart w:id="294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2"/>
    <w:bookmarkEnd w:id="293"/>
    <w:bookmarkEnd w:id="294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5" w:name="OLE_LINK133"/>
      <w:bookmarkStart w:id="296" w:name="OLE_LINK134"/>
      <w:bookmarkStart w:id="297" w:name="OLE_LINK135"/>
      <w:bookmarkStart w:id="298" w:name="OLE_LINK136"/>
      <w:r w:rsidRPr="008F723D">
        <w:rPr>
          <w:lang w:val="ru-RU"/>
        </w:rPr>
        <w:t>§</w:t>
      </w:r>
      <w:bookmarkEnd w:id="295"/>
      <w:bookmarkEnd w:id="296"/>
      <w:r w:rsidRPr="008F723D">
        <w:rPr>
          <w:lang w:val="ru-RU"/>
        </w:rPr>
        <w:t xml:space="preserve"> 44</w:t>
      </w:r>
      <w:bookmarkEnd w:id="297"/>
      <w:bookmarkEnd w:id="298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9" w:name="_Toc513984264"/>
      <w:r>
        <w:t>Двойной хор</w:t>
      </w:r>
      <w:bookmarkEnd w:id="299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300" w:name="OLE_LINK138"/>
      <w:bookmarkStart w:id="301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2" w:name="_Toc513984265"/>
      <w:bookmarkEnd w:id="300"/>
      <w:bookmarkEnd w:id="301"/>
      <w:r w:rsidRPr="00E16D06">
        <w:t>Обратимый контрапункт</w:t>
      </w:r>
      <w:bookmarkEnd w:id="302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3" w:name="OLE_LINK140"/>
      <w:bookmarkStart w:id="304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5" w:name="_Toc513984266"/>
      <w:bookmarkEnd w:id="303"/>
      <w:bookmarkEnd w:id="304"/>
      <w:r>
        <w:t>Имитации</w:t>
      </w:r>
      <w:bookmarkEnd w:id="305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6" w:name="_Toc513984267"/>
      <w:r>
        <w:t>Примеры строгого контрапункта</w:t>
      </w:r>
      <w:bookmarkEnd w:id="306"/>
    </w:p>
    <w:p w14:paraId="0F9F092D" w14:textId="5C2AB620" w:rsidR="00F46056" w:rsidRDefault="00F46056" w:rsidP="00F46056">
      <w:pPr>
        <w:pStyle w:val="2"/>
      </w:pPr>
      <w:bookmarkStart w:id="307" w:name="_Toc513984268"/>
      <w:r>
        <w:t>Простой контрапункт</w:t>
      </w:r>
      <w:bookmarkEnd w:id="307"/>
    </w:p>
    <w:p w14:paraId="6D99D465" w14:textId="518D99BD" w:rsidR="006963C9" w:rsidRDefault="006963C9" w:rsidP="006963C9">
      <w:pPr>
        <w:pStyle w:val="3"/>
      </w:pPr>
      <w:bookmarkStart w:id="308" w:name="_Toc513984269"/>
      <w:r>
        <w:t>Контрапункт в 2 голосах</w:t>
      </w:r>
      <w:bookmarkEnd w:id="308"/>
    </w:p>
    <w:p w14:paraId="53F82ABA" w14:textId="1C6A5BC6" w:rsidR="006963C9" w:rsidRPr="006963C9" w:rsidRDefault="006963C9" w:rsidP="00846530">
      <w:pPr>
        <w:pStyle w:val="2"/>
      </w:pPr>
      <w:bookmarkStart w:id="309" w:name="_Toc513984270"/>
      <w:r>
        <w:t>Первый разряд</w:t>
      </w:r>
      <w:bookmarkEnd w:id="309"/>
    </w:p>
    <w:p w14:paraId="6F6EA4C1" w14:textId="18B4C39C" w:rsidR="00F46056" w:rsidRDefault="00F46056" w:rsidP="00F46056">
      <w:pPr>
        <w:pStyle w:val="2"/>
      </w:pPr>
      <w:bookmarkStart w:id="310" w:name="_Toc513984271"/>
      <w:r>
        <w:t>Обратимый контрапункт</w:t>
      </w:r>
      <w:bookmarkEnd w:id="310"/>
    </w:p>
    <w:p w14:paraId="69C0E527" w14:textId="73F4E77E" w:rsidR="00F46056" w:rsidRPr="00F46056" w:rsidRDefault="00F46056" w:rsidP="00F46056">
      <w:pPr>
        <w:pStyle w:val="2"/>
      </w:pPr>
      <w:bookmarkStart w:id="311" w:name="_Toc513984272"/>
      <w:r>
        <w:t>Имитации</w:t>
      </w:r>
      <w:bookmarkEnd w:id="311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2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3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180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3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1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2" w:name="OLE_LINK277"/>
      <w:bookmarkStart w:id="203" w:name="OLE_LINK278"/>
      <w:bookmarkStart w:id="204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2"/>
      <w:bookmarkEnd w:id="203"/>
      <w:bookmarkEnd w:id="204"/>
      <w:r w:rsidR="00AA35CD">
        <w:rPr>
          <w:lang w:val="ru-RU"/>
        </w:rPr>
        <w:t xml:space="preserve"> – Это не сильная доля</w:t>
      </w:r>
    </w:p>
  </w:comment>
  <w:comment w:id="213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4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5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6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9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20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1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6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3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6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7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60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1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2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3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4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5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70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3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4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5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3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4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5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6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287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8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89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290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291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6E482" w14:textId="77777777" w:rsidR="009E790E" w:rsidRDefault="009E790E" w:rsidP="00F7102B">
      <w:pPr>
        <w:spacing w:after="0" w:line="240" w:lineRule="auto"/>
      </w:pPr>
      <w:r>
        <w:separator/>
      </w:r>
    </w:p>
  </w:endnote>
  <w:endnote w:type="continuationSeparator" w:id="0">
    <w:p w14:paraId="28FB3A84" w14:textId="77777777" w:rsidR="009E790E" w:rsidRDefault="009E790E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93E00" w14:textId="77777777" w:rsidR="009E790E" w:rsidRDefault="009E790E" w:rsidP="00F7102B">
      <w:pPr>
        <w:spacing w:after="0" w:line="240" w:lineRule="auto"/>
      </w:pPr>
      <w:r>
        <w:separator/>
      </w:r>
    </w:p>
  </w:footnote>
  <w:footnote w:type="continuationSeparator" w:id="0">
    <w:p w14:paraId="3F054AA3" w14:textId="77777777" w:rsidR="009E790E" w:rsidRDefault="009E790E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4" w:name="OLE_LINK64"/>
      <w:bookmarkStart w:id="175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4"/>
      <w:bookmarkEnd w:id="175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7" w:name="OLE_LINK185"/>
      <w:bookmarkStart w:id="238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7"/>
      <w:bookmarkEnd w:id="238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41" w:name="OLE_LINK183"/>
      <w:bookmarkStart w:id="242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41"/>
      <w:bookmarkEnd w:id="242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7DE80-DB12-4682-86D9-6055C45A1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36036</TotalTime>
  <Pages>29</Pages>
  <Words>4756</Words>
  <Characters>27115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82</cp:revision>
  <cp:lastPrinted>2018-08-22T17:18:00Z</cp:lastPrinted>
  <dcterms:created xsi:type="dcterms:W3CDTF">2018-05-26T15:58:00Z</dcterms:created>
  <dcterms:modified xsi:type="dcterms:W3CDTF">2018-10-23T16:28:00Z</dcterms:modified>
</cp:coreProperties>
</file>