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120" w:rsidRDefault="003A1E5C">
      <w:pPr>
        <w:keepNext/>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Software de apoyo para gestión del Plan de Trabajo de los docentes </w:t>
      </w:r>
      <w:commentRangeStart w:id="0"/>
      <w:r>
        <w:rPr>
          <w:rFonts w:ascii="Times New Roman" w:eastAsia="Times New Roman" w:hAnsi="Times New Roman" w:cs="Times New Roman"/>
          <w:sz w:val="32"/>
          <w:szCs w:val="32"/>
        </w:rPr>
        <w:t>de</w:t>
      </w:r>
      <w:commentRangeEnd w:id="0"/>
      <w:r>
        <w:commentReference w:id="0"/>
      </w:r>
      <w:r>
        <w:rPr>
          <w:rFonts w:ascii="Times New Roman" w:eastAsia="Times New Roman" w:hAnsi="Times New Roman" w:cs="Times New Roman"/>
          <w:sz w:val="32"/>
          <w:szCs w:val="32"/>
        </w:rPr>
        <w:t xml:space="preserve"> las Unidades Tecnológicas de Santander</w:t>
      </w: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2017</w:t>
      </w:r>
    </w:p>
    <w:p w:rsidR="00123120" w:rsidRPr="003A1E5C" w:rsidRDefault="00123120">
      <w:pPr>
        <w:widowControl w:val="0"/>
        <w:spacing w:before="120" w:after="120" w:line="240" w:lineRule="auto"/>
        <w:rPr>
          <w:rFonts w:ascii="Times New Roman" w:eastAsia="Times New Roman" w:hAnsi="Times New Roman" w:cs="Times New Roman"/>
          <w:sz w:val="20"/>
          <w:szCs w:val="20"/>
          <w:lang w:val="en-US"/>
        </w:rPr>
      </w:pP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Support software for management of the Work Plan of the teachers of the Technological Units of Santander</w:t>
      </w:r>
    </w:p>
    <w:p w:rsidR="00123120" w:rsidRPr="003A1E5C" w:rsidRDefault="00123120">
      <w:pPr>
        <w:widowControl w:val="0"/>
        <w:spacing w:line="240" w:lineRule="auto"/>
        <w:jc w:val="center"/>
        <w:rPr>
          <w:rFonts w:ascii="Times New Roman" w:eastAsia="Times New Roman" w:hAnsi="Times New Roman" w:cs="Times New Roman"/>
          <w:sz w:val="32"/>
          <w:szCs w:val="32"/>
          <w:lang w:val="en-US"/>
        </w:rPr>
      </w:pPr>
    </w:p>
    <w:p w:rsidR="00123120" w:rsidRPr="003A1E5C" w:rsidRDefault="00123120">
      <w:pPr>
        <w:widowControl w:val="0"/>
        <w:spacing w:before="120" w:after="120" w:line="240" w:lineRule="auto"/>
        <w:rPr>
          <w:rFonts w:ascii="Courier New" w:eastAsia="Courier New" w:hAnsi="Courier New" w:cs="Courier New"/>
          <w:sz w:val="20"/>
          <w:szCs w:val="20"/>
          <w:lang w:val="en-US"/>
        </w:rPr>
      </w:pPr>
    </w:p>
    <w:p w:rsidR="00123120" w:rsidRPr="003A1E5C" w:rsidRDefault="003A1E5C">
      <w:pPr>
        <w:widowControl w:val="0"/>
        <w:spacing w:line="240" w:lineRule="auto"/>
        <w:jc w:val="center"/>
        <w:rPr>
          <w:rFonts w:ascii="Times New Roman" w:eastAsia="Times New Roman" w:hAnsi="Times New Roman" w:cs="Times New Roman"/>
          <w:sz w:val="20"/>
          <w:szCs w:val="20"/>
          <w:lang w:val="en-US"/>
        </w:rPr>
      </w:pPr>
      <w:r w:rsidRPr="003A1E5C">
        <w:rPr>
          <w:rFonts w:ascii="Times New Roman" w:eastAsia="Times New Roman" w:hAnsi="Times New Roman" w:cs="Times New Roman"/>
          <w:sz w:val="20"/>
          <w:szCs w:val="20"/>
          <w:lang w:val="en-US"/>
        </w:rPr>
        <w:t xml:space="preserve">Sandy Pauline </w:t>
      </w:r>
      <w:proofErr w:type="spellStart"/>
      <w:r w:rsidRPr="003A1E5C">
        <w:rPr>
          <w:rFonts w:ascii="Times New Roman" w:eastAsia="Times New Roman" w:hAnsi="Times New Roman" w:cs="Times New Roman"/>
          <w:sz w:val="20"/>
          <w:szCs w:val="20"/>
          <w:lang w:val="en-US"/>
        </w:rPr>
        <w:t>Cala</w:t>
      </w:r>
      <w:proofErr w:type="spellEnd"/>
      <w:r w:rsidRPr="003A1E5C">
        <w:rPr>
          <w:rFonts w:ascii="Times New Roman" w:eastAsia="Times New Roman" w:hAnsi="Times New Roman" w:cs="Times New Roman"/>
          <w:sz w:val="20"/>
          <w:szCs w:val="20"/>
          <w:lang w:val="en-US"/>
        </w:rPr>
        <w:t xml:space="preserve"> </w:t>
      </w:r>
      <w:proofErr w:type="spellStart"/>
      <w:r w:rsidRPr="003A1E5C">
        <w:rPr>
          <w:rFonts w:ascii="Times New Roman" w:eastAsia="Times New Roman" w:hAnsi="Times New Roman" w:cs="Times New Roman"/>
          <w:sz w:val="20"/>
          <w:szCs w:val="20"/>
          <w:lang w:val="en-US"/>
        </w:rPr>
        <w:t>Sanguino</w:t>
      </w:r>
      <w:proofErr w:type="spellEnd"/>
    </w:p>
    <w:p w:rsidR="00123120" w:rsidRPr="00572F38" w:rsidRDefault="003A1E5C">
      <w:pPr>
        <w:widowControl w:val="0"/>
        <w:spacing w:line="240" w:lineRule="auto"/>
        <w:jc w:val="center"/>
        <w:rPr>
          <w:rFonts w:ascii="Times New Roman" w:eastAsia="Times New Roman" w:hAnsi="Times New Roman" w:cs="Times New Roman"/>
          <w:sz w:val="20"/>
          <w:szCs w:val="20"/>
        </w:rPr>
      </w:pPr>
      <w:r w:rsidRPr="00572F38">
        <w:rPr>
          <w:rFonts w:ascii="Times New Roman" w:eastAsia="Times New Roman" w:hAnsi="Times New Roman" w:cs="Times New Roman"/>
          <w:sz w:val="20"/>
          <w:szCs w:val="20"/>
        </w:rPr>
        <w:t>sandypau206@gmail.com</w:t>
      </w:r>
    </w:p>
    <w:p w:rsidR="00123120" w:rsidRPr="00572F38" w:rsidRDefault="003A1E5C">
      <w:pPr>
        <w:widowControl w:val="0"/>
        <w:spacing w:line="240" w:lineRule="auto"/>
        <w:jc w:val="center"/>
        <w:rPr>
          <w:rFonts w:ascii="Times New Roman" w:eastAsia="Times New Roman" w:hAnsi="Times New Roman" w:cs="Times New Roman"/>
          <w:sz w:val="20"/>
          <w:szCs w:val="20"/>
        </w:rPr>
      </w:pPr>
      <w:r w:rsidRPr="00572F38">
        <w:rPr>
          <w:rFonts w:ascii="Times New Roman" w:eastAsia="Times New Roman" w:hAnsi="Times New Roman" w:cs="Times New Roman"/>
          <w:sz w:val="20"/>
          <w:szCs w:val="20"/>
        </w:rPr>
        <w:t>Elkin Giovanny Murillo Quintana</w:t>
      </w:r>
    </w:p>
    <w:p w:rsidR="00123120" w:rsidRDefault="00A16071">
      <w:pPr>
        <w:widowControl w:val="0"/>
        <w:spacing w:line="240" w:lineRule="auto"/>
        <w:jc w:val="center"/>
        <w:rPr>
          <w:rFonts w:ascii="Times New Roman" w:eastAsia="Times New Roman" w:hAnsi="Times New Roman" w:cs="Times New Roman"/>
          <w:sz w:val="20"/>
          <w:szCs w:val="20"/>
        </w:rPr>
      </w:pPr>
      <w:hyperlink r:id="rId8">
        <w:r w:rsidR="003A1E5C" w:rsidRPr="00572F38">
          <w:rPr>
            <w:rFonts w:ascii="Times New Roman" w:eastAsia="Times New Roman" w:hAnsi="Times New Roman" w:cs="Times New Roman"/>
            <w:color w:val="1155CC"/>
            <w:sz w:val="20"/>
            <w:szCs w:val="20"/>
            <w:u w:val="single"/>
          </w:rPr>
          <w:t>andy645jh@gmail.</w:t>
        </w:r>
      </w:hyperlink>
      <w:commentRangeStart w:id="1"/>
      <w:commentRangeStart w:id="2"/>
      <w:r w:rsidR="003A1E5C">
        <w:fldChar w:fldCharType="begin"/>
      </w:r>
      <w:r w:rsidR="003A1E5C" w:rsidRPr="00572F38">
        <w:instrText xml:space="preserve"> HYPERLINK "mailto:andy645jh@gmail.com" \h </w:instrText>
      </w:r>
      <w:r w:rsidR="003A1E5C">
        <w:fldChar w:fldCharType="separate"/>
      </w:r>
      <w:proofErr w:type="gramStart"/>
      <w:r w:rsidR="003A1E5C">
        <w:rPr>
          <w:rFonts w:ascii="Times New Roman" w:eastAsia="Times New Roman" w:hAnsi="Times New Roman" w:cs="Times New Roman"/>
          <w:color w:val="1155CC"/>
          <w:sz w:val="20"/>
          <w:szCs w:val="20"/>
          <w:u w:val="single"/>
        </w:rPr>
        <w:t>com</w:t>
      </w:r>
      <w:proofErr w:type="gramEnd"/>
      <w:r w:rsidR="003A1E5C">
        <w:rPr>
          <w:rFonts w:ascii="Times New Roman" w:eastAsia="Times New Roman" w:hAnsi="Times New Roman" w:cs="Times New Roman"/>
          <w:color w:val="1155CC"/>
          <w:sz w:val="20"/>
          <w:szCs w:val="20"/>
          <w:u w:val="single"/>
        </w:rPr>
        <w:fldChar w:fldCharType="end"/>
      </w:r>
      <w:commentRangeEnd w:id="1"/>
      <w:r w:rsidR="003A1E5C">
        <w:commentReference w:id="1"/>
      </w:r>
      <w:commentRangeEnd w:id="2"/>
      <w:r w:rsidR="003A1E5C">
        <w:commentReference w:id="2"/>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Jaime </w:t>
      </w:r>
      <w:proofErr w:type="spellStart"/>
      <w:r>
        <w:rPr>
          <w:rFonts w:ascii="Times New Roman" w:eastAsia="Times New Roman" w:hAnsi="Times New Roman" w:cs="Times New Roman"/>
          <w:sz w:val="20"/>
          <w:szCs w:val="20"/>
        </w:rPr>
        <w:t>Yesith</w:t>
      </w:r>
      <w:proofErr w:type="spellEnd"/>
      <w:r>
        <w:rPr>
          <w:rFonts w:ascii="Times New Roman" w:eastAsia="Times New Roman" w:hAnsi="Times New Roman" w:cs="Times New Roman"/>
          <w:sz w:val="20"/>
          <w:szCs w:val="20"/>
        </w:rPr>
        <w:t xml:space="preserve"> Valencia Galván</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yesithvalencia@gmail.com</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Unidades Tecnológicas de Santander</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Santander</w:t>
      </w:r>
    </w:p>
    <w:p w:rsidR="00123120" w:rsidRDefault="00123120">
      <w:pPr>
        <w:widowControl w:val="0"/>
        <w:spacing w:line="240" w:lineRule="auto"/>
        <w:jc w:val="center"/>
        <w:rPr>
          <w:rFonts w:ascii="Times New Roman" w:eastAsia="Times New Roman" w:hAnsi="Times New Roman" w:cs="Times New Roman"/>
          <w:sz w:val="20"/>
          <w:szCs w:val="20"/>
        </w:rPr>
      </w:pPr>
    </w:p>
    <w:p w:rsidR="00123120" w:rsidRDefault="003A1E5C">
      <w:pPr>
        <w:keepNext/>
        <w:widowControl w:val="0"/>
        <w:spacing w:before="120" w:line="240" w:lineRule="auto"/>
        <w:rPr>
          <w:rFonts w:ascii="Cambria" w:eastAsia="Cambria" w:hAnsi="Cambria" w:cs="Cambria"/>
          <w:b/>
          <w:i/>
          <w:sz w:val="20"/>
          <w:szCs w:val="20"/>
        </w:rPr>
      </w:pPr>
      <w:r>
        <w:rPr>
          <w:rFonts w:ascii="Cambria" w:eastAsia="Cambria" w:hAnsi="Cambria" w:cs="Cambria"/>
          <w:b/>
          <w:i/>
          <w:sz w:val="20"/>
          <w:szCs w:val="20"/>
        </w:rPr>
        <w:t xml:space="preserve">Resumen --- El </w:t>
      </w:r>
      <w:proofErr w:type="spellStart"/>
      <w:r>
        <w:rPr>
          <w:rFonts w:ascii="Cambria" w:eastAsia="Cambria" w:hAnsi="Cambria" w:cs="Cambria"/>
          <w:b/>
          <w:i/>
          <w:sz w:val="20"/>
          <w:szCs w:val="20"/>
        </w:rPr>
        <w:t>abstract</w:t>
      </w:r>
      <w:proofErr w:type="spellEnd"/>
      <w:r>
        <w:rPr>
          <w:rFonts w:ascii="Cambria" w:eastAsia="Cambria" w:hAnsi="Cambria" w:cs="Cambria"/>
          <w:b/>
          <w:i/>
          <w:sz w:val="20"/>
          <w:szCs w:val="20"/>
        </w:rPr>
        <w:t xml:space="preserve"> debe escribirse en inglés y tener una longitud de entre 100-150 palabras. El tipo de letra es Times New </w:t>
      </w:r>
      <w:proofErr w:type="spellStart"/>
      <w:r>
        <w:rPr>
          <w:rFonts w:ascii="Cambria" w:eastAsia="Cambria" w:hAnsi="Cambria" w:cs="Cambria"/>
          <w:b/>
          <w:i/>
          <w:sz w:val="20"/>
          <w:szCs w:val="20"/>
        </w:rPr>
        <w:t>Roman</w:t>
      </w:r>
      <w:proofErr w:type="spellEnd"/>
      <w:r>
        <w:rPr>
          <w:rFonts w:ascii="Cambria" w:eastAsia="Cambria" w:hAnsi="Cambria" w:cs="Cambria"/>
          <w:b/>
          <w:i/>
          <w:sz w:val="20"/>
          <w:szCs w:val="20"/>
        </w:rPr>
        <w:t xml:space="preserve"> en cursiva y de tamaño 10 puntos que ya viene por defecto en las plantillas  adjuntas. El </w:t>
      </w:r>
      <w:proofErr w:type="spellStart"/>
      <w:r>
        <w:rPr>
          <w:rFonts w:ascii="Cambria" w:eastAsia="Cambria" w:hAnsi="Cambria" w:cs="Cambria"/>
          <w:b/>
          <w:i/>
          <w:sz w:val="20"/>
          <w:szCs w:val="20"/>
        </w:rPr>
        <w:t>abstract</w:t>
      </w:r>
      <w:proofErr w:type="spellEnd"/>
      <w:r>
        <w:rPr>
          <w:rFonts w:ascii="Cambria" w:eastAsia="Cambria" w:hAnsi="Cambria" w:cs="Cambria"/>
          <w:b/>
          <w:i/>
          <w:sz w:val="20"/>
          <w:szCs w:val="20"/>
        </w:rPr>
        <w:t xml:space="preserve"> debe escribirse en inglés y tener una longitud de entre 100-150 palabras. El tipo de letra es Times New </w:t>
      </w:r>
      <w:proofErr w:type="spellStart"/>
      <w:r>
        <w:rPr>
          <w:rFonts w:ascii="Cambria" w:eastAsia="Cambria" w:hAnsi="Cambria" w:cs="Cambria"/>
          <w:b/>
          <w:i/>
          <w:sz w:val="20"/>
          <w:szCs w:val="20"/>
        </w:rPr>
        <w:t>Roman</w:t>
      </w:r>
      <w:proofErr w:type="spellEnd"/>
      <w:r>
        <w:rPr>
          <w:rFonts w:ascii="Cambria" w:eastAsia="Cambria" w:hAnsi="Cambria" w:cs="Cambria"/>
          <w:b/>
          <w:i/>
          <w:sz w:val="20"/>
          <w:szCs w:val="20"/>
        </w:rPr>
        <w:t xml:space="preserve"> en cursiva y de tamaño 10 puntos que ya viene por defecto en las plantillas  adjuntas. El </w:t>
      </w:r>
      <w:proofErr w:type="spellStart"/>
      <w:r>
        <w:rPr>
          <w:rFonts w:ascii="Cambria" w:eastAsia="Cambria" w:hAnsi="Cambria" w:cs="Cambria"/>
          <w:b/>
          <w:i/>
          <w:sz w:val="20"/>
          <w:szCs w:val="20"/>
        </w:rPr>
        <w:t>abstract</w:t>
      </w:r>
      <w:proofErr w:type="spellEnd"/>
      <w:r>
        <w:rPr>
          <w:rFonts w:ascii="Cambria" w:eastAsia="Cambria" w:hAnsi="Cambria" w:cs="Cambria"/>
          <w:b/>
          <w:i/>
          <w:sz w:val="20"/>
          <w:szCs w:val="20"/>
        </w:rPr>
        <w:t xml:space="preserve"> debe escribirse en inglés y tener una longitud de entre 100-150 palabras. El tipo de letra es Times New </w:t>
      </w:r>
      <w:proofErr w:type="spellStart"/>
      <w:r>
        <w:rPr>
          <w:rFonts w:ascii="Cambria" w:eastAsia="Cambria" w:hAnsi="Cambria" w:cs="Cambria"/>
          <w:b/>
          <w:i/>
          <w:sz w:val="20"/>
          <w:szCs w:val="20"/>
        </w:rPr>
        <w:t>Roman</w:t>
      </w:r>
      <w:proofErr w:type="spellEnd"/>
      <w:r>
        <w:rPr>
          <w:rFonts w:ascii="Cambria" w:eastAsia="Cambria" w:hAnsi="Cambria" w:cs="Cambria"/>
          <w:b/>
          <w:i/>
          <w:sz w:val="20"/>
          <w:szCs w:val="20"/>
        </w:rPr>
        <w:t xml:space="preserve"> en cursiva y de tamaño 10 puntos que ya viene por defecto en las plantillas  adjuntas.</w:t>
      </w:r>
      <w:r>
        <w:rPr>
          <w:rFonts w:ascii="Cambria" w:eastAsia="Cambria" w:hAnsi="Cambria" w:cs="Cambria"/>
          <w:b/>
          <w:i/>
          <w:sz w:val="20"/>
          <w:szCs w:val="20"/>
        </w:rPr>
        <w:br/>
      </w:r>
    </w:p>
    <w:p w:rsidR="00123120" w:rsidRDefault="003A1E5C">
      <w:pPr>
        <w:keepNext/>
        <w:widowControl w:val="0"/>
        <w:spacing w:before="120" w:line="240" w:lineRule="auto"/>
        <w:rPr>
          <w:rFonts w:ascii="Cambria" w:eastAsia="Cambria" w:hAnsi="Cambria" w:cs="Cambria"/>
          <w:b/>
          <w:i/>
          <w:sz w:val="20"/>
          <w:szCs w:val="20"/>
        </w:rPr>
      </w:pPr>
      <w:commentRangeStart w:id="3"/>
      <w:commentRangeStart w:id="4"/>
      <w:r>
        <w:rPr>
          <w:rFonts w:ascii="Cambria" w:eastAsia="Cambria" w:hAnsi="Cambria" w:cs="Cambria"/>
          <w:b/>
          <w:i/>
          <w:sz w:val="20"/>
          <w:szCs w:val="20"/>
        </w:rPr>
        <w:t>Palabras clave</w:t>
      </w:r>
      <w:commentRangeEnd w:id="3"/>
      <w:r>
        <w:commentReference w:id="3"/>
      </w:r>
      <w:commentRangeEnd w:id="4"/>
      <w:r>
        <w:commentReference w:id="4"/>
      </w:r>
      <w:r>
        <w:rPr>
          <w:rFonts w:ascii="Cambria" w:eastAsia="Cambria" w:hAnsi="Cambria" w:cs="Cambria"/>
          <w:b/>
          <w:i/>
          <w:sz w:val="20"/>
          <w:szCs w:val="20"/>
        </w:rPr>
        <w:t xml:space="preserve"> --- Software, Plan de trabajo, Java EE, </w:t>
      </w:r>
      <w:r w:rsidR="00572F38">
        <w:rPr>
          <w:rFonts w:ascii="Cambria" w:eastAsia="Cambria" w:hAnsi="Cambria" w:cs="Cambria"/>
          <w:b/>
          <w:i/>
          <w:sz w:val="20"/>
          <w:szCs w:val="20"/>
        </w:rPr>
        <w:t>Administración, Productos.</w:t>
      </w:r>
    </w:p>
    <w:p w:rsidR="00123120" w:rsidRDefault="003A1E5C">
      <w:pPr>
        <w:keepNext/>
        <w:widowControl w:val="0"/>
        <w:spacing w:before="120" w:line="240" w:lineRule="auto"/>
        <w:rPr>
          <w:rFonts w:ascii="Cambria" w:eastAsia="Cambria" w:hAnsi="Cambria" w:cs="Cambria"/>
          <w:b/>
          <w:i/>
          <w:sz w:val="20"/>
          <w:szCs w:val="20"/>
        </w:rPr>
      </w:pPr>
      <w:proofErr w:type="spellStart"/>
      <w:r>
        <w:rPr>
          <w:rFonts w:ascii="Cambria" w:eastAsia="Cambria" w:hAnsi="Cambria" w:cs="Cambria"/>
          <w:b/>
          <w:i/>
          <w:sz w:val="20"/>
          <w:szCs w:val="20"/>
        </w:rPr>
        <w:t>Abstract</w:t>
      </w:r>
      <w:proofErr w:type="spellEnd"/>
      <w:r>
        <w:rPr>
          <w:rFonts w:ascii="Cambria" w:eastAsia="Cambria" w:hAnsi="Cambria" w:cs="Cambria"/>
          <w:b/>
          <w:i/>
          <w:sz w:val="20"/>
          <w:szCs w:val="20"/>
        </w:rPr>
        <w:t xml:space="preserve"> --- El </w:t>
      </w:r>
      <w:proofErr w:type="spellStart"/>
      <w:r>
        <w:rPr>
          <w:rFonts w:ascii="Cambria" w:eastAsia="Cambria" w:hAnsi="Cambria" w:cs="Cambria"/>
          <w:b/>
          <w:i/>
          <w:sz w:val="20"/>
          <w:szCs w:val="20"/>
        </w:rPr>
        <w:t>abstract</w:t>
      </w:r>
      <w:proofErr w:type="spellEnd"/>
      <w:r>
        <w:rPr>
          <w:rFonts w:ascii="Cambria" w:eastAsia="Cambria" w:hAnsi="Cambria" w:cs="Cambria"/>
          <w:b/>
          <w:i/>
          <w:sz w:val="20"/>
          <w:szCs w:val="20"/>
        </w:rPr>
        <w:t xml:space="preserve"> debe escribirse en inglés y tener una longitud de entre 100-150 palabras. El tipo de letra es Times New </w:t>
      </w:r>
      <w:proofErr w:type="spellStart"/>
      <w:r>
        <w:rPr>
          <w:rFonts w:ascii="Cambria" w:eastAsia="Cambria" w:hAnsi="Cambria" w:cs="Cambria"/>
          <w:b/>
          <w:i/>
          <w:sz w:val="20"/>
          <w:szCs w:val="20"/>
        </w:rPr>
        <w:t>Roman</w:t>
      </w:r>
      <w:proofErr w:type="spellEnd"/>
      <w:r>
        <w:rPr>
          <w:rFonts w:ascii="Cambria" w:eastAsia="Cambria" w:hAnsi="Cambria" w:cs="Cambria"/>
          <w:b/>
          <w:i/>
          <w:sz w:val="20"/>
          <w:szCs w:val="20"/>
        </w:rPr>
        <w:t xml:space="preserve"> en cursiva y de tamaño 10 puntos que ya viene por defecto en las plantillas  adjuntas. El </w:t>
      </w:r>
      <w:proofErr w:type="spellStart"/>
      <w:r>
        <w:rPr>
          <w:rFonts w:ascii="Cambria" w:eastAsia="Cambria" w:hAnsi="Cambria" w:cs="Cambria"/>
          <w:b/>
          <w:i/>
          <w:sz w:val="20"/>
          <w:szCs w:val="20"/>
        </w:rPr>
        <w:t>abstract</w:t>
      </w:r>
      <w:proofErr w:type="spellEnd"/>
      <w:r>
        <w:rPr>
          <w:rFonts w:ascii="Cambria" w:eastAsia="Cambria" w:hAnsi="Cambria" w:cs="Cambria"/>
          <w:b/>
          <w:i/>
          <w:sz w:val="20"/>
          <w:szCs w:val="20"/>
        </w:rPr>
        <w:t xml:space="preserve"> debe escribirse en inglés y tener una longitud de entre 100-150 palabras. El tipo de letra es Times New </w:t>
      </w:r>
      <w:proofErr w:type="spellStart"/>
      <w:r>
        <w:rPr>
          <w:rFonts w:ascii="Cambria" w:eastAsia="Cambria" w:hAnsi="Cambria" w:cs="Cambria"/>
          <w:b/>
          <w:i/>
          <w:sz w:val="20"/>
          <w:szCs w:val="20"/>
        </w:rPr>
        <w:t>Roman</w:t>
      </w:r>
      <w:proofErr w:type="spellEnd"/>
      <w:r>
        <w:rPr>
          <w:rFonts w:ascii="Cambria" w:eastAsia="Cambria" w:hAnsi="Cambria" w:cs="Cambria"/>
          <w:b/>
          <w:i/>
          <w:sz w:val="20"/>
          <w:szCs w:val="20"/>
        </w:rPr>
        <w:t xml:space="preserve"> en cursiva y de tamaño 10 puntos que ya viene por defecto en las plantillas  adjuntas. El </w:t>
      </w:r>
      <w:proofErr w:type="spellStart"/>
      <w:r>
        <w:rPr>
          <w:rFonts w:ascii="Cambria" w:eastAsia="Cambria" w:hAnsi="Cambria" w:cs="Cambria"/>
          <w:b/>
          <w:i/>
          <w:sz w:val="20"/>
          <w:szCs w:val="20"/>
        </w:rPr>
        <w:t>abstract</w:t>
      </w:r>
      <w:proofErr w:type="spellEnd"/>
      <w:r>
        <w:rPr>
          <w:rFonts w:ascii="Cambria" w:eastAsia="Cambria" w:hAnsi="Cambria" w:cs="Cambria"/>
          <w:b/>
          <w:i/>
          <w:sz w:val="20"/>
          <w:szCs w:val="20"/>
        </w:rPr>
        <w:t xml:space="preserve"> debe escribirse en inglés y tener una longitud de entre 100-150 palabras. El tipo de letra es Times New </w:t>
      </w:r>
      <w:proofErr w:type="spellStart"/>
      <w:r>
        <w:rPr>
          <w:rFonts w:ascii="Cambria" w:eastAsia="Cambria" w:hAnsi="Cambria" w:cs="Cambria"/>
          <w:b/>
          <w:i/>
          <w:sz w:val="20"/>
          <w:szCs w:val="20"/>
        </w:rPr>
        <w:t>Roman</w:t>
      </w:r>
      <w:proofErr w:type="spellEnd"/>
      <w:r>
        <w:rPr>
          <w:rFonts w:ascii="Cambria" w:eastAsia="Cambria" w:hAnsi="Cambria" w:cs="Cambria"/>
          <w:b/>
          <w:i/>
          <w:sz w:val="20"/>
          <w:szCs w:val="20"/>
        </w:rPr>
        <w:t xml:space="preserve"> en cursiva y de tamaño 10 puntos que ya viene por defecto en las plantillas  adjuntas.</w:t>
      </w:r>
    </w:p>
    <w:p w:rsidR="00572F38" w:rsidRPr="00572F38" w:rsidRDefault="003A1E5C">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Key word --- </w:t>
      </w:r>
      <w:r w:rsidR="00572F38" w:rsidRPr="00572F38">
        <w:rPr>
          <w:rFonts w:ascii="Cambria" w:eastAsia="Cambria" w:hAnsi="Cambria" w:cs="Cambria"/>
          <w:b/>
          <w:i/>
          <w:sz w:val="20"/>
          <w:szCs w:val="20"/>
          <w:lang w:val="en-US"/>
        </w:rPr>
        <w:t xml:space="preserve">Software, Teaching work plan, java EE, </w:t>
      </w:r>
      <w:r w:rsidR="00572F38">
        <w:rPr>
          <w:rFonts w:ascii="Cambria" w:eastAsia="Cambria" w:hAnsi="Cambria" w:cs="Cambria"/>
          <w:b/>
          <w:i/>
          <w:sz w:val="20"/>
          <w:szCs w:val="20"/>
          <w:lang w:val="en-US"/>
        </w:rPr>
        <w:t>Management, Products.</w:t>
      </w:r>
    </w:p>
    <w:p w:rsidR="00123120" w:rsidRPr="00572F38" w:rsidRDefault="00572F38">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 </w:t>
      </w:r>
      <w:bookmarkStart w:id="5" w:name="_GoBack"/>
      <w:bookmarkEnd w:id="5"/>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INTRODUCCIÓN</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Actualmente las instituciones educativas han notado </w:t>
      </w:r>
      <w:commentRangeStart w:id="6"/>
      <w:commentRangeStart w:id="7"/>
      <w:r>
        <w:rPr>
          <w:rFonts w:ascii="Cambria" w:eastAsia="Cambria" w:hAnsi="Cambria" w:cs="Cambria"/>
          <w:sz w:val="20"/>
          <w:szCs w:val="20"/>
        </w:rPr>
        <w:t>cómo</w:t>
      </w:r>
      <w:commentRangeEnd w:id="6"/>
      <w:r>
        <w:commentReference w:id="6"/>
      </w:r>
      <w:commentRangeEnd w:id="7"/>
      <w:r>
        <w:commentReference w:id="7"/>
      </w:r>
      <w:r>
        <w:rPr>
          <w:rFonts w:ascii="Cambria" w:eastAsia="Cambria" w:hAnsi="Cambria" w:cs="Cambria"/>
          <w:sz w:val="20"/>
          <w:szCs w:val="20"/>
        </w:rPr>
        <w:t xml:space="preserve"> el avance tecnológico y el rápido crecimiento de las tecnologías de la información </w:t>
      </w:r>
      <w:commentRangeStart w:id="8"/>
      <w:commentRangeStart w:id="9"/>
      <w:r>
        <w:rPr>
          <w:rFonts w:ascii="Cambria" w:eastAsia="Cambria" w:hAnsi="Cambria" w:cs="Cambria"/>
          <w:sz w:val="20"/>
          <w:szCs w:val="20"/>
        </w:rPr>
        <w:t>está</w:t>
      </w:r>
      <w:commentRangeEnd w:id="8"/>
      <w:r>
        <w:commentReference w:id="8"/>
      </w:r>
      <w:commentRangeEnd w:id="9"/>
      <w:r>
        <w:commentReference w:id="9"/>
      </w:r>
      <w:r>
        <w:rPr>
          <w:rFonts w:ascii="Cambria" w:eastAsia="Cambria" w:hAnsi="Cambria" w:cs="Cambria"/>
          <w:sz w:val="20"/>
          <w:szCs w:val="20"/>
        </w:rPr>
        <w:t xml:space="preserve">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r>
        <w:rPr>
          <w:rFonts w:ascii="Cambria" w:eastAsia="Cambria" w:hAnsi="Cambria" w:cs="Cambria"/>
          <w:sz w:val="20"/>
          <w:szCs w:val="20"/>
        </w:rPr>
        <w:br/>
      </w:r>
      <w:r>
        <w:rPr>
          <w:rFonts w:ascii="Cambria" w:eastAsia="Cambria" w:hAnsi="Cambria" w:cs="Cambria"/>
          <w:sz w:val="20"/>
          <w:szCs w:val="20"/>
        </w:rPr>
        <w:br/>
        <w:t>Teniendo en cuenta que una institución debe demostrar la calidad de sus procesos académicos y organizacionales para lograr mayor reconocimien</w:t>
      </w:r>
      <w:commentRangeStart w:id="10"/>
      <w:r>
        <w:rPr>
          <w:rFonts w:ascii="Cambria" w:eastAsia="Cambria" w:hAnsi="Cambria" w:cs="Cambria"/>
          <w:sz w:val="20"/>
          <w:szCs w:val="20"/>
        </w:rPr>
        <w:t>to y ser co</w:t>
      </w:r>
      <w:commentRangeEnd w:id="10"/>
      <w:r>
        <w:commentReference w:id="10"/>
      </w:r>
      <w:r>
        <w:rPr>
          <w:rFonts w:ascii="Cambria" w:eastAsia="Cambria" w:hAnsi="Cambria" w:cs="Cambria"/>
          <w:sz w:val="20"/>
          <w:szCs w:val="20"/>
        </w:rPr>
        <w:t xml:space="preserve">nsiderado uno de los pilares educativos más importantes de la región, es necesario que las instituciones de educación mejoren sus sistemas de enseñanza, estructura, organización y calidad ofrecida a su estudiantes, docentes y personal </w:t>
      </w:r>
      <w:commentRangeStart w:id="11"/>
      <w:r>
        <w:rPr>
          <w:rFonts w:ascii="Cambria" w:eastAsia="Cambria" w:hAnsi="Cambria" w:cs="Cambria"/>
          <w:sz w:val="20"/>
          <w:szCs w:val="20"/>
        </w:rPr>
        <w:t>involucrado.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Las UTS cuenta con un formato para la gestión del plan de trabajo del docente, en el cual el docente registrar las actividades que realizará en el periodo académico, junto a cada actividad se relaciona un producto y es considerado el resultado del trabajo realizado, también debe organizar dichas actividades en un cronograma semanal que cumple con la cantidad de horas designados por el coordinador.  El </w:t>
      </w:r>
      <w:r>
        <w:rPr>
          <w:rFonts w:ascii="Cambria" w:eastAsia="Cambria" w:hAnsi="Cambria" w:cs="Cambria"/>
          <w:sz w:val="20"/>
          <w:szCs w:val="20"/>
        </w:rPr>
        <w:lastRenderedPageBreak/>
        <w:t>proceso es sistematizado usando Microsoft Excel como herramienta principal para el registro de dichos elementos.</w:t>
      </w:r>
    </w:p>
    <w:p w:rsidR="003A1E5C"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Debido</w:t>
      </w:r>
      <w:commentRangeEnd w:id="11"/>
      <w:r>
        <w:commentReference w:id="11"/>
      </w:r>
      <w:r>
        <w:rPr>
          <w:rFonts w:ascii="Cambria" w:eastAsia="Cambria" w:hAnsi="Cambria" w:cs="Cambria"/>
          <w:sz w:val="20"/>
          <w:szCs w:val="20"/>
        </w:rPr>
        <w:t xml:space="preserve"> a esta exigencia, se </w:t>
      </w:r>
      <w:commentRangeStart w:id="12"/>
      <w:r>
        <w:rPr>
          <w:rFonts w:ascii="Cambria" w:eastAsia="Cambria" w:hAnsi="Cambria" w:cs="Cambria"/>
          <w:sz w:val="20"/>
          <w:szCs w:val="20"/>
        </w:rPr>
        <w:t>decid</w:t>
      </w:r>
      <w:commentRangeEnd w:id="12"/>
      <w:r>
        <w:commentReference w:id="12"/>
      </w:r>
      <w:r>
        <w:rPr>
          <w:rFonts w:ascii="Cambria" w:eastAsia="Cambria" w:hAnsi="Cambria" w:cs="Cambria"/>
          <w:sz w:val="20"/>
          <w:szCs w:val="20"/>
        </w:rPr>
        <w:t>e</w:t>
      </w:r>
      <w:commentRangeStart w:id="13"/>
      <w:r>
        <w:rPr>
          <w:rFonts w:ascii="Cambria" w:eastAsia="Cambria" w:hAnsi="Cambria" w:cs="Cambria"/>
          <w:sz w:val="20"/>
          <w:szCs w:val="20"/>
        </w:rPr>
        <w:t xml:space="preserve"> aportar </w:t>
      </w:r>
      <w:commentRangeEnd w:id="13"/>
      <w:r>
        <w:commentReference w:id="13"/>
      </w:r>
      <w:r>
        <w:rPr>
          <w:rFonts w:ascii="Cambria" w:eastAsia="Cambria" w:hAnsi="Cambria" w:cs="Cambria"/>
          <w:sz w:val="20"/>
          <w:szCs w:val="20"/>
        </w:rPr>
        <w:t>una herramienta que soluciona una problemática relacionada con procesos, en este</w:t>
      </w:r>
      <w:commentRangeStart w:id="14"/>
      <w:r>
        <w:rPr>
          <w:rFonts w:ascii="Cambria" w:eastAsia="Cambria" w:hAnsi="Cambria" w:cs="Cambria"/>
          <w:sz w:val="20"/>
          <w:szCs w:val="20"/>
        </w:rPr>
        <w:t xml:space="preserve"> caso nos referimo</w:t>
      </w:r>
      <w:commentRangeEnd w:id="14"/>
      <w:r>
        <w:commentReference w:id="14"/>
      </w:r>
      <w:r>
        <w:rPr>
          <w:rFonts w:ascii="Cambria" w:eastAsia="Cambria" w:hAnsi="Cambria" w:cs="Cambria"/>
          <w:sz w:val="20"/>
          <w:szCs w:val="20"/>
        </w:rPr>
        <w:t>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r>
        <w:rPr>
          <w:rFonts w:ascii="Cambria" w:eastAsia="Cambria" w:hAnsi="Cambria" w:cs="Cambria"/>
          <w:sz w:val="20"/>
          <w:szCs w:val="20"/>
        </w:rPr>
        <w:br/>
      </w:r>
      <w:r>
        <w:rPr>
          <w:rFonts w:ascii="Cambria" w:eastAsia="Cambria" w:hAnsi="Cambria" w:cs="Cambria"/>
          <w:sz w:val="20"/>
          <w:szCs w:val="20"/>
        </w:rPr>
        <w:br/>
        <w:t xml:space="preserve">El software basado en el formato RDC-54, permitirá controlar las reglas planteadas por el formato dejando posible que el docente registre, modifique o elimine actividades, productos y horario de actividades en cualquier momento, </w:t>
      </w:r>
      <w:commentRangeStart w:id="15"/>
      <w:commentRangeStart w:id="16"/>
      <w:r>
        <w:rPr>
          <w:rFonts w:ascii="Cambria" w:eastAsia="Cambria" w:hAnsi="Cambria" w:cs="Cambria"/>
          <w:sz w:val="20"/>
          <w:szCs w:val="20"/>
        </w:rPr>
        <w:t>generar reporte del formato y acceso</w:t>
      </w:r>
      <w:commentRangeEnd w:id="15"/>
      <w:r>
        <w:commentReference w:id="15"/>
      </w:r>
      <w:commentRangeEnd w:id="16"/>
      <w:r>
        <w:commentReference w:id="16"/>
      </w:r>
      <w:r>
        <w:rPr>
          <w:rFonts w:ascii="Cambria" w:eastAsia="Cambria" w:hAnsi="Cambria" w:cs="Cambria"/>
          <w:sz w:val="20"/>
          <w:szCs w:val="20"/>
        </w:rPr>
        <w:t xml:space="preserve"> para el coordinador registre los porcentajes que se deben cumplir en el periodo académico.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br/>
      </w: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 xml:space="preserve">JUSTIFICACIÓN DE LA INVESTIGACIÓN </w:t>
      </w:r>
    </w:p>
    <w:p w:rsidR="00123120" w:rsidRDefault="003A1E5C">
      <w:pPr>
        <w:keepNext/>
        <w:widowControl w:val="0"/>
        <w:spacing w:before="120" w:line="240" w:lineRule="auto"/>
        <w:rPr>
          <w:rFonts w:ascii="Cambria" w:eastAsia="Cambria" w:hAnsi="Cambria" w:cs="Cambria"/>
          <w:sz w:val="20"/>
          <w:szCs w:val="20"/>
        </w:rPr>
      </w:pPr>
      <w:commentRangeStart w:id="17"/>
      <w:commentRangeStart w:id="18"/>
      <w:r>
        <w:rPr>
          <w:rFonts w:ascii="Cambria" w:eastAsia="Cambria" w:hAnsi="Cambria" w:cs="Cambria"/>
          <w:sz w:val="20"/>
          <w:szCs w:val="20"/>
        </w:rPr>
        <w:t>Actualmente en las Unidades Tecnológicas de Santander se están implementando las tecnologías de la información para mejorar los procesos internos, con base a esta iniciativa y teniendo en cuenta que existen muchas fallas en la ejecución de procedimientos de todo ámbito es necesario implementar un software a medida que optimice estos procedimientos.</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 </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 continuación planteamos los principales conflictos que encontramos al realizar una entrevista a algunos docentes, en base a sus respuestas determinamos las siguientes falencias en el actual método de plan de trabajo:</w:t>
      </w:r>
    </w:p>
    <w:p w:rsidR="00123120" w:rsidRDefault="003A1E5C">
      <w:pPr>
        <w:keepNext/>
        <w:widowControl w:val="0"/>
        <w:spacing w:before="120" w:line="240" w:lineRule="auto"/>
        <w:ind w:left="975" w:hanging="285"/>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documento es un archivo de Microsoft Excel, el cual contiene una serie de funciones que son fácilmente modificables y que de ser así pueden provocar errores.</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archivo es susceptible a problemas de integridad, disponibilidad y usabilidad.</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La modificación del formato R-DC 54 es complicada.</w:t>
      </w:r>
    </w:p>
    <w:p w:rsidR="00123120" w:rsidRDefault="003A1E5C">
      <w:pPr>
        <w:keepNext/>
        <w:widowControl w:val="0"/>
        <w:spacing w:before="120" w:line="240" w:lineRule="auto"/>
        <w:ind w:left="1080" w:hanging="360"/>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formato tiene una estructura poco intuitiva.</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commentRangeEnd w:id="17"/>
      <w:r>
        <w:commentReference w:id="17"/>
      </w:r>
      <w:commentRangeEnd w:id="18"/>
      <w:r>
        <w:commentReference w:id="18"/>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METODOLOGÍA Y RESULTADOS</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r>
        <w:rPr>
          <w:rFonts w:ascii="Cambria" w:eastAsia="Cambria" w:hAnsi="Cambria" w:cs="Cambria"/>
          <w:sz w:val="20"/>
          <w:szCs w:val="20"/>
        </w:rPr>
        <w:br/>
      </w:r>
      <w:r>
        <w:rPr>
          <w:rFonts w:ascii="Cambria" w:eastAsia="Cambria" w:hAnsi="Cambria" w:cs="Cambria"/>
          <w:sz w:val="20"/>
          <w:szCs w:val="20"/>
        </w:rPr>
        <w:br/>
        <w:t>Por medio de herramientas como diagramas UML, obtenemos una visión clara de la estructura del proceso y en qué medida se puede mejorar.</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4.1 ANALISIS</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4.1.1 Modelo BPMN</w:t>
      </w:r>
    </w:p>
    <w:p w:rsidR="00572F38" w:rsidRDefault="001912F4" w:rsidP="00D1680F">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1912F4">
        <w:rPr>
          <w:rFonts w:ascii="Cambria" w:eastAsia="Cambria" w:hAnsi="Cambria" w:cs="Cambria"/>
          <w:sz w:val="20"/>
          <w:szCs w:val="20"/>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esos procesos.</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A93891">
        <w:rPr>
          <w:rFonts w:ascii="Cambria" w:eastAsia="Cambria" w:hAnsi="Cambria" w:cs="Cambria"/>
          <w:sz w:val="20"/>
          <w:szCs w:val="20"/>
        </w:rPr>
        <w:instrText>ADDIN CSL_CITATION { "citationItems" : [ { "id" : "ITEM-1", "itemData" : { "URL" : "https://www.ibm.com/support/knowledgecenter/es/SS6RBX_11.4.2/com.ibm.sa.bpr.doc/topics/c_Intro_mdlng_BPMN.html", "accessed" : { "date-parts" : [ [ "2017", "7", "6" ] ] }, "author" : [ { "dropping-particle" : "", "family" : "IBM Knowledge Center", "given" : "", "non-dropping-particle" : "", "parse-names" : false, "suffix" : "" } ], "id" : "ITEM-1", "issued" : { "date-parts" : [ [ "0" ] ] }, "title" : "Modelado de procesos de negocio con BPMN", "type" : "webpage" }, "uris" : [ "http://www.mendeley.com/documents/?uuid=deed0f83-7c15-3010-900a-7b370ac43d2c" ] } ], "mendeley" : { "formattedCitation" : "[1]", "plainTextFormattedCitation" : "[1]", "previouslyFormattedCitation" : "(IBM Knowledge Center, n.d.)" }, "properties" : { "noteIndex" : 0 }, "schema" : "https://github.com/citation-style-language/schema/raw/master/csl-citation.json" }</w:instrText>
      </w:r>
      <w:r>
        <w:rPr>
          <w:rFonts w:ascii="Cambria" w:eastAsia="Cambria" w:hAnsi="Cambria" w:cs="Cambria"/>
          <w:sz w:val="20"/>
          <w:szCs w:val="20"/>
        </w:rPr>
        <w:fldChar w:fldCharType="separate"/>
      </w:r>
      <w:r w:rsidR="00A93891" w:rsidRPr="00A93891">
        <w:rPr>
          <w:rFonts w:ascii="Cambria" w:eastAsia="Cambria" w:hAnsi="Cambria" w:cs="Cambria"/>
          <w:noProof/>
          <w:sz w:val="20"/>
          <w:szCs w:val="20"/>
        </w:rPr>
        <w:t>[1]</w:t>
      </w:r>
      <w:r>
        <w:rPr>
          <w:rFonts w:ascii="Cambria" w:eastAsia="Cambria" w:hAnsi="Cambria" w:cs="Cambria"/>
          <w:sz w:val="20"/>
          <w:szCs w:val="20"/>
        </w:rPr>
        <w:fldChar w:fldCharType="end"/>
      </w:r>
      <w:r w:rsidR="003A1E5C">
        <w:rPr>
          <w:rFonts w:ascii="Cambria" w:eastAsia="Cambria" w:hAnsi="Cambria" w:cs="Cambria"/>
          <w:sz w:val="20"/>
          <w:szCs w:val="20"/>
        </w:rPr>
        <w:br/>
      </w:r>
      <w:r w:rsidR="003A1E5C">
        <w:rPr>
          <w:rFonts w:ascii="Cambria" w:eastAsia="Cambria" w:hAnsi="Cambria" w:cs="Cambria"/>
          <w:sz w:val="20"/>
          <w:szCs w:val="20"/>
        </w:rPr>
        <w:br/>
      </w:r>
      <w:r w:rsidR="00D1680F">
        <w:rPr>
          <w:rFonts w:ascii="Cambria" w:eastAsia="Cambria" w:hAnsi="Cambria" w:cs="Cambria"/>
          <w:sz w:val="20"/>
          <w:szCs w:val="20"/>
        </w:rPr>
        <w:t xml:space="preserve">Aplicando </w:t>
      </w:r>
      <w:r w:rsidR="003A1E5C">
        <w:rPr>
          <w:rFonts w:ascii="Cambria" w:eastAsia="Cambria" w:hAnsi="Cambria" w:cs="Cambria"/>
          <w:sz w:val="20"/>
          <w:szCs w:val="20"/>
        </w:rPr>
        <w:t xml:space="preserve">el modelo BPMN </w:t>
      </w:r>
      <w:r w:rsidR="00D1680F">
        <w:rPr>
          <w:rFonts w:ascii="Cambria" w:eastAsia="Cambria" w:hAnsi="Cambria" w:cs="Cambria"/>
          <w:sz w:val="20"/>
          <w:szCs w:val="20"/>
        </w:rPr>
        <w:t>en el proyecto se obtiene la siguiente representación</w:t>
      </w:r>
      <w:r w:rsidR="003A1E5C">
        <w:rPr>
          <w:rFonts w:ascii="Cambria" w:eastAsia="Cambria" w:hAnsi="Cambria" w:cs="Cambria"/>
          <w:sz w:val="20"/>
          <w:szCs w:val="20"/>
        </w:rPr>
        <w:t xml:space="preserve"> </w:t>
      </w:r>
      <w:r w:rsidR="00D1680F">
        <w:rPr>
          <w:rFonts w:ascii="Cambria" w:eastAsia="Cambria" w:hAnsi="Cambria" w:cs="Cambria"/>
          <w:sz w:val="20"/>
          <w:szCs w:val="20"/>
        </w:rPr>
        <w:t>del proceso</w:t>
      </w:r>
      <w:r w:rsidR="003A1E5C">
        <w:rPr>
          <w:rFonts w:ascii="Cambria" w:eastAsia="Cambria" w:hAnsi="Cambria" w:cs="Cambria"/>
          <w:sz w:val="20"/>
          <w:szCs w:val="20"/>
        </w:rPr>
        <w:t xml:space="preserve"> que </w:t>
      </w:r>
      <w:r w:rsidR="003A1E5C">
        <w:rPr>
          <w:rFonts w:ascii="Cambria" w:eastAsia="Cambria" w:hAnsi="Cambria" w:cs="Cambria"/>
          <w:sz w:val="20"/>
          <w:szCs w:val="20"/>
        </w:rPr>
        <w:lastRenderedPageBreak/>
        <w:t xml:space="preserve">involucra el formato </w:t>
      </w:r>
      <w:r w:rsidR="00572F38">
        <w:rPr>
          <w:rFonts w:ascii="Cambria" w:eastAsia="Cambria" w:hAnsi="Cambria" w:cs="Cambria"/>
          <w:sz w:val="20"/>
          <w:szCs w:val="20"/>
        </w:rPr>
        <w:t>RDC-54:</w:t>
      </w:r>
    </w:p>
    <w:p w:rsidR="00123120" w:rsidRPr="00A93891" w:rsidRDefault="00572F38" w:rsidP="00572F38">
      <w:pPr>
        <w:keepNext/>
        <w:widowControl w:val="0"/>
        <w:spacing w:before="120" w:line="240" w:lineRule="auto"/>
        <w:jc w:val="center"/>
        <w:rPr>
          <w:rFonts w:asciiTheme="majorHAnsi" w:eastAsia="Cambria" w:hAnsiTheme="majorHAnsi" w:cs="Cambria"/>
          <w:b/>
          <w:i/>
          <w:sz w:val="18"/>
          <w:szCs w:val="18"/>
        </w:rPr>
      </w:pPr>
      <w:commentRangeStart w:id="19"/>
      <w:r w:rsidRPr="00A93891">
        <w:rPr>
          <w:rFonts w:asciiTheme="majorHAnsi" w:eastAsia="Cambria" w:hAnsiTheme="majorHAnsi" w:cs="Cambria"/>
          <w:b/>
          <w:i/>
          <w:sz w:val="18"/>
          <w:szCs w:val="18"/>
        </w:rPr>
        <w:t>Fig. 1: Diagrama BMNP</w:t>
      </w:r>
      <w:commentRangeEnd w:id="19"/>
      <w:r w:rsidR="003A1E5C" w:rsidRPr="00A93891">
        <w:rPr>
          <w:rFonts w:asciiTheme="majorHAnsi" w:hAnsiTheme="majorHAnsi"/>
          <w:b/>
          <w:sz w:val="18"/>
          <w:szCs w:val="18"/>
        </w:rPr>
        <w:commentReference w:id="19"/>
      </w:r>
    </w:p>
    <w:p w:rsidR="00572F38" w:rsidRDefault="00572F38" w:rsidP="00572F38">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5C06B6EC" wp14:editId="08A458F3">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9"/>
                    <a:srcRect t="1721" b="12042"/>
                    <a:stretch>
                      <a:fillRect/>
                    </a:stretch>
                  </pic:blipFill>
                  <pic:spPr>
                    <a:xfrm>
                      <a:off x="0" y="0"/>
                      <a:ext cx="5612130" cy="5130800"/>
                    </a:xfrm>
                    <a:prstGeom prst="rect">
                      <a:avLst/>
                    </a:prstGeom>
                    <a:ln/>
                  </pic:spPr>
                </pic:pic>
              </a:graphicData>
            </a:graphic>
          </wp:inline>
        </w:drawing>
      </w:r>
    </w:p>
    <w:p w:rsidR="00572F38" w:rsidRDefault="00572F38" w:rsidP="00572F38">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Elaboración Propia</w:t>
      </w:r>
    </w:p>
    <w:p w:rsidR="000618CA" w:rsidRPr="00A93891" w:rsidRDefault="000618CA" w:rsidP="00572F38">
      <w:pPr>
        <w:keepNext/>
        <w:widowControl w:val="0"/>
        <w:spacing w:before="120" w:line="240" w:lineRule="auto"/>
        <w:jc w:val="center"/>
        <w:rPr>
          <w:rFonts w:ascii="Cambria" w:eastAsia="Cambria" w:hAnsi="Cambria" w:cs="Cambria"/>
          <w:i/>
          <w:sz w:val="20"/>
          <w:szCs w:val="20"/>
        </w:rPr>
      </w:pPr>
    </w:p>
    <w:p w:rsidR="00DE5DDB" w:rsidRDefault="00194EAE" w:rsidP="00DE5DD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En la </w:t>
      </w:r>
      <w:r w:rsidR="003A1E5C">
        <w:rPr>
          <w:rFonts w:ascii="Cambria" w:eastAsia="Cambria" w:hAnsi="Cambria" w:cs="Cambria"/>
          <w:sz w:val="20"/>
          <w:szCs w:val="20"/>
        </w:rPr>
        <w:t>gráfica</w:t>
      </w:r>
      <w:r>
        <w:rPr>
          <w:rFonts w:ascii="Cambria" w:eastAsia="Cambria" w:hAnsi="Cambria" w:cs="Cambria"/>
          <w:sz w:val="20"/>
          <w:szCs w:val="20"/>
        </w:rPr>
        <w:t xml:space="preserve"> 1 </w:t>
      </w:r>
      <w:commentRangeStart w:id="20"/>
      <w:commentRangeStart w:id="21"/>
      <w:r w:rsidR="003A1E5C">
        <w:rPr>
          <w:rFonts w:ascii="Cambria" w:eastAsia="Cambria" w:hAnsi="Cambria" w:cs="Cambria"/>
          <w:sz w:val="20"/>
          <w:szCs w:val="20"/>
        </w:rPr>
        <w:t xml:space="preserve"> se puede </w:t>
      </w:r>
      <w:commentRangeEnd w:id="20"/>
      <w:r w:rsidR="003A1E5C">
        <w:commentReference w:id="20"/>
      </w:r>
      <w:commentRangeEnd w:id="21"/>
      <w:r w:rsidR="003A1E5C">
        <w:commentReference w:id="21"/>
      </w:r>
      <w:r w:rsidR="003A1E5C">
        <w:rPr>
          <w:rFonts w:ascii="Cambria" w:eastAsia="Cambria" w:hAnsi="Cambria" w:cs="Cambria"/>
          <w:sz w:val="20"/>
          <w:szCs w:val="20"/>
        </w:rPr>
        <w:t xml:space="preserve"> ver </w:t>
      </w:r>
      <w:r>
        <w:rPr>
          <w:rFonts w:ascii="Cambria" w:eastAsia="Cambria" w:hAnsi="Cambria" w:cs="Cambria"/>
          <w:sz w:val="20"/>
          <w:szCs w:val="20"/>
        </w:rPr>
        <w:t>como es</w:t>
      </w:r>
      <w:r w:rsidR="003A1E5C">
        <w:rPr>
          <w:rFonts w:ascii="Cambria" w:eastAsia="Cambria" w:hAnsi="Cambria" w:cs="Cambria"/>
          <w:sz w:val="20"/>
          <w:szCs w:val="20"/>
        </w:rPr>
        <w:t xml:space="preserve"> </w:t>
      </w:r>
      <w:commentRangeStart w:id="22"/>
      <w:commentRangeStart w:id="23"/>
      <w:r w:rsidR="003A1E5C">
        <w:rPr>
          <w:rFonts w:ascii="Cambria" w:eastAsia="Cambria" w:hAnsi="Cambria" w:cs="Cambria"/>
          <w:sz w:val="20"/>
          <w:szCs w:val="20"/>
        </w:rPr>
        <w:t>el</w:t>
      </w:r>
      <w:commentRangeEnd w:id="22"/>
      <w:r w:rsidR="003A1E5C">
        <w:commentReference w:id="22"/>
      </w:r>
      <w:commentRangeEnd w:id="23"/>
      <w:r w:rsidR="003A1E5C">
        <w:commentReference w:id="23"/>
      </w:r>
      <w:r w:rsidR="003A1E5C">
        <w:rPr>
          <w:rFonts w:ascii="Cambria" w:eastAsia="Cambria" w:hAnsi="Cambria" w:cs="Cambria"/>
          <w:sz w:val="20"/>
          <w:szCs w:val="20"/>
        </w:rPr>
        <w:t xml:space="preserve"> proceso</w:t>
      </w:r>
      <w:r>
        <w:rPr>
          <w:rFonts w:ascii="Cambria" w:eastAsia="Cambria" w:hAnsi="Cambria" w:cs="Cambria"/>
          <w:sz w:val="20"/>
          <w:szCs w:val="20"/>
        </w:rPr>
        <w:t xml:space="preserve"> empleado para la elaboración del plan de trabajo del docente. A</w:t>
      </w:r>
      <w:r w:rsidR="003A1E5C">
        <w:rPr>
          <w:rFonts w:ascii="Cambria" w:eastAsia="Cambria" w:hAnsi="Cambria" w:cs="Cambria"/>
          <w:sz w:val="20"/>
          <w:szCs w:val="20"/>
        </w:rPr>
        <w:t xml:space="preserve"> simple vista,</w:t>
      </w:r>
      <w:r>
        <w:rPr>
          <w:rFonts w:ascii="Cambria" w:eastAsia="Cambria" w:hAnsi="Cambria" w:cs="Cambria"/>
          <w:sz w:val="20"/>
          <w:szCs w:val="20"/>
        </w:rPr>
        <w:t xml:space="preserve"> se nota que es un proceso estrictamente </w:t>
      </w:r>
      <w:r w:rsidR="003A1E5C">
        <w:rPr>
          <w:rFonts w:ascii="Cambria" w:eastAsia="Cambria" w:hAnsi="Cambria" w:cs="Cambria"/>
          <w:sz w:val="20"/>
          <w:szCs w:val="20"/>
        </w:rPr>
        <w:t xml:space="preserve"> </w:t>
      </w:r>
      <w:commentRangeStart w:id="24"/>
      <w:commentRangeStart w:id="25"/>
      <w:r>
        <w:rPr>
          <w:rFonts w:ascii="Cambria" w:eastAsia="Cambria" w:hAnsi="Cambria" w:cs="Cambria"/>
          <w:sz w:val="20"/>
          <w:szCs w:val="20"/>
        </w:rPr>
        <w:t>secuencial y que no tiene demasiados actores involucrados</w:t>
      </w:r>
      <w:r w:rsidR="003A1E5C">
        <w:rPr>
          <w:rFonts w:ascii="Cambria" w:eastAsia="Cambria" w:hAnsi="Cambria" w:cs="Cambria"/>
          <w:sz w:val="20"/>
          <w:szCs w:val="20"/>
        </w:rPr>
        <w:t>.</w:t>
      </w:r>
      <w:commentRangeEnd w:id="24"/>
      <w:r w:rsidR="003A1E5C">
        <w:commentReference w:id="24"/>
      </w:r>
      <w:commentRangeEnd w:id="25"/>
      <w:r w:rsidR="00DE5DDB">
        <w:rPr>
          <w:rFonts w:ascii="Cambria" w:eastAsia="Cambria" w:hAnsi="Cambria" w:cs="Cambria"/>
          <w:sz w:val="20"/>
          <w:szCs w:val="20"/>
        </w:rPr>
        <w:t xml:space="preserve"> El proceso inicia con el rector, el cual se encarga de asignar los porcentajes en los que se basara cada coordinación, una vez recibidos los porcentajes, cada coordinación</w:t>
      </w:r>
      <w:r w:rsidR="003A1E5C">
        <w:commentReference w:id="25"/>
      </w:r>
      <w:r w:rsidR="00DE5DDB">
        <w:rPr>
          <w:rFonts w:ascii="Cambria" w:eastAsia="Cambria" w:hAnsi="Cambria" w:cs="Cambria"/>
          <w:sz w:val="20"/>
          <w:szCs w:val="20"/>
        </w:rPr>
        <w:t xml:space="preserve"> envía a los docentes el archivo que contiene el formato RDC-54 junto con los porcentajes establecidos por el rector. El docente al momento de recibir el formato, plantea las actividades, productos y plan de trabajo teniendo en cuenta que debe mantener los valores de los porcentajes establecidos, finalmente lo entrega al coordinador para que sea evaluado.</w:t>
      </w:r>
    </w:p>
    <w:p w:rsidR="00194EAE" w:rsidRDefault="003A1E5C"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r>
      <w:r>
        <w:rPr>
          <w:rFonts w:ascii="Cambria" w:eastAsia="Cambria" w:hAnsi="Cambria" w:cs="Cambria"/>
          <w:sz w:val="20"/>
          <w:szCs w:val="20"/>
        </w:rPr>
        <w:br/>
        <w:t>4.1.2. Modelo Entidad Relación</w:t>
      </w:r>
      <w:r>
        <w:rPr>
          <w:rFonts w:ascii="Cambria" w:eastAsia="Cambria" w:hAnsi="Cambria" w:cs="Cambria"/>
          <w:sz w:val="20"/>
          <w:szCs w:val="20"/>
        </w:rPr>
        <w:br/>
        <w:t>La base de un software es la estructura de sus datos, por medio del diagrama de entidad relación podemos establecer la estructura necesaria para que el sistema funcione correctamente:</w:t>
      </w:r>
      <w:r>
        <w:rPr>
          <w:rFonts w:ascii="Cambria" w:eastAsia="Cambria" w:hAnsi="Cambria" w:cs="Cambria"/>
          <w:sz w:val="20"/>
          <w:szCs w:val="20"/>
        </w:rPr>
        <w:br/>
      </w:r>
    </w:p>
    <w:p w:rsidR="00194EAE" w:rsidRPr="00A93891" w:rsidRDefault="00194EAE" w:rsidP="00194EAE">
      <w:pPr>
        <w:keepNext/>
        <w:widowControl w:val="0"/>
        <w:spacing w:before="120" w:line="240" w:lineRule="auto"/>
        <w:jc w:val="center"/>
        <w:rPr>
          <w:rFonts w:asciiTheme="majorHAnsi" w:eastAsia="Cambria" w:hAnsiTheme="majorHAnsi" w:cs="Cambria"/>
          <w:b/>
          <w:i/>
          <w:sz w:val="20"/>
          <w:szCs w:val="20"/>
        </w:rPr>
      </w:pPr>
      <w:commentRangeStart w:id="26"/>
      <w:commentRangeStart w:id="27"/>
      <w:r w:rsidRPr="00A93891">
        <w:rPr>
          <w:rFonts w:asciiTheme="majorHAnsi" w:eastAsia="Cambria" w:hAnsiTheme="majorHAnsi" w:cs="Cambria"/>
          <w:b/>
          <w:i/>
          <w:sz w:val="20"/>
          <w:szCs w:val="20"/>
        </w:rPr>
        <w:t xml:space="preserve">Fig. 2: Modelo Entidad </w:t>
      </w:r>
      <w:proofErr w:type="spellStart"/>
      <w:r w:rsidRPr="00A93891">
        <w:rPr>
          <w:rFonts w:asciiTheme="majorHAnsi" w:eastAsia="Cambria" w:hAnsiTheme="majorHAnsi" w:cs="Cambria"/>
          <w:b/>
          <w:i/>
          <w:sz w:val="20"/>
          <w:szCs w:val="20"/>
        </w:rPr>
        <w:t>Relacion</w:t>
      </w:r>
      <w:commentRangeEnd w:id="26"/>
      <w:proofErr w:type="spellEnd"/>
      <w:r w:rsidR="003A1E5C" w:rsidRPr="00A93891">
        <w:rPr>
          <w:rFonts w:asciiTheme="majorHAnsi" w:hAnsiTheme="majorHAnsi"/>
          <w:b/>
          <w:sz w:val="20"/>
          <w:szCs w:val="20"/>
        </w:rPr>
        <w:commentReference w:id="26"/>
      </w:r>
      <w:commentRangeEnd w:id="27"/>
    </w:p>
    <w:p w:rsidR="00194EAE" w:rsidRPr="00A93891" w:rsidRDefault="003A1E5C" w:rsidP="00194EAE">
      <w:pPr>
        <w:keepNext/>
        <w:widowControl w:val="0"/>
        <w:spacing w:before="120" w:line="240" w:lineRule="auto"/>
        <w:jc w:val="center"/>
        <w:rPr>
          <w:rFonts w:asciiTheme="majorHAnsi" w:eastAsia="Cambria" w:hAnsiTheme="majorHAnsi" w:cs="Cambria"/>
          <w:b/>
          <w:sz w:val="20"/>
          <w:szCs w:val="20"/>
        </w:rPr>
      </w:pPr>
      <w:r w:rsidRPr="00A93891">
        <w:rPr>
          <w:rFonts w:asciiTheme="majorHAnsi" w:hAnsiTheme="majorHAnsi"/>
          <w:b/>
          <w:sz w:val="20"/>
          <w:szCs w:val="20"/>
        </w:rPr>
        <w:commentReference w:id="27"/>
      </w:r>
    </w:p>
    <w:p w:rsidR="00123120" w:rsidRDefault="00194EAE" w:rsidP="00194EAE">
      <w:pPr>
        <w:keepNext/>
        <w:widowControl w:val="0"/>
        <w:spacing w:before="120" w:line="240" w:lineRule="auto"/>
        <w:jc w:val="center"/>
        <w:rPr>
          <w:rFonts w:ascii="Cambria" w:eastAsia="Cambria" w:hAnsi="Cambria" w:cs="Cambria"/>
          <w:sz w:val="20"/>
          <w:szCs w:val="20"/>
        </w:rPr>
      </w:pPr>
      <w:r w:rsidRPr="00C661D5">
        <w:rPr>
          <w:noProof/>
        </w:rPr>
        <w:lastRenderedPageBreak/>
        <w:drawing>
          <wp:inline distT="114300" distB="114300" distL="114300" distR="114300" wp14:anchorId="23F51442" wp14:editId="0C16E160">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0"/>
                    <a:srcRect/>
                    <a:stretch>
                      <a:fillRect/>
                    </a:stretch>
                  </pic:blipFill>
                  <pic:spPr>
                    <a:xfrm>
                      <a:off x="0" y="0"/>
                      <a:ext cx="5612130" cy="3263900"/>
                    </a:xfrm>
                    <a:prstGeom prst="rect">
                      <a:avLst/>
                    </a:prstGeom>
                    <a:ln/>
                  </pic:spPr>
                </pic:pic>
              </a:graphicData>
            </a:graphic>
          </wp:inline>
        </w:drawing>
      </w:r>
    </w:p>
    <w:p w:rsidR="00EB223F" w:rsidRPr="00A93891" w:rsidRDefault="00EB223F" w:rsidP="00EB223F">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xml:space="preserve"> Elaboración Propia</w:t>
      </w:r>
    </w:p>
    <w:p w:rsidR="00EB223F" w:rsidRDefault="00EB223F" w:rsidP="00EB223F">
      <w:pPr>
        <w:keepNext/>
        <w:widowControl w:val="0"/>
        <w:spacing w:before="120" w:line="240" w:lineRule="auto"/>
        <w:jc w:val="center"/>
        <w:rPr>
          <w:rFonts w:ascii="Cambria" w:eastAsia="Cambria" w:hAnsi="Cambria" w:cs="Cambria"/>
          <w:sz w:val="20"/>
          <w:szCs w:val="20"/>
        </w:rPr>
      </w:pPr>
    </w:p>
    <w:p w:rsidR="00EB223F" w:rsidRDefault="00194EAE" w:rsidP="00EB223F">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En la fig. 2, se representa la estructura abstracta de las entidades que involucran la aplicación y que son necesarias en la aplicación</w:t>
      </w:r>
      <w:r w:rsidR="00DE5DDB">
        <w:rPr>
          <w:rFonts w:ascii="Cambria" w:eastAsia="Cambria" w:hAnsi="Cambria" w:cs="Cambria"/>
          <w:sz w:val="20"/>
          <w:szCs w:val="20"/>
        </w:rPr>
        <w:t xml:space="preserve">. </w:t>
      </w:r>
      <w:r w:rsidR="00EB223F">
        <w:rPr>
          <w:rFonts w:ascii="Cambria" w:eastAsia="Cambria" w:hAnsi="Cambria" w:cs="Cambria"/>
          <w:sz w:val="20"/>
          <w:szCs w:val="20"/>
        </w:rPr>
        <w:t xml:space="preserve">Para el manejo de los permisos se establece la entidad Permiso, encargada de guardar las credenciales de sesión y roles. </w:t>
      </w:r>
      <w:r w:rsidR="00DE5DDB">
        <w:rPr>
          <w:rFonts w:ascii="Cambria" w:eastAsia="Cambria" w:hAnsi="Cambria" w:cs="Cambria"/>
          <w:sz w:val="20"/>
          <w:szCs w:val="20"/>
        </w:rPr>
        <w:t>La entidad docente es la base de la aplicación puesto</w:t>
      </w:r>
      <w:r w:rsidR="00EB223F">
        <w:rPr>
          <w:rFonts w:ascii="Cambria" w:eastAsia="Cambria" w:hAnsi="Cambria" w:cs="Cambria"/>
          <w:sz w:val="20"/>
          <w:szCs w:val="20"/>
        </w:rPr>
        <w:t xml:space="preserve"> que</w:t>
      </w:r>
      <w:r w:rsidR="00DE5DDB">
        <w:rPr>
          <w:rFonts w:ascii="Cambria" w:eastAsia="Cambria" w:hAnsi="Cambria" w:cs="Cambria"/>
          <w:sz w:val="20"/>
          <w:szCs w:val="20"/>
        </w:rPr>
        <w:t xml:space="preserve"> es necesario que exista por lo menos un docente para que la </w:t>
      </w:r>
      <w:r w:rsidR="00EB223F">
        <w:rPr>
          <w:rFonts w:ascii="Cambria" w:eastAsia="Cambria" w:hAnsi="Cambria" w:cs="Cambria"/>
          <w:sz w:val="20"/>
          <w:szCs w:val="20"/>
        </w:rPr>
        <w:t>aplicación</w:t>
      </w:r>
      <w:r w:rsidR="00DE5DDB">
        <w:rPr>
          <w:rFonts w:ascii="Cambria" w:eastAsia="Cambria" w:hAnsi="Cambria" w:cs="Cambria"/>
          <w:sz w:val="20"/>
          <w:szCs w:val="20"/>
        </w:rPr>
        <w:t xml:space="preserve"> funcione correctamente, </w:t>
      </w:r>
      <w:r w:rsidR="00EB223F">
        <w:rPr>
          <w:rFonts w:ascii="Cambria" w:eastAsia="Cambria" w:hAnsi="Cambria" w:cs="Cambria"/>
          <w:sz w:val="20"/>
          <w:szCs w:val="20"/>
        </w:rPr>
        <w:t>a partir</w:t>
      </w:r>
      <w:r w:rsidR="00DE5DDB">
        <w:rPr>
          <w:rFonts w:ascii="Cambria" w:eastAsia="Cambria" w:hAnsi="Cambria" w:cs="Cambria"/>
          <w:sz w:val="20"/>
          <w:szCs w:val="20"/>
        </w:rPr>
        <w:t xml:space="preserve"> de </w:t>
      </w:r>
      <w:r w:rsidR="00EB223F">
        <w:rPr>
          <w:rFonts w:ascii="Cambria" w:eastAsia="Cambria" w:hAnsi="Cambria" w:cs="Cambria"/>
          <w:sz w:val="20"/>
          <w:szCs w:val="20"/>
        </w:rPr>
        <w:t>esto se establecen las siguientes reglas:</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C</w:t>
      </w:r>
      <w:r w:rsidR="00DE5DDB" w:rsidRPr="00EB223F">
        <w:rPr>
          <w:rFonts w:ascii="Cambria" w:eastAsia="Cambria" w:hAnsi="Cambria" w:cs="Cambria"/>
          <w:sz w:val="20"/>
          <w:szCs w:val="20"/>
        </w:rPr>
        <w:t xml:space="preserve">ada docente </w:t>
      </w:r>
      <w:r w:rsidRPr="00EB223F">
        <w:rPr>
          <w:rFonts w:ascii="Cambria" w:eastAsia="Cambria" w:hAnsi="Cambria" w:cs="Cambria"/>
          <w:sz w:val="20"/>
          <w:szCs w:val="20"/>
        </w:rPr>
        <w:t xml:space="preserve">podrá tener cero o más </w:t>
      </w:r>
      <w:r w:rsidR="00DE5DDB" w:rsidRPr="00EB223F">
        <w:rPr>
          <w:rFonts w:ascii="Cambria" w:eastAsia="Cambria" w:hAnsi="Cambria" w:cs="Cambria"/>
          <w:sz w:val="20"/>
          <w:szCs w:val="20"/>
        </w:rPr>
        <w:t>actividades</w:t>
      </w:r>
      <w:r w:rsidRPr="00EB223F">
        <w:rPr>
          <w:rFonts w:ascii="Cambria" w:eastAsia="Cambria" w:hAnsi="Cambria" w:cs="Cambria"/>
          <w:sz w:val="20"/>
          <w:szCs w:val="20"/>
        </w:rPr>
        <w:t>.</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 horario semanal en el que involucra labores misionales.</w:t>
      </w:r>
    </w:p>
    <w:p w:rsidR="00194EAE"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El docente pertenecerá a una coordinación.</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Una actividad debe relacionar por lo menos un producto.</w:t>
      </w:r>
    </w:p>
    <w:p w:rsidR="00194EAE" w:rsidRDefault="00194EAE" w:rsidP="00C07804">
      <w:pPr>
        <w:keepNext/>
        <w:widowControl w:val="0"/>
        <w:pBdr>
          <w:left w:val="nil"/>
        </w:pBdr>
        <w:spacing w:before="120" w:line="240" w:lineRule="auto"/>
        <w:jc w:val="left"/>
        <w:rPr>
          <w:rFonts w:ascii="Cambria" w:eastAsia="Cambria" w:hAnsi="Cambria" w:cs="Cambria"/>
          <w:sz w:val="20"/>
          <w:szCs w:val="20"/>
        </w:rPr>
      </w:pPr>
    </w:p>
    <w:p w:rsidR="00C07804" w:rsidRDefault="003A1E5C" w:rsidP="00C07804">
      <w:pPr>
        <w:keepNext/>
        <w:widowControl w:val="0"/>
        <w:pBdr>
          <w:left w:val="nil"/>
        </w:pBdr>
        <w:spacing w:before="120" w:line="240" w:lineRule="auto"/>
        <w:jc w:val="left"/>
        <w:rPr>
          <w:rFonts w:ascii="Cambria" w:eastAsia="Cambria" w:hAnsi="Cambria" w:cs="Cambria"/>
          <w:sz w:val="20"/>
          <w:szCs w:val="20"/>
        </w:rPr>
      </w:pPr>
      <w:r>
        <w:rPr>
          <w:rFonts w:ascii="Cambria" w:eastAsia="Cambria" w:hAnsi="Cambria" w:cs="Cambria"/>
          <w:sz w:val="20"/>
          <w:szCs w:val="20"/>
        </w:rPr>
        <w:t>3.1.3. Diagrama de Clases</w:t>
      </w:r>
      <w:r>
        <w:rPr>
          <w:rFonts w:ascii="Cambria" w:eastAsia="Cambria" w:hAnsi="Cambria" w:cs="Cambria"/>
          <w:sz w:val="20"/>
          <w:szCs w:val="20"/>
        </w:rPr>
        <w:br/>
      </w:r>
      <w:r w:rsidR="00A93891">
        <w:rPr>
          <w:rFonts w:ascii="Cambria" w:eastAsia="Cambria" w:hAnsi="Cambria" w:cs="Cambria"/>
          <w:sz w:val="20"/>
          <w:szCs w:val="20"/>
        </w:rPr>
        <w:t>“</w:t>
      </w:r>
      <w:r w:rsidR="00A93891" w:rsidRPr="00A93891">
        <w:rPr>
          <w:rFonts w:ascii="Cambria" w:eastAsia="Cambria" w:hAnsi="Cambria" w:cs="Cambria"/>
          <w:sz w:val="20"/>
          <w:szCs w:val="20"/>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sidR="00A93891">
        <w:rPr>
          <w:rFonts w:ascii="Cambria" w:eastAsia="Cambria" w:hAnsi="Cambria" w:cs="Cambria"/>
          <w:sz w:val="20"/>
          <w:szCs w:val="20"/>
        </w:rPr>
        <w:t xml:space="preserve">” </w:t>
      </w:r>
      <w:r w:rsidR="00A93891">
        <w:rPr>
          <w:rFonts w:ascii="Cambria" w:eastAsia="Cambria" w:hAnsi="Cambria" w:cs="Cambria"/>
          <w:sz w:val="20"/>
          <w:szCs w:val="20"/>
        </w:rPr>
        <w:fldChar w:fldCharType="begin" w:fldLock="1"/>
      </w:r>
      <w:r w:rsidR="00A93891">
        <w:rPr>
          <w:rFonts w:ascii="Cambria" w:eastAsia="Cambria" w:hAnsi="Cambria" w:cs="Cambria"/>
          <w:sz w:val="20"/>
          <w:szCs w:val="20"/>
        </w:rPr>
        <w:instrText>ADDIN CSL_CITATION { "citationItems" : [ { "id" : "ITEM-1", "itemData" : { "URL" : "http://ccdoc-basesdedatos.blogspot.com.co/2013/02/modelo-entidad-relacion-er.html", "accessed" : { "date-parts" : [ [ "2017", "7", "6" ] ] }, "author" : [ { "dropping-particle" : "", "family" : "Bl\u00e1zquez Ochando", "given" : "Manuel", "non-dropping-particle" : "", "parse-names" : false, "suffix" : "" } ], "id" : "ITEM-1", "issued" : { "date-parts" : [ [ "2014" ] ] }, "title" : "Fundamentos y Dise\u00f1o de Bases de Datos: Modelo entidad-relaci\u00f3n ER", "type" : "webpage" }, "uris" : [ "http://www.mendeley.com/documents/?uuid=64d34f5b-828b-39ed-84ce-14a64646af0b" ] } ], "mendeley" : { "formattedCitation" : "[2]", "plainTextFormattedCitation" : "[2]", "previouslyFormattedCitation" : "(Bl\u00e1zquez Ochando, 2014)" }, "properties" : { "noteIndex" : 0 }, "schema" : "https://github.com/citation-style-language/schema/raw/master/csl-citation.json" }</w:instrText>
      </w:r>
      <w:r w:rsidR="00A93891">
        <w:rPr>
          <w:rFonts w:ascii="Cambria" w:eastAsia="Cambria" w:hAnsi="Cambria" w:cs="Cambria"/>
          <w:sz w:val="20"/>
          <w:szCs w:val="20"/>
        </w:rPr>
        <w:fldChar w:fldCharType="separate"/>
      </w:r>
      <w:r w:rsidR="00A93891" w:rsidRPr="00A93891">
        <w:rPr>
          <w:rFonts w:ascii="Cambria" w:eastAsia="Cambria" w:hAnsi="Cambria" w:cs="Cambria"/>
          <w:noProof/>
          <w:sz w:val="20"/>
          <w:szCs w:val="20"/>
        </w:rPr>
        <w:t>[2]</w:t>
      </w:r>
      <w:r w:rsidR="00A93891">
        <w:rPr>
          <w:rFonts w:ascii="Cambria" w:eastAsia="Cambria" w:hAnsi="Cambria" w:cs="Cambria"/>
          <w:sz w:val="20"/>
          <w:szCs w:val="20"/>
        </w:rPr>
        <w:fldChar w:fldCharType="end"/>
      </w:r>
    </w:p>
    <w:p w:rsidR="00123120" w:rsidRPr="00A93891" w:rsidRDefault="00C07804" w:rsidP="00C07804">
      <w:pPr>
        <w:keepNext/>
        <w:widowControl w:val="0"/>
        <w:pBdr>
          <w:left w:val="nil"/>
        </w:pBdr>
        <w:spacing w:before="120" w:line="240" w:lineRule="auto"/>
        <w:jc w:val="center"/>
        <w:rPr>
          <w:rFonts w:ascii="Cambria" w:eastAsia="Cambria" w:hAnsi="Cambria" w:cs="Cambria"/>
          <w:b/>
          <w:i/>
          <w:sz w:val="20"/>
          <w:szCs w:val="20"/>
        </w:rPr>
      </w:pPr>
      <w:r w:rsidRPr="00A93891">
        <w:rPr>
          <w:rFonts w:ascii="Cambria" w:eastAsia="Cambria" w:hAnsi="Cambria" w:cs="Cambria"/>
          <w:b/>
          <w:i/>
          <w:sz w:val="20"/>
          <w:szCs w:val="20"/>
        </w:rPr>
        <w:t>Fig. 3: Diagrama de Clases</w:t>
      </w:r>
    </w:p>
    <w:p w:rsidR="00A93891" w:rsidRDefault="00A93891" w:rsidP="00C07804">
      <w:pPr>
        <w:keepNext/>
        <w:widowControl w:val="0"/>
        <w:pBdr>
          <w:left w:val="nil"/>
        </w:pBdr>
        <w:spacing w:before="120" w:line="240" w:lineRule="auto"/>
        <w:jc w:val="center"/>
        <w:rPr>
          <w:rFonts w:ascii="Cambria" w:eastAsia="Cambria" w:hAnsi="Cambria" w:cs="Cambria"/>
          <w:i/>
          <w:sz w:val="20"/>
          <w:szCs w:val="20"/>
        </w:rPr>
      </w:pPr>
      <w:r w:rsidRPr="00C661D5">
        <w:rPr>
          <w:noProof/>
        </w:rPr>
        <w:lastRenderedPageBreak/>
        <w:drawing>
          <wp:inline distT="114300" distB="114300" distL="114300" distR="114300" wp14:anchorId="34E261EB" wp14:editId="6BD33E2C">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rsidR="00A93891" w:rsidRDefault="00A93891" w:rsidP="00C07804">
      <w:pPr>
        <w:keepNext/>
        <w:widowControl w:val="0"/>
        <w:pBdr>
          <w:left w:val="nil"/>
        </w:pBdr>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rsidR="00123120" w:rsidRDefault="003A1E5C" w:rsidP="00C07804">
      <w:pPr>
        <w:keepNext/>
        <w:widowControl w:val="0"/>
        <w:pBdr>
          <w:left w:val="nil"/>
        </w:pBdr>
        <w:spacing w:before="120" w:line="240" w:lineRule="auto"/>
        <w:jc w:val="left"/>
        <w:rPr>
          <w:rFonts w:ascii="Cambria" w:eastAsia="Cambria" w:hAnsi="Cambria" w:cs="Cambria"/>
          <w:i/>
          <w:sz w:val="20"/>
          <w:szCs w:val="20"/>
        </w:rPr>
      </w:pPr>
      <w:r>
        <w:rPr>
          <w:rFonts w:ascii="Cambria" w:eastAsia="Cambria" w:hAnsi="Cambria" w:cs="Cambria"/>
          <w:sz w:val="20"/>
          <w:szCs w:val="20"/>
        </w:rPr>
        <w:br/>
        <w:t>3.1.4. Casos de Uso</w:t>
      </w:r>
      <w:r>
        <w:rPr>
          <w:rFonts w:ascii="Cambria" w:eastAsia="Cambria" w:hAnsi="Cambria" w:cs="Cambria"/>
          <w:sz w:val="20"/>
          <w:szCs w:val="20"/>
        </w:rPr>
        <w:br/>
        <w:t xml:space="preserve">Por medio de estos diagramas podemos ver específicamente quién y cómo será la interacción de los usuarios con </w:t>
      </w:r>
      <w:r w:rsidR="00A93891">
        <w:rPr>
          <w:rFonts w:ascii="Cambria" w:eastAsia="Cambria" w:hAnsi="Cambria" w:cs="Cambria"/>
          <w:sz w:val="20"/>
          <w:szCs w:val="20"/>
        </w:rPr>
        <w:t>nuestro sistema</w:t>
      </w:r>
      <w:r>
        <w:rPr>
          <w:rFonts w:ascii="Cambria" w:eastAsia="Cambria" w:hAnsi="Cambria" w:cs="Cambria"/>
          <w:sz w:val="20"/>
          <w:szCs w:val="20"/>
        </w:rPr>
        <w:t>.</w:t>
      </w:r>
      <w:r>
        <w:rPr>
          <w:rFonts w:ascii="Cambria" w:eastAsia="Cambria" w:hAnsi="Cambria" w:cs="Cambria"/>
          <w:sz w:val="20"/>
          <w:szCs w:val="20"/>
        </w:rPr>
        <w:br/>
      </w:r>
      <w:r>
        <w:rPr>
          <w:rFonts w:ascii="Cambria" w:eastAsia="Cambria" w:hAnsi="Cambria" w:cs="Cambria"/>
          <w:sz w:val="20"/>
          <w:szCs w:val="20"/>
        </w:rPr>
        <w:br/>
      </w:r>
      <w:r>
        <w:rPr>
          <w:rFonts w:ascii="Cambria" w:eastAsia="Cambria" w:hAnsi="Cambria" w:cs="Cambria"/>
          <w:i/>
          <w:sz w:val="20"/>
          <w:szCs w:val="20"/>
        </w:rPr>
        <w:t>Espacio para grafica</w:t>
      </w:r>
    </w:p>
    <w:p w:rsidR="00A16071" w:rsidRDefault="003A1E5C"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3.1.5. Diagrama de Secuencias</w:t>
      </w:r>
      <w:r>
        <w:rPr>
          <w:rFonts w:ascii="Cambria" w:eastAsia="Cambria" w:hAnsi="Cambria" w:cs="Cambria"/>
          <w:sz w:val="20"/>
          <w:szCs w:val="20"/>
        </w:rPr>
        <w:br/>
        <w:t>Por medio de este diagrama se conoce más a fondo la interacción del usuario con el sistema, podemos conocer la comunicación de los elementos de la arquitectura Modelo-Vista-Controlador.</w:t>
      </w:r>
    </w:p>
    <w:p w:rsidR="00A16071" w:rsidRDefault="00A16071" w:rsidP="003A1E5C">
      <w:pPr>
        <w:keepNext/>
        <w:widowControl w:val="0"/>
        <w:spacing w:before="120" w:line="240" w:lineRule="auto"/>
        <w:jc w:val="left"/>
        <w:rPr>
          <w:rFonts w:ascii="Cambria" w:eastAsia="Cambria" w:hAnsi="Cambria" w:cs="Cambria"/>
          <w:sz w:val="20"/>
          <w:szCs w:val="20"/>
        </w:rPr>
      </w:pPr>
    </w:p>
    <w:p w:rsidR="00A16071" w:rsidRDefault="00A16071" w:rsidP="003A1E5C">
      <w:pPr>
        <w:keepNext/>
        <w:widowControl w:val="0"/>
        <w:spacing w:before="120" w:line="240" w:lineRule="auto"/>
        <w:jc w:val="left"/>
        <w:rPr>
          <w:rFonts w:ascii="Cambria" w:eastAsia="Cambria" w:hAnsi="Cambria" w:cs="Cambria"/>
          <w:sz w:val="20"/>
          <w:szCs w:val="20"/>
        </w:rPr>
      </w:pPr>
      <w:r w:rsidRPr="00C661D5">
        <w:rPr>
          <w:noProof/>
        </w:rPr>
        <w:lastRenderedPageBreak/>
        <w:drawing>
          <wp:inline distT="114300" distB="114300" distL="114300" distR="114300" wp14:anchorId="36C9C857" wp14:editId="761786A5">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3">
                      <a:biLevel thresh="75000"/>
                      <a:extLst>
                        <a:ext uri="{BEBA8EAE-BF5A-486C-A8C5-ECC9F3942E4B}">
                          <a14:imgProps xmlns:a14="http://schemas.microsoft.com/office/drawing/2010/main">
                            <a14:imgLayer r:embed="rId14">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rsidR="00123120" w:rsidRDefault="00A16071" w:rsidP="003A1E5C">
      <w:pPr>
        <w:keepNext/>
        <w:widowControl w:val="0"/>
        <w:spacing w:before="120" w:line="240" w:lineRule="auto"/>
        <w:jc w:val="left"/>
        <w:rPr>
          <w:rFonts w:ascii="Cambria" w:eastAsia="Cambria" w:hAnsi="Cambria" w:cs="Cambria"/>
          <w:sz w:val="20"/>
          <w:szCs w:val="20"/>
        </w:rPr>
      </w:pPr>
      <w:r w:rsidRPr="00C661D5">
        <w:rPr>
          <w:noProof/>
        </w:rPr>
        <w:drawing>
          <wp:inline distT="114300" distB="114300" distL="114300" distR="114300" wp14:anchorId="7D75F7EC" wp14:editId="31B50D06">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5">
                      <a:biLevel thresh="75000"/>
                      <a:extLst>
                        <a:ext uri="{BEBA8EAE-BF5A-486C-A8C5-ECC9F3942E4B}">
                          <a14:imgProps xmlns:a14="http://schemas.microsoft.com/office/drawing/2010/main">
                            <a14:imgLayer r:embed="rId16">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r w:rsidR="003A1E5C">
        <w:rPr>
          <w:rFonts w:ascii="Cambria" w:eastAsia="Cambria" w:hAnsi="Cambria" w:cs="Cambria"/>
          <w:sz w:val="20"/>
          <w:szCs w:val="20"/>
        </w:rPr>
        <w:br/>
      </w: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CONCLUSIONES</w:t>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95"/>
        <w:contextualSpacing/>
        <w:jc w:val="center"/>
        <w:rPr>
          <w:rFonts w:ascii="Cambria" w:eastAsia="Cambria" w:hAnsi="Cambria" w:cs="Cambria"/>
          <w:sz w:val="20"/>
          <w:szCs w:val="20"/>
        </w:rPr>
      </w:pPr>
      <w:r>
        <w:rPr>
          <w:rFonts w:ascii="Cambria" w:eastAsia="Cambria" w:hAnsi="Cambria" w:cs="Cambria"/>
          <w:sz w:val="20"/>
          <w:szCs w:val="20"/>
        </w:rPr>
        <w:t>TRABAJO FUTURO</w:t>
      </w:r>
    </w:p>
    <w:p w:rsidR="00123120" w:rsidRDefault="00123120">
      <w:pPr>
        <w:keepNext/>
        <w:widowControl w:val="0"/>
        <w:spacing w:before="120" w:line="240" w:lineRule="auto"/>
        <w:rPr>
          <w:rFonts w:ascii="Cambria" w:eastAsia="Cambria" w:hAnsi="Cambria" w:cs="Cambria"/>
          <w:sz w:val="20"/>
          <w:szCs w:val="20"/>
        </w:rPr>
      </w:pPr>
    </w:p>
    <w:p w:rsidR="00123120" w:rsidRDefault="003A1E5C">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RECONOCIMIENTOS</w:t>
      </w:r>
    </w:p>
    <w:p w:rsidR="00123120" w:rsidRDefault="00123120">
      <w:pPr>
        <w:keepNext/>
        <w:widowControl w:val="0"/>
        <w:spacing w:before="120" w:line="240" w:lineRule="auto"/>
        <w:rPr>
          <w:rFonts w:ascii="Cambria" w:eastAsia="Cambria" w:hAnsi="Cambria" w:cs="Cambria"/>
          <w:sz w:val="20"/>
          <w:szCs w:val="20"/>
        </w:rPr>
      </w:pPr>
    </w:p>
    <w:p w:rsidR="00123120" w:rsidRDefault="003A1E5C">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REFERENCIAS</w:t>
      </w:r>
    </w:p>
    <w:p w:rsidR="00123120" w:rsidRDefault="00123120">
      <w:pPr>
        <w:keepNext/>
        <w:widowControl w:val="0"/>
        <w:spacing w:before="120" w:line="240" w:lineRule="auto"/>
        <w:rPr>
          <w:rFonts w:ascii="Cambria" w:eastAsia="Cambria" w:hAnsi="Cambria" w:cs="Cambria"/>
          <w:sz w:val="20"/>
          <w:szCs w:val="20"/>
        </w:rPr>
      </w:pPr>
    </w:p>
    <w:p w:rsidR="00A93891" w:rsidRPr="00A93891" w:rsidRDefault="00D1680F" w:rsidP="00A93891">
      <w:pPr>
        <w:widowControl w:val="0"/>
        <w:autoSpaceDE w:val="0"/>
        <w:autoSpaceDN w:val="0"/>
        <w:adjustRightInd w:val="0"/>
        <w:spacing w:before="120" w:line="240" w:lineRule="auto"/>
        <w:ind w:left="640" w:hanging="640"/>
        <w:rPr>
          <w:rFonts w:ascii="Cambria" w:hAnsi="Cambria" w:cs="Times New Roman"/>
          <w:noProof/>
          <w:sz w:val="20"/>
        </w:rPr>
      </w:pPr>
      <w:r>
        <w:rPr>
          <w:rFonts w:ascii="Cambria" w:eastAsia="Cambria" w:hAnsi="Cambria" w:cs="Cambria"/>
          <w:sz w:val="20"/>
          <w:szCs w:val="20"/>
        </w:rPr>
        <w:fldChar w:fldCharType="begin" w:fldLock="1"/>
      </w:r>
      <w:r>
        <w:rPr>
          <w:rFonts w:ascii="Cambria" w:eastAsia="Cambria" w:hAnsi="Cambria" w:cs="Cambria"/>
          <w:sz w:val="20"/>
          <w:szCs w:val="20"/>
        </w:rPr>
        <w:instrText xml:space="preserve">ADDIN Mendeley Bibliography CSL_BIBLIOGRAPHY </w:instrText>
      </w:r>
      <w:r>
        <w:rPr>
          <w:rFonts w:ascii="Cambria" w:eastAsia="Cambria" w:hAnsi="Cambria" w:cs="Cambria"/>
          <w:sz w:val="20"/>
          <w:szCs w:val="20"/>
        </w:rPr>
        <w:fldChar w:fldCharType="separate"/>
      </w:r>
      <w:r w:rsidR="00A93891" w:rsidRPr="00A93891">
        <w:rPr>
          <w:rFonts w:ascii="Cambria" w:hAnsi="Cambria" w:cs="Times New Roman"/>
          <w:noProof/>
          <w:sz w:val="20"/>
        </w:rPr>
        <w:t>[1]</w:t>
      </w:r>
      <w:r w:rsidR="00A93891" w:rsidRPr="00A93891">
        <w:rPr>
          <w:rFonts w:ascii="Cambria" w:hAnsi="Cambria" w:cs="Times New Roman"/>
          <w:noProof/>
          <w:sz w:val="20"/>
        </w:rPr>
        <w:tab/>
        <w:t>IBM Knowledge Center, “Modelado de procesos de negocio con BPMN.” [Online]. Available: https://www.ibm.com/support/knowledgecenter/es/SS6RBX_11.4.2/com.ibm.sa.bpr.doc/topics/c_Intro_mdlng_BPMN.html. [Accessed: 06-Jul-2017].</w:t>
      </w:r>
    </w:p>
    <w:p w:rsidR="00A93891" w:rsidRPr="00A93891" w:rsidRDefault="00A93891" w:rsidP="00A93891">
      <w:pPr>
        <w:widowControl w:val="0"/>
        <w:autoSpaceDE w:val="0"/>
        <w:autoSpaceDN w:val="0"/>
        <w:adjustRightInd w:val="0"/>
        <w:spacing w:before="120" w:line="240" w:lineRule="auto"/>
        <w:ind w:left="640" w:hanging="640"/>
        <w:rPr>
          <w:rFonts w:ascii="Cambria" w:hAnsi="Cambria"/>
          <w:noProof/>
          <w:sz w:val="20"/>
        </w:rPr>
      </w:pPr>
      <w:r w:rsidRPr="00A93891">
        <w:rPr>
          <w:rFonts w:ascii="Cambria" w:hAnsi="Cambria" w:cs="Times New Roman"/>
          <w:noProof/>
          <w:sz w:val="20"/>
        </w:rPr>
        <w:t>[2]</w:t>
      </w:r>
      <w:r w:rsidRPr="00A93891">
        <w:rPr>
          <w:rFonts w:ascii="Cambria" w:hAnsi="Cambria" w:cs="Times New Roman"/>
          <w:noProof/>
          <w:sz w:val="20"/>
        </w:rPr>
        <w:tab/>
        <w:t>M. Blázquez Ochando, “Fundamentos y Diseño de Bases de Datos: Modelo entidad-relación ER,” 2014. [Online]. Available: http://ccdoc-basesdedatos.blogspot.com.co/2013/02/modelo-entidad-relacion-er.html. [Accessed: 06-Jul-2017].</w:t>
      </w:r>
    </w:p>
    <w:p w:rsidR="00D1680F" w:rsidRDefault="00D1680F" w:rsidP="00A93891">
      <w:pPr>
        <w:widowControl w:val="0"/>
        <w:autoSpaceDE w:val="0"/>
        <w:autoSpaceDN w:val="0"/>
        <w:adjustRightInd w:val="0"/>
        <w:spacing w:before="120" w:line="240" w:lineRule="auto"/>
        <w:ind w:left="480" w:hanging="480"/>
        <w:rPr>
          <w:rFonts w:ascii="Cambria" w:eastAsia="Cambria" w:hAnsi="Cambria" w:cs="Cambria"/>
          <w:sz w:val="20"/>
          <w:szCs w:val="20"/>
        </w:rPr>
      </w:pPr>
      <w:r>
        <w:rPr>
          <w:rFonts w:ascii="Cambria" w:eastAsia="Cambria" w:hAnsi="Cambria" w:cs="Cambria"/>
          <w:sz w:val="20"/>
          <w:szCs w:val="20"/>
        </w:rPr>
        <w:fldChar w:fldCharType="end"/>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En esta sección se presentan las instrucciones de edición para las figuras, tablas, abreviaturas y acrónimos.</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2.1 Figuras y Tablas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Sitúe las figuras y tablas en el extremo superior o inferior de las columnas; evite ubicarlas en medio de las columnas. Las figuras y tablas de gran tamaño podrán extenderse sobre ambas columnas. La descripción de las figuras deberá ubicarse debajo de las mismas. Edite las figuras en escala de grises. El título de las tablas deberá ubicarse sobre ellas. Evite ubicar las figuras y tablas antes de su primera mención en el texto. Use la abreviatura Fig. </w:t>
      </w:r>
      <w:proofErr w:type="gramStart"/>
      <w:r>
        <w:rPr>
          <w:rFonts w:ascii="Cambria" w:eastAsia="Cambria" w:hAnsi="Cambria" w:cs="Cambria"/>
          <w:sz w:val="20"/>
          <w:szCs w:val="20"/>
          <w:shd w:val="clear" w:color="auto" w:fill="F4CCCC"/>
        </w:rPr>
        <w:t>x</w:t>
      </w:r>
      <w:proofErr w:type="gramEnd"/>
      <w:r>
        <w:rPr>
          <w:rFonts w:ascii="Cambria" w:eastAsia="Cambria" w:hAnsi="Cambria" w:cs="Cambria"/>
          <w:sz w:val="20"/>
          <w:szCs w:val="20"/>
          <w:shd w:val="clear" w:color="auto" w:fill="F4CCCC"/>
        </w:rPr>
        <w:t xml:space="preserve"> para referirse a una figura o gráfico y Tabla x para referirse a una tabla.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2.2 Abreviaturas y Acrónimos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Defina las abreviaturas y acrónimos la primera vez que sean utilizadas en el texto. Evite emplear abreviaturas en el título, salvo que resulte imprescindible.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3 Conclusiones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El seguimiento de las normas indicadas permitirá que su trabajo no sólo se destaque por su contenido, sino que también resulte visualmente atractivo. </w:t>
      </w:r>
    </w:p>
    <w:p w:rsidR="00123120" w:rsidRDefault="00123120">
      <w:pPr>
        <w:keepNext/>
        <w:widowControl w:val="0"/>
        <w:spacing w:before="120" w:line="240" w:lineRule="auto"/>
        <w:rPr>
          <w:rFonts w:ascii="Cambria" w:eastAsia="Cambria" w:hAnsi="Cambria" w:cs="Cambria"/>
          <w:sz w:val="20"/>
          <w:szCs w:val="20"/>
          <w:shd w:val="clear" w:color="auto" w:fill="F4CCCC"/>
        </w:rPr>
      </w:pP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Apéndice I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En caso de ser necesario, los apéndices irán ubicados después de las Conclusiones, y antes de los Agradecimientos y las Referencias. Se numerarán con números romanos, tal como en el título de esta sección.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Agradecimientos </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Si los hay, los agradecimientos deberán ubicarse al final del trabajo, justo antes de las referencias. Esta sección no llevará numeración.</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Utilice el formato estándar de </w:t>
      </w:r>
      <w:r>
        <w:rPr>
          <w:rFonts w:ascii="Cambria" w:eastAsia="Cambria" w:hAnsi="Cambria" w:cs="Cambria"/>
          <w:i/>
          <w:sz w:val="20"/>
          <w:szCs w:val="20"/>
          <w:shd w:val="clear" w:color="auto" w:fill="F4CCCC"/>
        </w:rPr>
        <w:t xml:space="preserve">IEEE </w:t>
      </w:r>
      <w:proofErr w:type="spellStart"/>
      <w:r>
        <w:rPr>
          <w:rFonts w:ascii="Cambria" w:eastAsia="Cambria" w:hAnsi="Cambria" w:cs="Cambria"/>
          <w:i/>
          <w:sz w:val="20"/>
          <w:szCs w:val="20"/>
          <w:shd w:val="clear" w:color="auto" w:fill="F4CCCC"/>
        </w:rPr>
        <w:t>Computer</w:t>
      </w:r>
      <w:proofErr w:type="spellEnd"/>
      <w:r>
        <w:rPr>
          <w:rFonts w:ascii="Cambria" w:eastAsia="Cambria" w:hAnsi="Cambria" w:cs="Cambria"/>
          <w:sz w:val="20"/>
          <w:szCs w:val="20"/>
          <w:shd w:val="clear" w:color="auto" w:fill="F4CCCC"/>
        </w:rPr>
        <w:t xml:space="preserve"> o </w:t>
      </w:r>
      <w:proofErr w:type="spellStart"/>
      <w:r>
        <w:rPr>
          <w:rFonts w:ascii="Cambria" w:eastAsia="Cambria" w:hAnsi="Cambria" w:cs="Cambria"/>
          <w:i/>
          <w:sz w:val="20"/>
          <w:szCs w:val="20"/>
          <w:shd w:val="clear" w:color="auto" w:fill="F4CCCC"/>
        </w:rPr>
        <w:t>Communications</w:t>
      </w:r>
      <w:proofErr w:type="spellEnd"/>
      <w:r>
        <w:rPr>
          <w:rFonts w:ascii="Cambria" w:eastAsia="Cambria" w:hAnsi="Cambria" w:cs="Cambria"/>
          <w:i/>
          <w:sz w:val="20"/>
          <w:szCs w:val="20"/>
          <w:shd w:val="clear" w:color="auto" w:fill="F4CCCC"/>
        </w:rPr>
        <w:t xml:space="preserve"> of </w:t>
      </w:r>
      <w:proofErr w:type="spellStart"/>
      <w:r>
        <w:rPr>
          <w:rFonts w:ascii="Cambria" w:eastAsia="Cambria" w:hAnsi="Cambria" w:cs="Cambria"/>
          <w:i/>
          <w:sz w:val="20"/>
          <w:szCs w:val="20"/>
          <w:shd w:val="clear" w:color="auto" w:fill="F4CCCC"/>
        </w:rPr>
        <w:t>the</w:t>
      </w:r>
      <w:proofErr w:type="spellEnd"/>
      <w:r>
        <w:rPr>
          <w:rFonts w:ascii="Cambria" w:eastAsia="Cambria" w:hAnsi="Cambria" w:cs="Cambria"/>
          <w:i/>
          <w:sz w:val="20"/>
          <w:szCs w:val="20"/>
          <w:shd w:val="clear" w:color="auto" w:fill="F4CCCC"/>
        </w:rPr>
        <w:t xml:space="preserve"> ACM</w:t>
      </w:r>
      <w:r>
        <w:rPr>
          <w:rFonts w:ascii="Cambria" w:eastAsia="Cambria" w:hAnsi="Cambria" w:cs="Cambria"/>
          <w:sz w:val="20"/>
          <w:szCs w:val="20"/>
          <w:shd w:val="clear" w:color="auto" w:fill="F4CCCC"/>
        </w:rPr>
        <w:t xml:space="preserve"> para las referencias, es decir, una lista numerada, ordenada alfabéticamente por apellido del primer autor y referenciada en el texto por un número entre corchetes (</w:t>
      </w:r>
      <w:proofErr w:type="spellStart"/>
      <w:r>
        <w:rPr>
          <w:rFonts w:ascii="Cambria" w:eastAsia="Cambria" w:hAnsi="Cambria" w:cs="Cambria"/>
          <w:sz w:val="20"/>
          <w:szCs w:val="20"/>
          <w:shd w:val="clear" w:color="auto" w:fill="F4CCCC"/>
        </w:rPr>
        <w:t>ejem</w:t>
      </w:r>
      <w:proofErr w:type="spellEnd"/>
      <w:r>
        <w:rPr>
          <w:rFonts w:ascii="Cambria" w:eastAsia="Cambria" w:hAnsi="Cambria" w:cs="Cambria"/>
          <w:sz w:val="20"/>
          <w:szCs w:val="20"/>
          <w:shd w:val="clear" w:color="auto" w:fill="F4CCCC"/>
        </w:rPr>
        <w:t>., “[1]”).</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Todas las referencias deben ser documentos accesibles públicamente.</w:t>
      </w:r>
    </w:p>
    <w:p w:rsidR="00123120" w:rsidRDefault="003A1E5C">
      <w:pPr>
        <w:widowControl w:val="0"/>
        <w:spacing w:before="120" w:after="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 xml:space="preserve">Finalmente, note que el título de esta sección no lleva numeración. Considere el siguiente ejemplo: </w:t>
      </w:r>
    </w:p>
    <w:p w:rsidR="00123120" w:rsidRDefault="003A1E5C">
      <w:pPr>
        <w:keepNext/>
        <w:widowControl w:val="0"/>
        <w:spacing w:before="120" w:line="240" w:lineRule="auto"/>
        <w:rPr>
          <w:rFonts w:ascii="Cambria" w:eastAsia="Cambria" w:hAnsi="Cambria" w:cs="Cambria"/>
          <w:sz w:val="20"/>
          <w:szCs w:val="20"/>
          <w:shd w:val="clear" w:color="auto" w:fill="F4CCCC"/>
        </w:rPr>
      </w:pPr>
      <w:r>
        <w:rPr>
          <w:rFonts w:ascii="Cambria" w:eastAsia="Cambria" w:hAnsi="Cambria" w:cs="Cambria"/>
          <w:sz w:val="20"/>
          <w:szCs w:val="20"/>
          <w:shd w:val="clear" w:color="auto" w:fill="F4CCCC"/>
        </w:rPr>
        <w:t>Referencias</w:t>
      </w:r>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572F38">
        <w:rPr>
          <w:rFonts w:ascii="Cambria" w:eastAsia="Cambria" w:hAnsi="Cambria" w:cs="Cambria"/>
          <w:sz w:val="20"/>
          <w:szCs w:val="20"/>
          <w:shd w:val="clear" w:color="auto" w:fill="F4CCCC"/>
          <w:lang w:val="en-US"/>
        </w:rPr>
        <w:t>[1]</w:t>
      </w:r>
      <w:r w:rsidRPr="00572F38">
        <w:rPr>
          <w:rFonts w:ascii="Cambria" w:eastAsia="Cambria" w:hAnsi="Cambria" w:cs="Cambria"/>
          <w:sz w:val="20"/>
          <w:szCs w:val="20"/>
          <w:shd w:val="clear" w:color="auto" w:fill="F4CCCC"/>
          <w:lang w:val="en-US"/>
        </w:rPr>
        <w:tab/>
        <w:t xml:space="preserve">Anderson, R.E. Social impacts of computing: Codes of professional ethics. </w:t>
      </w:r>
      <w:proofErr w:type="gramStart"/>
      <w:r w:rsidRPr="00572F38">
        <w:rPr>
          <w:rFonts w:ascii="Cambria" w:eastAsia="Cambria" w:hAnsi="Cambria" w:cs="Cambria"/>
          <w:i/>
          <w:sz w:val="20"/>
          <w:szCs w:val="20"/>
          <w:shd w:val="clear" w:color="auto" w:fill="F4CCCC"/>
          <w:lang w:val="en-US"/>
        </w:rPr>
        <w:t>Social Science Computing Review</w:t>
      </w:r>
      <w:r w:rsidRPr="00572F38">
        <w:rPr>
          <w:rFonts w:ascii="Cambria" w:eastAsia="Cambria" w:hAnsi="Cambria" w:cs="Cambria"/>
          <w:sz w:val="20"/>
          <w:szCs w:val="20"/>
          <w:shd w:val="clear" w:color="auto" w:fill="F4CCCC"/>
          <w:lang w:val="en-US"/>
        </w:rPr>
        <w:t>.</w:t>
      </w:r>
      <w:proofErr w:type="gramEnd"/>
      <w:r w:rsidRPr="00572F38">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10, No. 2, (Winter 1992), pp.453-469.</w:t>
      </w:r>
      <w:proofErr w:type="gramEnd"/>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3A1E5C">
        <w:rPr>
          <w:rFonts w:ascii="Cambria" w:eastAsia="Cambria" w:hAnsi="Cambria" w:cs="Cambria"/>
          <w:sz w:val="20"/>
          <w:szCs w:val="20"/>
          <w:shd w:val="clear" w:color="auto" w:fill="F4CCCC"/>
          <w:lang w:val="en-US"/>
        </w:rPr>
        <w:t>[2]</w:t>
      </w:r>
      <w:r w:rsidRPr="003A1E5C">
        <w:rPr>
          <w:rFonts w:ascii="Cambria" w:eastAsia="Cambria" w:hAnsi="Cambria" w:cs="Cambria"/>
          <w:sz w:val="20"/>
          <w:szCs w:val="20"/>
          <w:shd w:val="clear" w:color="auto" w:fill="F4CCCC"/>
          <w:lang w:val="en-US"/>
        </w:rPr>
        <w:tab/>
        <w:t xml:space="preserve">Harmon, J.E. The Structure of Scientific and Engineering Papers: A Historical Perspective. </w:t>
      </w:r>
      <w:r w:rsidRPr="003A1E5C">
        <w:rPr>
          <w:rFonts w:ascii="Cambria" w:eastAsia="Cambria" w:hAnsi="Cambria" w:cs="Cambria"/>
          <w:i/>
          <w:sz w:val="20"/>
          <w:szCs w:val="20"/>
          <w:shd w:val="clear" w:color="auto" w:fill="F4CCCC"/>
          <w:lang w:val="en-US"/>
        </w:rPr>
        <w:t xml:space="preserve">IEEE Trans. </w:t>
      </w:r>
      <w:proofErr w:type="gramStart"/>
      <w:r w:rsidRPr="003A1E5C">
        <w:rPr>
          <w:rFonts w:ascii="Cambria" w:eastAsia="Cambria" w:hAnsi="Cambria" w:cs="Cambria"/>
          <w:i/>
          <w:sz w:val="20"/>
          <w:szCs w:val="20"/>
          <w:shd w:val="clear" w:color="auto" w:fill="F4CCCC"/>
          <w:lang w:val="en-US"/>
        </w:rPr>
        <w:t>On Professional Communication</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32, No. 2, (September, 1989), pp. 132-138.</w:t>
      </w:r>
      <w:proofErr w:type="gramEnd"/>
    </w:p>
    <w:p w:rsidR="00123120" w:rsidRPr="003A1E5C" w:rsidRDefault="003A1E5C">
      <w:pPr>
        <w:widowControl w:val="0"/>
        <w:spacing w:before="120" w:after="120" w:line="240" w:lineRule="auto"/>
        <w:ind w:left="425"/>
        <w:rPr>
          <w:rFonts w:ascii="Cambria" w:eastAsia="Cambria" w:hAnsi="Cambria" w:cs="Cambria"/>
          <w:sz w:val="20"/>
          <w:szCs w:val="20"/>
          <w:shd w:val="clear" w:color="auto" w:fill="F4CCCC"/>
          <w:lang w:val="en-US"/>
        </w:rPr>
      </w:pPr>
      <w:r w:rsidRPr="003A1E5C">
        <w:rPr>
          <w:rFonts w:ascii="Cambria" w:eastAsia="Cambria" w:hAnsi="Cambria" w:cs="Cambria"/>
          <w:sz w:val="20"/>
          <w:szCs w:val="20"/>
          <w:shd w:val="clear" w:color="auto" w:fill="F4CCCC"/>
          <w:lang w:val="en-US"/>
        </w:rPr>
        <w:t>[3]</w:t>
      </w:r>
      <w:r w:rsidRPr="003A1E5C">
        <w:rPr>
          <w:rFonts w:ascii="Cambria" w:eastAsia="Cambria" w:hAnsi="Cambria" w:cs="Cambria"/>
          <w:sz w:val="20"/>
          <w:szCs w:val="20"/>
          <w:shd w:val="clear" w:color="auto" w:fill="F4CCCC"/>
          <w:lang w:val="en-US"/>
        </w:rPr>
        <w:tab/>
        <w:t xml:space="preserve">Pierson, M.M. and Pierson, B.L. Beginnings and Endings: Keys to Better Engineering Technical Writing. </w:t>
      </w:r>
      <w:r w:rsidRPr="003A1E5C">
        <w:rPr>
          <w:rFonts w:ascii="Cambria" w:eastAsia="Cambria" w:hAnsi="Cambria" w:cs="Cambria"/>
          <w:i/>
          <w:sz w:val="20"/>
          <w:szCs w:val="20"/>
          <w:shd w:val="clear" w:color="auto" w:fill="F4CCCC"/>
          <w:lang w:val="en-US"/>
        </w:rPr>
        <w:t xml:space="preserve">IEEE Trans. </w:t>
      </w:r>
      <w:proofErr w:type="gramStart"/>
      <w:r w:rsidRPr="003A1E5C">
        <w:rPr>
          <w:rFonts w:ascii="Cambria" w:eastAsia="Cambria" w:hAnsi="Cambria" w:cs="Cambria"/>
          <w:i/>
          <w:sz w:val="20"/>
          <w:szCs w:val="20"/>
          <w:shd w:val="clear" w:color="auto" w:fill="F4CCCC"/>
          <w:lang w:val="en-US"/>
        </w:rPr>
        <w:t>On Professional Communication</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w:t>
      </w:r>
      <w:proofErr w:type="gramStart"/>
      <w:r w:rsidRPr="003A1E5C">
        <w:rPr>
          <w:rFonts w:ascii="Cambria" w:eastAsia="Cambria" w:hAnsi="Cambria" w:cs="Cambria"/>
          <w:sz w:val="20"/>
          <w:szCs w:val="20"/>
          <w:shd w:val="clear" w:color="auto" w:fill="F4CCCC"/>
          <w:lang w:val="en-US"/>
        </w:rPr>
        <w:t>Vol 40, No. 4, (December, 1997), pp. 299-304.</w:t>
      </w:r>
      <w:proofErr w:type="gramEnd"/>
      <w:r w:rsidRPr="003A1E5C">
        <w:rPr>
          <w:rFonts w:ascii="Cambria" w:eastAsia="Cambria" w:hAnsi="Cambria" w:cs="Cambria"/>
          <w:sz w:val="20"/>
          <w:szCs w:val="20"/>
          <w:shd w:val="clear" w:color="auto" w:fill="F4CCCC"/>
          <w:lang w:val="en-US"/>
        </w:rPr>
        <w:t xml:space="preserve"> </w:t>
      </w:r>
    </w:p>
    <w:p w:rsidR="00123120" w:rsidRDefault="003A1E5C">
      <w:pPr>
        <w:widowControl w:val="0"/>
        <w:spacing w:before="120" w:after="120" w:line="240" w:lineRule="auto"/>
        <w:ind w:left="425"/>
        <w:rPr>
          <w:rFonts w:ascii="Cambria" w:eastAsia="Cambria" w:hAnsi="Cambria" w:cs="Cambria"/>
          <w:sz w:val="20"/>
          <w:szCs w:val="20"/>
          <w:shd w:val="clear" w:color="auto" w:fill="F4CCCC"/>
        </w:rPr>
      </w:pPr>
      <w:r w:rsidRPr="003A1E5C">
        <w:rPr>
          <w:rFonts w:ascii="Cambria" w:eastAsia="Cambria" w:hAnsi="Cambria" w:cs="Cambria"/>
          <w:sz w:val="20"/>
          <w:szCs w:val="20"/>
          <w:shd w:val="clear" w:color="auto" w:fill="F4CCCC"/>
          <w:lang w:val="en-US"/>
        </w:rPr>
        <w:t>[4]</w:t>
      </w:r>
      <w:r w:rsidRPr="003A1E5C">
        <w:rPr>
          <w:rFonts w:ascii="Cambria" w:eastAsia="Cambria" w:hAnsi="Cambria" w:cs="Cambria"/>
          <w:sz w:val="20"/>
          <w:szCs w:val="20"/>
          <w:shd w:val="clear" w:color="auto" w:fill="F4CCCC"/>
          <w:lang w:val="en-US"/>
        </w:rPr>
        <w:tab/>
        <w:t xml:space="preserve">Strunk, W. and White, E.B. </w:t>
      </w:r>
      <w:proofErr w:type="gramStart"/>
      <w:r w:rsidRPr="003A1E5C">
        <w:rPr>
          <w:rFonts w:ascii="Cambria" w:eastAsia="Cambria" w:hAnsi="Cambria" w:cs="Cambria"/>
          <w:i/>
          <w:sz w:val="20"/>
          <w:szCs w:val="20"/>
          <w:shd w:val="clear" w:color="auto" w:fill="F4CCCC"/>
          <w:lang w:val="en-US"/>
        </w:rPr>
        <w:t>The Elements of Style</w:t>
      </w:r>
      <w:r w:rsidRPr="003A1E5C">
        <w:rPr>
          <w:rFonts w:ascii="Cambria" w:eastAsia="Cambria" w:hAnsi="Cambria" w:cs="Cambria"/>
          <w:sz w:val="20"/>
          <w:szCs w:val="20"/>
          <w:shd w:val="clear" w:color="auto" w:fill="F4CCCC"/>
          <w:lang w:val="en-US"/>
        </w:rPr>
        <w:t>.</w:t>
      </w:r>
      <w:proofErr w:type="gramEnd"/>
      <w:r w:rsidRPr="003A1E5C">
        <w:rPr>
          <w:rFonts w:ascii="Cambria" w:eastAsia="Cambria" w:hAnsi="Cambria" w:cs="Cambria"/>
          <w:sz w:val="20"/>
          <w:szCs w:val="20"/>
          <w:shd w:val="clear" w:color="auto" w:fill="F4CCCC"/>
          <w:lang w:val="en-US"/>
        </w:rPr>
        <w:t xml:space="preserve"> Fourth Edition, Boston: Allyn and Bacon. </w:t>
      </w:r>
      <w:r>
        <w:rPr>
          <w:rFonts w:ascii="Cambria" w:eastAsia="Cambria" w:hAnsi="Cambria" w:cs="Cambria"/>
          <w:sz w:val="20"/>
          <w:szCs w:val="20"/>
          <w:shd w:val="clear" w:color="auto" w:fill="F4CCCC"/>
        </w:rPr>
        <w:t>2000.</w:t>
      </w:r>
    </w:p>
    <w:p w:rsidR="00123120" w:rsidRDefault="00123120">
      <w:pPr>
        <w:widowControl w:val="0"/>
        <w:spacing w:before="120" w:after="120" w:line="240" w:lineRule="auto"/>
        <w:ind w:left="425"/>
        <w:rPr>
          <w:rFonts w:ascii="Cambria" w:eastAsia="Cambria" w:hAnsi="Cambria" w:cs="Cambria"/>
          <w:sz w:val="20"/>
          <w:szCs w:val="20"/>
        </w:rPr>
      </w:pPr>
    </w:p>
    <w:p w:rsidR="00123120" w:rsidRDefault="00123120">
      <w:pPr>
        <w:widowControl w:val="0"/>
        <w:spacing w:line="480" w:lineRule="auto"/>
        <w:ind w:left="600" w:hanging="600"/>
        <w:jc w:val="left"/>
        <w:rPr>
          <w:rFonts w:ascii="Times New Roman" w:eastAsia="Times New Roman" w:hAnsi="Times New Roman" w:cs="Times New Roman"/>
          <w:sz w:val="20"/>
          <w:szCs w:val="20"/>
        </w:rPr>
      </w:pPr>
    </w:p>
    <w:sectPr w:rsidR="00123120">
      <w:pgSz w:w="11909" w:h="16834"/>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lkin Murillo" w:date="2017-03-30T04:15:00Z" w:initials="">
    <w:p w:rsidR="00123120" w:rsidRDefault="003A1E5C">
      <w:pPr>
        <w:widowControl w:val="0"/>
        <w:spacing w:line="240" w:lineRule="auto"/>
        <w:jc w:val="left"/>
        <w:rPr>
          <w:sz w:val="22"/>
          <w:szCs w:val="22"/>
        </w:rPr>
      </w:pPr>
      <w:r>
        <w:rPr>
          <w:sz w:val="22"/>
          <w:szCs w:val="22"/>
        </w:rPr>
        <w:t xml:space="preserve">Desde </w:t>
      </w:r>
      <w:proofErr w:type="spellStart"/>
      <w:r>
        <w:rPr>
          <w:sz w:val="22"/>
          <w:szCs w:val="22"/>
        </w:rPr>
        <w:t>aqui</w:t>
      </w:r>
      <w:proofErr w:type="spellEnd"/>
      <w:r>
        <w:rPr>
          <w:sz w:val="22"/>
          <w:szCs w:val="22"/>
        </w:rPr>
        <w:t xml:space="preserve"> iniciara el articulo como tal, el contenido que esta antes lo </w:t>
      </w:r>
      <w:proofErr w:type="spellStart"/>
      <w:r>
        <w:rPr>
          <w:sz w:val="22"/>
          <w:szCs w:val="22"/>
        </w:rPr>
        <w:t>ire</w:t>
      </w:r>
      <w:proofErr w:type="spellEnd"/>
      <w:r>
        <w:rPr>
          <w:sz w:val="22"/>
          <w:szCs w:val="22"/>
        </w:rPr>
        <w:t xml:space="preserve"> eliminando a la medida que avance.</w:t>
      </w:r>
    </w:p>
  </w:comment>
  <w:comment w:id="1" w:author="Yesith Valencia" w:date="2017-07-03T08:54:00Z" w:initials="">
    <w:p w:rsidR="00123120" w:rsidRDefault="003A1E5C">
      <w:pPr>
        <w:widowControl w:val="0"/>
        <w:spacing w:line="240" w:lineRule="auto"/>
        <w:jc w:val="left"/>
        <w:rPr>
          <w:sz w:val="22"/>
          <w:szCs w:val="22"/>
        </w:rPr>
      </w:pPr>
      <w:r>
        <w:rPr>
          <w:sz w:val="22"/>
          <w:szCs w:val="22"/>
        </w:rPr>
        <w:t>Yo también voy como tercer autor:</w:t>
      </w:r>
    </w:p>
    <w:p w:rsidR="00123120" w:rsidRPr="003A1E5C" w:rsidRDefault="003A1E5C">
      <w:pPr>
        <w:widowControl w:val="0"/>
        <w:spacing w:line="240" w:lineRule="auto"/>
        <w:jc w:val="left"/>
        <w:rPr>
          <w:sz w:val="22"/>
          <w:szCs w:val="22"/>
          <w:lang w:val="en-US"/>
        </w:rPr>
      </w:pPr>
      <w:r w:rsidRPr="003A1E5C">
        <w:rPr>
          <w:sz w:val="22"/>
          <w:szCs w:val="22"/>
          <w:lang w:val="en-US"/>
        </w:rPr>
        <w:t xml:space="preserve">Jaime </w:t>
      </w:r>
      <w:proofErr w:type="spellStart"/>
      <w:r w:rsidRPr="003A1E5C">
        <w:rPr>
          <w:sz w:val="22"/>
          <w:szCs w:val="22"/>
          <w:lang w:val="en-US"/>
        </w:rPr>
        <w:t>Yesith</w:t>
      </w:r>
      <w:proofErr w:type="spellEnd"/>
      <w:r w:rsidRPr="003A1E5C">
        <w:rPr>
          <w:sz w:val="22"/>
          <w:szCs w:val="22"/>
          <w:lang w:val="en-US"/>
        </w:rPr>
        <w:t xml:space="preserve"> Valencia </w:t>
      </w:r>
      <w:proofErr w:type="spellStart"/>
      <w:r w:rsidRPr="003A1E5C">
        <w:rPr>
          <w:sz w:val="22"/>
          <w:szCs w:val="22"/>
          <w:lang w:val="en-US"/>
        </w:rPr>
        <w:t>Galván</w:t>
      </w:r>
      <w:proofErr w:type="spellEnd"/>
    </w:p>
    <w:p w:rsidR="00123120" w:rsidRPr="003A1E5C" w:rsidRDefault="003A1E5C">
      <w:pPr>
        <w:widowControl w:val="0"/>
        <w:spacing w:line="240" w:lineRule="auto"/>
        <w:jc w:val="left"/>
        <w:rPr>
          <w:sz w:val="22"/>
          <w:szCs w:val="22"/>
          <w:lang w:val="en-US"/>
        </w:rPr>
      </w:pPr>
      <w:r w:rsidRPr="003A1E5C">
        <w:rPr>
          <w:sz w:val="22"/>
          <w:szCs w:val="22"/>
          <w:lang w:val="en-US"/>
        </w:rPr>
        <w:t>yesithvalencia@gmail.com</w:t>
      </w:r>
    </w:p>
  </w:comment>
  <w:comment w:id="2" w:author="Elkin Murillo" w:date="2017-07-03T08:54:00Z" w:initials="">
    <w:p w:rsidR="00123120" w:rsidRDefault="003A1E5C">
      <w:pPr>
        <w:widowControl w:val="0"/>
        <w:spacing w:line="240" w:lineRule="auto"/>
        <w:jc w:val="left"/>
        <w:rPr>
          <w:sz w:val="22"/>
          <w:szCs w:val="22"/>
        </w:rPr>
      </w:pPr>
      <w:r>
        <w:rPr>
          <w:sz w:val="22"/>
          <w:szCs w:val="22"/>
        </w:rPr>
        <w:t>agregado</w:t>
      </w:r>
    </w:p>
  </w:comment>
  <w:comment w:id="3" w:author="Yesith Valencia" w:date="2017-07-03T08:55:00Z" w:initials="">
    <w:p w:rsidR="00123120" w:rsidRDefault="003A1E5C">
      <w:pPr>
        <w:widowControl w:val="0"/>
        <w:spacing w:line="240" w:lineRule="auto"/>
        <w:jc w:val="left"/>
        <w:rPr>
          <w:sz w:val="22"/>
          <w:szCs w:val="22"/>
        </w:rPr>
      </w:pPr>
      <w:proofErr w:type="spellStart"/>
      <w:r>
        <w:rPr>
          <w:sz w:val="22"/>
          <w:szCs w:val="22"/>
        </w:rPr>
        <w:t>management</w:t>
      </w:r>
      <w:proofErr w:type="spellEnd"/>
      <w:r>
        <w:rPr>
          <w:sz w:val="22"/>
          <w:szCs w:val="22"/>
        </w:rPr>
        <w:t xml:space="preserve">, java EE, </w:t>
      </w:r>
      <w:proofErr w:type="spellStart"/>
      <w:r>
        <w:rPr>
          <w:sz w:val="22"/>
          <w:szCs w:val="22"/>
        </w:rPr>
        <w:t>Scrum</w:t>
      </w:r>
      <w:proofErr w:type="spellEnd"/>
    </w:p>
  </w:comment>
  <w:comment w:id="4" w:author="Elkin Murillo" w:date="2017-07-03T08:55:00Z" w:initials="">
    <w:p w:rsidR="00123120" w:rsidRDefault="003A1E5C">
      <w:pPr>
        <w:widowControl w:val="0"/>
        <w:spacing w:line="240" w:lineRule="auto"/>
        <w:jc w:val="left"/>
        <w:rPr>
          <w:sz w:val="22"/>
          <w:szCs w:val="22"/>
        </w:rPr>
      </w:pPr>
      <w:r>
        <w:rPr>
          <w:sz w:val="22"/>
          <w:szCs w:val="22"/>
        </w:rPr>
        <w:t xml:space="preserve">Las palabras clave se colocan en español o en </w:t>
      </w:r>
      <w:proofErr w:type="spellStart"/>
      <w:r>
        <w:rPr>
          <w:sz w:val="22"/>
          <w:szCs w:val="22"/>
        </w:rPr>
        <w:t>ingles</w:t>
      </w:r>
      <w:proofErr w:type="spellEnd"/>
      <w:r>
        <w:rPr>
          <w:sz w:val="22"/>
          <w:szCs w:val="22"/>
        </w:rPr>
        <w:t>??</w:t>
      </w:r>
    </w:p>
  </w:comment>
  <w:comment w:id="6" w:author="Yesith Valencia" w:date="2017-07-03T08:19:00Z" w:initials="">
    <w:p w:rsidR="00123120" w:rsidRDefault="003A1E5C">
      <w:pPr>
        <w:widowControl w:val="0"/>
        <w:spacing w:line="240" w:lineRule="auto"/>
        <w:jc w:val="left"/>
        <w:rPr>
          <w:sz w:val="22"/>
          <w:szCs w:val="22"/>
        </w:rPr>
      </w:pPr>
      <w:r>
        <w:rPr>
          <w:sz w:val="22"/>
          <w:szCs w:val="22"/>
        </w:rPr>
        <w:t>cómo</w:t>
      </w:r>
    </w:p>
  </w:comment>
  <w:comment w:id="7" w:author="Elkin Murillo" w:date="2017-07-03T08:19:00Z" w:initials="">
    <w:p w:rsidR="00123120" w:rsidRDefault="003A1E5C">
      <w:pPr>
        <w:widowControl w:val="0"/>
        <w:spacing w:line="240" w:lineRule="auto"/>
        <w:jc w:val="left"/>
        <w:rPr>
          <w:sz w:val="22"/>
          <w:szCs w:val="22"/>
        </w:rPr>
      </w:pPr>
      <w:r>
        <w:rPr>
          <w:sz w:val="22"/>
          <w:szCs w:val="22"/>
        </w:rPr>
        <w:t>modificado</w:t>
      </w:r>
    </w:p>
  </w:comment>
  <w:comment w:id="8" w:author="Yesith Valencia" w:date="2017-07-03T08:19:00Z" w:initials="">
    <w:p w:rsidR="00123120" w:rsidRDefault="003A1E5C">
      <w:pPr>
        <w:widowControl w:val="0"/>
        <w:spacing w:line="240" w:lineRule="auto"/>
        <w:jc w:val="left"/>
        <w:rPr>
          <w:sz w:val="22"/>
          <w:szCs w:val="22"/>
        </w:rPr>
      </w:pPr>
      <w:r>
        <w:rPr>
          <w:sz w:val="22"/>
          <w:szCs w:val="22"/>
        </w:rPr>
        <w:t>Están</w:t>
      </w:r>
    </w:p>
  </w:comment>
  <w:comment w:id="9" w:author="Elkin Murillo" w:date="2017-07-03T08:19:00Z" w:initials="">
    <w:p w:rsidR="00123120" w:rsidRDefault="003A1E5C">
      <w:pPr>
        <w:widowControl w:val="0"/>
        <w:spacing w:line="240" w:lineRule="auto"/>
        <w:jc w:val="left"/>
        <w:rPr>
          <w:sz w:val="22"/>
          <w:szCs w:val="22"/>
        </w:rPr>
      </w:pPr>
      <w:r>
        <w:rPr>
          <w:sz w:val="22"/>
          <w:szCs w:val="22"/>
        </w:rPr>
        <w:t>modificado</w:t>
      </w:r>
    </w:p>
  </w:comment>
  <w:comment w:id="10" w:author="Yesith Valencia" w:date="2017-06-27T21:22:00Z" w:initials="">
    <w:p w:rsidR="00123120" w:rsidRDefault="003A1E5C">
      <w:pPr>
        <w:widowControl w:val="0"/>
        <w:spacing w:line="240" w:lineRule="auto"/>
        <w:jc w:val="left"/>
        <w:rPr>
          <w:sz w:val="22"/>
          <w:szCs w:val="22"/>
        </w:rPr>
      </w:pPr>
      <w:r>
        <w:rPr>
          <w:sz w:val="22"/>
          <w:szCs w:val="22"/>
        </w:rPr>
        <w:t>Falta conectar estas frases</w:t>
      </w:r>
    </w:p>
  </w:comment>
  <w:comment w:id="11" w:author="Yesith Valencia" w:date="2017-06-27T21:25:00Z" w:initials="">
    <w:p w:rsidR="00123120" w:rsidRDefault="003A1E5C">
      <w:pPr>
        <w:widowControl w:val="0"/>
        <w:spacing w:line="240" w:lineRule="auto"/>
        <w:jc w:val="left"/>
        <w:rPr>
          <w:sz w:val="22"/>
          <w:szCs w:val="22"/>
        </w:rPr>
      </w:pPr>
      <w:r>
        <w:rPr>
          <w:sz w:val="22"/>
          <w:szCs w:val="22"/>
        </w:rPr>
        <w:t>Hay que hablar que la UTS cuenta con el RDC y decir para qué sirve, y luego sí decir que se va a sistematizar</w:t>
      </w:r>
    </w:p>
  </w:comment>
  <w:comment w:id="12" w:author="Yesith Valencia" w:date="2017-06-27T21:26:00Z" w:initials="">
    <w:p w:rsidR="00123120" w:rsidRDefault="003A1E5C">
      <w:pPr>
        <w:widowControl w:val="0"/>
        <w:spacing w:line="240" w:lineRule="auto"/>
        <w:jc w:val="left"/>
        <w:rPr>
          <w:sz w:val="22"/>
          <w:szCs w:val="22"/>
        </w:rPr>
      </w:pPr>
      <w:r>
        <w:rPr>
          <w:sz w:val="22"/>
          <w:szCs w:val="22"/>
        </w:rPr>
        <w:t>La justificación no debe ser una "Decisión" de los autores, debe tener algo más de peso, como por ejemplo la encuesta que se hizo</w:t>
      </w:r>
    </w:p>
  </w:comment>
  <w:comment w:id="13" w:author="Yesith Valencia" w:date="2017-06-27T21:26:00Z" w:initials="">
    <w:p w:rsidR="00123120" w:rsidRDefault="003A1E5C">
      <w:pPr>
        <w:widowControl w:val="0"/>
        <w:spacing w:line="240" w:lineRule="auto"/>
        <w:jc w:val="left"/>
        <w:rPr>
          <w:sz w:val="22"/>
          <w:szCs w:val="22"/>
        </w:rPr>
      </w:pPr>
      <w:r>
        <w:rPr>
          <w:sz w:val="22"/>
          <w:szCs w:val="22"/>
        </w:rPr>
        <w:t>La justificación no debe ser una "Decisión" de los autores, debe tener algo más de peso, como por ejemplo la encuesta que se hizo</w:t>
      </w:r>
    </w:p>
  </w:comment>
  <w:comment w:id="14" w:author="Yesith Valencia" w:date="2017-06-27T21:25:00Z" w:initials="">
    <w:p w:rsidR="00123120" w:rsidRDefault="003A1E5C">
      <w:pPr>
        <w:widowControl w:val="0"/>
        <w:spacing w:line="240" w:lineRule="auto"/>
        <w:jc w:val="left"/>
        <w:rPr>
          <w:sz w:val="22"/>
          <w:szCs w:val="22"/>
        </w:rPr>
      </w:pPr>
      <w:r>
        <w:rPr>
          <w:sz w:val="22"/>
          <w:szCs w:val="22"/>
        </w:rPr>
        <w:t>Hay que hablar en tercera persona</w:t>
      </w:r>
    </w:p>
  </w:comment>
  <w:comment w:id="15" w:author="Yesith Valencia" w:date="2017-07-03T08:38:00Z" w:initials="">
    <w:p w:rsidR="00123120" w:rsidRDefault="003A1E5C">
      <w:pPr>
        <w:widowControl w:val="0"/>
        <w:spacing w:line="240" w:lineRule="auto"/>
        <w:jc w:val="left"/>
        <w:rPr>
          <w:sz w:val="22"/>
          <w:szCs w:val="22"/>
        </w:rPr>
      </w:pPr>
      <w:r>
        <w:rPr>
          <w:sz w:val="22"/>
          <w:szCs w:val="22"/>
        </w:rPr>
        <w:t>Explicar más a fondo las ventajas o beneficios que tendrá el coordinador</w:t>
      </w:r>
    </w:p>
  </w:comment>
  <w:comment w:id="16" w:author="Elkin Murillo" w:date="2017-07-03T08:38:00Z" w:initials="">
    <w:p w:rsidR="00123120" w:rsidRDefault="003A1E5C">
      <w:pPr>
        <w:widowControl w:val="0"/>
        <w:spacing w:line="240" w:lineRule="auto"/>
        <w:jc w:val="left"/>
        <w:rPr>
          <w:sz w:val="22"/>
          <w:szCs w:val="22"/>
        </w:rPr>
      </w:pPr>
      <w:r>
        <w:rPr>
          <w:sz w:val="22"/>
          <w:szCs w:val="22"/>
        </w:rPr>
        <w:t xml:space="preserve">esto </w:t>
      </w:r>
      <w:proofErr w:type="spellStart"/>
      <w:r>
        <w:rPr>
          <w:sz w:val="22"/>
          <w:szCs w:val="22"/>
        </w:rPr>
        <w:t>deberia</w:t>
      </w:r>
      <w:proofErr w:type="spellEnd"/>
      <w:r>
        <w:rPr>
          <w:sz w:val="22"/>
          <w:szCs w:val="22"/>
        </w:rPr>
        <w:t xml:space="preserve"> ir en esa </w:t>
      </w:r>
      <w:proofErr w:type="spellStart"/>
      <w:r>
        <w:rPr>
          <w:sz w:val="22"/>
          <w:szCs w:val="22"/>
        </w:rPr>
        <w:t>seccion</w:t>
      </w:r>
      <w:proofErr w:type="spellEnd"/>
      <w:r>
        <w:rPr>
          <w:sz w:val="22"/>
          <w:szCs w:val="22"/>
        </w:rPr>
        <w:t>??</w:t>
      </w:r>
    </w:p>
  </w:comment>
  <w:comment w:id="17" w:author="Yesith Valencia" w:date="2017-07-03T08:38:00Z" w:initials="">
    <w:p w:rsidR="00123120" w:rsidRDefault="003A1E5C">
      <w:pPr>
        <w:widowControl w:val="0"/>
        <w:spacing w:line="240" w:lineRule="auto"/>
        <w:jc w:val="left"/>
        <w:rPr>
          <w:sz w:val="22"/>
          <w:szCs w:val="22"/>
        </w:rPr>
      </w:pPr>
      <w:r>
        <w:rPr>
          <w:sz w:val="22"/>
          <w:szCs w:val="22"/>
        </w:rPr>
        <w:t>Estos párrafos NO están justificando la investigación</w:t>
      </w:r>
    </w:p>
  </w:comment>
  <w:comment w:id="18" w:author="Elkin Murillo" w:date="2017-07-03T08:38:00Z" w:initials="">
    <w:p w:rsidR="00123120" w:rsidRDefault="003A1E5C">
      <w:pPr>
        <w:widowControl w:val="0"/>
        <w:spacing w:line="240" w:lineRule="auto"/>
        <w:jc w:val="left"/>
        <w:rPr>
          <w:sz w:val="22"/>
          <w:szCs w:val="22"/>
        </w:rPr>
      </w:pPr>
      <w:r>
        <w:rPr>
          <w:sz w:val="22"/>
          <w:szCs w:val="22"/>
        </w:rPr>
        <w:t>Modificado</w:t>
      </w:r>
    </w:p>
  </w:comment>
  <w:comment w:id="19" w:author="Yesith Valencia" w:date="2017-06-27T21:31:00Z" w:initials="">
    <w:p w:rsidR="00123120" w:rsidRDefault="003A1E5C">
      <w:pPr>
        <w:widowControl w:val="0"/>
        <w:spacing w:line="240" w:lineRule="auto"/>
        <w:jc w:val="left"/>
        <w:rPr>
          <w:sz w:val="22"/>
          <w:szCs w:val="22"/>
        </w:rPr>
      </w:pPr>
      <w:r>
        <w:rPr>
          <w:sz w:val="22"/>
          <w:szCs w:val="22"/>
        </w:rPr>
        <w:t>Hay que ponerle un título a la gráfica y una numeración, luego debajo o encima de ella hay que explicarla haciendo mención a ella, algo así; En la gráfica 2 se puede observar que ....., que por medio de ......, el proceso inicia con ...., por medio de tal......, hay que tener presente que ...., y finaliza con ....., como se puede observar ...... es por esto que ....</w:t>
      </w:r>
    </w:p>
  </w:comment>
  <w:comment w:id="20" w:author="Yesith Valencia" w:date="2017-07-03T08:52:00Z" w:initials="">
    <w:p w:rsidR="00123120" w:rsidRDefault="003A1E5C">
      <w:pPr>
        <w:widowControl w:val="0"/>
        <w:spacing w:line="240" w:lineRule="auto"/>
        <w:jc w:val="left"/>
        <w:rPr>
          <w:sz w:val="22"/>
          <w:szCs w:val="22"/>
        </w:rPr>
      </w:pPr>
      <w:r>
        <w:rPr>
          <w:sz w:val="22"/>
          <w:szCs w:val="22"/>
        </w:rPr>
        <w:t>Tercera persona</w:t>
      </w:r>
    </w:p>
  </w:comment>
  <w:comment w:id="21" w:author="Elkin Murillo" w:date="2017-07-03T08:52:00Z" w:initials="">
    <w:p w:rsidR="00123120" w:rsidRDefault="003A1E5C">
      <w:pPr>
        <w:widowControl w:val="0"/>
        <w:spacing w:line="240" w:lineRule="auto"/>
        <w:jc w:val="left"/>
        <w:rPr>
          <w:sz w:val="22"/>
          <w:szCs w:val="22"/>
        </w:rPr>
      </w:pPr>
      <w:r>
        <w:rPr>
          <w:sz w:val="22"/>
          <w:szCs w:val="22"/>
        </w:rPr>
        <w:t>modificado</w:t>
      </w:r>
    </w:p>
  </w:comment>
  <w:comment w:id="22" w:author="Yesith Valencia" w:date="2017-07-03T08:52:00Z" w:initials="">
    <w:p w:rsidR="00123120" w:rsidRDefault="003A1E5C">
      <w:pPr>
        <w:widowControl w:val="0"/>
        <w:spacing w:line="240" w:lineRule="auto"/>
        <w:jc w:val="left"/>
        <w:rPr>
          <w:sz w:val="22"/>
          <w:szCs w:val="22"/>
        </w:rPr>
      </w:pPr>
      <w:r>
        <w:rPr>
          <w:sz w:val="22"/>
          <w:szCs w:val="22"/>
        </w:rPr>
        <w:t>Esto no se pone</w:t>
      </w:r>
    </w:p>
  </w:comment>
  <w:comment w:id="23" w:author="Elkin Murillo" w:date="2017-07-03T08:52:00Z" w:initials="">
    <w:p w:rsidR="00123120" w:rsidRDefault="003A1E5C">
      <w:pPr>
        <w:widowControl w:val="0"/>
        <w:spacing w:line="240" w:lineRule="auto"/>
        <w:jc w:val="left"/>
        <w:rPr>
          <w:sz w:val="22"/>
          <w:szCs w:val="22"/>
        </w:rPr>
      </w:pPr>
      <w:r>
        <w:rPr>
          <w:sz w:val="22"/>
          <w:szCs w:val="22"/>
        </w:rPr>
        <w:t>modificado</w:t>
      </w:r>
    </w:p>
  </w:comment>
  <w:comment w:id="24" w:author="Yesith Valencia" w:date="2017-07-03T08:53:00Z" w:initials="">
    <w:p w:rsidR="00123120" w:rsidRDefault="003A1E5C">
      <w:pPr>
        <w:widowControl w:val="0"/>
        <w:spacing w:line="240" w:lineRule="auto"/>
        <w:jc w:val="left"/>
        <w:rPr>
          <w:sz w:val="22"/>
          <w:szCs w:val="22"/>
        </w:rPr>
      </w:pPr>
      <w:r>
        <w:rPr>
          <w:sz w:val="22"/>
          <w:szCs w:val="22"/>
        </w:rPr>
        <w:t>Esto hace parte de la justificación</w:t>
      </w:r>
    </w:p>
  </w:comment>
  <w:comment w:id="25" w:author="Elkin Murillo" w:date="2017-07-03T08:53:00Z" w:initials="">
    <w:p w:rsidR="00123120" w:rsidRDefault="003A1E5C">
      <w:pPr>
        <w:widowControl w:val="0"/>
        <w:spacing w:line="240" w:lineRule="auto"/>
        <w:jc w:val="left"/>
        <w:rPr>
          <w:sz w:val="22"/>
          <w:szCs w:val="22"/>
        </w:rPr>
      </w:pPr>
      <w:r>
        <w:rPr>
          <w:sz w:val="22"/>
          <w:szCs w:val="22"/>
        </w:rPr>
        <w:t>modificado</w:t>
      </w:r>
    </w:p>
  </w:comment>
  <w:comment w:id="26" w:author="Yesith Valencia" w:date="2017-06-27T21:33:00Z" w:initials="">
    <w:p w:rsidR="00123120" w:rsidRDefault="003A1E5C">
      <w:pPr>
        <w:widowControl w:val="0"/>
        <w:spacing w:line="240" w:lineRule="auto"/>
        <w:jc w:val="left"/>
        <w:rPr>
          <w:sz w:val="22"/>
          <w:szCs w:val="22"/>
        </w:rPr>
      </w:pPr>
      <w:proofErr w:type="spellStart"/>
      <w:r>
        <w:rPr>
          <w:sz w:val="22"/>
          <w:szCs w:val="22"/>
        </w:rPr>
        <w:t>MIsmo</w:t>
      </w:r>
      <w:proofErr w:type="spellEnd"/>
      <w:r>
        <w:rPr>
          <w:sz w:val="22"/>
          <w:szCs w:val="22"/>
        </w:rPr>
        <w:t xml:space="preserve"> comentario del diagrama BPMN</w:t>
      </w:r>
    </w:p>
  </w:comment>
  <w:comment w:id="27" w:author="Yesith Valencia" w:date="2017-06-27T21:33:00Z" w:initials="">
    <w:p w:rsidR="00123120" w:rsidRDefault="003A1E5C">
      <w:pPr>
        <w:widowControl w:val="0"/>
        <w:spacing w:line="240" w:lineRule="auto"/>
        <w:jc w:val="left"/>
        <w:rPr>
          <w:sz w:val="22"/>
          <w:szCs w:val="22"/>
        </w:rPr>
      </w:pPr>
      <w:r>
        <w:rPr>
          <w:sz w:val="22"/>
          <w:szCs w:val="22"/>
        </w:rPr>
        <w:t>Y de aquí en adelante se debe hacer lo mismo cada vez que se haga mención a una imagen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540C0"/>
    <w:multiLevelType w:val="hybridMultilevel"/>
    <w:tmpl w:val="97565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58D69A8"/>
    <w:multiLevelType w:val="multilevel"/>
    <w:tmpl w:val="305CB0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123120"/>
    <w:rsid w:val="000618CA"/>
    <w:rsid w:val="00123120"/>
    <w:rsid w:val="001912F4"/>
    <w:rsid w:val="00194EAE"/>
    <w:rsid w:val="003A1E5C"/>
    <w:rsid w:val="00572F38"/>
    <w:rsid w:val="00A16071"/>
    <w:rsid w:val="00A93891"/>
    <w:rsid w:val="00C07804"/>
    <w:rsid w:val="00D1680F"/>
    <w:rsid w:val="00DE5DDB"/>
    <w:rsid w:val="00EB223F"/>
    <w:rsid w:val="00FD5B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24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y645jh@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B28CFCF-54D2-4E56-ADC2-49C2F6FD1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8</Pages>
  <Words>2188</Words>
  <Characters>12034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6</cp:revision>
  <dcterms:created xsi:type="dcterms:W3CDTF">2017-07-03T01:57:00Z</dcterms:created>
  <dcterms:modified xsi:type="dcterms:W3CDTF">2017-07-07T03:24:00Z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40f4ba79-d349-3a85-b43e-cf581bb1c2d5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