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120" w:rsidRDefault="003A1E5C">
      <w:pPr>
        <w:keepNext/>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Software de apoyo para gestión del Plan de Trabajo de los docentes </w:t>
      </w:r>
      <w:commentRangeStart w:id="0"/>
      <w:r>
        <w:rPr>
          <w:rFonts w:ascii="Times New Roman" w:eastAsia="Times New Roman" w:hAnsi="Times New Roman" w:cs="Times New Roman"/>
          <w:sz w:val="32"/>
          <w:szCs w:val="32"/>
        </w:rPr>
        <w:t>de</w:t>
      </w:r>
      <w:commentRangeEnd w:id="0"/>
      <w:r>
        <w:commentReference w:id="0"/>
      </w:r>
      <w:r>
        <w:rPr>
          <w:rFonts w:ascii="Times New Roman" w:eastAsia="Times New Roman" w:hAnsi="Times New Roman" w:cs="Times New Roman"/>
          <w:sz w:val="32"/>
          <w:szCs w:val="32"/>
        </w:rPr>
        <w:t xml:space="preserve"> las Unidades Tecnológicas de Santander</w:t>
      </w:r>
    </w:p>
    <w:p w:rsidR="00123120" w:rsidRPr="003A1E5C" w:rsidRDefault="003A1E5C">
      <w:pPr>
        <w:keepNext/>
        <w:widowControl w:val="0"/>
        <w:spacing w:line="240" w:lineRule="auto"/>
        <w:jc w:val="center"/>
        <w:rPr>
          <w:rFonts w:ascii="Times New Roman" w:eastAsia="Times New Roman" w:hAnsi="Times New Roman" w:cs="Times New Roman"/>
          <w:sz w:val="32"/>
          <w:szCs w:val="32"/>
          <w:lang w:val="en-US"/>
        </w:rPr>
      </w:pPr>
      <w:r w:rsidRPr="003A1E5C">
        <w:rPr>
          <w:rFonts w:ascii="Times New Roman" w:eastAsia="Times New Roman" w:hAnsi="Times New Roman" w:cs="Times New Roman"/>
          <w:sz w:val="32"/>
          <w:szCs w:val="32"/>
          <w:lang w:val="en-US"/>
        </w:rPr>
        <w:t>2017</w:t>
      </w:r>
    </w:p>
    <w:p w:rsidR="00123120" w:rsidRPr="003A1E5C" w:rsidRDefault="00123120">
      <w:pPr>
        <w:widowControl w:val="0"/>
        <w:spacing w:before="120" w:after="120" w:line="240" w:lineRule="auto"/>
        <w:rPr>
          <w:rFonts w:ascii="Times New Roman" w:eastAsia="Times New Roman" w:hAnsi="Times New Roman" w:cs="Times New Roman"/>
          <w:sz w:val="20"/>
          <w:szCs w:val="20"/>
          <w:lang w:val="en-US"/>
        </w:rPr>
      </w:pPr>
    </w:p>
    <w:p w:rsidR="00123120" w:rsidRPr="003A1E5C" w:rsidRDefault="003A1E5C">
      <w:pPr>
        <w:keepNext/>
        <w:widowControl w:val="0"/>
        <w:spacing w:line="240" w:lineRule="auto"/>
        <w:jc w:val="center"/>
        <w:rPr>
          <w:rFonts w:ascii="Times New Roman" w:eastAsia="Times New Roman" w:hAnsi="Times New Roman" w:cs="Times New Roman"/>
          <w:sz w:val="32"/>
          <w:szCs w:val="32"/>
          <w:lang w:val="en-US"/>
        </w:rPr>
      </w:pPr>
      <w:r w:rsidRPr="003A1E5C">
        <w:rPr>
          <w:rFonts w:ascii="Times New Roman" w:eastAsia="Times New Roman" w:hAnsi="Times New Roman" w:cs="Times New Roman"/>
          <w:sz w:val="32"/>
          <w:szCs w:val="32"/>
          <w:lang w:val="en-US"/>
        </w:rPr>
        <w:t>Support software for management of the Work Plan of the teachers of the Technological Units of Santander</w:t>
      </w:r>
    </w:p>
    <w:p w:rsidR="00123120" w:rsidRPr="003A1E5C" w:rsidRDefault="00123120">
      <w:pPr>
        <w:widowControl w:val="0"/>
        <w:spacing w:line="240" w:lineRule="auto"/>
        <w:jc w:val="center"/>
        <w:rPr>
          <w:rFonts w:ascii="Times New Roman" w:eastAsia="Times New Roman" w:hAnsi="Times New Roman" w:cs="Times New Roman"/>
          <w:sz w:val="32"/>
          <w:szCs w:val="32"/>
          <w:lang w:val="en-US"/>
        </w:rPr>
      </w:pPr>
    </w:p>
    <w:p w:rsidR="00123120" w:rsidRPr="003A1E5C" w:rsidRDefault="00123120">
      <w:pPr>
        <w:widowControl w:val="0"/>
        <w:spacing w:before="120" w:after="120" w:line="240" w:lineRule="auto"/>
        <w:rPr>
          <w:rFonts w:ascii="Courier New" w:eastAsia="Courier New" w:hAnsi="Courier New" w:cs="Courier New"/>
          <w:sz w:val="20"/>
          <w:szCs w:val="20"/>
          <w:lang w:val="en-US"/>
        </w:rPr>
      </w:pPr>
    </w:p>
    <w:p w:rsidR="00123120" w:rsidRPr="003A1E5C" w:rsidRDefault="003A1E5C">
      <w:pPr>
        <w:widowControl w:val="0"/>
        <w:spacing w:line="240" w:lineRule="auto"/>
        <w:jc w:val="center"/>
        <w:rPr>
          <w:rFonts w:ascii="Times New Roman" w:eastAsia="Times New Roman" w:hAnsi="Times New Roman" w:cs="Times New Roman"/>
          <w:sz w:val="20"/>
          <w:szCs w:val="20"/>
          <w:lang w:val="en-US"/>
        </w:rPr>
      </w:pPr>
      <w:r w:rsidRPr="003A1E5C">
        <w:rPr>
          <w:rFonts w:ascii="Times New Roman" w:eastAsia="Times New Roman" w:hAnsi="Times New Roman" w:cs="Times New Roman"/>
          <w:sz w:val="20"/>
          <w:szCs w:val="20"/>
          <w:lang w:val="en-US"/>
        </w:rPr>
        <w:t xml:space="preserve">Sandy Pauline </w:t>
      </w:r>
      <w:proofErr w:type="spellStart"/>
      <w:r w:rsidRPr="003A1E5C">
        <w:rPr>
          <w:rFonts w:ascii="Times New Roman" w:eastAsia="Times New Roman" w:hAnsi="Times New Roman" w:cs="Times New Roman"/>
          <w:sz w:val="20"/>
          <w:szCs w:val="20"/>
          <w:lang w:val="en-US"/>
        </w:rPr>
        <w:t>Cala</w:t>
      </w:r>
      <w:proofErr w:type="spellEnd"/>
      <w:r w:rsidRPr="003A1E5C">
        <w:rPr>
          <w:rFonts w:ascii="Times New Roman" w:eastAsia="Times New Roman" w:hAnsi="Times New Roman" w:cs="Times New Roman"/>
          <w:sz w:val="20"/>
          <w:szCs w:val="20"/>
          <w:lang w:val="en-US"/>
        </w:rPr>
        <w:t xml:space="preserve"> </w:t>
      </w:r>
      <w:proofErr w:type="spellStart"/>
      <w:r w:rsidRPr="003A1E5C">
        <w:rPr>
          <w:rFonts w:ascii="Times New Roman" w:eastAsia="Times New Roman" w:hAnsi="Times New Roman" w:cs="Times New Roman"/>
          <w:sz w:val="20"/>
          <w:szCs w:val="20"/>
          <w:lang w:val="en-US"/>
        </w:rPr>
        <w:t>Sanguino</w:t>
      </w:r>
      <w:proofErr w:type="spellEnd"/>
    </w:p>
    <w:p w:rsidR="00123120" w:rsidRPr="003A1E5C" w:rsidRDefault="003A1E5C">
      <w:pPr>
        <w:widowControl w:val="0"/>
        <w:spacing w:line="240" w:lineRule="auto"/>
        <w:jc w:val="center"/>
        <w:rPr>
          <w:rFonts w:ascii="Times New Roman" w:eastAsia="Times New Roman" w:hAnsi="Times New Roman" w:cs="Times New Roman"/>
          <w:sz w:val="20"/>
          <w:szCs w:val="20"/>
          <w:lang w:val="en-US"/>
        </w:rPr>
      </w:pPr>
      <w:r w:rsidRPr="003A1E5C">
        <w:rPr>
          <w:rFonts w:ascii="Times New Roman" w:eastAsia="Times New Roman" w:hAnsi="Times New Roman" w:cs="Times New Roman"/>
          <w:sz w:val="20"/>
          <w:szCs w:val="20"/>
          <w:lang w:val="en-US"/>
        </w:rPr>
        <w:t>sandypau206@gmail.com</w:t>
      </w:r>
    </w:p>
    <w:p w:rsidR="00123120" w:rsidRPr="003A1E5C" w:rsidRDefault="003A1E5C">
      <w:pPr>
        <w:widowControl w:val="0"/>
        <w:spacing w:line="240" w:lineRule="auto"/>
        <w:jc w:val="center"/>
        <w:rPr>
          <w:rFonts w:ascii="Times New Roman" w:eastAsia="Times New Roman" w:hAnsi="Times New Roman" w:cs="Times New Roman"/>
          <w:sz w:val="20"/>
          <w:szCs w:val="20"/>
          <w:lang w:val="en-US"/>
        </w:rPr>
      </w:pPr>
      <w:r w:rsidRPr="003A1E5C">
        <w:rPr>
          <w:rFonts w:ascii="Times New Roman" w:eastAsia="Times New Roman" w:hAnsi="Times New Roman" w:cs="Times New Roman"/>
          <w:sz w:val="20"/>
          <w:szCs w:val="20"/>
          <w:lang w:val="en-US"/>
        </w:rPr>
        <w:t>Elkin Giovanny Murillo Quintana</w:t>
      </w:r>
    </w:p>
    <w:p w:rsidR="00123120" w:rsidRDefault="003A1E5C">
      <w:pPr>
        <w:widowControl w:val="0"/>
        <w:spacing w:line="240" w:lineRule="auto"/>
        <w:jc w:val="center"/>
        <w:rPr>
          <w:rFonts w:ascii="Times New Roman" w:eastAsia="Times New Roman" w:hAnsi="Times New Roman" w:cs="Times New Roman"/>
          <w:sz w:val="20"/>
          <w:szCs w:val="20"/>
        </w:rPr>
      </w:pPr>
      <w:hyperlink r:id="rId7">
        <w:r w:rsidRPr="003A1E5C">
          <w:rPr>
            <w:rFonts w:ascii="Times New Roman" w:eastAsia="Times New Roman" w:hAnsi="Times New Roman" w:cs="Times New Roman"/>
            <w:color w:val="1155CC"/>
            <w:sz w:val="20"/>
            <w:szCs w:val="20"/>
            <w:u w:val="single"/>
            <w:lang w:val="en-US"/>
          </w:rPr>
          <w:t>andy645jh@gmail.</w:t>
        </w:r>
      </w:hyperlink>
      <w:commentRangeStart w:id="1"/>
      <w:commentRangeStart w:id="2"/>
      <w:r>
        <w:fldChar w:fldCharType="begin"/>
      </w:r>
      <w:r w:rsidRPr="003A1E5C">
        <w:rPr>
          <w:lang w:val="en-US"/>
        </w:rPr>
        <w:instrText xml:space="preserve"> HYPERLINK "mailto:andy645jh@gmail.com" \h </w:instrText>
      </w:r>
      <w:r>
        <w:fldChar w:fldCharType="separate"/>
      </w:r>
      <w:proofErr w:type="spellStart"/>
      <w:proofErr w:type="gramStart"/>
      <w:r>
        <w:rPr>
          <w:rFonts w:ascii="Times New Roman" w:eastAsia="Times New Roman" w:hAnsi="Times New Roman" w:cs="Times New Roman"/>
          <w:color w:val="1155CC"/>
          <w:sz w:val="20"/>
          <w:szCs w:val="20"/>
          <w:u w:val="single"/>
        </w:rPr>
        <w:t>com</w:t>
      </w:r>
      <w:proofErr w:type="spellEnd"/>
      <w:proofErr w:type="gramEnd"/>
      <w:r>
        <w:rPr>
          <w:rFonts w:ascii="Times New Roman" w:eastAsia="Times New Roman" w:hAnsi="Times New Roman" w:cs="Times New Roman"/>
          <w:color w:val="1155CC"/>
          <w:sz w:val="20"/>
          <w:szCs w:val="20"/>
          <w:u w:val="single"/>
        </w:rPr>
        <w:fldChar w:fldCharType="end"/>
      </w:r>
      <w:commentRangeEnd w:id="1"/>
      <w:r>
        <w:commentReference w:id="1"/>
      </w:r>
      <w:commentRangeEnd w:id="2"/>
      <w:r>
        <w:commentReference w:id="2"/>
      </w:r>
    </w:p>
    <w:p w:rsidR="00123120" w:rsidRDefault="003A1E5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Jaime </w:t>
      </w:r>
      <w:proofErr w:type="spellStart"/>
      <w:r>
        <w:rPr>
          <w:rFonts w:ascii="Times New Roman" w:eastAsia="Times New Roman" w:hAnsi="Times New Roman" w:cs="Times New Roman"/>
          <w:sz w:val="20"/>
          <w:szCs w:val="20"/>
        </w:rPr>
        <w:t>Yesith</w:t>
      </w:r>
      <w:proofErr w:type="spellEnd"/>
      <w:r>
        <w:rPr>
          <w:rFonts w:ascii="Times New Roman" w:eastAsia="Times New Roman" w:hAnsi="Times New Roman" w:cs="Times New Roman"/>
          <w:sz w:val="20"/>
          <w:szCs w:val="20"/>
        </w:rPr>
        <w:t xml:space="preserve"> V</w:t>
      </w:r>
      <w:r>
        <w:rPr>
          <w:rFonts w:ascii="Times New Roman" w:eastAsia="Times New Roman" w:hAnsi="Times New Roman" w:cs="Times New Roman"/>
          <w:sz w:val="20"/>
          <w:szCs w:val="20"/>
        </w:rPr>
        <w:t>alencia Galván</w:t>
      </w:r>
    </w:p>
    <w:p w:rsidR="00123120" w:rsidRDefault="003A1E5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yesithvalencia@gmail.com</w:t>
      </w:r>
    </w:p>
    <w:p w:rsidR="00123120" w:rsidRDefault="003A1E5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Unidades Tecnológicas de Santa</w:t>
      </w:r>
      <w:r>
        <w:rPr>
          <w:rFonts w:ascii="Times New Roman" w:eastAsia="Times New Roman" w:hAnsi="Times New Roman" w:cs="Times New Roman"/>
          <w:sz w:val="20"/>
          <w:szCs w:val="20"/>
        </w:rPr>
        <w:t>nder</w:t>
      </w:r>
    </w:p>
    <w:p w:rsidR="00123120" w:rsidRDefault="003A1E5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Santander</w:t>
      </w:r>
    </w:p>
    <w:p w:rsidR="00123120" w:rsidRDefault="00123120">
      <w:pPr>
        <w:widowControl w:val="0"/>
        <w:spacing w:line="240" w:lineRule="auto"/>
        <w:jc w:val="center"/>
        <w:rPr>
          <w:rFonts w:ascii="Times New Roman" w:eastAsia="Times New Roman" w:hAnsi="Times New Roman" w:cs="Times New Roman"/>
          <w:sz w:val="20"/>
          <w:szCs w:val="20"/>
        </w:rPr>
      </w:pPr>
    </w:p>
    <w:p w:rsidR="00123120" w:rsidRDefault="003A1E5C">
      <w:pPr>
        <w:keepNext/>
        <w:widowControl w:val="0"/>
        <w:spacing w:before="120" w:line="240" w:lineRule="auto"/>
        <w:rPr>
          <w:rFonts w:ascii="Cambria" w:eastAsia="Cambria" w:hAnsi="Cambria" w:cs="Cambria"/>
          <w:b/>
          <w:i/>
          <w:sz w:val="20"/>
          <w:szCs w:val="20"/>
        </w:rPr>
      </w:pPr>
      <w:r>
        <w:rPr>
          <w:rFonts w:ascii="Cambria" w:eastAsia="Cambria" w:hAnsi="Cambria" w:cs="Cambria"/>
          <w:b/>
          <w:i/>
          <w:sz w:val="20"/>
          <w:szCs w:val="20"/>
        </w:rPr>
        <w:t xml:space="preserve">Resumen --- El </w:t>
      </w:r>
      <w:proofErr w:type="spellStart"/>
      <w:r>
        <w:rPr>
          <w:rFonts w:ascii="Cambria" w:eastAsia="Cambria" w:hAnsi="Cambria" w:cs="Cambria"/>
          <w:b/>
          <w:i/>
          <w:sz w:val="20"/>
          <w:szCs w:val="20"/>
        </w:rPr>
        <w:t>abstract</w:t>
      </w:r>
      <w:proofErr w:type="spellEnd"/>
      <w:r>
        <w:rPr>
          <w:rFonts w:ascii="Cambria" w:eastAsia="Cambria" w:hAnsi="Cambria" w:cs="Cambria"/>
          <w:b/>
          <w:i/>
          <w:sz w:val="20"/>
          <w:szCs w:val="20"/>
        </w:rPr>
        <w:t xml:space="preserve"> debe escribirse en inglés y tener una longitud de entre 100-150 palabras. El tipo de letra es Times New </w:t>
      </w:r>
      <w:proofErr w:type="spellStart"/>
      <w:r>
        <w:rPr>
          <w:rFonts w:ascii="Cambria" w:eastAsia="Cambria" w:hAnsi="Cambria" w:cs="Cambria"/>
          <w:b/>
          <w:i/>
          <w:sz w:val="20"/>
          <w:szCs w:val="20"/>
        </w:rPr>
        <w:t>Roman</w:t>
      </w:r>
      <w:proofErr w:type="spellEnd"/>
      <w:r>
        <w:rPr>
          <w:rFonts w:ascii="Cambria" w:eastAsia="Cambria" w:hAnsi="Cambria" w:cs="Cambria"/>
          <w:b/>
          <w:i/>
          <w:sz w:val="20"/>
          <w:szCs w:val="20"/>
        </w:rPr>
        <w:t xml:space="preserve"> en cursiva y de tamaño 10 puntos que ya viene por defecto en las plantillas  adjuntas. El </w:t>
      </w:r>
      <w:proofErr w:type="spellStart"/>
      <w:r>
        <w:rPr>
          <w:rFonts w:ascii="Cambria" w:eastAsia="Cambria" w:hAnsi="Cambria" w:cs="Cambria"/>
          <w:b/>
          <w:i/>
          <w:sz w:val="20"/>
          <w:szCs w:val="20"/>
        </w:rPr>
        <w:t>abstract</w:t>
      </w:r>
      <w:proofErr w:type="spellEnd"/>
      <w:r>
        <w:rPr>
          <w:rFonts w:ascii="Cambria" w:eastAsia="Cambria" w:hAnsi="Cambria" w:cs="Cambria"/>
          <w:b/>
          <w:i/>
          <w:sz w:val="20"/>
          <w:szCs w:val="20"/>
        </w:rPr>
        <w:t xml:space="preserve"> debe es</w:t>
      </w:r>
      <w:r>
        <w:rPr>
          <w:rFonts w:ascii="Cambria" w:eastAsia="Cambria" w:hAnsi="Cambria" w:cs="Cambria"/>
          <w:b/>
          <w:i/>
          <w:sz w:val="20"/>
          <w:szCs w:val="20"/>
        </w:rPr>
        <w:t xml:space="preserve">cribirse en inglés y tener una longitud de entre 100-150 </w:t>
      </w:r>
      <w:proofErr w:type="gramStart"/>
      <w:r>
        <w:rPr>
          <w:rFonts w:ascii="Cambria" w:eastAsia="Cambria" w:hAnsi="Cambria" w:cs="Cambria"/>
          <w:b/>
          <w:i/>
          <w:sz w:val="20"/>
          <w:szCs w:val="20"/>
        </w:rPr>
        <w:t>palabras</w:t>
      </w:r>
      <w:proofErr w:type="gramEnd"/>
      <w:r>
        <w:rPr>
          <w:rFonts w:ascii="Cambria" w:eastAsia="Cambria" w:hAnsi="Cambria" w:cs="Cambria"/>
          <w:b/>
          <w:i/>
          <w:sz w:val="20"/>
          <w:szCs w:val="20"/>
        </w:rPr>
        <w:t xml:space="preserve">. El tipo de letra es Times New </w:t>
      </w:r>
      <w:proofErr w:type="spellStart"/>
      <w:r>
        <w:rPr>
          <w:rFonts w:ascii="Cambria" w:eastAsia="Cambria" w:hAnsi="Cambria" w:cs="Cambria"/>
          <w:b/>
          <w:i/>
          <w:sz w:val="20"/>
          <w:szCs w:val="20"/>
        </w:rPr>
        <w:t>Roman</w:t>
      </w:r>
      <w:proofErr w:type="spellEnd"/>
      <w:r>
        <w:rPr>
          <w:rFonts w:ascii="Cambria" w:eastAsia="Cambria" w:hAnsi="Cambria" w:cs="Cambria"/>
          <w:b/>
          <w:i/>
          <w:sz w:val="20"/>
          <w:szCs w:val="20"/>
        </w:rPr>
        <w:t xml:space="preserve"> en cursiva y de tamaño 10 puntos que ya viene por defecto en las plantillas  adjuntas. El </w:t>
      </w:r>
      <w:proofErr w:type="spellStart"/>
      <w:r>
        <w:rPr>
          <w:rFonts w:ascii="Cambria" w:eastAsia="Cambria" w:hAnsi="Cambria" w:cs="Cambria"/>
          <w:b/>
          <w:i/>
          <w:sz w:val="20"/>
          <w:szCs w:val="20"/>
        </w:rPr>
        <w:t>abstract</w:t>
      </w:r>
      <w:proofErr w:type="spellEnd"/>
      <w:r>
        <w:rPr>
          <w:rFonts w:ascii="Cambria" w:eastAsia="Cambria" w:hAnsi="Cambria" w:cs="Cambria"/>
          <w:b/>
          <w:i/>
          <w:sz w:val="20"/>
          <w:szCs w:val="20"/>
        </w:rPr>
        <w:t xml:space="preserve"> debe escribirse en inglés y tener una longitud de entr</w:t>
      </w:r>
      <w:r>
        <w:rPr>
          <w:rFonts w:ascii="Cambria" w:eastAsia="Cambria" w:hAnsi="Cambria" w:cs="Cambria"/>
          <w:b/>
          <w:i/>
          <w:sz w:val="20"/>
          <w:szCs w:val="20"/>
        </w:rPr>
        <w:t xml:space="preserve">e 100-150 palabras. El tipo de letra es Times New </w:t>
      </w:r>
      <w:proofErr w:type="spellStart"/>
      <w:r>
        <w:rPr>
          <w:rFonts w:ascii="Cambria" w:eastAsia="Cambria" w:hAnsi="Cambria" w:cs="Cambria"/>
          <w:b/>
          <w:i/>
          <w:sz w:val="20"/>
          <w:szCs w:val="20"/>
        </w:rPr>
        <w:t>Roman</w:t>
      </w:r>
      <w:proofErr w:type="spellEnd"/>
      <w:r>
        <w:rPr>
          <w:rFonts w:ascii="Cambria" w:eastAsia="Cambria" w:hAnsi="Cambria" w:cs="Cambria"/>
          <w:b/>
          <w:i/>
          <w:sz w:val="20"/>
          <w:szCs w:val="20"/>
        </w:rPr>
        <w:t xml:space="preserve"> en cursiva y de tamaño 10 puntos que ya viene por defecto en las plantillas  adjuntas.</w:t>
      </w:r>
      <w:r>
        <w:rPr>
          <w:rFonts w:ascii="Cambria" w:eastAsia="Cambria" w:hAnsi="Cambria" w:cs="Cambria"/>
          <w:b/>
          <w:i/>
          <w:sz w:val="20"/>
          <w:szCs w:val="20"/>
        </w:rPr>
        <w:br/>
      </w:r>
    </w:p>
    <w:p w:rsidR="00123120" w:rsidRDefault="003A1E5C">
      <w:pPr>
        <w:keepNext/>
        <w:widowControl w:val="0"/>
        <w:spacing w:before="120" w:line="240" w:lineRule="auto"/>
        <w:rPr>
          <w:rFonts w:ascii="Cambria" w:eastAsia="Cambria" w:hAnsi="Cambria" w:cs="Cambria"/>
          <w:b/>
          <w:i/>
          <w:sz w:val="20"/>
          <w:szCs w:val="20"/>
        </w:rPr>
      </w:pPr>
      <w:commentRangeStart w:id="3"/>
      <w:commentRangeStart w:id="4"/>
      <w:r>
        <w:rPr>
          <w:rFonts w:ascii="Cambria" w:eastAsia="Cambria" w:hAnsi="Cambria" w:cs="Cambria"/>
          <w:b/>
          <w:i/>
          <w:sz w:val="20"/>
          <w:szCs w:val="20"/>
        </w:rPr>
        <w:t>Palabras clave</w:t>
      </w:r>
      <w:commentRangeEnd w:id="3"/>
      <w:r>
        <w:commentReference w:id="3"/>
      </w:r>
      <w:commentRangeEnd w:id="4"/>
      <w:r>
        <w:commentReference w:id="4"/>
      </w:r>
      <w:r>
        <w:rPr>
          <w:rFonts w:ascii="Cambria" w:eastAsia="Cambria" w:hAnsi="Cambria" w:cs="Cambria"/>
          <w:b/>
          <w:i/>
          <w:sz w:val="20"/>
          <w:szCs w:val="20"/>
        </w:rPr>
        <w:t xml:space="preserve"> --- Software, Plan de trabajo, Java EE, </w:t>
      </w:r>
      <w:proofErr w:type="gramStart"/>
      <w:r>
        <w:rPr>
          <w:rFonts w:ascii="Cambria" w:eastAsia="Cambria" w:hAnsi="Cambria" w:cs="Cambria"/>
          <w:b/>
          <w:i/>
          <w:sz w:val="20"/>
          <w:szCs w:val="20"/>
        </w:rPr>
        <w:t>Management .</w:t>
      </w:r>
      <w:proofErr w:type="gramEnd"/>
      <w:r>
        <w:rPr>
          <w:rFonts w:ascii="Cambria" w:eastAsia="Cambria" w:hAnsi="Cambria" w:cs="Cambria"/>
          <w:b/>
          <w:i/>
          <w:sz w:val="20"/>
          <w:szCs w:val="20"/>
        </w:rPr>
        <w:t xml:space="preserve"> </w:t>
      </w:r>
    </w:p>
    <w:p w:rsidR="00123120" w:rsidRDefault="003A1E5C">
      <w:pPr>
        <w:keepNext/>
        <w:widowControl w:val="0"/>
        <w:spacing w:before="120" w:line="240" w:lineRule="auto"/>
        <w:rPr>
          <w:rFonts w:ascii="Cambria" w:eastAsia="Cambria" w:hAnsi="Cambria" w:cs="Cambria"/>
          <w:b/>
          <w:i/>
          <w:sz w:val="20"/>
          <w:szCs w:val="20"/>
        </w:rPr>
      </w:pPr>
      <w:proofErr w:type="spellStart"/>
      <w:r>
        <w:rPr>
          <w:rFonts w:ascii="Cambria" w:eastAsia="Cambria" w:hAnsi="Cambria" w:cs="Cambria"/>
          <w:b/>
          <w:i/>
          <w:sz w:val="20"/>
          <w:szCs w:val="20"/>
        </w:rPr>
        <w:t>Abstract</w:t>
      </w:r>
      <w:proofErr w:type="spellEnd"/>
      <w:r>
        <w:rPr>
          <w:rFonts w:ascii="Cambria" w:eastAsia="Cambria" w:hAnsi="Cambria" w:cs="Cambria"/>
          <w:b/>
          <w:i/>
          <w:sz w:val="20"/>
          <w:szCs w:val="20"/>
        </w:rPr>
        <w:t xml:space="preserve"> --- El </w:t>
      </w:r>
      <w:proofErr w:type="spellStart"/>
      <w:r>
        <w:rPr>
          <w:rFonts w:ascii="Cambria" w:eastAsia="Cambria" w:hAnsi="Cambria" w:cs="Cambria"/>
          <w:b/>
          <w:i/>
          <w:sz w:val="20"/>
          <w:szCs w:val="20"/>
        </w:rPr>
        <w:t>abstract</w:t>
      </w:r>
      <w:proofErr w:type="spellEnd"/>
      <w:r>
        <w:rPr>
          <w:rFonts w:ascii="Cambria" w:eastAsia="Cambria" w:hAnsi="Cambria" w:cs="Cambria"/>
          <w:b/>
          <w:i/>
          <w:sz w:val="20"/>
          <w:szCs w:val="20"/>
        </w:rPr>
        <w:t xml:space="preserve"> debe escribirse en inglés y tener una longitud de entre 100-150 palabras. El tipo de letra es Times New </w:t>
      </w:r>
      <w:proofErr w:type="spellStart"/>
      <w:r>
        <w:rPr>
          <w:rFonts w:ascii="Cambria" w:eastAsia="Cambria" w:hAnsi="Cambria" w:cs="Cambria"/>
          <w:b/>
          <w:i/>
          <w:sz w:val="20"/>
          <w:szCs w:val="20"/>
        </w:rPr>
        <w:t>Roman</w:t>
      </w:r>
      <w:proofErr w:type="spellEnd"/>
      <w:r>
        <w:rPr>
          <w:rFonts w:ascii="Cambria" w:eastAsia="Cambria" w:hAnsi="Cambria" w:cs="Cambria"/>
          <w:b/>
          <w:i/>
          <w:sz w:val="20"/>
          <w:szCs w:val="20"/>
        </w:rPr>
        <w:t xml:space="preserve"> en cursiva y de tamaño 10 puntos que ya viene por defecto en las plantillas  adjuntas. El </w:t>
      </w:r>
      <w:proofErr w:type="spellStart"/>
      <w:r>
        <w:rPr>
          <w:rFonts w:ascii="Cambria" w:eastAsia="Cambria" w:hAnsi="Cambria" w:cs="Cambria"/>
          <w:b/>
          <w:i/>
          <w:sz w:val="20"/>
          <w:szCs w:val="20"/>
        </w:rPr>
        <w:t>abstract</w:t>
      </w:r>
      <w:proofErr w:type="spellEnd"/>
      <w:r>
        <w:rPr>
          <w:rFonts w:ascii="Cambria" w:eastAsia="Cambria" w:hAnsi="Cambria" w:cs="Cambria"/>
          <w:b/>
          <w:i/>
          <w:sz w:val="20"/>
          <w:szCs w:val="20"/>
        </w:rPr>
        <w:t xml:space="preserve"> debe escribirse en ing</w:t>
      </w:r>
      <w:r>
        <w:rPr>
          <w:rFonts w:ascii="Cambria" w:eastAsia="Cambria" w:hAnsi="Cambria" w:cs="Cambria"/>
          <w:b/>
          <w:i/>
          <w:sz w:val="20"/>
          <w:szCs w:val="20"/>
        </w:rPr>
        <w:t xml:space="preserve">lés y tener una longitud de entre 100-150 palabras. El tipo de letra es Times New </w:t>
      </w:r>
      <w:proofErr w:type="spellStart"/>
      <w:r>
        <w:rPr>
          <w:rFonts w:ascii="Cambria" w:eastAsia="Cambria" w:hAnsi="Cambria" w:cs="Cambria"/>
          <w:b/>
          <w:i/>
          <w:sz w:val="20"/>
          <w:szCs w:val="20"/>
        </w:rPr>
        <w:t>Roman</w:t>
      </w:r>
      <w:proofErr w:type="spellEnd"/>
      <w:r>
        <w:rPr>
          <w:rFonts w:ascii="Cambria" w:eastAsia="Cambria" w:hAnsi="Cambria" w:cs="Cambria"/>
          <w:b/>
          <w:i/>
          <w:sz w:val="20"/>
          <w:szCs w:val="20"/>
        </w:rPr>
        <w:t xml:space="preserve"> en cursiva y de tamaño 10 puntos que ya viene por defecto en las plantillas  adjuntas. El </w:t>
      </w:r>
      <w:proofErr w:type="spellStart"/>
      <w:r>
        <w:rPr>
          <w:rFonts w:ascii="Cambria" w:eastAsia="Cambria" w:hAnsi="Cambria" w:cs="Cambria"/>
          <w:b/>
          <w:i/>
          <w:sz w:val="20"/>
          <w:szCs w:val="20"/>
        </w:rPr>
        <w:t>abstract</w:t>
      </w:r>
      <w:proofErr w:type="spellEnd"/>
      <w:r>
        <w:rPr>
          <w:rFonts w:ascii="Cambria" w:eastAsia="Cambria" w:hAnsi="Cambria" w:cs="Cambria"/>
          <w:b/>
          <w:i/>
          <w:sz w:val="20"/>
          <w:szCs w:val="20"/>
        </w:rPr>
        <w:t xml:space="preserve"> debe escribirse en inglés y tener una longitud de entre 100-150 palab</w:t>
      </w:r>
      <w:r>
        <w:rPr>
          <w:rFonts w:ascii="Cambria" w:eastAsia="Cambria" w:hAnsi="Cambria" w:cs="Cambria"/>
          <w:b/>
          <w:i/>
          <w:sz w:val="20"/>
          <w:szCs w:val="20"/>
        </w:rPr>
        <w:t xml:space="preserve">ras. El tipo de letra es Times New </w:t>
      </w:r>
      <w:proofErr w:type="spellStart"/>
      <w:r>
        <w:rPr>
          <w:rFonts w:ascii="Cambria" w:eastAsia="Cambria" w:hAnsi="Cambria" w:cs="Cambria"/>
          <w:b/>
          <w:i/>
          <w:sz w:val="20"/>
          <w:szCs w:val="20"/>
        </w:rPr>
        <w:t>Roman</w:t>
      </w:r>
      <w:proofErr w:type="spellEnd"/>
      <w:r>
        <w:rPr>
          <w:rFonts w:ascii="Cambria" w:eastAsia="Cambria" w:hAnsi="Cambria" w:cs="Cambria"/>
          <w:b/>
          <w:i/>
          <w:sz w:val="20"/>
          <w:szCs w:val="20"/>
        </w:rPr>
        <w:t xml:space="preserve"> en cursiva y de tamaño 10 puntos que ya viene por defecto en las plantillas  adjuntas.</w:t>
      </w:r>
    </w:p>
    <w:p w:rsidR="00123120" w:rsidRDefault="003A1E5C">
      <w:pPr>
        <w:keepNext/>
        <w:widowControl w:val="0"/>
        <w:spacing w:before="120" w:line="240" w:lineRule="auto"/>
        <w:rPr>
          <w:rFonts w:ascii="Cambria" w:eastAsia="Cambria" w:hAnsi="Cambria" w:cs="Cambria"/>
          <w:b/>
          <w:i/>
          <w:sz w:val="20"/>
          <w:szCs w:val="20"/>
        </w:rPr>
      </w:pPr>
      <w:r>
        <w:rPr>
          <w:rFonts w:ascii="Cambria" w:eastAsia="Cambria" w:hAnsi="Cambria" w:cs="Cambria"/>
          <w:b/>
          <w:i/>
          <w:sz w:val="20"/>
          <w:szCs w:val="20"/>
        </w:rPr>
        <w:t xml:space="preserve">Key </w:t>
      </w:r>
      <w:proofErr w:type="spellStart"/>
      <w:r>
        <w:rPr>
          <w:rFonts w:ascii="Cambria" w:eastAsia="Cambria" w:hAnsi="Cambria" w:cs="Cambria"/>
          <w:b/>
          <w:i/>
          <w:sz w:val="20"/>
          <w:szCs w:val="20"/>
        </w:rPr>
        <w:t>word</w:t>
      </w:r>
      <w:proofErr w:type="spellEnd"/>
      <w:r>
        <w:rPr>
          <w:rFonts w:ascii="Cambria" w:eastAsia="Cambria" w:hAnsi="Cambria" w:cs="Cambria"/>
          <w:b/>
          <w:i/>
          <w:sz w:val="20"/>
          <w:szCs w:val="20"/>
        </w:rPr>
        <w:t xml:space="preserve"> --- El </w:t>
      </w:r>
      <w:proofErr w:type="spellStart"/>
      <w:r>
        <w:rPr>
          <w:rFonts w:ascii="Cambria" w:eastAsia="Cambria" w:hAnsi="Cambria" w:cs="Cambria"/>
          <w:b/>
          <w:i/>
          <w:sz w:val="20"/>
          <w:szCs w:val="20"/>
        </w:rPr>
        <w:t>abstract</w:t>
      </w:r>
      <w:proofErr w:type="spellEnd"/>
      <w:r>
        <w:rPr>
          <w:rFonts w:ascii="Cambria" w:eastAsia="Cambria" w:hAnsi="Cambria" w:cs="Cambria"/>
          <w:b/>
          <w:i/>
          <w:sz w:val="20"/>
          <w:szCs w:val="20"/>
        </w:rPr>
        <w:t xml:space="preserve"> debe escribirse en inglés y tener una longitud de entre 100-150 palabras. </w:t>
      </w:r>
    </w:p>
    <w:p w:rsidR="00123120" w:rsidRDefault="00123120">
      <w:pPr>
        <w:keepNext/>
        <w:widowControl w:val="0"/>
        <w:spacing w:before="120" w:line="240" w:lineRule="auto"/>
        <w:rPr>
          <w:rFonts w:ascii="Cambria" w:eastAsia="Cambria" w:hAnsi="Cambria" w:cs="Cambria"/>
          <w:b/>
          <w:i/>
          <w:sz w:val="20"/>
          <w:szCs w:val="20"/>
        </w:rPr>
      </w:pPr>
    </w:p>
    <w:p w:rsidR="00123120" w:rsidRDefault="003A1E5C">
      <w:pPr>
        <w:keepNext/>
        <w:widowControl w:val="0"/>
        <w:numPr>
          <w:ilvl w:val="0"/>
          <w:numId w:val="1"/>
        </w:numPr>
        <w:spacing w:before="120" w:line="240" w:lineRule="auto"/>
        <w:ind w:left="480" w:hanging="360"/>
        <w:contextualSpacing/>
        <w:jc w:val="center"/>
        <w:rPr>
          <w:rFonts w:ascii="Cambria" w:eastAsia="Cambria" w:hAnsi="Cambria" w:cs="Cambria"/>
          <w:sz w:val="20"/>
          <w:szCs w:val="20"/>
        </w:rPr>
      </w:pPr>
      <w:r>
        <w:rPr>
          <w:rFonts w:ascii="Cambria" w:eastAsia="Cambria" w:hAnsi="Cambria" w:cs="Cambria"/>
          <w:sz w:val="20"/>
          <w:szCs w:val="20"/>
        </w:rPr>
        <w:t>INTRODUCCIÓN</w:t>
      </w:r>
    </w:p>
    <w:p w:rsidR="00123120" w:rsidRDefault="003A1E5C">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Actualmente las instituciones educativas han notado </w:t>
      </w:r>
      <w:commentRangeStart w:id="5"/>
      <w:commentRangeStart w:id="6"/>
      <w:r>
        <w:rPr>
          <w:rFonts w:ascii="Cambria" w:eastAsia="Cambria" w:hAnsi="Cambria" w:cs="Cambria"/>
          <w:sz w:val="20"/>
          <w:szCs w:val="20"/>
        </w:rPr>
        <w:t>cómo</w:t>
      </w:r>
      <w:commentRangeEnd w:id="5"/>
      <w:r>
        <w:commentReference w:id="5"/>
      </w:r>
      <w:commentRangeEnd w:id="6"/>
      <w:r>
        <w:commentReference w:id="6"/>
      </w:r>
      <w:r>
        <w:rPr>
          <w:rFonts w:ascii="Cambria" w:eastAsia="Cambria" w:hAnsi="Cambria" w:cs="Cambria"/>
          <w:sz w:val="20"/>
          <w:szCs w:val="20"/>
        </w:rPr>
        <w:t xml:space="preserve"> el avance tecnológico y el rápido crecimiento de las tecnologías de la información </w:t>
      </w:r>
      <w:commentRangeStart w:id="7"/>
      <w:commentRangeStart w:id="8"/>
      <w:r>
        <w:rPr>
          <w:rFonts w:ascii="Cambria" w:eastAsia="Cambria" w:hAnsi="Cambria" w:cs="Cambria"/>
          <w:sz w:val="20"/>
          <w:szCs w:val="20"/>
        </w:rPr>
        <w:t>está</w:t>
      </w:r>
      <w:commentRangeEnd w:id="7"/>
      <w:r>
        <w:commentReference w:id="7"/>
      </w:r>
      <w:commentRangeEnd w:id="8"/>
      <w:r>
        <w:commentReference w:id="8"/>
      </w:r>
      <w:r>
        <w:rPr>
          <w:rFonts w:ascii="Cambria" w:eastAsia="Cambria" w:hAnsi="Cambria" w:cs="Cambria"/>
          <w:sz w:val="20"/>
          <w:szCs w:val="20"/>
        </w:rPr>
        <w:t xml:space="preserve"> involucrando la mayor parte de los procesos, provocando el desplazamiento de métodos convencionales</w:t>
      </w:r>
      <w:r>
        <w:rPr>
          <w:rFonts w:ascii="Cambria" w:eastAsia="Cambria" w:hAnsi="Cambria" w:cs="Cambria"/>
          <w:sz w:val="20"/>
          <w:szCs w:val="20"/>
        </w:rPr>
        <w:t>, aunque hace pocos años eran la alternativa más óptima, ahora son incompetentes y deben ser reemplazados por métodos o herramientas mejoradas en sus respectivos campos de acción.</w:t>
      </w:r>
      <w:r>
        <w:rPr>
          <w:rFonts w:ascii="Cambria" w:eastAsia="Cambria" w:hAnsi="Cambria" w:cs="Cambria"/>
          <w:sz w:val="20"/>
          <w:szCs w:val="20"/>
        </w:rPr>
        <w:br/>
      </w:r>
      <w:r>
        <w:rPr>
          <w:rFonts w:ascii="Cambria" w:eastAsia="Cambria" w:hAnsi="Cambria" w:cs="Cambria"/>
          <w:sz w:val="20"/>
          <w:szCs w:val="20"/>
        </w:rPr>
        <w:br/>
        <w:t>Teniendo en cuenta que una institución debe demostrar la calidad de sus pro</w:t>
      </w:r>
      <w:r>
        <w:rPr>
          <w:rFonts w:ascii="Cambria" w:eastAsia="Cambria" w:hAnsi="Cambria" w:cs="Cambria"/>
          <w:sz w:val="20"/>
          <w:szCs w:val="20"/>
        </w:rPr>
        <w:t>cesos académicos y organizacionales para lograr mayor reconocimien</w:t>
      </w:r>
      <w:commentRangeStart w:id="9"/>
      <w:r>
        <w:rPr>
          <w:rFonts w:ascii="Cambria" w:eastAsia="Cambria" w:hAnsi="Cambria" w:cs="Cambria"/>
          <w:sz w:val="20"/>
          <w:szCs w:val="20"/>
        </w:rPr>
        <w:t>to y ser co</w:t>
      </w:r>
      <w:commentRangeEnd w:id="9"/>
      <w:r>
        <w:commentReference w:id="9"/>
      </w:r>
      <w:r>
        <w:rPr>
          <w:rFonts w:ascii="Cambria" w:eastAsia="Cambria" w:hAnsi="Cambria" w:cs="Cambria"/>
          <w:sz w:val="20"/>
          <w:szCs w:val="20"/>
        </w:rPr>
        <w:t>nsiderado uno de los pilares educativos más importantes de la región, es necesario que las instituciones de educación mejoren sus sistemas de enseñanza, estructura, organizació</w:t>
      </w:r>
      <w:r>
        <w:rPr>
          <w:rFonts w:ascii="Cambria" w:eastAsia="Cambria" w:hAnsi="Cambria" w:cs="Cambria"/>
          <w:sz w:val="20"/>
          <w:szCs w:val="20"/>
        </w:rPr>
        <w:t xml:space="preserve">n y calidad ofrecida a su estudiantes, docentes y personal </w:t>
      </w:r>
      <w:commentRangeStart w:id="10"/>
      <w:r>
        <w:rPr>
          <w:rFonts w:ascii="Cambria" w:eastAsia="Cambria" w:hAnsi="Cambria" w:cs="Cambria"/>
          <w:sz w:val="20"/>
          <w:szCs w:val="20"/>
        </w:rPr>
        <w:t>involucrado.</w:t>
      </w:r>
    </w:p>
    <w:p w:rsidR="00123120" w:rsidRDefault="003A1E5C">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Las UTS cuenta con un formato para la gestión del plan de trabajo del docente, en el cual el docente registrar las actividades que realizará en el periodo académico, junto a cada activ</w:t>
      </w:r>
      <w:r>
        <w:rPr>
          <w:rFonts w:ascii="Cambria" w:eastAsia="Cambria" w:hAnsi="Cambria" w:cs="Cambria"/>
          <w:sz w:val="20"/>
          <w:szCs w:val="20"/>
        </w:rPr>
        <w:t xml:space="preserve">idad se relaciona un producto y es considerado el resultado del trabajo realizado, también debe organizar dichas actividades en un cronograma semanal que cumple con la cantidad de horas designados por el coordinador.  El </w:t>
      </w:r>
      <w:r>
        <w:rPr>
          <w:rFonts w:ascii="Cambria" w:eastAsia="Cambria" w:hAnsi="Cambria" w:cs="Cambria"/>
          <w:sz w:val="20"/>
          <w:szCs w:val="20"/>
        </w:rPr>
        <w:lastRenderedPageBreak/>
        <w:t>proceso es sistematizado usando Mic</w:t>
      </w:r>
      <w:r>
        <w:rPr>
          <w:rFonts w:ascii="Cambria" w:eastAsia="Cambria" w:hAnsi="Cambria" w:cs="Cambria"/>
          <w:sz w:val="20"/>
          <w:szCs w:val="20"/>
        </w:rPr>
        <w:t>rosoft Excel como herramienta principal para el registro de dichos elementos.</w:t>
      </w:r>
    </w:p>
    <w:p w:rsidR="003A1E5C" w:rsidRDefault="003A1E5C">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Debido</w:t>
      </w:r>
      <w:commentRangeEnd w:id="10"/>
      <w:r>
        <w:commentReference w:id="10"/>
      </w:r>
      <w:r>
        <w:rPr>
          <w:rFonts w:ascii="Cambria" w:eastAsia="Cambria" w:hAnsi="Cambria" w:cs="Cambria"/>
          <w:sz w:val="20"/>
          <w:szCs w:val="20"/>
        </w:rPr>
        <w:t xml:space="preserve"> a esta exigencia, se </w:t>
      </w:r>
      <w:commentRangeStart w:id="11"/>
      <w:r>
        <w:rPr>
          <w:rFonts w:ascii="Cambria" w:eastAsia="Cambria" w:hAnsi="Cambria" w:cs="Cambria"/>
          <w:sz w:val="20"/>
          <w:szCs w:val="20"/>
        </w:rPr>
        <w:t>decid</w:t>
      </w:r>
      <w:commentRangeEnd w:id="11"/>
      <w:r>
        <w:commentReference w:id="11"/>
      </w:r>
      <w:r>
        <w:rPr>
          <w:rFonts w:ascii="Cambria" w:eastAsia="Cambria" w:hAnsi="Cambria" w:cs="Cambria"/>
          <w:sz w:val="20"/>
          <w:szCs w:val="20"/>
        </w:rPr>
        <w:t>e</w:t>
      </w:r>
      <w:commentRangeStart w:id="12"/>
      <w:r>
        <w:rPr>
          <w:rFonts w:ascii="Cambria" w:eastAsia="Cambria" w:hAnsi="Cambria" w:cs="Cambria"/>
          <w:sz w:val="20"/>
          <w:szCs w:val="20"/>
        </w:rPr>
        <w:t xml:space="preserve"> aportar </w:t>
      </w:r>
      <w:commentRangeEnd w:id="12"/>
      <w:r>
        <w:commentReference w:id="12"/>
      </w:r>
      <w:r>
        <w:rPr>
          <w:rFonts w:ascii="Cambria" w:eastAsia="Cambria" w:hAnsi="Cambria" w:cs="Cambria"/>
          <w:sz w:val="20"/>
          <w:szCs w:val="20"/>
        </w:rPr>
        <w:t>una herramienta que soluciona una problemática relacionada con procesos, en este</w:t>
      </w:r>
      <w:commentRangeStart w:id="13"/>
      <w:r>
        <w:rPr>
          <w:rFonts w:ascii="Cambria" w:eastAsia="Cambria" w:hAnsi="Cambria" w:cs="Cambria"/>
          <w:sz w:val="20"/>
          <w:szCs w:val="20"/>
        </w:rPr>
        <w:t xml:space="preserve"> caso nos referimo</w:t>
      </w:r>
      <w:commentRangeEnd w:id="13"/>
      <w:r>
        <w:commentReference w:id="13"/>
      </w:r>
      <w:r>
        <w:rPr>
          <w:rFonts w:ascii="Cambria" w:eastAsia="Cambria" w:hAnsi="Cambria" w:cs="Cambria"/>
          <w:sz w:val="20"/>
          <w:szCs w:val="20"/>
        </w:rPr>
        <w:t>s al plan de trabajo doce</w:t>
      </w:r>
      <w:r>
        <w:rPr>
          <w:rFonts w:ascii="Cambria" w:eastAsia="Cambria" w:hAnsi="Cambria" w:cs="Cambria"/>
          <w:sz w:val="20"/>
          <w:szCs w:val="20"/>
        </w:rPr>
        <w:t>nte basado en el formato RDC-54 de las Unidades Tecnológicas de Santander. Dicho formato representa una serie de pasos complicados para el docente al momento de diligenciar, cuando se requiere por alguna razón una modificación el problema se asevera y en a</w:t>
      </w:r>
      <w:r>
        <w:rPr>
          <w:rFonts w:ascii="Cambria" w:eastAsia="Cambria" w:hAnsi="Cambria" w:cs="Cambria"/>
          <w:sz w:val="20"/>
          <w:szCs w:val="20"/>
        </w:rPr>
        <w:t>lgunos casos es más sencillo repetir el proceso que intentar modificarlo.</w:t>
      </w:r>
      <w:r>
        <w:rPr>
          <w:rFonts w:ascii="Cambria" w:eastAsia="Cambria" w:hAnsi="Cambria" w:cs="Cambria"/>
          <w:sz w:val="20"/>
          <w:szCs w:val="20"/>
        </w:rPr>
        <w:br/>
      </w:r>
      <w:r>
        <w:rPr>
          <w:rFonts w:ascii="Cambria" w:eastAsia="Cambria" w:hAnsi="Cambria" w:cs="Cambria"/>
          <w:sz w:val="20"/>
          <w:szCs w:val="20"/>
        </w:rPr>
        <w:br/>
        <w:t>El software basado en el formato RDC-54, permitirá controlar las reglas planteadas por el formato dejando posible que el docente registre, modifique o elimine actividades, productos</w:t>
      </w:r>
      <w:r>
        <w:rPr>
          <w:rFonts w:ascii="Cambria" w:eastAsia="Cambria" w:hAnsi="Cambria" w:cs="Cambria"/>
          <w:sz w:val="20"/>
          <w:szCs w:val="20"/>
        </w:rPr>
        <w:t xml:space="preserve"> y horario de actividades en cualquier momento, </w:t>
      </w:r>
      <w:commentRangeStart w:id="14"/>
      <w:commentRangeStart w:id="15"/>
      <w:r>
        <w:rPr>
          <w:rFonts w:ascii="Cambria" w:eastAsia="Cambria" w:hAnsi="Cambria" w:cs="Cambria"/>
          <w:sz w:val="20"/>
          <w:szCs w:val="20"/>
        </w:rPr>
        <w:t>generar reporte del formato y acceso</w:t>
      </w:r>
      <w:commentRangeEnd w:id="14"/>
      <w:r>
        <w:commentReference w:id="14"/>
      </w:r>
      <w:commentRangeEnd w:id="15"/>
      <w:r>
        <w:commentReference w:id="15"/>
      </w:r>
      <w:r>
        <w:rPr>
          <w:rFonts w:ascii="Cambria" w:eastAsia="Cambria" w:hAnsi="Cambria" w:cs="Cambria"/>
          <w:sz w:val="20"/>
          <w:szCs w:val="20"/>
        </w:rPr>
        <w:t xml:space="preserve"> para el coordinador registre los porcentajes que se deben cumplir en el periodo académico.</w:t>
      </w:r>
    </w:p>
    <w:p w:rsidR="00123120" w:rsidRDefault="003A1E5C">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br/>
      </w:r>
    </w:p>
    <w:p w:rsidR="00123120" w:rsidRDefault="003A1E5C">
      <w:pPr>
        <w:keepNext/>
        <w:widowControl w:val="0"/>
        <w:numPr>
          <w:ilvl w:val="0"/>
          <w:numId w:val="1"/>
        </w:numPr>
        <w:spacing w:before="120" w:line="240" w:lineRule="auto"/>
        <w:ind w:left="480" w:hanging="360"/>
        <w:contextualSpacing/>
        <w:jc w:val="center"/>
        <w:rPr>
          <w:rFonts w:ascii="Cambria" w:eastAsia="Cambria" w:hAnsi="Cambria" w:cs="Cambria"/>
          <w:sz w:val="20"/>
          <w:szCs w:val="20"/>
        </w:rPr>
      </w:pPr>
      <w:r>
        <w:rPr>
          <w:rFonts w:ascii="Cambria" w:eastAsia="Cambria" w:hAnsi="Cambria" w:cs="Cambria"/>
          <w:sz w:val="20"/>
          <w:szCs w:val="20"/>
        </w:rPr>
        <w:t xml:space="preserve">JUSTIFICACIÓN DE LA INVESTIGACIÓN </w:t>
      </w:r>
    </w:p>
    <w:p w:rsidR="00123120" w:rsidRDefault="003A1E5C">
      <w:pPr>
        <w:keepNext/>
        <w:widowControl w:val="0"/>
        <w:spacing w:before="120" w:line="240" w:lineRule="auto"/>
        <w:rPr>
          <w:rFonts w:ascii="Cambria" w:eastAsia="Cambria" w:hAnsi="Cambria" w:cs="Cambria"/>
          <w:sz w:val="20"/>
          <w:szCs w:val="20"/>
        </w:rPr>
      </w:pPr>
      <w:commentRangeStart w:id="16"/>
      <w:commentRangeStart w:id="17"/>
      <w:r>
        <w:rPr>
          <w:rFonts w:ascii="Cambria" w:eastAsia="Cambria" w:hAnsi="Cambria" w:cs="Cambria"/>
          <w:sz w:val="20"/>
          <w:szCs w:val="20"/>
        </w:rPr>
        <w:t>Actualmente en las Unidades Tecnológic</w:t>
      </w:r>
      <w:r>
        <w:rPr>
          <w:rFonts w:ascii="Cambria" w:eastAsia="Cambria" w:hAnsi="Cambria" w:cs="Cambria"/>
          <w:sz w:val="20"/>
          <w:szCs w:val="20"/>
        </w:rPr>
        <w:t>as de Santander se están implementando las tecnologías de la información para mejorar los procesos internos, con base a esta iniciativa y teniendo en cuenta que existen muchas fallas en la ejecución de procedimientos de todo ámbito es necesario implementar</w:t>
      </w:r>
      <w:r>
        <w:rPr>
          <w:rFonts w:ascii="Cambria" w:eastAsia="Cambria" w:hAnsi="Cambria" w:cs="Cambria"/>
          <w:sz w:val="20"/>
          <w:szCs w:val="20"/>
        </w:rPr>
        <w:t xml:space="preserve"> un software a medida que optimice estos procedimientos.</w:t>
      </w:r>
    </w:p>
    <w:p w:rsidR="00123120" w:rsidRDefault="003A1E5C">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Específicamente uno de ellos es la elaboración del plan de trabajo por parte de los docentes, el cual siendo un medio importante para establecer la dirección de sus labores, se ha convertido en una a</w:t>
      </w:r>
      <w:r>
        <w:rPr>
          <w:rFonts w:ascii="Cambria" w:eastAsia="Cambria" w:hAnsi="Cambria" w:cs="Cambria"/>
          <w:sz w:val="20"/>
          <w:szCs w:val="20"/>
        </w:rPr>
        <w:t>ctividad complicada, estresante y que implica el consumo de extensos periodos de tiempo.</w:t>
      </w:r>
    </w:p>
    <w:p w:rsidR="00123120" w:rsidRDefault="003A1E5C">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 </w:t>
      </w:r>
    </w:p>
    <w:p w:rsidR="00123120" w:rsidRDefault="003A1E5C">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A continuación planteamos los principales conflictos que encontramos al realizar una entrevista a algunos docentes, en base a sus respuestas determinamos las siguientes falencias en el actual método de plan de trabajo:</w:t>
      </w:r>
    </w:p>
    <w:p w:rsidR="00123120" w:rsidRDefault="003A1E5C">
      <w:pPr>
        <w:keepNext/>
        <w:widowControl w:val="0"/>
        <w:spacing w:before="120" w:line="240" w:lineRule="auto"/>
        <w:ind w:left="975" w:hanging="285"/>
        <w:rPr>
          <w:rFonts w:ascii="Cambria" w:eastAsia="Cambria" w:hAnsi="Cambria" w:cs="Cambria"/>
          <w:sz w:val="20"/>
          <w:szCs w:val="20"/>
        </w:rPr>
      </w:pPr>
      <w:r>
        <w:rPr>
          <w:rFonts w:ascii="Cambria" w:eastAsia="Cambria" w:hAnsi="Cambria" w:cs="Cambria"/>
          <w:sz w:val="20"/>
          <w:szCs w:val="20"/>
        </w:rPr>
        <w:t>●</w:t>
      </w:r>
      <w:r>
        <w:rPr>
          <w:rFonts w:ascii="Cambria" w:eastAsia="Cambria" w:hAnsi="Cambria" w:cs="Cambria"/>
          <w:sz w:val="14"/>
          <w:szCs w:val="14"/>
        </w:rPr>
        <w:t xml:space="preserve">     </w:t>
      </w:r>
      <w:r>
        <w:rPr>
          <w:rFonts w:ascii="Cambria" w:eastAsia="Cambria" w:hAnsi="Cambria" w:cs="Cambria"/>
          <w:sz w:val="20"/>
          <w:szCs w:val="20"/>
        </w:rPr>
        <w:t>El documento es un archivo de M</w:t>
      </w:r>
      <w:r>
        <w:rPr>
          <w:rFonts w:ascii="Cambria" w:eastAsia="Cambria" w:hAnsi="Cambria" w:cs="Cambria"/>
          <w:sz w:val="20"/>
          <w:szCs w:val="20"/>
        </w:rPr>
        <w:t>icrosoft Excel, el cual contiene una serie de funciones que son fácilmente modificables y que de ser así pueden provocar errores.</w:t>
      </w:r>
    </w:p>
    <w:p w:rsidR="00123120" w:rsidRDefault="003A1E5C">
      <w:pPr>
        <w:keepNext/>
        <w:widowControl w:val="0"/>
        <w:spacing w:before="120" w:line="240" w:lineRule="auto"/>
        <w:ind w:left="1080" w:hanging="360"/>
        <w:rPr>
          <w:rFonts w:ascii="Cambria" w:eastAsia="Cambria" w:hAnsi="Cambria" w:cs="Cambria"/>
          <w:sz w:val="20"/>
          <w:szCs w:val="20"/>
        </w:rPr>
      </w:pPr>
      <w:r>
        <w:rPr>
          <w:rFonts w:ascii="Cambria" w:eastAsia="Cambria" w:hAnsi="Cambria" w:cs="Cambria"/>
          <w:sz w:val="20"/>
          <w:szCs w:val="20"/>
        </w:rPr>
        <w:t>●</w:t>
      </w:r>
      <w:r>
        <w:rPr>
          <w:rFonts w:ascii="Cambria" w:eastAsia="Cambria" w:hAnsi="Cambria" w:cs="Cambria"/>
          <w:sz w:val="14"/>
          <w:szCs w:val="14"/>
        </w:rPr>
        <w:t xml:space="preserve">     </w:t>
      </w:r>
      <w:r>
        <w:rPr>
          <w:rFonts w:ascii="Cambria" w:eastAsia="Cambria" w:hAnsi="Cambria" w:cs="Cambria"/>
          <w:sz w:val="20"/>
          <w:szCs w:val="20"/>
        </w:rPr>
        <w:t>El archivo es susceptible a problemas de integridad, disponibilidad y usabilidad.</w:t>
      </w:r>
    </w:p>
    <w:p w:rsidR="00123120" w:rsidRDefault="003A1E5C">
      <w:pPr>
        <w:keepNext/>
        <w:widowControl w:val="0"/>
        <w:spacing w:before="120" w:line="240" w:lineRule="auto"/>
        <w:ind w:left="1080" w:hanging="360"/>
        <w:rPr>
          <w:rFonts w:ascii="Cambria" w:eastAsia="Cambria" w:hAnsi="Cambria" w:cs="Cambria"/>
          <w:sz w:val="20"/>
          <w:szCs w:val="20"/>
        </w:rPr>
      </w:pPr>
      <w:r>
        <w:rPr>
          <w:rFonts w:ascii="Cambria" w:eastAsia="Cambria" w:hAnsi="Cambria" w:cs="Cambria"/>
          <w:sz w:val="20"/>
          <w:szCs w:val="20"/>
        </w:rPr>
        <w:t>●</w:t>
      </w:r>
      <w:r>
        <w:rPr>
          <w:rFonts w:ascii="Cambria" w:eastAsia="Cambria" w:hAnsi="Cambria" w:cs="Cambria"/>
          <w:sz w:val="14"/>
          <w:szCs w:val="14"/>
        </w:rPr>
        <w:t xml:space="preserve">     </w:t>
      </w:r>
      <w:r>
        <w:rPr>
          <w:rFonts w:ascii="Cambria" w:eastAsia="Cambria" w:hAnsi="Cambria" w:cs="Cambria"/>
          <w:sz w:val="20"/>
          <w:szCs w:val="20"/>
        </w:rPr>
        <w:t>La modificación del formato R-DC 54 es complicada.</w:t>
      </w:r>
    </w:p>
    <w:p w:rsidR="00123120" w:rsidRDefault="003A1E5C">
      <w:pPr>
        <w:keepNext/>
        <w:widowControl w:val="0"/>
        <w:spacing w:before="120" w:line="240" w:lineRule="auto"/>
        <w:ind w:left="1080" w:hanging="360"/>
        <w:rPr>
          <w:rFonts w:ascii="Cambria" w:eastAsia="Cambria" w:hAnsi="Cambria" w:cs="Cambria"/>
          <w:sz w:val="20"/>
          <w:szCs w:val="20"/>
        </w:rPr>
      </w:pPr>
      <w:r>
        <w:rPr>
          <w:rFonts w:ascii="Cambria" w:eastAsia="Cambria" w:hAnsi="Cambria" w:cs="Cambria"/>
          <w:sz w:val="20"/>
          <w:szCs w:val="20"/>
        </w:rPr>
        <w:t>●</w:t>
      </w:r>
      <w:r>
        <w:rPr>
          <w:rFonts w:ascii="Cambria" w:eastAsia="Cambria" w:hAnsi="Cambria" w:cs="Cambria"/>
          <w:sz w:val="14"/>
          <w:szCs w:val="14"/>
        </w:rPr>
        <w:t xml:space="preserve">     </w:t>
      </w:r>
      <w:r>
        <w:rPr>
          <w:rFonts w:ascii="Cambria" w:eastAsia="Cambria" w:hAnsi="Cambria" w:cs="Cambria"/>
          <w:sz w:val="20"/>
          <w:szCs w:val="20"/>
        </w:rPr>
        <w:t>El formato tiene una estructura poco intuitiva.</w:t>
      </w:r>
    </w:p>
    <w:p w:rsidR="00123120" w:rsidRDefault="003A1E5C">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Considerando la razones descritas anteriormente, se pretende con el desarrollo de este proyecto entregar un producto que mantenga el ideal de mejorar l</w:t>
      </w:r>
      <w:r>
        <w:rPr>
          <w:rFonts w:ascii="Cambria" w:eastAsia="Cambria" w:hAnsi="Cambria" w:cs="Cambria"/>
          <w:sz w:val="20"/>
          <w:szCs w:val="20"/>
        </w:rPr>
        <w:t>os procesos por medio de herramientas tecnológicas, a través de una aplicación web que permite registrar y llevar el seguimiento de los productos o actividades que cada docente planteó como objetivos laborales en el periodo académico.</w:t>
      </w:r>
      <w:commentRangeEnd w:id="16"/>
      <w:r>
        <w:commentReference w:id="16"/>
      </w:r>
      <w:commentRangeEnd w:id="17"/>
      <w:r>
        <w:commentReference w:id="17"/>
      </w:r>
    </w:p>
    <w:p w:rsidR="00123120" w:rsidRDefault="00123120">
      <w:pPr>
        <w:keepNext/>
        <w:widowControl w:val="0"/>
        <w:spacing w:before="120" w:line="240" w:lineRule="auto"/>
        <w:rPr>
          <w:rFonts w:ascii="Cambria" w:eastAsia="Cambria" w:hAnsi="Cambria" w:cs="Cambria"/>
          <w:sz w:val="20"/>
          <w:szCs w:val="20"/>
        </w:rPr>
      </w:pPr>
    </w:p>
    <w:p w:rsidR="00123120" w:rsidRDefault="003A1E5C">
      <w:pPr>
        <w:keepNext/>
        <w:widowControl w:val="0"/>
        <w:numPr>
          <w:ilvl w:val="0"/>
          <w:numId w:val="1"/>
        </w:numPr>
        <w:spacing w:before="120" w:line="240" w:lineRule="auto"/>
        <w:ind w:left="480" w:hanging="360"/>
        <w:contextualSpacing/>
        <w:jc w:val="center"/>
        <w:rPr>
          <w:rFonts w:ascii="Cambria" w:eastAsia="Cambria" w:hAnsi="Cambria" w:cs="Cambria"/>
          <w:sz w:val="20"/>
          <w:szCs w:val="20"/>
        </w:rPr>
      </w:pPr>
      <w:r>
        <w:rPr>
          <w:rFonts w:ascii="Cambria" w:eastAsia="Cambria" w:hAnsi="Cambria" w:cs="Cambria"/>
          <w:sz w:val="20"/>
          <w:szCs w:val="20"/>
        </w:rPr>
        <w:t xml:space="preserve">METODOLOGÍA Y </w:t>
      </w:r>
      <w:r>
        <w:rPr>
          <w:rFonts w:ascii="Cambria" w:eastAsia="Cambria" w:hAnsi="Cambria" w:cs="Cambria"/>
          <w:sz w:val="20"/>
          <w:szCs w:val="20"/>
        </w:rPr>
        <w:t>RESULTADOS</w:t>
      </w:r>
    </w:p>
    <w:p w:rsidR="00123120" w:rsidRDefault="003A1E5C">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Como metodología de desarrollo decidimos usar el modelo de cascada, siendo un desarrollo a medida en el cual se tiene muy clara la problemática que se intenta solucionar, es conveniente usar una técnica que ataca directamente el punto débil del </w:t>
      </w:r>
      <w:r>
        <w:rPr>
          <w:rFonts w:ascii="Cambria" w:eastAsia="Cambria" w:hAnsi="Cambria" w:cs="Cambria"/>
          <w:sz w:val="20"/>
          <w:szCs w:val="20"/>
        </w:rPr>
        <w:t xml:space="preserve">proceso convencional. </w:t>
      </w:r>
      <w:r>
        <w:rPr>
          <w:rFonts w:ascii="Cambria" w:eastAsia="Cambria" w:hAnsi="Cambria" w:cs="Cambria"/>
          <w:sz w:val="20"/>
          <w:szCs w:val="20"/>
        </w:rPr>
        <w:br/>
      </w:r>
      <w:r>
        <w:rPr>
          <w:rFonts w:ascii="Cambria" w:eastAsia="Cambria" w:hAnsi="Cambria" w:cs="Cambria"/>
          <w:sz w:val="20"/>
          <w:szCs w:val="20"/>
        </w:rPr>
        <w:br/>
        <w:t>Por medio de herramientas como diagramas UML, obtenemos una visión clara de la estructura del proceso y en qué medida se puede mejorar.</w:t>
      </w:r>
    </w:p>
    <w:p w:rsidR="00123120" w:rsidRDefault="003A1E5C">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4.1 ANALISIS</w:t>
      </w:r>
    </w:p>
    <w:p w:rsidR="00123120" w:rsidRDefault="003A1E5C">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4.1.1 Modelo BPMN</w:t>
      </w:r>
    </w:p>
    <w:p w:rsidR="00123120" w:rsidRDefault="003A1E5C">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El objetivo principal de BPMN es proporcionar una notación que pu</w:t>
      </w:r>
      <w:r>
        <w:rPr>
          <w:rFonts w:ascii="Cambria" w:eastAsia="Cambria" w:hAnsi="Cambria" w:cs="Cambria"/>
          <w:sz w:val="20"/>
          <w:szCs w:val="20"/>
        </w:rPr>
        <w:t>eden comprender de inmediato todos los usuarios del negocio, desde los analistas de negocio que crean los borradores iniciales de los procesos, hasta los desarrolladores técnicos responsables de la implementación de la tecnología que realizará esos proceso</w:t>
      </w:r>
      <w:r>
        <w:rPr>
          <w:rFonts w:ascii="Cambria" w:eastAsia="Cambria" w:hAnsi="Cambria" w:cs="Cambria"/>
          <w:sz w:val="20"/>
          <w:szCs w:val="20"/>
        </w:rPr>
        <w:t>s.</w:t>
      </w:r>
      <w:r>
        <w:rPr>
          <w:rFonts w:ascii="Cambria" w:eastAsia="Cambria" w:hAnsi="Cambria" w:cs="Cambria"/>
          <w:sz w:val="20"/>
          <w:szCs w:val="20"/>
        </w:rPr>
        <w:br/>
      </w:r>
      <w:r>
        <w:rPr>
          <w:rFonts w:ascii="Cambria" w:eastAsia="Cambria" w:hAnsi="Cambria" w:cs="Cambria"/>
          <w:sz w:val="20"/>
          <w:szCs w:val="20"/>
        </w:rPr>
        <w:br/>
        <w:t xml:space="preserve">A continuación se muestra el modelo BPMN que representa el flujo secuencial que involucra el formato </w:t>
      </w:r>
      <w:r>
        <w:rPr>
          <w:rFonts w:ascii="Cambria" w:eastAsia="Cambria" w:hAnsi="Cambria" w:cs="Cambria"/>
          <w:sz w:val="20"/>
          <w:szCs w:val="20"/>
        </w:rPr>
        <w:lastRenderedPageBreak/>
        <w:t>RDC-54:</w:t>
      </w:r>
      <w:r>
        <w:rPr>
          <w:rFonts w:ascii="Cambria" w:eastAsia="Cambria" w:hAnsi="Cambria" w:cs="Cambria"/>
          <w:sz w:val="20"/>
          <w:szCs w:val="20"/>
        </w:rPr>
        <w:br/>
      </w:r>
    </w:p>
    <w:p w:rsidR="00123120" w:rsidRDefault="003A1E5C">
      <w:pPr>
        <w:keepNext/>
        <w:widowControl w:val="0"/>
        <w:spacing w:before="120" w:line="240" w:lineRule="auto"/>
        <w:rPr>
          <w:rFonts w:ascii="Cambria" w:eastAsia="Cambria" w:hAnsi="Cambria" w:cs="Cambria"/>
          <w:i/>
          <w:sz w:val="20"/>
          <w:szCs w:val="20"/>
        </w:rPr>
      </w:pPr>
      <w:commentRangeStart w:id="18"/>
      <w:r>
        <w:rPr>
          <w:rFonts w:ascii="Cambria" w:eastAsia="Cambria" w:hAnsi="Cambria" w:cs="Cambria"/>
          <w:i/>
          <w:sz w:val="20"/>
          <w:szCs w:val="20"/>
        </w:rPr>
        <w:t>Espacio para grafica</w:t>
      </w:r>
      <w:commentRangeEnd w:id="18"/>
      <w:r>
        <w:commentReference w:id="18"/>
      </w:r>
    </w:p>
    <w:p w:rsidR="00123120" w:rsidRDefault="00123120">
      <w:pPr>
        <w:keepNext/>
        <w:widowControl w:val="0"/>
        <w:spacing w:before="120" w:line="240" w:lineRule="auto"/>
        <w:rPr>
          <w:rFonts w:ascii="Cambria" w:eastAsia="Cambria" w:hAnsi="Cambria" w:cs="Cambria"/>
          <w:i/>
          <w:sz w:val="20"/>
          <w:szCs w:val="20"/>
        </w:rPr>
      </w:pPr>
    </w:p>
    <w:p w:rsidR="00123120" w:rsidRDefault="003A1E5C"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A partir de la gráfica</w:t>
      </w:r>
      <w:commentRangeStart w:id="19"/>
      <w:commentRangeStart w:id="20"/>
      <w:r>
        <w:rPr>
          <w:rFonts w:ascii="Cambria" w:eastAsia="Cambria" w:hAnsi="Cambria" w:cs="Cambria"/>
          <w:sz w:val="20"/>
          <w:szCs w:val="20"/>
        </w:rPr>
        <w:t xml:space="preserve"> se puede </w:t>
      </w:r>
      <w:commentRangeEnd w:id="19"/>
      <w:r>
        <w:commentReference w:id="19"/>
      </w:r>
      <w:commentRangeEnd w:id="20"/>
      <w:r>
        <w:commentReference w:id="20"/>
      </w:r>
      <w:r>
        <w:rPr>
          <w:rFonts w:ascii="Cambria" w:eastAsia="Cambria" w:hAnsi="Cambria" w:cs="Cambria"/>
          <w:sz w:val="20"/>
          <w:szCs w:val="20"/>
        </w:rPr>
        <w:t xml:space="preserve"> ver que </w:t>
      </w:r>
      <w:commentRangeStart w:id="21"/>
      <w:commentRangeStart w:id="22"/>
      <w:r>
        <w:rPr>
          <w:rFonts w:ascii="Cambria" w:eastAsia="Cambria" w:hAnsi="Cambria" w:cs="Cambria"/>
          <w:sz w:val="20"/>
          <w:szCs w:val="20"/>
        </w:rPr>
        <w:t>el</w:t>
      </w:r>
      <w:commentRangeEnd w:id="21"/>
      <w:r>
        <w:commentReference w:id="21"/>
      </w:r>
      <w:commentRangeEnd w:id="22"/>
      <w:r>
        <w:commentReference w:id="22"/>
      </w:r>
      <w:r>
        <w:rPr>
          <w:rFonts w:ascii="Cambria" w:eastAsia="Cambria" w:hAnsi="Cambria" w:cs="Cambria"/>
          <w:sz w:val="20"/>
          <w:szCs w:val="20"/>
        </w:rPr>
        <w:t xml:space="preserve"> proceso es corto a simple vista, analizando los elementos que</w:t>
      </w:r>
      <w:r>
        <w:rPr>
          <w:rFonts w:ascii="Cambria" w:eastAsia="Cambria" w:hAnsi="Cambria" w:cs="Cambria"/>
          <w:sz w:val="20"/>
          <w:szCs w:val="20"/>
        </w:rPr>
        <w:t xml:space="preserve"> componen el formato RDC-54 notamos que requiere relacionar cada entidad </w:t>
      </w:r>
      <w:commentRangeStart w:id="23"/>
      <w:commentRangeStart w:id="24"/>
      <w:r>
        <w:rPr>
          <w:rFonts w:ascii="Cambria" w:eastAsia="Cambria" w:hAnsi="Cambria" w:cs="Cambria"/>
          <w:sz w:val="20"/>
          <w:szCs w:val="20"/>
        </w:rPr>
        <w:t>estrictamente</w:t>
      </w:r>
      <w:proofErr w:type="gramStart"/>
      <w:r>
        <w:rPr>
          <w:rFonts w:ascii="Cambria" w:eastAsia="Cambria" w:hAnsi="Cambria" w:cs="Cambria"/>
          <w:sz w:val="20"/>
          <w:szCs w:val="20"/>
        </w:rPr>
        <w:t>..</w:t>
      </w:r>
      <w:commentRangeEnd w:id="23"/>
      <w:proofErr w:type="gramEnd"/>
      <w:r>
        <w:commentReference w:id="23"/>
      </w:r>
      <w:commentRangeEnd w:id="24"/>
      <w:r>
        <w:commentReference w:id="24"/>
      </w:r>
      <w:r>
        <w:rPr>
          <w:rFonts w:ascii="Cambria" w:eastAsia="Cambria" w:hAnsi="Cambria" w:cs="Cambria"/>
          <w:sz w:val="20"/>
          <w:szCs w:val="20"/>
        </w:rPr>
        <w:br/>
      </w:r>
      <w:r>
        <w:rPr>
          <w:rFonts w:ascii="Cambria" w:eastAsia="Cambria" w:hAnsi="Cambria" w:cs="Cambria"/>
          <w:sz w:val="20"/>
          <w:szCs w:val="20"/>
        </w:rPr>
        <w:br/>
        <w:t>4.1.2. Modelo Entidad Relación</w:t>
      </w:r>
      <w:r>
        <w:rPr>
          <w:rFonts w:ascii="Cambria" w:eastAsia="Cambria" w:hAnsi="Cambria" w:cs="Cambria"/>
          <w:sz w:val="20"/>
          <w:szCs w:val="20"/>
        </w:rPr>
        <w:br/>
        <w:t>La base de un software es la estructura de sus datos, por medio del diagrama de entidad relación podemos establecer la estructura</w:t>
      </w:r>
      <w:r>
        <w:rPr>
          <w:rFonts w:ascii="Cambria" w:eastAsia="Cambria" w:hAnsi="Cambria" w:cs="Cambria"/>
          <w:sz w:val="20"/>
          <w:szCs w:val="20"/>
        </w:rPr>
        <w:t xml:space="preserve"> necesaria para que el sistema funcione correctamente:</w:t>
      </w:r>
      <w:r>
        <w:rPr>
          <w:rFonts w:ascii="Cambria" w:eastAsia="Cambria" w:hAnsi="Cambria" w:cs="Cambria"/>
          <w:sz w:val="20"/>
          <w:szCs w:val="20"/>
        </w:rPr>
        <w:br/>
      </w:r>
    </w:p>
    <w:p w:rsidR="00123120" w:rsidRDefault="003A1E5C">
      <w:pPr>
        <w:keepNext/>
        <w:widowControl w:val="0"/>
        <w:spacing w:before="120" w:line="240" w:lineRule="auto"/>
        <w:rPr>
          <w:rFonts w:ascii="Cambria" w:eastAsia="Cambria" w:hAnsi="Cambria" w:cs="Cambria"/>
          <w:i/>
          <w:sz w:val="20"/>
          <w:szCs w:val="20"/>
        </w:rPr>
      </w:pPr>
      <w:commentRangeStart w:id="25"/>
      <w:commentRangeStart w:id="26"/>
      <w:r>
        <w:rPr>
          <w:rFonts w:ascii="Cambria" w:eastAsia="Cambria" w:hAnsi="Cambria" w:cs="Cambria"/>
          <w:i/>
          <w:sz w:val="20"/>
          <w:szCs w:val="20"/>
        </w:rPr>
        <w:t>Espacio para grafica</w:t>
      </w:r>
      <w:commentRangeEnd w:id="25"/>
      <w:r>
        <w:commentReference w:id="25"/>
      </w:r>
      <w:commentRangeEnd w:id="26"/>
      <w:r>
        <w:commentReference w:id="26"/>
      </w:r>
    </w:p>
    <w:p w:rsidR="00123120" w:rsidRDefault="00123120">
      <w:pPr>
        <w:keepNext/>
        <w:widowControl w:val="0"/>
        <w:spacing w:before="120" w:line="240" w:lineRule="auto"/>
        <w:rPr>
          <w:rFonts w:ascii="Cambria" w:eastAsia="Cambria" w:hAnsi="Cambria" w:cs="Cambria"/>
          <w:sz w:val="20"/>
          <w:szCs w:val="20"/>
        </w:rPr>
      </w:pPr>
    </w:p>
    <w:p w:rsidR="00123120" w:rsidRDefault="003A1E5C" w:rsidP="003A1E5C">
      <w:pPr>
        <w:keepNext/>
        <w:widowControl w:val="0"/>
        <w:spacing w:before="120" w:line="240" w:lineRule="auto"/>
        <w:jc w:val="left"/>
        <w:rPr>
          <w:rFonts w:ascii="Cambria" w:eastAsia="Cambria" w:hAnsi="Cambria" w:cs="Cambria"/>
          <w:i/>
          <w:sz w:val="20"/>
          <w:szCs w:val="20"/>
        </w:rPr>
      </w:pPr>
      <w:r>
        <w:rPr>
          <w:rFonts w:ascii="Cambria" w:eastAsia="Cambria" w:hAnsi="Cambria" w:cs="Cambria"/>
          <w:sz w:val="20"/>
          <w:szCs w:val="20"/>
        </w:rPr>
        <w:t>3.1.3. Diagrama de Clases</w:t>
      </w:r>
      <w:r>
        <w:rPr>
          <w:rFonts w:ascii="Cambria" w:eastAsia="Cambria" w:hAnsi="Cambria" w:cs="Cambria"/>
          <w:sz w:val="20"/>
          <w:szCs w:val="20"/>
        </w:rPr>
        <w:br/>
        <w:t>Con base a estructura de datos planteamos la estructura de clases que será necesaria en el desarrollo del sistema.</w:t>
      </w:r>
      <w:r>
        <w:rPr>
          <w:rFonts w:ascii="Cambria" w:eastAsia="Cambria" w:hAnsi="Cambria" w:cs="Cambria"/>
          <w:sz w:val="20"/>
          <w:szCs w:val="20"/>
        </w:rPr>
        <w:br/>
      </w:r>
      <w:r>
        <w:rPr>
          <w:rFonts w:ascii="Cambria" w:eastAsia="Cambria" w:hAnsi="Cambria" w:cs="Cambria"/>
          <w:sz w:val="20"/>
          <w:szCs w:val="20"/>
        </w:rPr>
        <w:br/>
      </w:r>
      <w:r>
        <w:rPr>
          <w:rFonts w:ascii="Cambria" w:eastAsia="Cambria" w:hAnsi="Cambria" w:cs="Cambria"/>
          <w:i/>
          <w:sz w:val="20"/>
          <w:szCs w:val="20"/>
        </w:rPr>
        <w:t>Espacio para grafica</w:t>
      </w:r>
    </w:p>
    <w:p w:rsidR="00123120" w:rsidRDefault="003A1E5C" w:rsidP="003A1E5C">
      <w:pPr>
        <w:keepNext/>
        <w:widowControl w:val="0"/>
        <w:spacing w:before="120" w:line="240" w:lineRule="auto"/>
        <w:jc w:val="left"/>
        <w:rPr>
          <w:rFonts w:ascii="Cambria" w:eastAsia="Cambria" w:hAnsi="Cambria" w:cs="Cambria"/>
          <w:i/>
          <w:sz w:val="20"/>
          <w:szCs w:val="20"/>
        </w:rPr>
      </w:pPr>
      <w:r>
        <w:rPr>
          <w:rFonts w:ascii="Cambria" w:eastAsia="Cambria" w:hAnsi="Cambria" w:cs="Cambria"/>
          <w:sz w:val="20"/>
          <w:szCs w:val="20"/>
        </w:rPr>
        <w:br/>
      </w:r>
      <w:r>
        <w:rPr>
          <w:rFonts w:ascii="Cambria" w:eastAsia="Cambria" w:hAnsi="Cambria" w:cs="Cambria"/>
          <w:sz w:val="20"/>
          <w:szCs w:val="20"/>
        </w:rPr>
        <w:t>3.1.4. Casos de Uso</w:t>
      </w:r>
      <w:r>
        <w:rPr>
          <w:rFonts w:ascii="Cambria" w:eastAsia="Cambria" w:hAnsi="Cambria" w:cs="Cambria"/>
          <w:sz w:val="20"/>
          <w:szCs w:val="20"/>
        </w:rPr>
        <w:br/>
        <w:t xml:space="preserve">Por medio de estos diagramas podemos ver específicamente quién y cómo será la interacción de los usuarios con </w:t>
      </w:r>
      <w:proofErr w:type="gramStart"/>
      <w:r>
        <w:rPr>
          <w:rFonts w:ascii="Cambria" w:eastAsia="Cambria" w:hAnsi="Cambria" w:cs="Cambria"/>
          <w:sz w:val="20"/>
          <w:szCs w:val="20"/>
        </w:rPr>
        <w:t>nuestro sistemas</w:t>
      </w:r>
      <w:proofErr w:type="gramEnd"/>
      <w:r>
        <w:rPr>
          <w:rFonts w:ascii="Cambria" w:eastAsia="Cambria" w:hAnsi="Cambria" w:cs="Cambria"/>
          <w:sz w:val="20"/>
          <w:szCs w:val="20"/>
        </w:rPr>
        <w:t>.</w:t>
      </w:r>
      <w:r>
        <w:rPr>
          <w:rFonts w:ascii="Cambria" w:eastAsia="Cambria" w:hAnsi="Cambria" w:cs="Cambria"/>
          <w:sz w:val="20"/>
          <w:szCs w:val="20"/>
        </w:rPr>
        <w:br/>
      </w:r>
      <w:r>
        <w:rPr>
          <w:rFonts w:ascii="Cambria" w:eastAsia="Cambria" w:hAnsi="Cambria" w:cs="Cambria"/>
          <w:sz w:val="20"/>
          <w:szCs w:val="20"/>
        </w:rPr>
        <w:br/>
      </w:r>
      <w:r>
        <w:rPr>
          <w:rFonts w:ascii="Cambria" w:eastAsia="Cambria" w:hAnsi="Cambria" w:cs="Cambria"/>
          <w:i/>
          <w:sz w:val="20"/>
          <w:szCs w:val="20"/>
        </w:rPr>
        <w:t>Espacio para grafica</w:t>
      </w:r>
    </w:p>
    <w:p w:rsidR="00123120" w:rsidRDefault="003A1E5C"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br/>
        <w:t>3.1.5. Diagrama de Secuencias</w:t>
      </w:r>
      <w:r>
        <w:rPr>
          <w:rFonts w:ascii="Cambria" w:eastAsia="Cambria" w:hAnsi="Cambria" w:cs="Cambria"/>
          <w:sz w:val="20"/>
          <w:szCs w:val="20"/>
        </w:rPr>
        <w:br/>
        <w:t>Por medio de este diagrama se conoce más a fondo la int</w:t>
      </w:r>
      <w:r>
        <w:rPr>
          <w:rFonts w:ascii="Cambria" w:eastAsia="Cambria" w:hAnsi="Cambria" w:cs="Cambria"/>
          <w:sz w:val="20"/>
          <w:szCs w:val="20"/>
        </w:rPr>
        <w:t>eracción del usuario con el sistema, podemos conocer la comunicación de los elementos de la arquitectura Modelo-Vista-Controlador.</w:t>
      </w:r>
      <w:r>
        <w:rPr>
          <w:rFonts w:ascii="Cambria" w:eastAsia="Cambria" w:hAnsi="Cambria" w:cs="Cambria"/>
          <w:sz w:val="20"/>
          <w:szCs w:val="20"/>
        </w:rPr>
        <w:br/>
      </w:r>
    </w:p>
    <w:p w:rsidR="00123120" w:rsidRDefault="003A1E5C" w:rsidP="003A1E5C">
      <w:pPr>
        <w:keepNext/>
        <w:widowControl w:val="0"/>
        <w:numPr>
          <w:ilvl w:val="0"/>
          <w:numId w:val="1"/>
        </w:numPr>
        <w:spacing w:before="120" w:line="240" w:lineRule="auto"/>
        <w:ind w:left="0" w:hanging="360"/>
        <w:contextualSpacing/>
        <w:jc w:val="center"/>
        <w:rPr>
          <w:rFonts w:ascii="Cambria" w:eastAsia="Cambria" w:hAnsi="Cambria" w:cs="Cambria"/>
          <w:sz w:val="20"/>
          <w:szCs w:val="20"/>
        </w:rPr>
      </w:pPr>
      <w:r>
        <w:rPr>
          <w:rFonts w:ascii="Cambria" w:eastAsia="Cambria" w:hAnsi="Cambria" w:cs="Cambria"/>
          <w:sz w:val="20"/>
          <w:szCs w:val="20"/>
        </w:rPr>
        <w:t>CONCLUSIONES</w:t>
      </w:r>
    </w:p>
    <w:p w:rsidR="00123120" w:rsidRDefault="00123120">
      <w:pPr>
        <w:keepNext/>
        <w:widowControl w:val="0"/>
        <w:spacing w:before="120" w:line="240" w:lineRule="auto"/>
        <w:rPr>
          <w:rFonts w:ascii="Cambria" w:eastAsia="Cambria" w:hAnsi="Cambria" w:cs="Cambria"/>
          <w:sz w:val="20"/>
          <w:szCs w:val="20"/>
        </w:rPr>
      </w:pPr>
    </w:p>
    <w:p w:rsidR="00123120" w:rsidRDefault="003A1E5C">
      <w:pPr>
        <w:keepNext/>
        <w:widowControl w:val="0"/>
        <w:numPr>
          <w:ilvl w:val="0"/>
          <w:numId w:val="1"/>
        </w:numPr>
        <w:spacing w:before="120" w:line="240" w:lineRule="auto"/>
        <w:ind w:hanging="360"/>
        <w:contextualSpacing/>
        <w:jc w:val="center"/>
        <w:rPr>
          <w:rFonts w:ascii="Cambria" w:eastAsia="Cambria" w:hAnsi="Cambria" w:cs="Cambria"/>
          <w:sz w:val="20"/>
          <w:szCs w:val="20"/>
        </w:rPr>
      </w:pPr>
      <w:bookmarkStart w:id="27" w:name="_GoBack"/>
      <w:bookmarkEnd w:id="27"/>
      <w:r>
        <w:rPr>
          <w:rFonts w:ascii="Cambria" w:eastAsia="Cambria" w:hAnsi="Cambria" w:cs="Cambria"/>
          <w:sz w:val="20"/>
          <w:szCs w:val="20"/>
        </w:rPr>
        <w:t>TRABAJO FUTURO</w:t>
      </w:r>
    </w:p>
    <w:p w:rsidR="00123120" w:rsidRDefault="00123120">
      <w:pPr>
        <w:keepNext/>
        <w:widowControl w:val="0"/>
        <w:spacing w:before="120" w:line="240" w:lineRule="auto"/>
        <w:rPr>
          <w:rFonts w:ascii="Cambria" w:eastAsia="Cambria" w:hAnsi="Cambria" w:cs="Cambria"/>
          <w:sz w:val="20"/>
          <w:szCs w:val="20"/>
        </w:rPr>
      </w:pPr>
    </w:p>
    <w:p w:rsidR="00123120" w:rsidRDefault="003A1E5C">
      <w:pPr>
        <w:keepNext/>
        <w:widowControl w:val="0"/>
        <w:spacing w:before="120" w:line="240" w:lineRule="auto"/>
        <w:jc w:val="center"/>
        <w:rPr>
          <w:rFonts w:ascii="Cambria" w:eastAsia="Cambria" w:hAnsi="Cambria" w:cs="Cambria"/>
          <w:sz w:val="20"/>
          <w:szCs w:val="20"/>
        </w:rPr>
      </w:pPr>
      <w:r>
        <w:rPr>
          <w:rFonts w:ascii="Cambria" w:eastAsia="Cambria" w:hAnsi="Cambria" w:cs="Cambria"/>
          <w:sz w:val="20"/>
          <w:szCs w:val="20"/>
        </w:rPr>
        <w:t>RECONOCIMIENTOS</w:t>
      </w:r>
    </w:p>
    <w:p w:rsidR="00123120" w:rsidRDefault="00123120">
      <w:pPr>
        <w:keepNext/>
        <w:widowControl w:val="0"/>
        <w:spacing w:before="120" w:line="240" w:lineRule="auto"/>
        <w:rPr>
          <w:rFonts w:ascii="Cambria" w:eastAsia="Cambria" w:hAnsi="Cambria" w:cs="Cambria"/>
          <w:sz w:val="20"/>
          <w:szCs w:val="20"/>
        </w:rPr>
      </w:pPr>
    </w:p>
    <w:p w:rsidR="00123120" w:rsidRDefault="003A1E5C">
      <w:pPr>
        <w:keepNext/>
        <w:widowControl w:val="0"/>
        <w:spacing w:before="120" w:line="240" w:lineRule="auto"/>
        <w:jc w:val="center"/>
        <w:rPr>
          <w:rFonts w:ascii="Cambria" w:eastAsia="Cambria" w:hAnsi="Cambria" w:cs="Cambria"/>
          <w:sz w:val="20"/>
          <w:szCs w:val="20"/>
        </w:rPr>
      </w:pPr>
      <w:r>
        <w:rPr>
          <w:rFonts w:ascii="Cambria" w:eastAsia="Cambria" w:hAnsi="Cambria" w:cs="Cambria"/>
          <w:sz w:val="20"/>
          <w:szCs w:val="20"/>
        </w:rPr>
        <w:t>REFERENCIAS</w:t>
      </w:r>
    </w:p>
    <w:p w:rsidR="00123120" w:rsidRDefault="00123120">
      <w:pPr>
        <w:keepNext/>
        <w:widowControl w:val="0"/>
        <w:spacing w:before="120" w:line="240" w:lineRule="auto"/>
        <w:rPr>
          <w:rFonts w:ascii="Cambria" w:eastAsia="Cambria" w:hAnsi="Cambria" w:cs="Cambria"/>
          <w:sz w:val="20"/>
          <w:szCs w:val="20"/>
        </w:rPr>
      </w:pPr>
    </w:p>
    <w:p w:rsidR="00123120" w:rsidRDefault="003A1E5C">
      <w:pPr>
        <w:widowControl w:val="0"/>
        <w:spacing w:before="120" w:after="120" w:line="240" w:lineRule="auto"/>
        <w:rPr>
          <w:rFonts w:ascii="Cambria" w:eastAsia="Cambria" w:hAnsi="Cambria" w:cs="Cambria"/>
          <w:sz w:val="20"/>
          <w:szCs w:val="20"/>
          <w:shd w:val="clear" w:color="auto" w:fill="F4CCCC"/>
        </w:rPr>
      </w:pPr>
      <w:r>
        <w:rPr>
          <w:rFonts w:ascii="Cambria" w:eastAsia="Cambria" w:hAnsi="Cambria" w:cs="Cambria"/>
          <w:sz w:val="20"/>
          <w:szCs w:val="20"/>
          <w:shd w:val="clear" w:color="auto" w:fill="F4CCCC"/>
        </w:rPr>
        <w:t>En esta sección se presentan las instrucciones de edición para l</w:t>
      </w:r>
      <w:r>
        <w:rPr>
          <w:rFonts w:ascii="Cambria" w:eastAsia="Cambria" w:hAnsi="Cambria" w:cs="Cambria"/>
          <w:sz w:val="20"/>
          <w:szCs w:val="20"/>
          <w:shd w:val="clear" w:color="auto" w:fill="F4CCCC"/>
        </w:rPr>
        <w:t>as figuras, tablas, abreviaturas y acrónimos.</w:t>
      </w:r>
    </w:p>
    <w:p w:rsidR="00123120" w:rsidRDefault="003A1E5C">
      <w:pPr>
        <w:keepNext/>
        <w:widowControl w:val="0"/>
        <w:spacing w:before="120" w:line="240" w:lineRule="auto"/>
        <w:rPr>
          <w:rFonts w:ascii="Cambria" w:eastAsia="Cambria" w:hAnsi="Cambria" w:cs="Cambria"/>
          <w:sz w:val="20"/>
          <w:szCs w:val="20"/>
          <w:shd w:val="clear" w:color="auto" w:fill="F4CCCC"/>
        </w:rPr>
      </w:pPr>
      <w:r>
        <w:rPr>
          <w:rFonts w:ascii="Cambria" w:eastAsia="Cambria" w:hAnsi="Cambria" w:cs="Cambria"/>
          <w:sz w:val="20"/>
          <w:szCs w:val="20"/>
          <w:shd w:val="clear" w:color="auto" w:fill="F4CCCC"/>
        </w:rPr>
        <w:t xml:space="preserve">2.1 Figuras y Tablas </w:t>
      </w:r>
    </w:p>
    <w:p w:rsidR="00123120" w:rsidRDefault="003A1E5C">
      <w:pPr>
        <w:widowControl w:val="0"/>
        <w:spacing w:before="120" w:after="120" w:line="240" w:lineRule="auto"/>
        <w:rPr>
          <w:rFonts w:ascii="Cambria" w:eastAsia="Cambria" w:hAnsi="Cambria" w:cs="Cambria"/>
          <w:sz w:val="20"/>
          <w:szCs w:val="20"/>
          <w:shd w:val="clear" w:color="auto" w:fill="F4CCCC"/>
        </w:rPr>
      </w:pPr>
      <w:r>
        <w:rPr>
          <w:rFonts w:ascii="Cambria" w:eastAsia="Cambria" w:hAnsi="Cambria" w:cs="Cambria"/>
          <w:sz w:val="20"/>
          <w:szCs w:val="20"/>
          <w:shd w:val="clear" w:color="auto" w:fill="F4CCCC"/>
        </w:rPr>
        <w:t>Sitúe las figuras y tablas en el extremo superior o inferior de las columnas; evite ubicarlas en medio de las columnas. Las figuras y tablas de gran tamaño podrán extenderse sobre ambas co</w:t>
      </w:r>
      <w:r>
        <w:rPr>
          <w:rFonts w:ascii="Cambria" w:eastAsia="Cambria" w:hAnsi="Cambria" w:cs="Cambria"/>
          <w:sz w:val="20"/>
          <w:szCs w:val="20"/>
          <w:shd w:val="clear" w:color="auto" w:fill="F4CCCC"/>
        </w:rPr>
        <w:t>lumnas. La descripción de las figuras deberá ubicarse debajo de las mismas. Edite las figuras en escala de grises. El título de las tablas deberá ubicarse sobre ellas. Evite ubicar las figuras y tablas antes de su primera mención en el texto. Use la abrevi</w:t>
      </w:r>
      <w:r>
        <w:rPr>
          <w:rFonts w:ascii="Cambria" w:eastAsia="Cambria" w:hAnsi="Cambria" w:cs="Cambria"/>
          <w:sz w:val="20"/>
          <w:szCs w:val="20"/>
          <w:shd w:val="clear" w:color="auto" w:fill="F4CCCC"/>
        </w:rPr>
        <w:t xml:space="preserve">atura Fig. </w:t>
      </w:r>
      <w:proofErr w:type="gramStart"/>
      <w:r>
        <w:rPr>
          <w:rFonts w:ascii="Cambria" w:eastAsia="Cambria" w:hAnsi="Cambria" w:cs="Cambria"/>
          <w:sz w:val="20"/>
          <w:szCs w:val="20"/>
          <w:shd w:val="clear" w:color="auto" w:fill="F4CCCC"/>
        </w:rPr>
        <w:t>x</w:t>
      </w:r>
      <w:proofErr w:type="gramEnd"/>
      <w:r>
        <w:rPr>
          <w:rFonts w:ascii="Cambria" w:eastAsia="Cambria" w:hAnsi="Cambria" w:cs="Cambria"/>
          <w:sz w:val="20"/>
          <w:szCs w:val="20"/>
          <w:shd w:val="clear" w:color="auto" w:fill="F4CCCC"/>
        </w:rPr>
        <w:t xml:space="preserve"> para referirse a una figura o gráfico y Tabla x para referirse a una tabla. </w:t>
      </w:r>
    </w:p>
    <w:p w:rsidR="00123120" w:rsidRDefault="003A1E5C">
      <w:pPr>
        <w:keepNext/>
        <w:widowControl w:val="0"/>
        <w:spacing w:before="120" w:line="240" w:lineRule="auto"/>
        <w:rPr>
          <w:rFonts w:ascii="Cambria" w:eastAsia="Cambria" w:hAnsi="Cambria" w:cs="Cambria"/>
          <w:sz w:val="20"/>
          <w:szCs w:val="20"/>
          <w:shd w:val="clear" w:color="auto" w:fill="F4CCCC"/>
        </w:rPr>
      </w:pPr>
      <w:r>
        <w:rPr>
          <w:rFonts w:ascii="Cambria" w:eastAsia="Cambria" w:hAnsi="Cambria" w:cs="Cambria"/>
          <w:sz w:val="20"/>
          <w:szCs w:val="20"/>
          <w:shd w:val="clear" w:color="auto" w:fill="F4CCCC"/>
        </w:rPr>
        <w:t xml:space="preserve">2.2 Abreviaturas y Acrónimos </w:t>
      </w:r>
    </w:p>
    <w:p w:rsidR="00123120" w:rsidRDefault="003A1E5C">
      <w:pPr>
        <w:widowControl w:val="0"/>
        <w:spacing w:before="120" w:after="120" w:line="240" w:lineRule="auto"/>
        <w:rPr>
          <w:rFonts w:ascii="Cambria" w:eastAsia="Cambria" w:hAnsi="Cambria" w:cs="Cambria"/>
          <w:sz w:val="20"/>
          <w:szCs w:val="20"/>
          <w:shd w:val="clear" w:color="auto" w:fill="F4CCCC"/>
        </w:rPr>
      </w:pPr>
      <w:r>
        <w:rPr>
          <w:rFonts w:ascii="Cambria" w:eastAsia="Cambria" w:hAnsi="Cambria" w:cs="Cambria"/>
          <w:sz w:val="20"/>
          <w:szCs w:val="20"/>
          <w:shd w:val="clear" w:color="auto" w:fill="F4CCCC"/>
        </w:rPr>
        <w:t>Defina las abreviaturas y acrónimos la primera vez que sean utilizadas en el texto. Evite emplear abreviaturas en el título, salvo que r</w:t>
      </w:r>
      <w:r>
        <w:rPr>
          <w:rFonts w:ascii="Cambria" w:eastAsia="Cambria" w:hAnsi="Cambria" w:cs="Cambria"/>
          <w:sz w:val="20"/>
          <w:szCs w:val="20"/>
          <w:shd w:val="clear" w:color="auto" w:fill="F4CCCC"/>
        </w:rPr>
        <w:t xml:space="preserve">esulte imprescindible. </w:t>
      </w:r>
    </w:p>
    <w:p w:rsidR="00123120" w:rsidRDefault="003A1E5C">
      <w:pPr>
        <w:keepNext/>
        <w:widowControl w:val="0"/>
        <w:spacing w:before="120" w:line="240" w:lineRule="auto"/>
        <w:rPr>
          <w:rFonts w:ascii="Cambria" w:eastAsia="Cambria" w:hAnsi="Cambria" w:cs="Cambria"/>
          <w:sz w:val="20"/>
          <w:szCs w:val="20"/>
          <w:shd w:val="clear" w:color="auto" w:fill="F4CCCC"/>
        </w:rPr>
      </w:pPr>
      <w:r>
        <w:rPr>
          <w:rFonts w:ascii="Cambria" w:eastAsia="Cambria" w:hAnsi="Cambria" w:cs="Cambria"/>
          <w:sz w:val="20"/>
          <w:szCs w:val="20"/>
          <w:shd w:val="clear" w:color="auto" w:fill="F4CCCC"/>
        </w:rPr>
        <w:lastRenderedPageBreak/>
        <w:t xml:space="preserve">3 Conclusiones </w:t>
      </w:r>
    </w:p>
    <w:p w:rsidR="00123120" w:rsidRDefault="003A1E5C">
      <w:pPr>
        <w:widowControl w:val="0"/>
        <w:spacing w:before="120" w:after="120" w:line="240" w:lineRule="auto"/>
        <w:rPr>
          <w:rFonts w:ascii="Cambria" w:eastAsia="Cambria" w:hAnsi="Cambria" w:cs="Cambria"/>
          <w:sz w:val="20"/>
          <w:szCs w:val="20"/>
          <w:shd w:val="clear" w:color="auto" w:fill="F4CCCC"/>
        </w:rPr>
      </w:pPr>
      <w:r>
        <w:rPr>
          <w:rFonts w:ascii="Cambria" w:eastAsia="Cambria" w:hAnsi="Cambria" w:cs="Cambria"/>
          <w:sz w:val="20"/>
          <w:szCs w:val="20"/>
          <w:shd w:val="clear" w:color="auto" w:fill="F4CCCC"/>
        </w:rPr>
        <w:t xml:space="preserve">El seguimiento de las normas indicadas permitirá que su trabajo no sólo se destaque por su contenido, sino que también resulte visualmente atractivo. </w:t>
      </w:r>
    </w:p>
    <w:p w:rsidR="00123120" w:rsidRDefault="00123120">
      <w:pPr>
        <w:keepNext/>
        <w:widowControl w:val="0"/>
        <w:spacing w:before="120" w:line="240" w:lineRule="auto"/>
        <w:rPr>
          <w:rFonts w:ascii="Cambria" w:eastAsia="Cambria" w:hAnsi="Cambria" w:cs="Cambria"/>
          <w:sz w:val="20"/>
          <w:szCs w:val="20"/>
          <w:shd w:val="clear" w:color="auto" w:fill="F4CCCC"/>
        </w:rPr>
      </w:pPr>
    </w:p>
    <w:p w:rsidR="00123120" w:rsidRDefault="003A1E5C">
      <w:pPr>
        <w:keepNext/>
        <w:widowControl w:val="0"/>
        <w:spacing w:before="120" w:line="240" w:lineRule="auto"/>
        <w:rPr>
          <w:rFonts w:ascii="Cambria" w:eastAsia="Cambria" w:hAnsi="Cambria" w:cs="Cambria"/>
          <w:sz w:val="20"/>
          <w:szCs w:val="20"/>
          <w:shd w:val="clear" w:color="auto" w:fill="F4CCCC"/>
        </w:rPr>
      </w:pPr>
      <w:r>
        <w:rPr>
          <w:rFonts w:ascii="Cambria" w:eastAsia="Cambria" w:hAnsi="Cambria" w:cs="Cambria"/>
          <w:sz w:val="20"/>
          <w:szCs w:val="20"/>
          <w:shd w:val="clear" w:color="auto" w:fill="F4CCCC"/>
        </w:rPr>
        <w:t xml:space="preserve">Apéndice I </w:t>
      </w:r>
    </w:p>
    <w:p w:rsidR="00123120" w:rsidRDefault="003A1E5C">
      <w:pPr>
        <w:widowControl w:val="0"/>
        <w:spacing w:before="120" w:after="120" w:line="240" w:lineRule="auto"/>
        <w:rPr>
          <w:rFonts w:ascii="Cambria" w:eastAsia="Cambria" w:hAnsi="Cambria" w:cs="Cambria"/>
          <w:sz w:val="20"/>
          <w:szCs w:val="20"/>
          <w:shd w:val="clear" w:color="auto" w:fill="F4CCCC"/>
        </w:rPr>
      </w:pPr>
      <w:r>
        <w:rPr>
          <w:rFonts w:ascii="Cambria" w:eastAsia="Cambria" w:hAnsi="Cambria" w:cs="Cambria"/>
          <w:sz w:val="20"/>
          <w:szCs w:val="20"/>
          <w:shd w:val="clear" w:color="auto" w:fill="F4CCCC"/>
        </w:rPr>
        <w:t xml:space="preserve">En caso de ser necesario, los apéndices irán ubicados después de las Conclusiones, y antes de los Agradecimientos y las Referencias. Se numerarán con números romanos, tal como en el título de esta sección. </w:t>
      </w:r>
    </w:p>
    <w:p w:rsidR="00123120" w:rsidRDefault="003A1E5C">
      <w:pPr>
        <w:keepNext/>
        <w:widowControl w:val="0"/>
        <w:spacing w:before="120" w:line="240" w:lineRule="auto"/>
        <w:rPr>
          <w:rFonts w:ascii="Cambria" w:eastAsia="Cambria" w:hAnsi="Cambria" w:cs="Cambria"/>
          <w:sz w:val="20"/>
          <w:szCs w:val="20"/>
          <w:shd w:val="clear" w:color="auto" w:fill="F4CCCC"/>
        </w:rPr>
      </w:pPr>
      <w:r>
        <w:rPr>
          <w:rFonts w:ascii="Cambria" w:eastAsia="Cambria" w:hAnsi="Cambria" w:cs="Cambria"/>
          <w:sz w:val="20"/>
          <w:szCs w:val="20"/>
          <w:shd w:val="clear" w:color="auto" w:fill="F4CCCC"/>
        </w:rPr>
        <w:t xml:space="preserve">Agradecimientos </w:t>
      </w:r>
    </w:p>
    <w:p w:rsidR="00123120" w:rsidRDefault="003A1E5C">
      <w:pPr>
        <w:widowControl w:val="0"/>
        <w:spacing w:before="120" w:after="120" w:line="240" w:lineRule="auto"/>
        <w:rPr>
          <w:rFonts w:ascii="Cambria" w:eastAsia="Cambria" w:hAnsi="Cambria" w:cs="Cambria"/>
          <w:sz w:val="20"/>
          <w:szCs w:val="20"/>
          <w:shd w:val="clear" w:color="auto" w:fill="F4CCCC"/>
        </w:rPr>
      </w:pPr>
      <w:r>
        <w:rPr>
          <w:rFonts w:ascii="Cambria" w:eastAsia="Cambria" w:hAnsi="Cambria" w:cs="Cambria"/>
          <w:sz w:val="20"/>
          <w:szCs w:val="20"/>
          <w:shd w:val="clear" w:color="auto" w:fill="F4CCCC"/>
        </w:rPr>
        <w:t xml:space="preserve">Si los hay, los agradecimientos </w:t>
      </w:r>
      <w:r>
        <w:rPr>
          <w:rFonts w:ascii="Cambria" w:eastAsia="Cambria" w:hAnsi="Cambria" w:cs="Cambria"/>
          <w:sz w:val="20"/>
          <w:szCs w:val="20"/>
          <w:shd w:val="clear" w:color="auto" w:fill="F4CCCC"/>
        </w:rPr>
        <w:t>deberán ubicarse al final del trabajo, justo antes de las referencias. Esta sección no llevará numeración.</w:t>
      </w:r>
    </w:p>
    <w:p w:rsidR="00123120" w:rsidRDefault="003A1E5C">
      <w:pPr>
        <w:widowControl w:val="0"/>
        <w:spacing w:before="120" w:after="120" w:line="240" w:lineRule="auto"/>
        <w:rPr>
          <w:rFonts w:ascii="Cambria" w:eastAsia="Cambria" w:hAnsi="Cambria" w:cs="Cambria"/>
          <w:sz w:val="20"/>
          <w:szCs w:val="20"/>
          <w:shd w:val="clear" w:color="auto" w:fill="F4CCCC"/>
        </w:rPr>
      </w:pPr>
      <w:r>
        <w:rPr>
          <w:rFonts w:ascii="Cambria" w:eastAsia="Cambria" w:hAnsi="Cambria" w:cs="Cambria"/>
          <w:sz w:val="20"/>
          <w:szCs w:val="20"/>
          <w:shd w:val="clear" w:color="auto" w:fill="F4CCCC"/>
        </w:rPr>
        <w:t xml:space="preserve">Utilice el formato estándar de </w:t>
      </w:r>
      <w:r>
        <w:rPr>
          <w:rFonts w:ascii="Cambria" w:eastAsia="Cambria" w:hAnsi="Cambria" w:cs="Cambria"/>
          <w:i/>
          <w:sz w:val="20"/>
          <w:szCs w:val="20"/>
          <w:shd w:val="clear" w:color="auto" w:fill="F4CCCC"/>
        </w:rPr>
        <w:t xml:space="preserve">IEEE </w:t>
      </w:r>
      <w:proofErr w:type="spellStart"/>
      <w:r>
        <w:rPr>
          <w:rFonts w:ascii="Cambria" w:eastAsia="Cambria" w:hAnsi="Cambria" w:cs="Cambria"/>
          <w:i/>
          <w:sz w:val="20"/>
          <w:szCs w:val="20"/>
          <w:shd w:val="clear" w:color="auto" w:fill="F4CCCC"/>
        </w:rPr>
        <w:t>Computer</w:t>
      </w:r>
      <w:proofErr w:type="spellEnd"/>
      <w:r>
        <w:rPr>
          <w:rFonts w:ascii="Cambria" w:eastAsia="Cambria" w:hAnsi="Cambria" w:cs="Cambria"/>
          <w:sz w:val="20"/>
          <w:szCs w:val="20"/>
          <w:shd w:val="clear" w:color="auto" w:fill="F4CCCC"/>
        </w:rPr>
        <w:t xml:space="preserve"> o </w:t>
      </w:r>
      <w:proofErr w:type="spellStart"/>
      <w:r>
        <w:rPr>
          <w:rFonts w:ascii="Cambria" w:eastAsia="Cambria" w:hAnsi="Cambria" w:cs="Cambria"/>
          <w:i/>
          <w:sz w:val="20"/>
          <w:szCs w:val="20"/>
          <w:shd w:val="clear" w:color="auto" w:fill="F4CCCC"/>
        </w:rPr>
        <w:t>Communications</w:t>
      </w:r>
      <w:proofErr w:type="spellEnd"/>
      <w:r>
        <w:rPr>
          <w:rFonts w:ascii="Cambria" w:eastAsia="Cambria" w:hAnsi="Cambria" w:cs="Cambria"/>
          <w:i/>
          <w:sz w:val="20"/>
          <w:szCs w:val="20"/>
          <w:shd w:val="clear" w:color="auto" w:fill="F4CCCC"/>
        </w:rPr>
        <w:t xml:space="preserve"> of </w:t>
      </w:r>
      <w:proofErr w:type="spellStart"/>
      <w:r>
        <w:rPr>
          <w:rFonts w:ascii="Cambria" w:eastAsia="Cambria" w:hAnsi="Cambria" w:cs="Cambria"/>
          <w:i/>
          <w:sz w:val="20"/>
          <w:szCs w:val="20"/>
          <w:shd w:val="clear" w:color="auto" w:fill="F4CCCC"/>
        </w:rPr>
        <w:t>the</w:t>
      </w:r>
      <w:proofErr w:type="spellEnd"/>
      <w:r>
        <w:rPr>
          <w:rFonts w:ascii="Cambria" w:eastAsia="Cambria" w:hAnsi="Cambria" w:cs="Cambria"/>
          <w:i/>
          <w:sz w:val="20"/>
          <w:szCs w:val="20"/>
          <w:shd w:val="clear" w:color="auto" w:fill="F4CCCC"/>
        </w:rPr>
        <w:t xml:space="preserve"> ACM</w:t>
      </w:r>
      <w:r>
        <w:rPr>
          <w:rFonts w:ascii="Cambria" w:eastAsia="Cambria" w:hAnsi="Cambria" w:cs="Cambria"/>
          <w:sz w:val="20"/>
          <w:szCs w:val="20"/>
          <w:shd w:val="clear" w:color="auto" w:fill="F4CCCC"/>
        </w:rPr>
        <w:t xml:space="preserve"> para las referencias, es decir, una lista numerada, ordenada alfabéticamente por apellido del primer autor y referenciada en el texto por un número entre corchetes (</w:t>
      </w:r>
      <w:proofErr w:type="spellStart"/>
      <w:r>
        <w:rPr>
          <w:rFonts w:ascii="Cambria" w:eastAsia="Cambria" w:hAnsi="Cambria" w:cs="Cambria"/>
          <w:sz w:val="20"/>
          <w:szCs w:val="20"/>
          <w:shd w:val="clear" w:color="auto" w:fill="F4CCCC"/>
        </w:rPr>
        <w:t>ejem</w:t>
      </w:r>
      <w:proofErr w:type="spellEnd"/>
      <w:r>
        <w:rPr>
          <w:rFonts w:ascii="Cambria" w:eastAsia="Cambria" w:hAnsi="Cambria" w:cs="Cambria"/>
          <w:sz w:val="20"/>
          <w:szCs w:val="20"/>
          <w:shd w:val="clear" w:color="auto" w:fill="F4CCCC"/>
        </w:rPr>
        <w:t>., “[1]”).</w:t>
      </w:r>
    </w:p>
    <w:p w:rsidR="00123120" w:rsidRDefault="003A1E5C">
      <w:pPr>
        <w:widowControl w:val="0"/>
        <w:spacing w:before="120" w:after="120" w:line="240" w:lineRule="auto"/>
        <w:rPr>
          <w:rFonts w:ascii="Cambria" w:eastAsia="Cambria" w:hAnsi="Cambria" w:cs="Cambria"/>
          <w:sz w:val="20"/>
          <w:szCs w:val="20"/>
          <w:shd w:val="clear" w:color="auto" w:fill="F4CCCC"/>
        </w:rPr>
      </w:pPr>
      <w:r>
        <w:rPr>
          <w:rFonts w:ascii="Cambria" w:eastAsia="Cambria" w:hAnsi="Cambria" w:cs="Cambria"/>
          <w:sz w:val="20"/>
          <w:szCs w:val="20"/>
          <w:shd w:val="clear" w:color="auto" w:fill="F4CCCC"/>
        </w:rPr>
        <w:t>Todas las referencias deben ser documentos accesibles públicamente.</w:t>
      </w:r>
    </w:p>
    <w:p w:rsidR="00123120" w:rsidRDefault="003A1E5C">
      <w:pPr>
        <w:widowControl w:val="0"/>
        <w:spacing w:before="120" w:after="120" w:line="240" w:lineRule="auto"/>
        <w:rPr>
          <w:rFonts w:ascii="Cambria" w:eastAsia="Cambria" w:hAnsi="Cambria" w:cs="Cambria"/>
          <w:sz w:val="20"/>
          <w:szCs w:val="20"/>
          <w:shd w:val="clear" w:color="auto" w:fill="F4CCCC"/>
        </w:rPr>
      </w:pPr>
      <w:r>
        <w:rPr>
          <w:rFonts w:ascii="Cambria" w:eastAsia="Cambria" w:hAnsi="Cambria" w:cs="Cambria"/>
          <w:sz w:val="20"/>
          <w:szCs w:val="20"/>
          <w:shd w:val="clear" w:color="auto" w:fill="F4CCCC"/>
        </w:rPr>
        <w:t>Finalme</w:t>
      </w:r>
      <w:r>
        <w:rPr>
          <w:rFonts w:ascii="Cambria" w:eastAsia="Cambria" w:hAnsi="Cambria" w:cs="Cambria"/>
          <w:sz w:val="20"/>
          <w:szCs w:val="20"/>
          <w:shd w:val="clear" w:color="auto" w:fill="F4CCCC"/>
        </w:rPr>
        <w:t xml:space="preserve">nte, note que el título de esta sección no lleva numeración. Considere el siguiente ejemplo: </w:t>
      </w:r>
    </w:p>
    <w:p w:rsidR="00123120" w:rsidRDefault="003A1E5C">
      <w:pPr>
        <w:keepNext/>
        <w:widowControl w:val="0"/>
        <w:spacing w:before="120" w:line="240" w:lineRule="auto"/>
        <w:rPr>
          <w:rFonts w:ascii="Cambria" w:eastAsia="Cambria" w:hAnsi="Cambria" w:cs="Cambria"/>
          <w:sz w:val="20"/>
          <w:szCs w:val="20"/>
          <w:shd w:val="clear" w:color="auto" w:fill="F4CCCC"/>
        </w:rPr>
      </w:pPr>
      <w:r>
        <w:rPr>
          <w:rFonts w:ascii="Cambria" w:eastAsia="Cambria" w:hAnsi="Cambria" w:cs="Cambria"/>
          <w:sz w:val="20"/>
          <w:szCs w:val="20"/>
          <w:shd w:val="clear" w:color="auto" w:fill="F4CCCC"/>
        </w:rPr>
        <w:t>Referencias</w:t>
      </w:r>
    </w:p>
    <w:p w:rsidR="00123120" w:rsidRPr="003A1E5C" w:rsidRDefault="003A1E5C">
      <w:pPr>
        <w:widowControl w:val="0"/>
        <w:spacing w:before="120" w:after="120" w:line="240" w:lineRule="auto"/>
        <w:ind w:left="425"/>
        <w:rPr>
          <w:rFonts w:ascii="Cambria" w:eastAsia="Cambria" w:hAnsi="Cambria" w:cs="Cambria"/>
          <w:sz w:val="20"/>
          <w:szCs w:val="20"/>
          <w:shd w:val="clear" w:color="auto" w:fill="F4CCCC"/>
          <w:lang w:val="en-US"/>
        </w:rPr>
      </w:pPr>
      <w:r>
        <w:rPr>
          <w:rFonts w:ascii="Cambria" w:eastAsia="Cambria" w:hAnsi="Cambria" w:cs="Cambria"/>
          <w:sz w:val="20"/>
          <w:szCs w:val="20"/>
          <w:shd w:val="clear" w:color="auto" w:fill="F4CCCC"/>
        </w:rPr>
        <w:t>[1]</w:t>
      </w:r>
      <w:r>
        <w:rPr>
          <w:rFonts w:ascii="Cambria" w:eastAsia="Cambria" w:hAnsi="Cambria" w:cs="Cambria"/>
          <w:sz w:val="20"/>
          <w:szCs w:val="20"/>
          <w:shd w:val="clear" w:color="auto" w:fill="F4CCCC"/>
        </w:rPr>
        <w:tab/>
        <w:t xml:space="preserve">Anderson, R.E. Social </w:t>
      </w:r>
      <w:proofErr w:type="spellStart"/>
      <w:r>
        <w:rPr>
          <w:rFonts w:ascii="Cambria" w:eastAsia="Cambria" w:hAnsi="Cambria" w:cs="Cambria"/>
          <w:sz w:val="20"/>
          <w:szCs w:val="20"/>
          <w:shd w:val="clear" w:color="auto" w:fill="F4CCCC"/>
        </w:rPr>
        <w:t>impacts</w:t>
      </w:r>
      <w:proofErr w:type="spellEnd"/>
      <w:r>
        <w:rPr>
          <w:rFonts w:ascii="Cambria" w:eastAsia="Cambria" w:hAnsi="Cambria" w:cs="Cambria"/>
          <w:sz w:val="20"/>
          <w:szCs w:val="20"/>
          <w:shd w:val="clear" w:color="auto" w:fill="F4CCCC"/>
        </w:rPr>
        <w:t xml:space="preserve"> of </w:t>
      </w:r>
      <w:proofErr w:type="spellStart"/>
      <w:r>
        <w:rPr>
          <w:rFonts w:ascii="Cambria" w:eastAsia="Cambria" w:hAnsi="Cambria" w:cs="Cambria"/>
          <w:sz w:val="20"/>
          <w:szCs w:val="20"/>
          <w:shd w:val="clear" w:color="auto" w:fill="F4CCCC"/>
        </w:rPr>
        <w:t>computing</w:t>
      </w:r>
      <w:proofErr w:type="spellEnd"/>
      <w:r>
        <w:rPr>
          <w:rFonts w:ascii="Cambria" w:eastAsia="Cambria" w:hAnsi="Cambria" w:cs="Cambria"/>
          <w:sz w:val="20"/>
          <w:szCs w:val="20"/>
          <w:shd w:val="clear" w:color="auto" w:fill="F4CCCC"/>
        </w:rPr>
        <w:t xml:space="preserve">: </w:t>
      </w:r>
      <w:proofErr w:type="spellStart"/>
      <w:r>
        <w:rPr>
          <w:rFonts w:ascii="Cambria" w:eastAsia="Cambria" w:hAnsi="Cambria" w:cs="Cambria"/>
          <w:sz w:val="20"/>
          <w:szCs w:val="20"/>
          <w:shd w:val="clear" w:color="auto" w:fill="F4CCCC"/>
        </w:rPr>
        <w:t>Codes</w:t>
      </w:r>
      <w:proofErr w:type="spellEnd"/>
      <w:r>
        <w:rPr>
          <w:rFonts w:ascii="Cambria" w:eastAsia="Cambria" w:hAnsi="Cambria" w:cs="Cambria"/>
          <w:sz w:val="20"/>
          <w:szCs w:val="20"/>
          <w:shd w:val="clear" w:color="auto" w:fill="F4CCCC"/>
        </w:rPr>
        <w:t xml:space="preserve"> of </w:t>
      </w:r>
      <w:proofErr w:type="spellStart"/>
      <w:r>
        <w:rPr>
          <w:rFonts w:ascii="Cambria" w:eastAsia="Cambria" w:hAnsi="Cambria" w:cs="Cambria"/>
          <w:sz w:val="20"/>
          <w:szCs w:val="20"/>
          <w:shd w:val="clear" w:color="auto" w:fill="F4CCCC"/>
        </w:rPr>
        <w:t>professional</w:t>
      </w:r>
      <w:proofErr w:type="spellEnd"/>
      <w:r>
        <w:rPr>
          <w:rFonts w:ascii="Cambria" w:eastAsia="Cambria" w:hAnsi="Cambria" w:cs="Cambria"/>
          <w:sz w:val="20"/>
          <w:szCs w:val="20"/>
          <w:shd w:val="clear" w:color="auto" w:fill="F4CCCC"/>
        </w:rPr>
        <w:t xml:space="preserve"> </w:t>
      </w:r>
      <w:proofErr w:type="spellStart"/>
      <w:r>
        <w:rPr>
          <w:rFonts w:ascii="Cambria" w:eastAsia="Cambria" w:hAnsi="Cambria" w:cs="Cambria"/>
          <w:sz w:val="20"/>
          <w:szCs w:val="20"/>
          <w:shd w:val="clear" w:color="auto" w:fill="F4CCCC"/>
        </w:rPr>
        <w:t>ethics</w:t>
      </w:r>
      <w:proofErr w:type="spellEnd"/>
      <w:r>
        <w:rPr>
          <w:rFonts w:ascii="Cambria" w:eastAsia="Cambria" w:hAnsi="Cambria" w:cs="Cambria"/>
          <w:sz w:val="20"/>
          <w:szCs w:val="20"/>
          <w:shd w:val="clear" w:color="auto" w:fill="F4CCCC"/>
        </w:rPr>
        <w:t xml:space="preserve">. </w:t>
      </w:r>
      <w:r>
        <w:rPr>
          <w:rFonts w:ascii="Cambria" w:eastAsia="Cambria" w:hAnsi="Cambria" w:cs="Cambria"/>
          <w:i/>
          <w:sz w:val="20"/>
          <w:szCs w:val="20"/>
          <w:shd w:val="clear" w:color="auto" w:fill="F4CCCC"/>
        </w:rPr>
        <w:t xml:space="preserve">Social </w:t>
      </w:r>
      <w:proofErr w:type="spellStart"/>
      <w:r>
        <w:rPr>
          <w:rFonts w:ascii="Cambria" w:eastAsia="Cambria" w:hAnsi="Cambria" w:cs="Cambria"/>
          <w:i/>
          <w:sz w:val="20"/>
          <w:szCs w:val="20"/>
          <w:shd w:val="clear" w:color="auto" w:fill="F4CCCC"/>
        </w:rPr>
        <w:t>Science</w:t>
      </w:r>
      <w:proofErr w:type="spellEnd"/>
      <w:r>
        <w:rPr>
          <w:rFonts w:ascii="Cambria" w:eastAsia="Cambria" w:hAnsi="Cambria" w:cs="Cambria"/>
          <w:i/>
          <w:sz w:val="20"/>
          <w:szCs w:val="20"/>
          <w:shd w:val="clear" w:color="auto" w:fill="F4CCCC"/>
        </w:rPr>
        <w:t xml:space="preserve"> Computing </w:t>
      </w:r>
      <w:proofErr w:type="spellStart"/>
      <w:r>
        <w:rPr>
          <w:rFonts w:ascii="Cambria" w:eastAsia="Cambria" w:hAnsi="Cambria" w:cs="Cambria"/>
          <w:i/>
          <w:sz w:val="20"/>
          <w:szCs w:val="20"/>
          <w:shd w:val="clear" w:color="auto" w:fill="F4CCCC"/>
        </w:rPr>
        <w:t>Review</w:t>
      </w:r>
      <w:proofErr w:type="spellEnd"/>
      <w:r>
        <w:rPr>
          <w:rFonts w:ascii="Cambria" w:eastAsia="Cambria" w:hAnsi="Cambria" w:cs="Cambria"/>
          <w:sz w:val="20"/>
          <w:szCs w:val="20"/>
          <w:shd w:val="clear" w:color="auto" w:fill="F4CCCC"/>
        </w:rPr>
        <w:t xml:space="preserve">. </w:t>
      </w:r>
      <w:proofErr w:type="gramStart"/>
      <w:r w:rsidRPr="003A1E5C">
        <w:rPr>
          <w:rFonts w:ascii="Cambria" w:eastAsia="Cambria" w:hAnsi="Cambria" w:cs="Cambria"/>
          <w:sz w:val="20"/>
          <w:szCs w:val="20"/>
          <w:shd w:val="clear" w:color="auto" w:fill="F4CCCC"/>
          <w:lang w:val="en-US"/>
        </w:rPr>
        <w:t>Vol. 10, No. 2, (Winter 1992), pp.453-4</w:t>
      </w:r>
      <w:r w:rsidRPr="003A1E5C">
        <w:rPr>
          <w:rFonts w:ascii="Cambria" w:eastAsia="Cambria" w:hAnsi="Cambria" w:cs="Cambria"/>
          <w:sz w:val="20"/>
          <w:szCs w:val="20"/>
          <w:shd w:val="clear" w:color="auto" w:fill="F4CCCC"/>
          <w:lang w:val="en-US"/>
        </w:rPr>
        <w:t>69.</w:t>
      </w:r>
      <w:proofErr w:type="gramEnd"/>
    </w:p>
    <w:p w:rsidR="00123120" w:rsidRPr="003A1E5C" w:rsidRDefault="003A1E5C">
      <w:pPr>
        <w:widowControl w:val="0"/>
        <w:spacing w:before="120" w:after="120" w:line="240" w:lineRule="auto"/>
        <w:ind w:left="425"/>
        <w:rPr>
          <w:rFonts w:ascii="Cambria" w:eastAsia="Cambria" w:hAnsi="Cambria" w:cs="Cambria"/>
          <w:sz w:val="20"/>
          <w:szCs w:val="20"/>
          <w:shd w:val="clear" w:color="auto" w:fill="F4CCCC"/>
          <w:lang w:val="en-US"/>
        </w:rPr>
      </w:pPr>
      <w:r w:rsidRPr="003A1E5C">
        <w:rPr>
          <w:rFonts w:ascii="Cambria" w:eastAsia="Cambria" w:hAnsi="Cambria" w:cs="Cambria"/>
          <w:sz w:val="20"/>
          <w:szCs w:val="20"/>
          <w:shd w:val="clear" w:color="auto" w:fill="F4CCCC"/>
          <w:lang w:val="en-US"/>
        </w:rPr>
        <w:t>[2]</w:t>
      </w:r>
      <w:r w:rsidRPr="003A1E5C">
        <w:rPr>
          <w:rFonts w:ascii="Cambria" w:eastAsia="Cambria" w:hAnsi="Cambria" w:cs="Cambria"/>
          <w:sz w:val="20"/>
          <w:szCs w:val="20"/>
          <w:shd w:val="clear" w:color="auto" w:fill="F4CCCC"/>
          <w:lang w:val="en-US"/>
        </w:rPr>
        <w:tab/>
        <w:t xml:space="preserve">Harmon, J.E. The Structure of Scientific and Engineering Papers: A Historical Perspective. </w:t>
      </w:r>
      <w:r w:rsidRPr="003A1E5C">
        <w:rPr>
          <w:rFonts w:ascii="Cambria" w:eastAsia="Cambria" w:hAnsi="Cambria" w:cs="Cambria"/>
          <w:i/>
          <w:sz w:val="20"/>
          <w:szCs w:val="20"/>
          <w:shd w:val="clear" w:color="auto" w:fill="F4CCCC"/>
          <w:lang w:val="en-US"/>
        </w:rPr>
        <w:t xml:space="preserve">IEEE Trans. </w:t>
      </w:r>
      <w:proofErr w:type="gramStart"/>
      <w:r w:rsidRPr="003A1E5C">
        <w:rPr>
          <w:rFonts w:ascii="Cambria" w:eastAsia="Cambria" w:hAnsi="Cambria" w:cs="Cambria"/>
          <w:i/>
          <w:sz w:val="20"/>
          <w:szCs w:val="20"/>
          <w:shd w:val="clear" w:color="auto" w:fill="F4CCCC"/>
          <w:lang w:val="en-US"/>
        </w:rPr>
        <w:t>On Professional Communication</w:t>
      </w:r>
      <w:r w:rsidRPr="003A1E5C">
        <w:rPr>
          <w:rFonts w:ascii="Cambria" w:eastAsia="Cambria" w:hAnsi="Cambria" w:cs="Cambria"/>
          <w:sz w:val="20"/>
          <w:szCs w:val="20"/>
          <w:shd w:val="clear" w:color="auto" w:fill="F4CCCC"/>
          <w:lang w:val="en-US"/>
        </w:rPr>
        <w:t>.</w:t>
      </w:r>
      <w:proofErr w:type="gramEnd"/>
      <w:r w:rsidRPr="003A1E5C">
        <w:rPr>
          <w:rFonts w:ascii="Cambria" w:eastAsia="Cambria" w:hAnsi="Cambria" w:cs="Cambria"/>
          <w:sz w:val="20"/>
          <w:szCs w:val="20"/>
          <w:shd w:val="clear" w:color="auto" w:fill="F4CCCC"/>
          <w:lang w:val="en-US"/>
        </w:rPr>
        <w:t xml:space="preserve"> </w:t>
      </w:r>
      <w:proofErr w:type="gramStart"/>
      <w:r w:rsidRPr="003A1E5C">
        <w:rPr>
          <w:rFonts w:ascii="Cambria" w:eastAsia="Cambria" w:hAnsi="Cambria" w:cs="Cambria"/>
          <w:sz w:val="20"/>
          <w:szCs w:val="20"/>
          <w:shd w:val="clear" w:color="auto" w:fill="F4CCCC"/>
          <w:lang w:val="en-US"/>
        </w:rPr>
        <w:t>Vol 32, No. 2, (September, 1989), pp. 132-138.</w:t>
      </w:r>
      <w:proofErr w:type="gramEnd"/>
    </w:p>
    <w:p w:rsidR="00123120" w:rsidRPr="003A1E5C" w:rsidRDefault="003A1E5C">
      <w:pPr>
        <w:widowControl w:val="0"/>
        <w:spacing w:before="120" w:after="120" w:line="240" w:lineRule="auto"/>
        <w:ind w:left="425"/>
        <w:rPr>
          <w:rFonts w:ascii="Cambria" w:eastAsia="Cambria" w:hAnsi="Cambria" w:cs="Cambria"/>
          <w:sz w:val="20"/>
          <w:szCs w:val="20"/>
          <w:shd w:val="clear" w:color="auto" w:fill="F4CCCC"/>
          <w:lang w:val="en-US"/>
        </w:rPr>
      </w:pPr>
      <w:r w:rsidRPr="003A1E5C">
        <w:rPr>
          <w:rFonts w:ascii="Cambria" w:eastAsia="Cambria" w:hAnsi="Cambria" w:cs="Cambria"/>
          <w:sz w:val="20"/>
          <w:szCs w:val="20"/>
          <w:shd w:val="clear" w:color="auto" w:fill="F4CCCC"/>
          <w:lang w:val="en-US"/>
        </w:rPr>
        <w:t>[3]</w:t>
      </w:r>
      <w:r w:rsidRPr="003A1E5C">
        <w:rPr>
          <w:rFonts w:ascii="Cambria" w:eastAsia="Cambria" w:hAnsi="Cambria" w:cs="Cambria"/>
          <w:sz w:val="20"/>
          <w:szCs w:val="20"/>
          <w:shd w:val="clear" w:color="auto" w:fill="F4CCCC"/>
          <w:lang w:val="en-US"/>
        </w:rPr>
        <w:tab/>
        <w:t>Pierson, M.M. and Pierson, B.L. Beginnings and Endings: Keys to</w:t>
      </w:r>
      <w:r w:rsidRPr="003A1E5C">
        <w:rPr>
          <w:rFonts w:ascii="Cambria" w:eastAsia="Cambria" w:hAnsi="Cambria" w:cs="Cambria"/>
          <w:sz w:val="20"/>
          <w:szCs w:val="20"/>
          <w:shd w:val="clear" w:color="auto" w:fill="F4CCCC"/>
          <w:lang w:val="en-US"/>
        </w:rPr>
        <w:t xml:space="preserve"> Better Engineering Technical Writing. </w:t>
      </w:r>
      <w:r w:rsidRPr="003A1E5C">
        <w:rPr>
          <w:rFonts w:ascii="Cambria" w:eastAsia="Cambria" w:hAnsi="Cambria" w:cs="Cambria"/>
          <w:i/>
          <w:sz w:val="20"/>
          <w:szCs w:val="20"/>
          <w:shd w:val="clear" w:color="auto" w:fill="F4CCCC"/>
          <w:lang w:val="en-US"/>
        </w:rPr>
        <w:t xml:space="preserve">IEEE Trans. </w:t>
      </w:r>
      <w:proofErr w:type="gramStart"/>
      <w:r w:rsidRPr="003A1E5C">
        <w:rPr>
          <w:rFonts w:ascii="Cambria" w:eastAsia="Cambria" w:hAnsi="Cambria" w:cs="Cambria"/>
          <w:i/>
          <w:sz w:val="20"/>
          <w:szCs w:val="20"/>
          <w:shd w:val="clear" w:color="auto" w:fill="F4CCCC"/>
          <w:lang w:val="en-US"/>
        </w:rPr>
        <w:t>On Professional Communication</w:t>
      </w:r>
      <w:r w:rsidRPr="003A1E5C">
        <w:rPr>
          <w:rFonts w:ascii="Cambria" w:eastAsia="Cambria" w:hAnsi="Cambria" w:cs="Cambria"/>
          <w:sz w:val="20"/>
          <w:szCs w:val="20"/>
          <w:shd w:val="clear" w:color="auto" w:fill="F4CCCC"/>
          <w:lang w:val="en-US"/>
        </w:rPr>
        <w:t>.</w:t>
      </w:r>
      <w:proofErr w:type="gramEnd"/>
      <w:r w:rsidRPr="003A1E5C">
        <w:rPr>
          <w:rFonts w:ascii="Cambria" w:eastAsia="Cambria" w:hAnsi="Cambria" w:cs="Cambria"/>
          <w:sz w:val="20"/>
          <w:szCs w:val="20"/>
          <w:shd w:val="clear" w:color="auto" w:fill="F4CCCC"/>
          <w:lang w:val="en-US"/>
        </w:rPr>
        <w:t xml:space="preserve"> </w:t>
      </w:r>
      <w:proofErr w:type="gramStart"/>
      <w:r w:rsidRPr="003A1E5C">
        <w:rPr>
          <w:rFonts w:ascii="Cambria" w:eastAsia="Cambria" w:hAnsi="Cambria" w:cs="Cambria"/>
          <w:sz w:val="20"/>
          <w:szCs w:val="20"/>
          <w:shd w:val="clear" w:color="auto" w:fill="F4CCCC"/>
          <w:lang w:val="en-US"/>
        </w:rPr>
        <w:t>Vol 40, No. 4, (December, 1997), pp. 299-304.</w:t>
      </w:r>
      <w:proofErr w:type="gramEnd"/>
      <w:r w:rsidRPr="003A1E5C">
        <w:rPr>
          <w:rFonts w:ascii="Cambria" w:eastAsia="Cambria" w:hAnsi="Cambria" w:cs="Cambria"/>
          <w:sz w:val="20"/>
          <w:szCs w:val="20"/>
          <w:shd w:val="clear" w:color="auto" w:fill="F4CCCC"/>
          <w:lang w:val="en-US"/>
        </w:rPr>
        <w:t xml:space="preserve"> </w:t>
      </w:r>
    </w:p>
    <w:p w:rsidR="00123120" w:rsidRDefault="003A1E5C">
      <w:pPr>
        <w:widowControl w:val="0"/>
        <w:spacing w:before="120" w:after="120" w:line="240" w:lineRule="auto"/>
        <w:ind w:left="425"/>
        <w:rPr>
          <w:rFonts w:ascii="Cambria" w:eastAsia="Cambria" w:hAnsi="Cambria" w:cs="Cambria"/>
          <w:sz w:val="20"/>
          <w:szCs w:val="20"/>
          <w:shd w:val="clear" w:color="auto" w:fill="F4CCCC"/>
        </w:rPr>
      </w:pPr>
      <w:r w:rsidRPr="003A1E5C">
        <w:rPr>
          <w:rFonts w:ascii="Cambria" w:eastAsia="Cambria" w:hAnsi="Cambria" w:cs="Cambria"/>
          <w:sz w:val="20"/>
          <w:szCs w:val="20"/>
          <w:shd w:val="clear" w:color="auto" w:fill="F4CCCC"/>
          <w:lang w:val="en-US"/>
        </w:rPr>
        <w:t>[4]</w:t>
      </w:r>
      <w:r w:rsidRPr="003A1E5C">
        <w:rPr>
          <w:rFonts w:ascii="Cambria" w:eastAsia="Cambria" w:hAnsi="Cambria" w:cs="Cambria"/>
          <w:sz w:val="20"/>
          <w:szCs w:val="20"/>
          <w:shd w:val="clear" w:color="auto" w:fill="F4CCCC"/>
          <w:lang w:val="en-US"/>
        </w:rPr>
        <w:tab/>
        <w:t xml:space="preserve">Strunk, W. and White, E.B. </w:t>
      </w:r>
      <w:proofErr w:type="gramStart"/>
      <w:r w:rsidRPr="003A1E5C">
        <w:rPr>
          <w:rFonts w:ascii="Cambria" w:eastAsia="Cambria" w:hAnsi="Cambria" w:cs="Cambria"/>
          <w:i/>
          <w:sz w:val="20"/>
          <w:szCs w:val="20"/>
          <w:shd w:val="clear" w:color="auto" w:fill="F4CCCC"/>
          <w:lang w:val="en-US"/>
        </w:rPr>
        <w:t>The Elements of Style</w:t>
      </w:r>
      <w:r w:rsidRPr="003A1E5C">
        <w:rPr>
          <w:rFonts w:ascii="Cambria" w:eastAsia="Cambria" w:hAnsi="Cambria" w:cs="Cambria"/>
          <w:sz w:val="20"/>
          <w:szCs w:val="20"/>
          <w:shd w:val="clear" w:color="auto" w:fill="F4CCCC"/>
          <w:lang w:val="en-US"/>
        </w:rPr>
        <w:t>.</w:t>
      </w:r>
      <w:proofErr w:type="gramEnd"/>
      <w:r w:rsidRPr="003A1E5C">
        <w:rPr>
          <w:rFonts w:ascii="Cambria" w:eastAsia="Cambria" w:hAnsi="Cambria" w:cs="Cambria"/>
          <w:sz w:val="20"/>
          <w:szCs w:val="20"/>
          <w:shd w:val="clear" w:color="auto" w:fill="F4CCCC"/>
          <w:lang w:val="en-US"/>
        </w:rPr>
        <w:t xml:space="preserve"> Fourth Edition, Boston: Allyn and Bacon. </w:t>
      </w:r>
      <w:r>
        <w:rPr>
          <w:rFonts w:ascii="Cambria" w:eastAsia="Cambria" w:hAnsi="Cambria" w:cs="Cambria"/>
          <w:sz w:val="20"/>
          <w:szCs w:val="20"/>
          <w:shd w:val="clear" w:color="auto" w:fill="F4CCCC"/>
        </w:rPr>
        <w:t>2000.</w:t>
      </w:r>
    </w:p>
    <w:p w:rsidR="00123120" w:rsidRDefault="00123120">
      <w:pPr>
        <w:widowControl w:val="0"/>
        <w:spacing w:before="120" w:after="120" w:line="240" w:lineRule="auto"/>
        <w:ind w:left="425"/>
        <w:rPr>
          <w:rFonts w:ascii="Cambria" w:eastAsia="Cambria" w:hAnsi="Cambria" w:cs="Cambria"/>
          <w:sz w:val="20"/>
          <w:szCs w:val="20"/>
        </w:rPr>
      </w:pPr>
    </w:p>
    <w:p w:rsidR="00123120" w:rsidRDefault="00123120">
      <w:pPr>
        <w:widowControl w:val="0"/>
        <w:spacing w:line="480" w:lineRule="auto"/>
        <w:ind w:left="600" w:hanging="600"/>
        <w:jc w:val="left"/>
        <w:rPr>
          <w:rFonts w:ascii="Times New Roman" w:eastAsia="Times New Roman" w:hAnsi="Times New Roman" w:cs="Times New Roman"/>
          <w:sz w:val="20"/>
          <w:szCs w:val="20"/>
        </w:rPr>
      </w:pPr>
    </w:p>
    <w:sectPr w:rsidR="00123120">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kin Murillo" w:date="2017-03-30T04:15:00Z" w:initials="">
    <w:p w:rsidR="00123120" w:rsidRDefault="003A1E5C">
      <w:pPr>
        <w:widowControl w:val="0"/>
        <w:spacing w:line="240" w:lineRule="auto"/>
        <w:jc w:val="left"/>
        <w:rPr>
          <w:sz w:val="22"/>
          <w:szCs w:val="22"/>
        </w:rPr>
      </w:pPr>
      <w:r>
        <w:rPr>
          <w:sz w:val="22"/>
          <w:szCs w:val="22"/>
        </w:rPr>
        <w:t xml:space="preserve">Desde </w:t>
      </w:r>
      <w:proofErr w:type="spellStart"/>
      <w:r>
        <w:rPr>
          <w:sz w:val="22"/>
          <w:szCs w:val="22"/>
        </w:rPr>
        <w:t>aqui</w:t>
      </w:r>
      <w:proofErr w:type="spellEnd"/>
      <w:r>
        <w:rPr>
          <w:sz w:val="22"/>
          <w:szCs w:val="22"/>
        </w:rPr>
        <w:t xml:space="preserve"> iniciara el articulo como tal, el contenido que esta antes lo </w:t>
      </w:r>
      <w:proofErr w:type="spellStart"/>
      <w:r>
        <w:rPr>
          <w:sz w:val="22"/>
          <w:szCs w:val="22"/>
        </w:rPr>
        <w:t>ire</w:t>
      </w:r>
      <w:proofErr w:type="spellEnd"/>
      <w:r>
        <w:rPr>
          <w:sz w:val="22"/>
          <w:szCs w:val="22"/>
        </w:rPr>
        <w:t xml:space="preserve"> eliminando a la medida que avance.</w:t>
      </w:r>
    </w:p>
  </w:comment>
  <w:comment w:id="1" w:author="Yesith Valencia" w:date="2017-07-03T08:54:00Z" w:initials="">
    <w:p w:rsidR="00123120" w:rsidRDefault="003A1E5C">
      <w:pPr>
        <w:widowControl w:val="0"/>
        <w:spacing w:line="240" w:lineRule="auto"/>
        <w:jc w:val="left"/>
        <w:rPr>
          <w:sz w:val="22"/>
          <w:szCs w:val="22"/>
        </w:rPr>
      </w:pPr>
      <w:r>
        <w:rPr>
          <w:sz w:val="22"/>
          <w:szCs w:val="22"/>
        </w:rPr>
        <w:t>Yo también voy como tercer autor:</w:t>
      </w:r>
    </w:p>
    <w:p w:rsidR="00123120" w:rsidRPr="003A1E5C" w:rsidRDefault="003A1E5C">
      <w:pPr>
        <w:widowControl w:val="0"/>
        <w:spacing w:line="240" w:lineRule="auto"/>
        <w:jc w:val="left"/>
        <w:rPr>
          <w:sz w:val="22"/>
          <w:szCs w:val="22"/>
          <w:lang w:val="en-US"/>
        </w:rPr>
      </w:pPr>
      <w:r w:rsidRPr="003A1E5C">
        <w:rPr>
          <w:sz w:val="22"/>
          <w:szCs w:val="22"/>
          <w:lang w:val="en-US"/>
        </w:rPr>
        <w:t xml:space="preserve">Jaime </w:t>
      </w:r>
      <w:proofErr w:type="spellStart"/>
      <w:r w:rsidRPr="003A1E5C">
        <w:rPr>
          <w:sz w:val="22"/>
          <w:szCs w:val="22"/>
          <w:lang w:val="en-US"/>
        </w:rPr>
        <w:t>Yesith</w:t>
      </w:r>
      <w:proofErr w:type="spellEnd"/>
      <w:r w:rsidRPr="003A1E5C">
        <w:rPr>
          <w:sz w:val="22"/>
          <w:szCs w:val="22"/>
          <w:lang w:val="en-US"/>
        </w:rPr>
        <w:t xml:space="preserve"> Valencia </w:t>
      </w:r>
      <w:proofErr w:type="spellStart"/>
      <w:r w:rsidRPr="003A1E5C">
        <w:rPr>
          <w:sz w:val="22"/>
          <w:szCs w:val="22"/>
          <w:lang w:val="en-US"/>
        </w:rPr>
        <w:t>Galván</w:t>
      </w:r>
      <w:proofErr w:type="spellEnd"/>
    </w:p>
    <w:p w:rsidR="00123120" w:rsidRPr="003A1E5C" w:rsidRDefault="003A1E5C">
      <w:pPr>
        <w:widowControl w:val="0"/>
        <w:spacing w:line="240" w:lineRule="auto"/>
        <w:jc w:val="left"/>
        <w:rPr>
          <w:sz w:val="22"/>
          <w:szCs w:val="22"/>
          <w:lang w:val="en-US"/>
        </w:rPr>
      </w:pPr>
      <w:r w:rsidRPr="003A1E5C">
        <w:rPr>
          <w:sz w:val="22"/>
          <w:szCs w:val="22"/>
          <w:lang w:val="en-US"/>
        </w:rPr>
        <w:t>yesithvalencia@gmail.com</w:t>
      </w:r>
    </w:p>
  </w:comment>
  <w:comment w:id="2" w:author="Elkin Murillo" w:date="2017-07-03T08:54:00Z" w:initials="">
    <w:p w:rsidR="00123120" w:rsidRDefault="003A1E5C">
      <w:pPr>
        <w:widowControl w:val="0"/>
        <w:spacing w:line="240" w:lineRule="auto"/>
        <w:jc w:val="left"/>
        <w:rPr>
          <w:sz w:val="22"/>
          <w:szCs w:val="22"/>
        </w:rPr>
      </w:pPr>
      <w:r>
        <w:rPr>
          <w:sz w:val="22"/>
          <w:szCs w:val="22"/>
        </w:rPr>
        <w:t>agr</w:t>
      </w:r>
      <w:r>
        <w:rPr>
          <w:sz w:val="22"/>
          <w:szCs w:val="22"/>
        </w:rPr>
        <w:t>egado</w:t>
      </w:r>
    </w:p>
  </w:comment>
  <w:comment w:id="3" w:author="Yesith Valencia" w:date="2017-07-03T08:55:00Z" w:initials="">
    <w:p w:rsidR="00123120" w:rsidRDefault="003A1E5C">
      <w:pPr>
        <w:widowControl w:val="0"/>
        <w:spacing w:line="240" w:lineRule="auto"/>
        <w:jc w:val="left"/>
        <w:rPr>
          <w:sz w:val="22"/>
          <w:szCs w:val="22"/>
        </w:rPr>
      </w:pPr>
      <w:proofErr w:type="spellStart"/>
      <w:r>
        <w:rPr>
          <w:sz w:val="22"/>
          <w:szCs w:val="22"/>
        </w:rPr>
        <w:t>management</w:t>
      </w:r>
      <w:proofErr w:type="spellEnd"/>
      <w:r>
        <w:rPr>
          <w:sz w:val="22"/>
          <w:szCs w:val="22"/>
        </w:rPr>
        <w:t xml:space="preserve">, java EE, </w:t>
      </w:r>
      <w:proofErr w:type="spellStart"/>
      <w:r>
        <w:rPr>
          <w:sz w:val="22"/>
          <w:szCs w:val="22"/>
        </w:rPr>
        <w:t>Scrum</w:t>
      </w:r>
      <w:proofErr w:type="spellEnd"/>
    </w:p>
  </w:comment>
  <w:comment w:id="4" w:author="Elkin Murillo" w:date="2017-07-03T08:55:00Z" w:initials="">
    <w:p w:rsidR="00123120" w:rsidRDefault="003A1E5C">
      <w:pPr>
        <w:widowControl w:val="0"/>
        <w:spacing w:line="240" w:lineRule="auto"/>
        <w:jc w:val="left"/>
        <w:rPr>
          <w:sz w:val="22"/>
          <w:szCs w:val="22"/>
        </w:rPr>
      </w:pPr>
      <w:r>
        <w:rPr>
          <w:sz w:val="22"/>
          <w:szCs w:val="22"/>
        </w:rPr>
        <w:t xml:space="preserve">Las palabras clave se colocan en español o en </w:t>
      </w:r>
      <w:proofErr w:type="spellStart"/>
      <w:r>
        <w:rPr>
          <w:sz w:val="22"/>
          <w:szCs w:val="22"/>
        </w:rPr>
        <w:t>ingles</w:t>
      </w:r>
      <w:proofErr w:type="spellEnd"/>
      <w:r>
        <w:rPr>
          <w:sz w:val="22"/>
          <w:szCs w:val="22"/>
        </w:rPr>
        <w:t>??</w:t>
      </w:r>
    </w:p>
  </w:comment>
  <w:comment w:id="5" w:author="Yesith Valencia" w:date="2017-07-03T08:19:00Z" w:initials="">
    <w:p w:rsidR="00123120" w:rsidRDefault="003A1E5C">
      <w:pPr>
        <w:widowControl w:val="0"/>
        <w:spacing w:line="240" w:lineRule="auto"/>
        <w:jc w:val="left"/>
        <w:rPr>
          <w:sz w:val="22"/>
          <w:szCs w:val="22"/>
        </w:rPr>
      </w:pPr>
      <w:r>
        <w:rPr>
          <w:sz w:val="22"/>
          <w:szCs w:val="22"/>
        </w:rPr>
        <w:t>cómo</w:t>
      </w:r>
    </w:p>
  </w:comment>
  <w:comment w:id="6" w:author="Elkin Murillo" w:date="2017-07-03T08:19:00Z" w:initials="">
    <w:p w:rsidR="00123120" w:rsidRDefault="003A1E5C">
      <w:pPr>
        <w:widowControl w:val="0"/>
        <w:spacing w:line="240" w:lineRule="auto"/>
        <w:jc w:val="left"/>
        <w:rPr>
          <w:sz w:val="22"/>
          <w:szCs w:val="22"/>
        </w:rPr>
      </w:pPr>
      <w:r>
        <w:rPr>
          <w:sz w:val="22"/>
          <w:szCs w:val="22"/>
        </w:rPr>
        <w:t>modificado</w:t>
      </w:r>
    </w:p>
  </w:comment>
  <w:comment w:id="7" w:author="Yesith Valencia" w:date="2017-07-03T08:19:00Z" w:initials="">
    <w:p w:rsidR="00123120" w:rsidRDefault="003A1E5C">
      <w:pPr>
        <w:widowControl w:val="0"/>
        <w:spacing w:line="240" w:lineRule="auto"/>
        <w:jc w:val="left"/>
        <w:rPr>
          <w:sz w:val="22"/>
          <w:szCs w:val="22"/>
        </w:rPr>
      </w:pPr>
      <w:r>
        <w:rPr>
          <w:sz w:val="22"/>
          <w:szCs w:val="22"/>
        </w:rPr>
        <w:t>Están</w:t>
      </w:r>
    </w:p>
  </w:comment>
  <w:comment w:id="8" w:author="Elkin Murillo" w:date="2017-07-03T08:19:00Z" w:initials="">
    <w:p w:rsidR="00123120" w:rsidRDefault="003A1E5C">
      <w:pPr>
        <w:widowControl w:val="0"/>
        <w:spacing w:line="240" w:lineRule="auto"/>
        <w:jc w:val="left"/>
        <w:rPr>
          <w:sz w:val="22"/>
          <w:szCs w:val="22"/>
        </w:rPr>
      </w:pPr>
      <w:r>
        <w:rPr>
          <w:sz w:val="22"/>
          <w:szCs w:val="22"/>
        </w:rPr>
        <w:t>modificado</w:t>
      </w:r>
    </w:p>
  </w:comment>
  <w:comment w:id="9" w:author="Yesith Valencia" w:date="2017-06-27T21:22:00Z" w:initials="">
    <w:p w:rsidR="00123120" w:rsidRDefault="003A1E5C">
      <w:pPr>
        <w:widowControl w:val="0"/>
        <w:spacing w:line="240" w:lineRule="auto"/>
        <w:jc w:val="left"/>
        <w:rPr>
          <w:sz w:val="22"/>
          <w:szCs w:val="22"/>
        </w:rPr>
      </w:pPr>
      <w:r>
        <w:rPr>
          <w:sz w:val="22"/>
          <w:szCs w:val="22"/>
        </w:rPr>
        <w:t>Falta conectar estas frases</w:t>
      </w:r>
    </w:p>
  </w:comment>
  <w:comment w:id="10" w:author="Yesith Valencia" w:date="2017-06-27T21:25:00Z" w:initials="">
    <w:p w:rsidR="00123120" w:rsidRDefault="003A1E5C">
      <w:pPr>
        <w:widowControl w:val="0"/>
        <w:spacing w:line="240" w:lineRule="auto"/>
        <w:jc w:val="left"/>
        <w:rPr>
          <w:sz w:val="22"/>
          <w:szCs w:val="22"/>
        </w:rPr>
      </w:pPr>
      <w:r>
        <w:rPr>
          <w:sz w:val="22"/>
          <w:szCs w:val="22"/>
        </w:rPr>
        <w:t>Hay que hablar que la UTS cuenta con el RDC y decir para qué sirve, y luego sí decir que se va a sistematizar</w:t>
      </w:r>
    </w:p>
  </w:comment>
  <w:comment w:id="11" w:author="Yesith Valencia" w:date="2017-06-27T21:26:00Z" w:initials="">
    <w:p w:rsidR="00123120" w:rsidRDefault="003A1E5C">
      <w:pPr>
        <w:widowControl w:val="0"/>
        <w:spacing w:line="240" w:lineRule="auto"/>
        <w:jc w:val="left"/>
        <w:rPr>
          <w:sz w:val="22"/>
          <w:szCs w:val="22"/>
        </w:rPr>
      </w:pPr>
      <w:r>
        <w:rPr>
          <w:sz w:val="22"/>
          <w:szCs w:val="22"/>
        </w:rPr>
        <w:t>La justificación no debe ser una "Decisión" de los autores, debe tener algo más de peso, como por ejemplo la encuesta que se hizo</w:t>
      </w:r>
    </w:p>
  </w:comment>
  <w:comment w:id="12" w:author="Yesith Valencia" w:date="2017-06-27T21:26:00Z" w:initials="">
    <w:p w:rsidR="00123120" w:rsidRDefault="003A1E5C">
      <w:pPr>
        <w:widowControl w:val="0"/>
        <w:spacing w:line="240" w:lineRule="auto"/>
        <w:jc w:val="left"/>
        <w:rPr>
          <w:sz w:val="22"/>
          <w:szCs w:val="22"/>
        </w:rPr>
      </w:pPr>
      <w:r>
        <w:rPr>
          <w:sz w:val="22"/>
          <w:szCs w:val="22"/>
        </w:rPr>
        <w:t>La justificación</w:t>
      </w:r>
      <w:r>
        <w:rPr>
          <w:sz w:val="22"/>
          <w:szCs w:val="22"/>
        </w:rPr>
        <w:t xml:space="preserve"> no debe ser una "Decisión" de los autores, debe tener algo más de peso, como por ejemplo la encuesta que se hizo</w:t>
      </w:r>
    </w:p>
  </w:comment>
  <w:comment w:id="13" w:author="Yesith Valencia" w:date="2017-06-27T21:25:00Z" w:initials="">
    <w:p w:rsidR="00123120" w:rsidRDefault="003A1E5C">
      <w:pPr>
        <w:widowControl w:val="0"/>
        <w:spacing w:line="240" w:lineRule="auto"/>
        <w:jc w:val="left"/>
        <w:rPr>
          <w:sz w:val="22"/>
          <w:szCs w:val="22"/>
        </w:rPr>
      </w:pPr>
      <w:r>
        <w:rPr>
          <w:sz w:val="22"/>
          <w:szCs w:val="22"/>
        </w:rPr>
        <w:t>Hay que hablar en tercera persona</w:t>
      </w:r>
    </w:p>
  </w:comment>
  <w:comment w:id="14" w:author="Yesith Valencia" w:date="2017-07-03T08:38:00Z" w:initials="">
    <w:p w:rsidR="00123120" w:rsidRDefault="003A1E5C">
      <w:pPr>
        <w:widowControl w:val="0"/>
        <w:spacing w:line="240" w:lineRule="auto"/>
        <w:jc w:val="left"/>
        <w:rPr>
          <w:sz w:val="22"/>
          <w:szCs w:val="22"/>
        </w:rPr>
      </w:pPr>
      <w:r>
        <w:rPr>
          <w:sz w:val="22"/>
          <w:szCs w:val="22"/>
        </w:rPr>
        <w:t>Explicar más a fondo las ventajas o beneficios que tendrá el coordinador</w:t>
      </w:r>
    </w:p>
  </w:comment>
  <w:comment w:id="15" w:author="Elkin Murillo" w:date="2017-07-03T08:38:00Z" w:initials="">
    <w:p w:rsidR="00123120" w:rsidRDefault="003A1E5C">
      <w:pPr>
        <w:widowControl w:val="0"/>
        <w:spacing w:line="240" w:lineRule="auto"/>
        <w:jc w:val="left"/>
        <w:rPr>
          <w:sz w:val="22"/>
          <w:szCs w:val="22"/>
        </w:rPr>
      </w:pPr>
      <w:r>
        <w:rPr>
          <w:sz w:val="22"/>
          <w:szCs w:val="22"/>
        </w:rPr>
        <w:t xml:space="preserve">esto </w:t>
      </w:r>
      <w:proofErr w:type="spellStart"/>
      <w:r>
        <w:rPr>
          <w:sz w:val="22"/>
          <w:szCs w:val="22"/>
        </w:rPr>
        <w:t>deberia</w:t>
      </w:r>
      <w:proofErr w:type="spellEnd"/>
      <w:r>
        <w:rPr>
          <w:sz w:val="22"/>
          <w:szCs w:val="22"/>
        </w:rPr>
        <w:t xml:space="preserve"> ir en esa </w:t>
      </w:r>
      <w:proofErr w:type="spellStart"/>
      <w:r>
        <w:rPr>
          <w:sz w:val="22"/>
          <w:szCs w:val="22"/>
        </w:rPr>
        <w:t>seccion</w:t>
      </w:r>
      <w:proofErr w:type="spellEnd"/>
      <w:r>
        <w:rPr>
          <w:sz w:val="22"/>
          <w:szCs w:val="22"/>
        </w:rPr>
        <w:t>??</w:t>
      </w:r>
    </w:p>
  </w:comment>
  <w:comment w:id="16" w:author="Yesith Valencia" w:date="2017-07-03T08:38:00Z" w:initials="">
    <w:p w:rsidR="00123120" w:rsidRDefault="003A1E5C">
      <w:pPr>
        <w:widowControl w:val="0"/>
        <w:spacing w:line="240" w:lineRule="auto"/>
        <w:jc w:val="left"/>
        <w:rPr>
          <w:sz w:val="22"/>
          <w:szCs w:val="22"/>
        </w:rPr>
      </w:pPr>
      <w:r>
        <w:rPr>
          <w:sz w:val="22"/>
          <w:szCs w:val="22"/>
        </w:rPr>
        <w:t>Estos párrafos NO están justificando la investigación</w:t>
      </w:r>
    </w:p>
  </w:comment>
  <w:comment w:id="17" w:author="Elkin Murillo" w:date="2017-07-03T08:38:00Z" w:initials="">
    <w:p w:rsidR="00123120" w:rsidRDefault="003A1E5C">
      <w:pPr>
        <w:widowControl w:val="0"/>
        <w:spacing w:line="240" w:lineRule="auto"/>
        <w:jc w:val="left"/>
        <w:rPr>
          <w:sz w:val="22"/>
          <w:szCs w:val="22"/>
        </w:rPr>
      </w:pPr>
      <w:r>
        <w:rPr>
          <w:sz w:val="22"/>
          <w:szCs w:val="22"/>
        </w:rPr>
        <w:t>Modificado</w:t>
      </w:r>
    </w:p>
  </w:comment>
  <w:comment w:id="18" w:author="Yesith Valencia" w:date="2017-06-27T21:31:00Z" w:initials="">
    <w:p w:rsidR="00123120" w:rsidRDefault="003A1E5C">
      <w:pPr>
        <w:widowControl w:val="0"/>
        <w:spacing w:line="240" w:lineRule="auto"/>
        <w:jc w:val="left"/>
        <w:rPr>
          <w:sz w:val="22"/>
          <w:szCs w:val="22"/>
        </w:rPr>
      </w:pPr>
      <w:r>
        <w:rPr>
          <w:sz w:val="22"/>
          <w:szCs w:val="22"/>
        </w:rPr>
        <w:t>Hay que ponerle un título a la gráfica y una numeración, luego debajo o encima de ella hay que explicarla haciendo mención a ell</w:t>
      </w:r>
      <w:r>
        <w:rPr>
          <w:sz w:val="22"/>
          <w:szCs w:val="22"/>
        </w:rPr>
        <w:t>a, algo así; En la gráfica 2 se puede observar que ....., que por medio de ......, el proceso inicia con ...., por medio de tal......, hay que tener presente que ...., y finaliza con ....., como se puede observar ...... es por esto que ....</w:t>
      </w:r>
    </w:p>
  </w:comment>
  <w:comment w:id="19" w:author="Yesith Valencia" w:date="2017-07-03T08:52:00Z" w:initials="">
    <w:p w:rsidR="00123120" w:rsidRDefault="003A1E5C">
      <w:pPr>
        <w:widowControl w:val="0"/>
        <w:spacing w:line="240" w:lineRule="auto"/>
        <w:jc w:val="left"/>
        <w:rPr>
          <w:sz w:val="22"/>
          <w:szCs w:val="22"/>
        </w:rPr>
      </w:pPr>
      <w:r>
        <w:rPr>
          <w:sz w:val="22"/>
          <w:szCs w:val="22"/>
        </w:rPr>
        <w:t>Tercera persona</w:t>
      </w:r>
    </w:p>
  </w:comment>
  <w:comment w:id="20" w:author="Elkin Murillo" w:date="2017-07-03T08:52:00Z" w:initials="">
    <w:p w:rsidR="00123120" w:rsidRDefault="003A1E5C">
      <w:pPr>
        <w:widowControl w:val="0"/>
        <w:spacing w:line="240" w:lineRule="auto"/>
        <w:jc w:val="left"/>
        <w:rPr>
          <w:sz w:val="22"/>
          <w:szCs w:val="22"/>
        </w:rPr>
      </w:pPr>
      <w:r>
        <w:rPr>
          <w:sz w:val="22"/>
          <w:szCs w:val="22"/>
        </w:rPr>
        <w:t>modifica</w:t>
      </w:r>
      <w:r>
        <w:rPr>
          <w:sz w:val="22"/>
          <w:szCs w:val="22"/>
        </w:rPr>
        <w:t>do</w:t>
      </w:r>
    </w:p>
  </w:comment>
  <w:comment w:id="21" w:author="Yesith Valencia" w:date="2017-07-03T08:52:00Z" w:initials="">
    <w:p w:rsidR="00123120" w:rsidRDefault="003A1E5C">
      <w:pPr>
        <w:widowControl w:val="0"/>
        <w:spacing w:line="240" w:lineRule="auto"/>
        <w:jc w:val="left"/>
        <w:rPr>
          <w:sz w:val="22"/>
          <w:szCs w:val="22"/>
        </w:rPr>
      </w:pPr>
      <w:r>
        <w:rPr>
          <w:sz w:val="22"/>
          <w:szCs w:val="22"/>
        </w:rPr>
        <w:t>Esto no se pone</w:t>
      </w:r>
    </w:p>
  </w:comment>
  <w:comment w:id="22" w:author="Elkin Murillo" w:date="2017-07-03T08:52:00Z" w:initials="">
    <w:p w:rsidR="00123120" w:rsidRDefault="003A1E5C">
      <w:pPr>
        <w:widowControl w:val="0"/>
        <w:spacing w:line="240" w:lineRule="auto"/>
        <w:jc w:val="left"/>
        <w:rPr>
          <w:sz w:val="22"/>
          <w:szCs w:val="22"/>
        </w:rPr>
      </w:pPr>
      <w:r>
        <w:rPr>
          <w:sz w:val="22"/>
          <w:szCs w:val="22"/>
        </w:rPr>
        <w:t>modificado</w:t>
      </w:r>
    </w:p>
  </w:comment>
  <w:comment w:id="23" w:author="Yesith Valencia" w:date="2017-07-03T08:53:00Z" w:initials="">
    <w:p w:rsidR="00123120" w:rsidRDefault="003A1E5C">
      <w:pPr>
        <w:widowControl w:val="0"/>
        <w:spacing w:line="240" w:lineRule="auto"/>
        <w:jc w:val="left"/>
        <w:rPr>
          <w:sz w:val="22"/>
          <w:szCs w:val="22"/>
        </w:rPr>
      </w:pPr>
      <w:r>
        <w:rPr>
          <w:sz w:val="22"/>
          <w:szCs w:val="22"/>
        </w:rPr>
        <w:t>Esto hace parte</w:t>
      </w:r>
      <w:r>
        <w:rPr>
          <w:sz w:val="22"/>
          <w:szCs w:val="22"/>
        </w:rPr>
        <w:t xml:space="preserve"> de la justificación</w:t>
      </w:r>
    </w:p>
  </w:comment>
  <w:comment w:id="24" w:author="Elkin Murillo" w:date="2017-07-03T08:53:00Z" w:initials="">
    <w:p w:rsidR="00123120" w:rsidRDefault="003A1E5C">
      <w:pPr>
        <w:widowControl w:val="0"/>
        <w:spacing w:line="240" w:lineRule="auto"/>
        <w:jc w:val="left"/>
        <w:rPr>
          <w:sz w:val="22"/>
          <w:szCs w:val="22"/>
        </w:rPr>
      </w:pPr>
      <w:r>
        <w:rPr>
          <w:sz w:val="22"/>
          <w:szCs w:val="22"/>
        </w:rPr>
        <w:t>modificado</w:t>
      </w:r>
    </w:p>
  </w:comment>
  <w:comment w:id="25" w:author="Yesith Valencia" w:date="2017-06-27T21:33:00Z" w:initials="">
    <w:p w:rsidR="00123120" w:rsidRDefault="003A1E5C">
      <w:pPr>
        <w:widowControl w:val="0"/>
        <w:spacing w:line="240" w:lineRule="auto"/>
        <w:jc w:val="left"/>
        <w:rPr>
          <w:sz w:val="22"/>
          <w:szCs w:val="22"/>
        </w:rPr>
      </w:pPr>
      <w:proofErr w:type="spellStart"/>
      <w:r>
        <w:rPr>
          <w:sz w:val="22"/>
          <w:szCs w:val="22"/>
        </w:rPr>
        <w:t>MIsmo</w:t>
      </w:r>
      <w:proofErr w:type="spellEnd"/>
      <w:r>
        <w:rPr>
          <w:sz w:val="22"/>
          <w:szCs w:val="22"/>
        </w:rPr>
        <w:t xml:space="preserve"> comentario del diagrama BPMN</w:t>
      </w:r>
    </w:p>
  </w:comment>
  <w:comment w:id="26" w:author="Yesith Valencia" w:date="2017-06-27T21:33:00Z" w:initials="">
    <w:p w:rsidR="00123120" w:rsidRDefault="003A1E5C">
      <w:pPr>
        <w:widowControl w:val="0"/>
        <w:spacing w:line="240" w:lineRule="auto"/>
        <w:jc w:val="left"/>
        <w:rPr>
          <w:sz w:val="22"/>
          <w:szCs w:val="22"/>
        </w:rPr>
      </w:pPr>
      <w:r>
        <w:rPr>
          <w:sz w:val="22"/>
          <w:szCs w:val="22"/>
        </w:rPr>
        <w:t>Y de aquí en adelante se debe hacer lo mismo cada vez que se haga mención a una imagen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D69A8"/>
    <w:multiLevelType w:val="multilevel"/>
    <w:tmpl w:val="305CB0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123120"/>
    <w:rsid w:val="00123120"/>
    <w:rsid w:val="003A1E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szCs w:val="24"/>
        <w:lang w:val="es-CO" w:eastAsia="es-CO" w:bidi="ar-SA"/>
      </w:rPr>
    </w:rPrDefault>
    <w:pPrDefault>
      <w:pPr>
        <w:pBdr>
          <w:top w:val="nil"/>
          <w:left w:val="nil"/>
          <w:bottom w:val="nil"/>
          <w:right w:val="nil"/>
          <w:between w:val="nil"/>
        </w:pBd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b/>
    </w:rPr>
  </w:style>
  <w:style w:type="paragraph" w:styleId="Ttulo2">
    <w:name w:val="heading 2"/>
    <w:basedOn w:val="Normal"/>
    <w:next w:val="Normal"/>
    <w:pPr>
      <w:keepNext/>
      <w:keepLines/>
      <w:spacing w:before="360" w:after="120"/>
      <w:contextualSpacing/>
      <w:outlineLvl w:val="1"/>
    </w:pPr>
    <w:rPr>
      <w:b/>
    </w:rPr>
  </w:style>
  <w:style w:type="paragraph" w:styleId="Ttulo3">
    <w:name w:val="heading 3"/>
    <w:basedOn w:val="Normal"/>
    <w:next w:val="Normal"/>
    <w:pPr>
      <w:keepNext/>
      <w:keepLines/>
      <w:spacing w:before="320" w:after="80"/>
      <w:contextualSpacing/>
      <w:outlineLvl w:val="2"/>
    </w:pPr>
    <w:rPr>
      <w:b/>
    </w:rPr>
  </w:style>
  <w:style w:type="paragraph" w:styleId="Ttulo4">
    <w:name w:val="heading 4"/>
    <w:basedOn w:val="Normal"/>
    <w:next w:val="Normal"/>
    <w:pPr>
      <w:keepNext/>
      <w:keepLines/>
      <w:spacing w:before="280" w:after="80"/>
      <w:contextualSpacing/>
      <w:outlineLvl w:val="3"/>
    </w:pPr>
    <w:rPr>
      <w:color w:val="666666"/>
    </w:rPr>
  </w:style>
  <w:style w:type="paragraph" w:styleId="Ttulo5">
    <w:name w:val="heading 5"/>
    <w:basedOn w:val="Normal"/>
    <w:next w:val="Normal"/>
    <w:pPr>
      <w:keepNext/>
      <w:keepLines/>
      <w:spacing w:before="240" w:after="80"/>
      <w:contextualSpacing/>
      <w:outlineLvl w:val="4"/>
    </w:pPr>
    <w:rPr>
      <w:color w:val="666666"/>
      <w:sz w:val="22"/>
      <w:szCs w:val="22"/>
    </w:rPr>
  </w:style>
  <w:style w:type="paragraph" w:styleId="Ttulo6">
    <w:name w:val="heading 6"/>
    <w:basedOn w:val="Normal"/>
    <w:next w:val="Normal"/>
    <w:pPr>
      <w:keepNext/>
      <w:keepLines/>
      <w:spacing w:before="240" w:after="80"/>
      <w:contextualSpacing/>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A1E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1E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es-CO" w:eastAsia="es-CO" w:bidi="ar-SA"/>
      </w:rPr>
    </w:rPrDefault>
    <w:pPrDefault>
      <w:pPr>
        <w:pBdr>
          <w:top w:val="nil"/>
          <w:left w:val="nil"/>
          <w:bottom w:val="nil"/>
          <w:right w:val="nil"/>
          <w:between w:val="nil"/>
        </w:pBd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b/>
    </w:rPr>
  </w:style>
  <w:style w:type="paragraph" w:styleId="Ttulo2">
    <w:name w:val="heading 2"/>
    <w:basedOn w:val="Normal"/>
    <w:next w:val="Normal"/>
    <w:pPr>
      <w:keepNext/>
      <w:keepLines/>
      <w:spacing w:before="360" w:after="120"/>
      <w:contextualSpacing/>
      <w:outlineLvl w:val="1"/>
    </w:pPr>
    <w:rPr>
      <w:b/>
    </w:rPr>
  </w:style>
  <w:style w:type="paragraph" w:styleId="Ttulo3">
    <w:name w:val="heading 3"/>
    <w:basedOn w:val="Normal"/>
    <w:next w:val="Normal"/>
    <w:pPr>
      <w:keepNext/>
      <w:keepLines/>
      <w:spacing w:before="320" w:after="80"/>
      <w:contextualSpacing/>
      <w:outlineLvl w:val="2"/>
    </w:pPr>
    <w:rPr>
      <w:b/>
    </w:rPr>
  </w:style>
  <w:style w:type="paragraph" w:styleId="Ttulo4">
    <w:name w:val="heading 4"/>
    <w:basedOn w:val="Normal"/>
    <w:next w:val="Normal"/>
    <w:pPr>
      <w:keepNext/>
      <w:keepLines/>
      <w:spacing w:before="280" w:after="80"/>
      <w:contextualSpacing/>
      <w:outlineLvl w:val="3"/>
    </w:pPr>
    <w:rPr>
      <w:color w:val="666666"/>
    </w:rPr>
  </w:style>
  <w:style w:type="paragraph" w:styleId="Ttulo5">
    <w:name w:val="heading 5"/>
    <w:basedOn w:val="Normal"/>
    <w:next w:val="Normal"/>
    <w:pPr>
      <w:keepNext/>
      <w:keepLines/>
      <w:spacing w:before="240" w:after="80"/>
      <w:contextualSpacing/>
      <w:outlineLvl w:val="4"/>
    </w:pPr>
    <w:rPr>
      <w:color w:val="666666"/>
      <w:sz w:val="22"/>
      <w:szCs w:val="22"/>
    </w:rPr>
  </w:style>
  <w:style w:type="paragraph" w:styleId="Ttulo6">
    <w:name w:val="heading 6"/>
    <w:basedOn w:val="Normal"/>
    <w:next w:val="Normal"/>
    <w:pPr>
      <w:keepNext/>
      <w:keepLines/>
      <w:spacing w:before="240" w:after="80"/>
      <w:contextualSpacing/>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A1E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1E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ndy645j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1582</Words>
  <Characters>8705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elkin</cp:lastModifiedBy>
  <cp:revision>3</cp:revision>
  <dcterms:created xsi:type="dcterms:W3CDTF">2017-07-03T01:57:00Z</dcterms:created>
  <dcterms:modified xsi:type="dcterms:W3CDTF">2017-07-03T02:11:00Z</dcterms:modified>
</cp:coreProperties>
</file>