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1"/>
        <w:widowControl w:val="0"/>
        <w:pBdr/>
        <w:spacing w:line="240" w:lineRule="auto"/>
        <w:contextualSpacing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Software de apoyo para gestión del Plan de Trabajo de los docentes </w:t>
      </w:r>
      <w:commentRangeStart w:id="0"/>
      <w:r w:rsidDel="00000000" w:rsidR="00000000" w:rsidRPr="00000000">
        <w:rPr>
          <w:rFonts w:ascii="Times New Roman" w:cs="Times New Roman" w:eastAsia="Times New Roman" w:hAnsi="Times New Roman"/>
          <w:sz w:val="32"/>
          <w:szCs w:val="32"/>
          <w:rtl w:val="0"/>
        </w:rPr>
        <w:t xml:space="preserve">de</w:t>
      </w:r>
      <w:commentRangeEnd w:id="0"/>
      <w:r w:rsidDel="00000000" w:rsidR="00000000" w:rsidRPr="00000000">
        <w:commentReference w:id="0"/>
      </w:r>
      <w:r w:rsidDel="00000000" w:rsidR="00000000" w:rsidRPr="00000000">
        <w:rPr>
          <w:rFonts w:ascii="Times New Roman" w:cs="Times New Roman" w:eastAsia="Times New Roman" w:hAnsi="Times New Roman"/>
          <w:sz w:val="32"/>
          <w:szCs w:val="32"/>
          <w:rtl w:val="0"/>
        </w:rPr>
        <w:t xml:space="preserve"> las Unidades Tecnológicas de Santander</w:t>
      </w:r>
    </w:p>
    <w:p w:rsidR="00000000" w:rsidDel="00000000" w:rsidP="00000000" w:rsidRDefault="00000000" w:rsidRPr="00000000">
      <w:pPr>
        <w:keepNext w:val="1"/>
        <w:widowControl w:val="0"/>
        <w:pBdr/>
        <w:spacing w:line="240" w:lineRule="auto"/>
        <w:contextualSpacing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2017</w:t>
      </w:r>
    </w:p>
    <w:p w:rsidR="00000000" w:rsidDel="00000000" w:rsidP="00000000" w:rsidRDefault="00000000" w:rsidRPr="00000000">
      <w:pPr>
        <w:widowControl w:val="0"/>
        <w:pBdr/>
        <w:spacing w:after="120" w:before="12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1"/>
        <w:widowControl w:val="0"/>
        <w:pBdr/>
        <w:spacing w:line="240" w:lineRule="auto"/>
        <w:contextualSpacing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Support software for management of the Work Plan of the teachers of the Technological Units of Santander</w:t>
      </w:r>
    </w:p>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widowControl w:val="0"/>
        <w:pBdr/>
        <w:spacing w:after="120" w:before="120" w:line="240" w:lineRule="auto"/>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Sandy Pauline Cala Sanguino</w:t>
      </w:r>
    </w:p>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sandypau206@gmail.com</w:t>
      </w:r>
    </w:p>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Elkin Giovanny Murillo Quintana</w:t>
      </w:r>
    </w:p>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hyperlink r:id="rId6">
        <w:r w:rsidDel="00000000" w:rsidR="00000000" w:rsidRPr="00000000">
          <w:rPr>
            <w:rFonts w:ascii="Times New Roman" w:cs="Times New Roman" w:eastAsia="Times New Roman" w:hAnsi="Times New Roman"/>
            <w:color w:val="1155cc"/>
            <w:sz w:val="20"/>
            <w:szCs w:val="20"/>
            <w:u w:val="single"/>
            <w:rtl w:val="0"/>
          </w:rPr>
          <w:t xml:space="preserve">andy645jh@gmail.</w:t>
        </w:r>
      </w:hyperlink>
      <w:commentRangeStart w:id="1"/>
      <w:commentRangeStart w:id="2"/>
      <w:hyperlink r:id="rId7">
        <w:r w:rsidDel="00000000" w:rsidR="00000000" w:rsidRPr="00000000">
          <w:rPr>
            <w:rFonts w:ascii="Times New Roman" w:cs="Times New Roman" w:eastAsia="Times New Roman" w:hAnsi="Times New Roman"/>
            <w:color w:val="1155cc"/>
            <w:sz w:val="20"/>
            <w:szCs w:val="20"/>
            <w:u w:val="single"/>
            <w:rtl w:val="0"/>
          </w:rPr>
          <w:t xml:space="preserve">com</w:t>
        </w:r>
      </w:hyperlink>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Jaime Yesith valencia Galvan</w:t>
      </w:r>
    </w:p>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yesithvalencia@gmail.com</w:t>
      </w:r>
    </w:p>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Unidades Tecnológicas de Santander</w:t>
      </w:r>
    </w:p>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Santander</w:t>
      </w:r>
    </w:p>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1"/>
        <w:widowControl w:val="0"/>
        <w:pBdr/>
        <w:spacing w:before="120" w:line="240" w:lineRule="auto"/>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Resumen --- El abstract debe escribirse en inglés y tener una longitud de entre 100-150 palabras. El tipo de letra es Times New Roman en cursiva y de tamaño 10 puntos que ya viene por defecto en las plantillas  adjuntas. El abstract debe escribirse en inglés y tener una longitud de entre 100-150 palabras. El tipo de letra es Times New Roman en cursiva y de tamaño 10 puntos que ya viene por defecto en las plantillas  adjuntas. El abstract debe escribirse en inglés y tener una longitud de entre 100-150 palabras. El tipo de letra es Times New Roman en cursiva y de tamaño 10 puntos que ya viene por defecto en las plantillas  adjuntas.</w:t>
        <w:br w:type="textWrapping"/>
      </w:r>
    </w:p>
    <w:p w:rsidR="00000000" w:rsidDel="00000000" w:rsidP="00000000" w:rsidRDefault="00000000" w:rsidRPr="00000000">
      <w:pPr>
        <w:keepNext w:val="1"/>
        <w:widowControl w:val="0"/>
        <w:pBdr/>
        <w:spacing w:before="120" w:line="240" w:lineRule="auto"/>
        <w:contextualSpacing w:val="0"/>
        <w:rPr>
          <w:rFonts w:ascii="Cambria" w:cs="Cambria" w:eastAsia="Cambria" w:hAnsi="Cambria"/>
          <w:b w:val="1"/>
          <w:i w:val="1"/>
          <w:sz w:val="20"/>
          <w:szCs w:val="20"/>
        </w:rPr>
      </w:pPr>
      <w:commentRangeStart w:id="3"/>
      <w:commentRangeStart w:id="4"/>
      <w:r w:rsidDel="00000000" w:rsidR="00000000" w:rsidRPr="00000000">
        <w:rPr>
          <w:rFonts w:ascii="Cambria" w:cs="Cambria" w:eastAsia="Cambria" w:hAnsi="Cambria"/>
          <w:b w:val="1"/>
          <w:i w:val="1"/>
          <w:sz w:val="20"/>
          <w:szCs w:val="20"/>
          <w:rtl w:val="0"/>
        </w:rPr>
        <w:t xml:space="preserve">Palabras clave</w:t>
      </w:r>
      <w:commentRangeEnd w:id="3"/>
      <w:r w:rsidDel="00000000" w:rsidR="00000000" w:rsidRPr="00000000">
        <w:commentReference w:id="3"/>
      </w:r>
      <w:commentRangeEnd w:id="4"/>
      <w:r w:rsidDel="00000000" w:rsidR="00000000" w:rsidRPr="00000000">
        <w:commentReference w:id="4"/>
      </w:r>
      <w:r w:rsidDel="00000000" w:rsidR="00000000" w:rsidRPr="00000000">
        <w:rPr>
          <w:rFonts w:ascii="Cambria" w:cs="Cambria" w:eastAsia="Cambria" w:hAnsi="Cambria"/>
          <w:b w:val="1"/>
          <w:i w:val="1"/>
          <w:sz w:val="20"/>
          <w:szCs w:val="20"/>
          <w:rtl w:val="0"/>
        </w:rPr>
        <w:t xml:space="preserve"> --- Software, Plan de trabajo, Java EE, Management . </w:t>
      </w:r>
    </w:p>
    <w:p w:rsidR="00000000" w:rsidDel="00000000" w:rsidP="00000000" w:rsidRDefault="00000000" w:rsidRPr="00000000">
      <w:pPr>
        <w:keepNext w:val="1"/>
        <w:widowControl w:val="0"/>
        <w:pBdr/>
        <w:spacing w:before="120" w:line="240" w:lineRule="auto"/>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Abstract --- El abstract debe escribirse en inglés y tener una longitud de entre 100-150 palabras. El tipo de letra es Times New Roman en cursiva y de tamaño 10 puntos que ya viene por defecto en las plantillas  adjuntas. El abstract debe escribirse en inglés y tener una longitud de entre 100-150 palabras. El tipo de letra es Times New Roman en cursiva y de tamaño 10 puntos que ya viene por defecto en las plantillas  adjuntas. El abstract debe escribirse en inglés y tener una longitud de entre 100-150 palabras. El tipo de letra es Times New Roman en cursiva y de tamaño 10 puntos que ya viene por defecto en las plantillas  adjuntas.</w:t>
      </w:r>
    </w:p>
    <w:p w:rsidR="00000000" w:rsidDel="00000000" w:rsidP="00000000" w:rsidRDefault="00000000" w:rsidRPr="00000000">
      <w:pPr>
        <w:keepNext w:val="1"/>
        <w:widowControl w:val="0"/>
        <w:pBdr/>
        <w:spacing w:before="120" w:line="240" w:lineRule="auto"/>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Key word --- El abstract debe escribirse en inglés y tener una longitud de entre 100-150 palabras. </w:t>
      </w:r>
    </w:p>
    <w:p w:rsidR="00000000" w:rsidDel="00000000" w:rsidP="00000000" w:rsidRDefault="00000000" w:rsidRPr="00000000">
      <w:pPr>
        <w:keepNext w:val="1"/>
        <w:widowControl w:val="0"/>
        <w:pBdr/>
        <w:spacing w:before="120" w:line="240" w:lineRule="auto"/>
        <w:contextualSpacing w:val="0"/>
        <w:rPr>
          <w:rFonts w:ascii="Cambria" w:cs="Cambria" w:eastAsia="Cambria" w:hAnsi="Cambria"/>
          <w:b w:val="1"/>
          <w:i w:val="1"/>
          <w:sz w:val="20"/>
          <w:szCs w:val="20"/>
        </w:rPr>
      </w:pPr>
      <w:r w:rsidDel="00000000" w:rsidR="00000000" w:rsidRPr="00000000">
        <w:rPr>
          <w:rtl w:val="0"/>
        </w:rPr>
      </w:r>
    </w:p>
    <w:p w:rsidR="00000000" w:rsidDel="00000000" w:rsidP="00000000" w:rsidRDefault="00000000" w:rsidRPr="00000000">
      <w:pPr>
        <w:keepNext w:val="1"/>
        <w:widowControl w:val="0"/>
        <w:numPr>
          <w:ilvl w:val="0"/>
          <w:numId w:val="1"/>
        </w:numPr>
        <w:pBdr/>
        <w:spacing w:before="120" w:line="240" w:lineRule="auto"/>
        <w:ind w:left="480" w:hanging="360"/>
        <w:contextualSpacing w:val="1"/>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INTRODUCCIÓN</w:t>
      </w:r>
    </w:p>
    <w:p w:rsidR="00000000" w:rsidDel="00000000" w:rsidP="00000000" w:rsidRDefault="00000000" w:rsidRPr="00000000">
      <w:pPr>
        <w:keepNext w:val="1"/>
        <w:widowControl w:val="0"/>
        <w:pBdr/>
        <w:spacing w:before="120"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Actualmente las instituciones educativas han notado </w:t>
      </w:r>
      <w:commentRangeStart w:id="5"/>
      <w:commentRangeStart w:id="6"/>
      <w:r w:rsidDel="00000000" w:rsidR="00000000" w:rsidRPr="00000000">
        <w:rPr>
          <w:rFonts w:ascii="Cambria" w:cs="Cambria" w:eastAsia="Cambria" w:hAnsi="Cambria"/>
          <w:sz w:val="20"/>
          <w:szCs w:val="20"/>
          <w:rtl w:val="0"/>
        </w:rPr>
        <w:t xml:space="preserve">cómo</w:t>
      </w:r>
      <w:commentRangeEnd w:id="5"/>
      <w:r w:rsidDel="00000000" w:rsidR="00000000" w:rsidRPr="00000000">
        <w:commentReference w:id="5"/>
      </w:r>
      <w:commentRangeEnd w:id="6"/>
      <w:r w:rsidDel="00000000" w:rsidR="00000000" w:rsidRPr="00000000">
        <w:commentReference w:id="6"/>
      </w:r>
      <w:r w:rsidDel="00000000" w:rsidR="00000000" w:rsidRPr="00000000">
        <w:rPr>
          <w:rFonts w:ascii="Cambria" w:cs="Cambria" w:eastAsia="Cambria" w:hAnsi="Cambria"/>
          <w:sz w:val="20"/>
          <w:szCs w:val="20"/>
          <w:rtl w:val="0"/>
        </w:rPr>
        <w:t xml:space="preserve"> el avance tecnológico y el rápido crecimiento de las tecnologías de la información </w:t>
      </w:r>
      <w:commentRangeStart w:id="7"/>
      <w:commentRangeStart w:id="8"/>
      <w:r w:rsidDel="00000000" w:rsidR="00000000" w:rsidRPr="00000000">
        <w:rPr>
          <w:rFonts w:ascii="Cambria" w:cs="Cambria" w:eastAsia="Cambria" w:hAnsi="Cambria"/>
          <w:sz w:val="20"/>
          <w:szCs w:val="20"/>
          <w:rtl w:val="0"/>
        </w:rPr>
        <w:t xml:space="preserve">está</w:t>
      </w:r>
      <w:commentRangeEnd w:id="7"/>
      <w:r w:rsidDel="00000000" w:rsidR="00000000" w:rsidRPr="00000000">
        <w:commentReference w:id="7"/>
      </w:r>
      <w:commentRangeEnd w:id="8"/>
      <w:r w:rsidDel="00000000" w:rsidR="00000000" w:rsidRPr="00000000">
        <w:commentReference w:id="8"/>
      </w:r>
      <w:r w:rsidDel="00000000" w:rsidR="00000000" w:rsidRPr="00000000">
        <w:rPr>
          <w:rFonts w:ascii="Cambria" w:cs="Cambria" w:eastAsia="Cambria" w:hAnsi="Cambria"/>
          <w:sz w:val="20"/>
          <w:szCs w:val="20"/>
          <w:rtl w:val="0"/>
        </w:rPr>
        <w:t xml:space="preserve"> involucrando la mayor parte de los procesos, provocando el desplazamiento de métodos convencionales, aunque hace pocos años eran la alternativa más óptima, ahora son incompetentes y deben ser reemplazados por métodos o herramientas mejoradas en sus respectivos campos de acción.</w:t>
        <w:br w:type="textWrapping"/>
        <w:br w:type="textWrapping"/>
        <w:t xml:space="preserve">Teniendo en cuenta que una institución debe demostrar la calidad de sus procesos académicos y organizacionales para lograr mayor reconocimien</w:t>
      </w:r>
      <w:commentRangeStart w:id="9"/>
      <w:r w:rsidDel="00000000" w:rsidR="00000000" w:rsidRPr="00000000">
        <w:rPr>
          <w:rFonts w:ascii="Cambria" w:cs="Cambria" w:eastAsia="Cambria" w:hAnsi="Cambria"/>
          <w:sz w:val="20"/>
          <w:szCs w:val="20"/>
          <w:rtl w:val="0"/>
        </w:rPr>
        <w:t xml:space="preserve">to y ser co</w:t>
      </w:r>
      <w:commentRangeEnd w:id="9"/>
      <w:r w:rsidDel="00000000" w:rsidR="00000000" w:rsidRPr="00000000">
        <w:commentReference w:id="9"/>
      </w:r>
      <w:r w:rsidDel="00000000" w:rsidR="00000000" w:rsidRPr="00000000">
        <w:rPr>
          <w:rFonts w:ascii="Cambria" w:cs="Cambria" w:eastAsia="Cambria" w:hAnsi="Cambria"/>
          <w:sz w:val="20"/>
          <w:szCs w:val="20"/>
          <w:rtl w:val="0"/>
        </w:rPr>
        <w:t xml:space="preserve">nsiderado uno de los pilares educativos más importantes de la región, es necesario que las instituciones de educación mejoren sus sistemas de enseñanza, estructura, organización y calidad ofrecida a su estudiantes, docentes y personal </w:t>
      </w:r>
      <w:commentRangeStart w:id="10"/>
      <w:r w:rsidDel="00000000" w:rsidR="00000000" w:rsidRPr="00000000">
        <w:rPr>
          <w:rFonts w:ascii="Cambria" w:cs="Cambria" w:eastAsia="Cambria" w:hAnsi="Cambria"/>
          <w:sz w:val="20"/>
          <w:szCs w:val="20"/>
          <w:rtl w:val="0"/>
        </w:rPr>
        <w:t xml:space="preserve">involucrado.</w:t>
      </w:r>
    </w:p>
    <w:p w:rsidR="00000000" w:rsidDel="00000000" w:rsidP="00000000" w:rsidRDefault="00000000" w:rsidRPr="00000000">
      <w:pPr>
        <w:keepNext w:val="1"/>
        <w:widowControl w:val="0"/>
        <w:pBdr/>
        <w:spacing w:before="120"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Las UTS cuenta con un formato para la gestión del plan de trabajo del docente, en el cual el docente registrar las actividades que realizará en el periodo académico, junto a cada actividad se relaciona un producto y es considerado el resultado del trabajo realizado, también debe organizar dichas actividades en un cronograma semanal que cumple con la cantidad de horas designados por el coordinador.  El proceso es sistematizado usando Microsoft Excel como herramienta principal para el registro de dichos elementos.</w:t>
      </w:r>
    </w:p>
    <w:p w:rsidR="00000000" w:rsidDel="00000000" w:rsidP="00000000" w:rsidRDefault="00000000" w:rsidRPr="00000000">
      <w:pPr>
        <w:keepNext w:val="1"/>
        <w:widowControl w:val="0"/>
        <w:pBdr/>
        <w:spacing w:before="120"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Debido</w:t>
      </w:r>
      <w:commentRangeEnd w:id="10"/>
      <w:r w:rsidDel="00000000" w:rsidR="00000000" w:rsidRPr="00000000">
        <w:commentReference w:id="10"/>
      </w:r>
      <w:r w:rsidDel="00000000" w:rsidR="00000000" w:rsidRPr="00000000">
        <w:rPr>
          <w:rFonts w:ascii="Cambria" w:cs="Cambria" w:eastAsia="Cambria" w:hAnsi="Cambria"/>
          <w:sz w:val="20"/>
          <w:szCs w:val="20"/>
          <w:rtl w:val="0"/>
        </w:rPr>
        <w:t xml:space="preserve"> a esta exigencia, se </w:t>
      </w:r>
      <w:commentRangeStart w:id="11"/>
      <w:r w:rsidDel="00000000" w:rsidR="00000000" w:rsidRPr="00000000">
        <w:rPr>
          <w:rFonts w:ascii="Cambria" w:cs="Cambria" w:eastAsia="Cambria" w:hAnsi="Cambria"/>
          <w:sz w:val="20"/>
          <w:szCs w:val="20"/>
          <w:rtl w:val="0"/>
        </w:rPr>
        <w:t xml:space="preserve">decid</w:t>
      </w:r>
      <w:commentRangeEnd w:id="11"/>
      <w:r w:rsidDel="00000000" w:rsidR="00000000" w:rsidRPr="00000000">
        <w:commentReference w:id="11"/>
      </w:r>
      <w:r w:rsidDel="00000000" w:rsidR="00000000" w:rsidRPr="00000000">
        <w:rPr>
          <w:rFonts w:ascii="Cambria" w:cs="Cambria" w:eastAsia="Cambria" w:hAnsi="Cambria"/>
          <w:sz w:val="20"/>
          <w:szCs w:val="20"/>
          <w:rtl w:val="0"/>
        </w:rPr>
        <w:t xml:space="preserve">e</w:t>
      </w:r>
      <w:commentRangeStart w:id="12"/>
      <w:r w:rsidDel="00000000" w:rsidR="00000000" w:rsidRPr="00000000">
        <w:rPr>
          <w:rFonts w:ascii="Cambria" w:cs="Cambria" w:eastAsia="Cambria" w:hAnsi="Cambria"/>
          <w:sz w:val="20"/>
          <w:szCs w:val="20"/>
          <w:rtl w:val="0"/>
        </w:rPr>
        <w:t xml:space="preserve"> aportar </w:t>
      </w:r>
      <w:commentRangeEnd w:id="12"/>
      <w:r w:rsidDel="00000000" w:rsidR="00000000" w:rsidRPr="00000000">
        <w:commentReference w:id="12"/>
      </w:r>
      <w:r w:rsidDel="00000000" w:rsidR="00000000" w:rsidRPr="00000000">
        <w:rPr>
          <w:rFonts w:ascii="Cambria" w:cs="Cambria" w:eastAsia="Cambria" w:hAnsi="Cambria"/>
          <w:sz w:val="20"/>
          <w:szCs w:val="20"/>
          <w:rtl w:val="0"/>
        </w:rPr>
        <w:t xml:space="preserve">una herramienta que soluciona una problemática relacionada con procesos, en este</w:t>
      </w:r>
      <w:commentRangeStart w:id="13"/>
      <w:r w:rsidDel="00000000" w:rsidR="00000000" w:rsidRPr="00000000">
        <w:rPr>
          <w:rFonts w:ascii="Cambria" w:cs="Cambria" w:eastAsia="Cambria" w:hAnsi="Cambria"/>
          <w:sz w:val="20"/>
          <w:szCs w:val="20"/>
          <w:rtl w:val="0"/>
        </w:rPr>
        <w:t xml:space="preserve"> caso nos referimo</w:t>
      </w:r>
      <w:commentRangeEnd w:id="13"/>
      <w:r w:rsidDel="00000000" w:rsidR="00000000" w:rsidRPr="00000000">
        <w:commentReference w:id="13"/>
      </w:r>
      <w:r w:rsidDel="00000000" w:rsidR="00000000" w:rsidRPr="00000000">
        <w:rPr>
          <w:rFonts w:ascii="Cambria" w:cs="Cambria" w:eastAsia="Cambria" w:hAnsi="Cambria"/>
          <w:sz w:val="20"/>
          <w:szCs w:val="20"/>
          <w:rtl w:val="0"/>
        </w:rPr>
        <w:t xml:space="preserve">s al plan de trabajo docente basado en el formato RDC-54 de las Unidades Tecnológicas de Santander. Dicho formato representa una serie de pasos complicados para el docente al momento de diligenciar, cuando se requiere por alguna razón una modificación el problema se asevera y en algunos casos es más sencillo repetir el proceso que intentar modificarlo.</w:t>
        <w:br w:type="textWrapping"/>
        <w:br w:type="textWrapping"/>
        <w:t xml:space="preserve">El software basado en el formato RDC-54, permitirá controlar las reglas planteadas por el formato dejando posible que el docente registre, modifique o elimine actividades, productos y horario de actividades en cualquier momento, </w:t>
      </w:r>
      <w:commentRangeStart w:id="14"/>
      <w:commentRangeStart w:id="15"/>
      <w:r w:rsidDel="00000000" w:rsidR="00000000" w:rsidRPr="00000000">
        <w:rPr>
          <w:rFonts w:ascii="Cambria" w:cs="Cambria" w:eastAsia="Cambria" w:hAnsi="Cambria"/>
          <w:sz w:val="20"/>
          <w:szCs w:val="20"/>
          <w:rtl w:val="0"/>
        </w:rPr>
        <w:t xml:space="preserve">generar reporte del formato y acceso</w:t>
      </w:r>
      <w:commentRangeEnd w:id="14"/>
      <w:r w:rsidDel="00000000" w:rsidR="00000000" w:rsidRPr="00000000">
        <w:commentReference w:id="14"/>
      </w:r>
      <w:commentRangeEnd w:id="15"/>
      <w:r w:rsidDel="00000000" w:rsidR="00000000" w:rsidRPr="00000000">
        <w:commentReference w:id="15"/>
      </w:r>
      <w:r w:rsidDel="00000000" w:rsidR="00000000" w:rsidRPr="00000000">
        <w:rPr>
          <w:rFonts w:ascii="Cambria" w:cs="Cambria" w:eastAsia="Cambria" w:hAnsi="Cambria"/>
          <w:sz w:val="20"/>
          <w:szCs w:val="20"/>
          <w:rtl w:val="0"/>
        </w:rPr>
        <w:t xml:space="preserve"> para el coordinador registre los porcentajes que se deben cumplir en el periodo académico.</w:t>
        <w:br w:type="textWrapping"/>
      </w:r>
    </w:p>
    <w:p w:rsidR="00000000" w:rsidDel="00000000" w:rsidP="00000000" w:rsidRDefault="00000000" w:rsidRPr="00000000">
      <w:pPr>
        <w:keepNext w:val="1"/>
        <w:widowControl w:val="0"/>
        <w:numPr>
          <w:ilvl w:val="0"/>
          <w:numId w:val="1"/>
        </w:numPr>
        <w:pBdr/>
        <w:spacing w:before="120" w:line="240" w:lineRule="auto"/>
        <w:ind w:left="480" w:hanging="360"/>
        <w:contextualSpacing w:val="1"/>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JUSTIFICACIÓN DE LA INVESTIGACIÓN </w:t>
      </w:r>
    </w:p>
    <w:p w:rsidR="00000000" w:rsidDel="00000000" w:rsidP="00000000" w:rsidRDefault="00000000" w:rsidRPr="00000000">
      <w:pPr>
        <w:keepNext w:val="1"/>
        <w:widowControl w:val="0"/>
        <w:pBdr/>
        <w:spacing w:before="120" w:line="240" w:lineRule="auto"/>
        <w:contextualSpacing w:val="0"/>
        <w:rPr>
          <w:rFonts w:ascii="Cambria" w:cs="Cambria" w:eastAsia="Cambria" w:hAnsi="Cambria"/>
          <w:sz w:val="20"/>
          <w:szCs w:val="20"/>
        </w:rPr>
      </w:pPr>
      <w:commentRangeStart w:id="16"/>
      <w:commentRangeStart w:id="17"/>
      <w:r w:rsidDel="00000000" w:rsidR="00000000" w:rsidRPr="00000000">
        <w:rPr>
          <w:rFonts w:ascii="Cambria" w:cs="Cambria" w:eastAsia="Cambria" w:hAnsi="Cambria"/>
          <w:sz w:val="20"/>
          <w:szCs w:val="20"/>
          <w:rtl w:val="0"/>
        </w:rPr>
        <w:t xml:space="preserve">Actualmente en las Unidades Tecnológicas de Santander se están implementando las tecnologías de la información para mejorar los procesos internos, con base a esta iniciativa y teniendo en cuenta que existen muchas fallas en la ejecución de procedimientos de todo ámbito es necesario implementar un software a medida que optimice estos procedimientos.</w:t>
      </w:r>
    </w:p>
    <w:p w:rsidR="00000000" w:rsidDel="00000000" w:rsidP="00000000" w:rsidRDefault="00000000" w:rsidRPr="00000000">
      <w:pPr>
        <w:keepNext w:val="1"/>
        <w:widowControl w:val="0"/>
        <w:pBdr/>
        <w:spacing w:before="120"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Específicamente uno de ellos es la elaboración del plan de trabajo por parte de los docentes, el cual siendo un medio importante para establecer la dirección de sus labores, se ha convertido en una actividad complicada, estresante y que implica el consumo de extensos periodos de tiempo.</w:t>
      </w:r>
    </w:p>
    <w:p w:rsidR="00000000" w:rsidDel="00000000" w:rsidP="00000000" w:rsidRDefault="00000000" w:rsidRPr="00000000">
      <w:pPr>
        <w:keepNext w:val="1"/>
        <w:widowControl w:val="0"/>
        <w:pBdr/>
        <w:spacing w:before="120"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r>
    </w:p>
    <w:p w:rsidR="00000000" w:rsidDel="00000000" w:rsidP="00000000" w:rsidRDefault="00000000" w:rsidRPr="00000000">
      <w:pPr>
        <w:keepNext w:val="1"/>
        <w:widowControl w:val="0"/>
        <w:pBdr/>
        <w:spacing w:before="120"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 continuación planteamos los principales conflictos que encontramos al realizar una entrevista a algunos docentes, en base a sus respuestas determinamos las siguientes falencias en el actual método de plan de trabajo:</w:t>
      </w:r>
    </w:p>
    <w:p w:rsidR="00000000" w:rsidDel="00000000" w:rsidP="00000000" w:rsidRDefault="00000000" w:rsidRPr="00000000">
      <w:pPr>
        <w:keepNext w:val="1"/>
        <w:widowControl w:val="0"/>
        <w:pBdr/>
        <w:spacing w:before="120" w:line="240" w:lineRule="auto"/>
        <w:ind w:left="975" w:hanging="285"/>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w:t>
      </w:r>
      <w:r w:rsidDel="00000000" w:rsidR="00000000" w:rsidRPr="00000000">
        <w:rPr>
          <w:rFonts w:ascii="Cambria" w:cs="Cambria" w:eastAsia="Cambria" w:hAnsi="Cambria"/>
          <w:sz w:val="14"/>
          <w:szCs w:val="14"/>
          <w:rtl w:val="0"/>
        </w:rPr>
        <w:t xml:space="preserve">     </w:t>
      </w:r>
      <w:r w:rsidDel="00000000" w:rsidR="00000000" w:rsidRPr="00000000">
        <w:rPr>
          <w:rFonts w:ascii="Cambria" w:cs="Cambria" w:eastAsia="Cambria" w:hAnsi="Cambria"/>
          <w:sz w:val="20"/>
          <w:szCs w:val="20"/>
          <w:rtl w:val="0"/>
        </w:rPr>
        <w:t xml:space="preserve">El documento es un archivo de Microsoft Excel, el cual contiene una serie de funciones que son fácilmente modificables y que de ser así pueden provocar errores.</w:t>
      </w:r>
    </w:p>
    <w:p w:rsidR="00000000" w:rsidDel="00000000" w:rsidP="00000000" w:rsidRDefault="00000000" w:rsidRPr="00000000">
      <w:pPr>
        <w:keepNext w:val="1"/>
        <w:widowControl w:val="0"/>
        <w:pBdr/>
        <w:spacing w:before="120" w:line="240" w:lineRule="auto"/>
        <w:ind w:left="1080" w:hanging="360"/>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w:t>
      </w:r>
      <w:r w:rsidDel="00000000" w:rsidR="00000000" w:rsidRPr="00000000">
        <w:rPr>
          <w:rFonts w:ascii="Cambria" w:cs="Cambria" w:eastAsia="Cambria" w:hAnsi="Cambria"/>
          <w:sz w:val="14"/>
          <w:szCs w:val="14"/>
          <w:rtl w:val="0"/>
        </w:rPr>
        <w:t xml:space="preserve">     </w:t>
      </w:r>
      <w:r w:rsidDel="00000000" w:rsidR="00000000" w:rsidRPr="00000000">
        <w:rPr>
          <w:rFonts w:ascii="Cambria" w:cs="Cambria" w:eastAsia="Cambria" w:hAnsi="Cambria"/>
          <w:sz w:val="20"/>
          <w:szCs w:val="20"/>
          <w:rtl w:val="0"/>
        </w:rPr>
        <w:t xml:space="preserve">El archivo es susceptible a problemas de integridad, disponibilidad y usabilidad.</w:t>
      </w:r>
    </w:p>
    <w:p w:rsidR="00000000" w:rsidDel="00000000" w:rsidP="00000000" w:rsidRDefault="00000000" w:rsidRPr="00000000">
      <w:pPr>
        <w:keepNext w:val="1"/>
        <w:widowControl w:val="0"/>
        <w:pBdr/>
        <w:spacing w:before="120" w:line="240" w:lineRule="auto"/>
        <w:ind w:left="1080" w:hanging="360"/>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w:t>
      </w:r>
      <w:r w:rsidDel="00000000" w:rsidR="00000000" w:rsidRPr="00000000">
        <w:rPr>
          <w:rFonts w:ascii="Cambria" w:cs="Cambria" w:eastAsia="Cambria" w:hAnsi="Cambria"/>
          <w:sz w:val="14"/>
          <w:szCs w:val="14"/>
          <w:rtl w:val="0"/>
        </w:rPr>
        <w:t xml:space="preserve">     </w:t>
      </w:r>
      <w:r w:rsidDel="00000000" w:rsidR="00000000" w:rsidRPr="00000000">
        <w:rPr>
          <w:rFonts w:ascii="Cambria" w:cs="Cambria" w:eastAsia="Cambria" w:hAnsi="Cambria"/>
          <w:sz w:val="20"/>
          <w:szCs w:val="20"/>
          <w:rtl w:val="0"/>
        </w:rPr>
        <w:t xml:space="preserve">La modificación del formato R-DC 54 es complicada.</w:t>
      </w:r>
    </w:p>
    <w:p w:rsidR="00000000" w:rsidDel="00000000" w:rsidP="00000000" w:rsidRDefault="00000000" w:rsidRPr="00000000">
      <w:pPr>
        <w:keepNext w:val="1"/>
        <w:widowControl w:val="0"/>
        <w:pBdr/>
        <w:spacing w:before="120" w:line="240" w:lineRule="auto"/>
        <w:ind w:left="1080" w:hanging="360"/>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w:t>
      </w:r>
      <w:r w:rsidDel="00000000" w:rsidR="00000000" w:rsidRPr="00000000">
        <w:rPr>
          <w:rFonts w:ascii="Cambria" w:cs="Cambria" w:eastAsia="Cambria" w:hAnsi="Cambria"/>
          <w:sz w:val="14"/>
          <w:szCs w:val="14"/>
          <w:rtl w:val="0"/>
        </w:rPr>
        <w:t xml:space="preserve">     </w:t>
      </w:r>
      <w:r w:rsidDel="00000000" w:rsidR="00000000" w:rsidRPr="00000000">
        <w:rPr>
          <w:rFonts w:ascii="Cambria" w:cs="Cambria" w:eastAsia="Cambria" w:hAnsi="Cambria"/>
          <w:sz w:val="20"/>
          <w:szCs w:val="20"/>
          <w:rtl w:val="0"/>
        </w:rPr>
        <w:t xml:space="preserve">El formato tiene una estructura poco intuitiva.</w:t>
      </w:r>
    </w:p>
    <w:p w:rsidR="00000000" w:rsidDel="00000000" w:rsidP="00000000" w:rsidRDefault="00000000" w:rsidRPr="00000000">
      <w:pPr>
        <w:keepNext w:val="1"/>
        <w:widowControl w:val="0"/>
        <w:pBdr/>
        <w:spacing w:before="120"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Considerando la razones descritas anteriormente, se pretende con el desarrollo de este proyecto entregar un producto que mantenga el ideal de mejorar los procesos por medio de herramientas tecnológicas, a través de una aplicación web que permite registrar y llevar el seguimiento de los productos o actividades que cada docente planteó como objetivos laborales en el periodo académico.</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p>
    <w:p w:rsidR="00000000" w:rsidDel="00000000" w:rsidP="00000000" w:rsidRDefault="00000000" w:rsidRPr="00000000">
      <w:pPr>
        <w:keepNext w:val="1"/>
        <w:widowControl w:val="0"/>
        <w:pBdr/>
        <w:spacing w:before="120" w:line="240" w:lineRule="auto"/>
        <w:contextualSpacing w:val="0"/>
        <w:rPr>
          <w:rFonts w:ascii="Cambria" w:cs="Cambria" w:eastAsia="Cambria" w:hAnsi="Cambria"/>
          <w:sz w:val="20"/>
          <w:szCs w:val="20"/>
        </w:rPr>
      </w:pPr>
      <w:r w:rsidDel="00000000" w:rsidR="00000000" w:rsidRPr="00000000">
        <w:rPr>
          <w:rtl w:val="0"/>
        </w:rPr>
      </w:r>
    </w:p>
    <w:p w:rsidR="00000000" w:rsidDel="00000000" w:rsidP="00000000" w:rsidRDefault="00000000" w:rsidRPr="00000000">
      <w:pPr>
        <w:keepNext w:val="1"/>
        <w:widowControl w:val="0"/>
        <w:numPr>
          <w:ilvl w:val="0"/>
          <w:numId w:val="1"/>
        </w:numPr>
        <w:pBdr/>
        <w:spacing w:before="120" w:line="240" w:lineRule="auto"/>
        <w:ind w:left="480" w:hanging="360"/>
        <w:contextualSpacing w:val="1"/>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METODOLOGÍA Y RESULTADOS</w:t>
      </w:r>
    </w:p>
    <w:p w:rsidR="00000000" w:rsidDel="00000000" w:rsidP="00000000" w:rsidRDefault="00000000" w:rsidRPr="00000000">
      <w:pPr>
        <w:keepNext w:val="1"/>
        <w:widowControl w:val="0"/>
        <w:pBdr/>
        <w:spacing w:before="120"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Como metodología de desarrollo decidimos usar el modelo de cascada, siendo un desarrollo a medida en el cual se tiene muy clara la problemática que se intenta solucionar, es conveniente usar una técnica que ataca directamente el punto débil del proceso convencional. </w:t>
        <w:br w:type="textWrapping"/>
        <w:br w:type="textWrapping"/>
        <w:t xml:space="preserve">Por medio de herramientas como diagramas UML, obtenemos una visión clara de la estructura del proceso y en qué medida se puede mejorar.</w:t>
      </w:r>
    </w:p>
    <w:p w:rsidR="00000000" w:rsidDel="00000000" w:rsidP="00000000" w:rsidRDefault="00000000" w:rsidRPr="00000000">
      <w:pPr>
        <w:keepNext w:val="1"/>
        <w:widowControl w:val="0"/>
        <w:pBdr/>
        <w:spacing w:before="120"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4.1 ANALISIS</w:t>
      </w:r>
    </w:p>
    <w:p w:rsidR="00000000" w:rsidDel="00000000" w:rsidP="00000000" w:rsidRDefault="00000000" w:rsidRPr="00000000">
      <w:pPr>
        <w:keepNext w:val="1"/>
        <w:widowControl w:val="0"/>
        <w:pBdr/>
        <w:spacing w:before="120"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4.1.1 Modelo BPMN</w:t>
      </w:r>
    </w:p>
    <w:p w:rsidR="00000000" w:rsidDel="00000000" w:rsidP="00000000" w:rsidRDefault="00000000" w:rsidRPr="00000000">
      <w:pPr>
        <w:keepNext w:val="1"/>
        <w:widowControl w:val="0"/>
        <w:pBdr/>
        <w:spacing w:before="120"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El objetivo principal de BPMN es proporcionar una notación que pueden comprender de inmediato todos los usuarios del negocio, desde los analistas de negocio que crean los borradores iniciales de los procesos, hasta los desarrolladores técnicos responsables de la implementación de la tecnología que realizará esos procesos.</w:t>
        <w:br w:type="textWrapping"/>
        <w:br w:type="textWrapping"/>
        <w:t xml:space="preserve">A continuación se muestra el modelo BPMN que representa el flujo secuencial que involucra el formato RDC-54:</w:t>
        <w:br w:type="textWrapping"/>
      </w:r>
    </w:p>
    <w:p w:rsidR="00000000" w:rsidDel="00000000" w:rsidP="00000000" w:rsidRDefault="00000000" w:rsidRPr="00000000">
      <w:pPr>
        <w:keepNext w:val="1"/>
        <w:widowControl w:val="0"/>
        <w:pBdr/>
        <w:spacing w:before="120" w:line="240" w:lineRule="auto"/>
        <w:contextualSpacing w:val="0"/>
        <w:rPr>
          <w:rFonts w:ascii="Cambria" w:cs="Cambria" w:eastAsia="Cambria" w:hAnsi="Cambria"/>
          <w:i w:val="1"/>
          <w:sz w:val="20"/>
          <w:szCs w:val="20"/>
        </w:rPr>
      </w:pPr>
      <w:commentRangeStart w:id="18"/>
      <w:r w:rsidDel="00000000" w:rsidR="00000000" w:rsidRPr="00000000">
        <w:rPr>
          <w:rFonts w:ascii="Cambria" w:cs="Cambria" w:eastAsia="Cambria" w:hAnsi="Cambria"/>
          <w:i w:val="1"/>
          <w:sz w:val="20"/>
          <w:szCs w:val="20"/>
          <w:rtl w:val="0"/>
        </w:rPr>
        <w:t xml:space="preserve">Espacio para grafica</w:t>
      </w:r>
      <w:commentRangeEnd w:id="18"/>
      <w:r w:rsidDel="00000000" w:rsidR="00000000" w:rsidRPr="00000000">
        <w:commentReference w:id="18"/>
      </w:r>
      <w:r w:rsidDel="00000000" w:rsidR="00000000" w:rsidRPr="00000000">
        <w:rPr>
          <w:rtl w:val="0"/>
        </w:rPr>
      </w:r>
    </w:p>
    <w:p w:rsidR="00000000" w:rsidDel="00000000" w:rsidP="00000000" w:rsidRDefault="00000000" w:rsidRPr="00000000">
      <w:pPr>
        <w:keepNext w:val="1"/>
        <w:widowControl w:val="0"/>
        <w:pBdr/>
        <w:spacing w:before="120" w:line="240" w:lineRule="auto"/>
        <w:contextualSpacing w:val="0"/>
        <w:rPr>
          <w:rFonts w:ascii="Cambria" w:cs="Cambria" w:eastAsia="Cambria" w:hAnsi="Cambria"/>
          <w:i w:val="1"/>
          <w:sz w:val="20"/>
          <w:szCs w:val="20"/>
        </w:rPr>
      </w:pPr>
      <w:r w:rsidDel="00000000" w:rsidR="00000000" w:rsidRPr="00000000">
        <w:rPr>
          <w:rtl w:val="0"/>
        </w:rPr>
      </w:r>
    </w:p>
    <w:p w:rsidR="00000000" w:rsidDel="00000000" w:rsidP="00000000" w:rsidRDefault="00000000" w:rsidRPr="00000000">
      <w:pPr>
        <w:keepNext w:val="1"/>
        <w:widowControl w:val="0"/>
        <w:pBdr/>
        <w:spacing w:before="120"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 partir de la gráfica</w:t>
      </w:r>
      <w:commentRangeStart w:id="19"/>
      <w:commentRangeStart w:id="20"/>
      <w:r w:rsidDel="00000000" w:rsidR="00000000" w:rsidRPr="00000000">
        <w:rPr>
          <w:rFonts w:ascii="Cambria" w:cs="Cambria" w:eastAsia="Cambria" w:hAnsi="Cambria"/>
          <w:sz w:val="20"/>
          <w:szCs w:val="20"/>
          <w:rtl w:val="0"/>
        </w:rPr>
        <w:t xml:space="preserve"> se puede </w:t>
      </w:r>
      <w:commentRangeEnd w:id="19"/>
      <w:r w:rsidDel="00000000" w:rsidR="00000000" w:rsidRPr="00000000">
        <w:commentReference w:id="19"/>
      </w:r>
      <w:commentRangeEnd w:id="20"/>
      <w:r w:rsidDel="00000000" w:rsidR="00000000" w:rsidRPr="00000000">
        <w:commentReference w:id="20"/>
      </w:r>
      <w:r w:rsidDel="00000000" w:rsidR="00000000" w:rsidRPr="00000000">
        <w:rPr>
          <w:rFonts w:ascii="Cambria" w:cs="Cambria" w:eastAsia="Cambria" w:hAnsi="Cambria"/>
          <w:sz w:val="20"/>
          <w:szCs w:val="20"/>
          <w:rtl w:val="0"/>
        </w:rPr>
        <w:t xml:space="preserve"> ver que </w:t>
      </w:r>
      <w:commentRangeStart w:id="21"/>
      <w:commentRangeStart w:id="22"/>
      <w:r w:rsidDel="00000000" w:rsidR="00000000" w:rsidRPr="00000000">
        <w:rPr>
          <w:rFonts w:ascii="Cambria" w:cs="Cambria" w:eastAsia="Cambria" w:hAnsi="Cambria"/>
          <w:sz w:val="20"/>
          <w:szCs w:val="20"/>
          <w:rtl w:val="0"/>
        </w:rPr>
        <w:t xml:space="preserve">el</w:t>
      </w:r>
      <w:commentRangeEnd w:id="21"/>
      <w:r w:rsidDel="00000000" w:rsidR="00000000" w:rsidRPr="00000000">
        <w:commentReference w:id="21"/>
      </w:r>
      <w:commentRangeEnd w:id="22"/>
      <w:r w:rsidDel="00000000" w:rsidR="00000000" w:rsidRPr="00000000">
        <w:commentReference w:id="22"/>
      </w:r>
      <w:r w:rsidDel="00000000" w:rsidR="00000000" w:rsidRPr="00000000">
        <w:rPr>
          <w:rFonts w:ascii="Cambria" w:cs="Cambria" w:eastAsia="Cambria" w:hAnsi="Cambria"/>
          <w:sz w:val="20"/>
          <w:szCs w:val="20"/>
          <w:rtl w:val="0"/>
        </w:rPr>
        <w:t xml:space="preserve"> proceso es corto a simple vista, analizando los elementos que componen el formato RDC-54 notamos que requiere relacionar cada entidad </w:t>
      </w:r>
      <w:commentRangeStart w:id="23"/>
      <w:commentRangeStart w:id="24"/>
      <w:r w:rsidDel="00000000" w:rsidR="00000000" w:rsidRPr="00000000">
        <w:rPr>
          <w:rFonts w:ascii="Cambria" w:cs="Cambria" w:eastAsia="Cambria" w:hAnsi="Cambria"/>
          <w:sz w:val="20"/>
          <w:szCs w:val="20"/>
          <w:rtl w:val="0"/>
        </w:rPr>
        <w:t xml:space="preserve">estrictamente..</w:t>
      </w:r>
      <w:commentRangeEnd w:id="23"/>
      <w:r w:rsidDel="00000000" w:rsidR="00000000" w:rsidRPr="00000000">
        <w:commentReference w:id="23"/>
      </w:r>
      <w:commentRangeEnd w:id="24"/>
      <w:r w:rsidDel="00000000" w:rsidR="00000000" w:rsidRPr="00000000">
        <w:commentReference w:id="24"/>
      </w:r>
      <w:r w:rsidDel="00000000" w:rsidR="00000000" w:rsidRPr="00000000">
        <w:rPr>
          <w:rFonts w:ascii="Cambria" w:cs="Cambria" w:eastAsia="Cambria" w:hAnsi="Cambria"/>
          <w:sz w:val="20"/>
          <w:szCs w:val="20"/>
          <w:rtl w:val="0"/>
        </w:rPr>
        <w:br w:type="textWrapping"/>
        <w:br w:type="textWrapping"/>
        <w:t xml:space="preserve">4.1.2. Modelo Entidad Relación</w:t>
        <w:br w:type="textWrapping"/>
        <w:t xml:space="preserve">La base de un software es la estructura de sus datos, por medio del diagrama de entidad relación podemos establecer la estructura necesaria para que el sistema funcione correctamente:</w:t>
        <w:br w:type="textWrapping"/>
      </w:r>
    </w:p>
    <w:p w:rsidR="00000000" w:rsidDel="00000000" w:rsidP="00000000" w:rsidRDefault="00000000" w:rsidRPr="00000000">
      <w:pPr>
        <w:keepNext w:val="1"/>
        <w:widowControl w:val="0"/>
        <w:pBdr/>
        <w:spacing w:before="120" w:line="240" w:lineRule="auto"/>
        <w:contextualSpacing w:val="0"/>
        <w:rPr>
          <w:rFonts w:ascii="Cambria" w:cs="Cambria" w:eastAsia="Cambria" w:hAnsi="Cambria"/>
          <w:i w:val="1"/>
          <w:sz w:val="20"/>
          <w:szCs w:val="20"/>
        </w:rPr>
      </w:pPr>
      <w:commentRangeStart w:id="25"/>
      <w:commentRangeStart w:id="26"/>
      <w:r w:rsidDel="00000000" w:rsidR="00000000" w:rsidRPr="00000000">
        <w:rPr>
          <w:rFonts w:ascii="Cambria" w:cs="Cambria" w:eastAsia="Cambria" w:hAnsi="Cambria"/>
          <w:i w:val="1"/>
          <w:sz w:val="20"/>
          <w:szCs w:val="20"/>
          <w:rtl w:val="0"/>
        </w:rPr>
        <w:t xml:space="preserve">Espacio para grafica</w:t>
      </w:r>
      <w:commentRangeEnd w:id="25"/>
      <w:r w:rsidDel="00000000" w:rsidR="00000000" w:rsidRPr="00000000">
        <w:commentReference w:id="25"/>
      </w:r>
      <w:commentRangeEnd w:id="26"/>
      <w:r w:rsidDel="00000000" w:rsidR="00000000" w:rsidRPr="00000000">
        <w:commentReference w:id="26"/>
      </w:r>
      <w:r w:rsidDel="00000000" w:rsidR="00000000" w:rsidRPr="00000000">
        <w:rPr>
          <w:rtl w:val="0"/>
        </w:rPr>
      </w:r>
    </w:p>
    <w:p w:rsidR="00000000" w:rsidDel="00000000" w:rsidP="00000000" w:rsidRDefault="00000000" w:rsidRPr="00000000">
      <w:pPr>
        <w:keepNext w:val="1"/>
        <w:widowControl w:val="0"/>
        <w:pBdr/>
        <w:spacing w:before="120" w:line="240" w:lineRule="auto"/>
        <w:contextualSpacing w:val="0"/>
        <w:rPr>
          <w:rFonts w:ascii="Cambria" w:cs="Cambria" w:eastAsia="Cambria" w:hAnsi="Cambria"/>
          <w:sz w:val="20"/>
          <w:szCs w:val="20"/>
        </w:rPr>
      </w:pPr>
      <w:r w:rsidDel="00000000" w:rsidR="00000000" w:rsidRPr="00000000">
        <w:rPr>
          <w:rtl w:val="0"/>
        </w:rPr>
      </w:r>
    </w:p>
    <w:p w:rsidR="00000000" w:rsidDel="00000000" w:rsidP="00000000" w:rsidRDefault="00000000" w:rsidRPr="00000000">
      <w:pPr>
        <w:keepNext w:val="1"/>
        <w:widowControl w:val="0"/>
        <w:pBdr/>
        <w:spacing w:before="120" w:line="240" w:lineRule="auto"/>
        <w:contextualSpacing w:val="0"/>
        <w:rPr>
          <w:rFonts w:ascii="Cambria" w:cs="Cambria" w:eastAsia="Cambria" w:hAnsi="Cambria"/>
          <w:i w:val="1"/>
          <w:sz w:val="20"/>
          <w:szCs w:val="20"/>
        </w:rPr>
      </w:pPr>
      <w:r w:rsidDel="00000000" w:rsidR="00000000" w:rsidRPr="00000000">
        <w:rPr>
          <w:rFonts w:ascii="Cambria" w:cs="Cambria" w:eastAsia="Cambria" w:hAnsi="Cambria"/>
          <w:sz w:val="20"/>
          <w:szCs w:val="20"/>
          <w:rtl w:val="0"/>
        </w:rPr>
        <w:t xml:space="preserve">3.1.3. Diagrama de Clases</w:t>
        <w:br w:type="textWrapping"/>
        <w:t xml:space="preserve">Con base a estructura de datos planteamos la estructura de clases que será necesaria en el desarrollo del sistema.</w:t>
        <w:br w:type="textWrapping"/>
        <w:br w:type="textWrapping"/>
      </w:r>
      <w:r w:rsidDel="00000000" w:rsidR="00000000" w:rsidRPr="00000000">
        <w:rPr>
          <w:rFonts w:ascii="Cambria" w:cs="Cambria" w:eastAsia="Cambria" w:hAnsi="Cambria"/>
          <w:i w:val="1"/>
          <w:sz w:val="20"/>
          <w:szCs w:val="20"/>
          <w:rtl w:val="0"/>
        </w:rPr>
        <w:t xml:space="preserve">Espacio para grafica</w:t>
      </w:r>
    </w:p>
    <w:p w:rsidR="00000000" w:rsidDel="00000000" w:rsidP="00000000" w:rsidRDefault="00000000" w:rsidRPr="00000000">
      <w:pPr>
        <w:keepNext w:val="1"/>
        <w:widowControl w:val="0"/>
        <w:pBdr/>
        <w:spacing w:before="120" w:line="240" w:lineRule="auto"/>
        <w:contextualSpacing w:val="0"/>
        <w:rPr>
          <w:rFonts w:ascii="Cambria" w:cs="Cambria" w:eastAsia="Cambria" w:hAnsi="Cambria"/>
          <w:i w:val="1"/>
          <w:sz w:val="20"/>
          <w:szCs w:val="20"/>
        </w:rPr>
      </w:pPr>
      <w:r w:rsidDel="00000000" w:rsidR="00000000" w:rsidRPr="00000000">
        <w:rPr>
          <w:rFonts w:ascii="Cambria" w:cs="Cambria" w:eastAsia="Cambria" w:hAnsi="Cambria"/>
          <w:sz w:val="20"/>
          <w:szCs w:val="20"/>
          <w:rtl w:val="0"/>
        </w:rPr>
        <w:br w:type="textWrapping"/>
        <w:t xml:space="preserve">3.1.4. Casos de Uso</w:t>
        <w:br w:type="textWrapping"/>
        <w:t xml:space="preserve">Por medio de estos diagramas podemos ver específicamente quién y cómo será la interacción de los usuarios con nuestro sistemas.</w:t>
        <w:br w:type="textWrapping"/>
        <w:br w:type="textWrapping"/>
      </w:r>
      <w:r w:rsidDel="00000000" w:rsidR="00000000" w:rsidRPr="00000000">
        <w:rPr>
          <w:rFonts w:ascii="Cambria" w:cs="Cambria" w:eastAsia="Cambria" w:hAnsi="Cambria"/>
          <w:i w:val="1"/>
          <w:sz w:val="20"/>
          <w:szCs w:val="20"/>
          <w:rtl w:val="0"/>
        </w:rPr>
        <w:t xml:space="preserve">Espacio para grafica</w:t>
      </w:r>
    </w:p>
    <w:p w:rsidR="00000000" w:rsidDel="00000000" w:rsidP="00000000" w:rsidRDefault="00000000" w:rsidRPr="00000000">
      <w:pPr>
        <w:keepNext w:val="1"/>
        <w:widowControl w:val="0"/>
        <w:pBdr/>
        <w:spacing w:before="120"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br w:type="textWrapping"/>
        <w:t xml:space="preserve">3.1.5. Diagrama de Secuencias</w:t>
        <w:br w:type="textWrapping"/>
        <w:t xml:space="preserve">Por medio de este diagrama se conoce más a fondo la interacción del usuario con el sistema, podemos conocer la comunicación de los elementos de la arquitectura Modelo-Vista-Controlador.</w:t>
        <w:br w:type="textWrapping"/>
      </w:r>
    </w:p>
    <w:p w:rsidR="00000000" w:rsidDel="00000000" w:rsidP="00000000" w:rsidRDefault="00000000" w:rsidRPr="00000000">
      <w:pPr>
        <w:keepNext w:val="1"/>
        <w:widowControl w:val="0"/>
        <w:numPr>
          <w:ilvl w:val="0"/>
          <w:numId w:val="1"/>
        </w:numPr>
        <w:pBdr/>
        <w:spacing w:before="120" w:line="240" w:lineRule="auto"/>
        <w:ind w:left="480" w:hanging="360"/>
        <w:contextualSpacing w:val="1"/>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CONCLUSIONES</w:t>
      </w:r>
    </w:p>
    <w:p w:rsidR="00000000" w:rsidDel="00000000" w:rsidP="00000000" w:rsidRDefault="00000000" w:rsidRPr="00000000">
      <w:pPr>
        <w:keepNext w:val="1"/>
        <w:widowControl w:val="0"/>
        <w:pBdr/>
        <w:spacing w:before="120" w:line="240" w:lineRule="auto"/>
        <w:contextualSpacing w:val="0"/>
        <w:rPr>
          <w:rFonts w:ascii="Cambria" w:cs="Cambria" w:eastAsia="Cambria" w:hAnsi="Cambria"/>
          <w:sz w:val="20"/>
          <w:szCs w:val="20"/>
        </w:rPr>
      </w:pPr>
      <w:r w:rsidDel="00000000" w:rsidR="00000000" w:rsidRPr="00000000">
        <w:rPr>
          <w:rtl w:val="0"/>
        </w:rPr>
      </w:r>
    </w:p>
    <w:p w:rsidR="00000000" w:rsidDel="00000000" w:rsidP="00000000" w:rsidRDefault="00000000" w:rsidRPr="00000000">
      <w:pPr>
        <w:keepNext w:val="1"/>
        <w:widowControl w:val="0"/>
        <w:numPr>
          <w:ilvl w:val="0"/>
          <w:numId w:val="1"/>
        </w:numPr>
        <w:pBdr/>
        <w:spacing w:before="120" w:line="240" w:lineRule="auto"/>
        <w:ind w:left="720" w:hanging="360"/>
        <w:contextualSpacing w:val="1"/>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TRABAJO FUTURO</w:t>
      </w:r>
    </w:p>
    <w:p w:rsidR="00000000" w:rsidDel="00000000" w:rsidP="00000000" w:rsidRDefault="00000000" w:rsidRPr="00000000">
      <w:pPr>
        <w:keepNext w:val="1"/>
        <w:widowControl w:val="0"/>
        <w:pBdr/>
        <w:spacing w:before="120" w:line="240" w:lineRule="auto"/>
        <w:contextualSpacing w:val="0"/>
        <w:rPr>
          <w:rFonts w:ascii="Cambria" w:cs="Cambria" w:eastAsia="Cambria" w:hAnsi="Cambria"/>
          <w:sz w:val="20"/>
          <w:szCs w:val="20"/>
        </w:rPr>
      </w:pPr>
      <w:r w:rsidDel="00000000" w:rsidR="00000000" w:rsidRPr="00000000">
        <w:rPr>
          <w:rtl w:val="0"/>
        </w:rPr>
      </w:r>
    </w:p>
    <w:p w:rsidR="00000000" w:rsidDel="00000000" w:rsidP="00000000" w:rsidRDefault="00000000" w:rsidRPr="00000000">
      <w:pPr>
        <w:keepNext w:val="1"/>
        <w:widowControl w:val="0"/>
        <w:pBdr/>
        <w:spacing w:before="120" w:line="240" w:lineRule="auto"/>
        <w:contextualSpacing w:val="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RECONOCIMIENTOS</w:t>
      </w:r>
    </w:p>
    <w:p w:rsidR="00000000" w:rsidDel="00000000" w:rsidP="00000000" w:rsidRDefault="00000000" w:rsidRPr="00000000">
      <w:pPr>
        <w:keepNext w:val="1"/>
        <w:widowControl w:val="0"/>
        <w:pBdr/>
        <w:spacing w:before="120" w:line="240" w:lineRule="auto"/>
        <w:contextualSpacing w:val="0"/>
        <w:rPr>
          <w:rFonts w:ascii="Cambria" w:cs="Cambria" w:eastAsia="Cambria" w:hAnsi="Cambria"/>
          <w:sz w:val="20"/>
          <w:szCs w:val="20"/>
        </w:rPr>
      </w:pPr>
      <w:r w:rsidDel="00000000" w:rsidR="00000000" w:rsidRPr="00000000">
        <w:rPr>
          <w:rtl w:val="0"/>
        </w:rPr>
      </w:r>
    </w:p>
    <w:p w:rsidR="00000000" w:rsidDel="00000000" w:rsidP="00000000" w:rsidRDefault="00000000" w:rsidRPr="00000000">
      <w:pPr>
        <w:keepNext w:val="1"/>
        <w:widowControl w:val="0"/>
        <w:pBdr/>
        <w:spacing w:before="120" w:line="240" w:lineRule="auto"/>
        <w:contextualSpacing w:val="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REFERENCIAS</w:t>
      </w:r>
    </w:p>
    <w:p w:rsidR="00000000" w:rsidDel="00000000" w:rsidP="00000000" w:rsidRDefault="00000000" w:rsidRPr="00000000">
      <w:pPr>
        <w:keepNext w:val="1"/>
        <w:widowControl w:val="0"/>
        <w:pBdr/>
        <w:spacing w:before="120" w:line="240" w:lineRule="auto"/>
        <w:contextualSpacing w:val="0"/>
        <w:rPr>
          <w:rFonts w:ascii="Cambria" w:cs="Cambria" w:eastAsia="Cambria" w:hAnsi="Cambria"/>
          <w:sz w:val="20"/>
          <w:szCs w:val="20"/>
        </w:rPr>
      </w:pPr>
      <w:r w:rsidDel="00000000" w:rsidR="00000000" w:rsidRPr="00000000">
        <w:rPr>
          <w:rtl w:val="0"/>
        </w:rPr>
      </w:r>
    </w:p>
    <w:p w:rsidR="00000000" w:rsidDel="00000000" w:rsidP="00000000" w:rsidRDefault="00000000" w:rsidRPr="00000000">
      <w:pPr>
        <w:widowControl w:val="0"/>
        <w:pBdr/>
        <w:spacing w:after="120" w:before="120" w:line="240" w:lineRule="auto"/>
        <w:contextualSpacing w:val="0"/>
        <w:rPr>
          <w:rFonts w:ascii="Cambria" w:cs="Cambria" w:eastAsia="Cambria" w:hAnsi="Cambria"/>
          <w:sz w:val="20"/>
          <w:szCs w:val="20"/>
          <w:shd w:fill="f4cccc" w:val="clear"/>
        </w:rPr>
      </w:pPr>
      <w:r w:rsidDel="00000000" w:rsidR="00000000" w:rsidRPr="00000000">
        <w:rPr>
          <w:rFonts w:ascii="Cambria" w:cs="Cambria" w:eastAsia="Cambria" w:hAnsi="Cambria"/>
          <w:sz w:val="20"/>
          <w:szCs w:val="20"/>
          <w:shd w:fill="f4cccc" w:val="clear"/>
          <w:rtl w:val="0"/>
        </w:rPr>
        <w:t xml:space="preserve">En esta sección se presentan las instrucciones de edición para las figuras, tablas, abreviaturas y acrónimos.</w:t>
      </w:r>
    </w:p>
    <w:p w:rsidR="00000000" w:rsidDel="00000000" w:rsidP="00000000" w:rsidRDefault="00000000" w:rsidRPr="00000000">
      <w:pPr>
        <w:keepNext w:val="1"/>
        <w:widowControl w:val="0"/>
        <w:pBdr/>
        <w:spacing w:before="120" w:line="240" w:lineRule="auto"/>
        <w:contextualSpacing w:val="0"/>
        <w:rPr>
          <w:rFonts w:ascii="Cambria" w:cs="Cambria" w:eastAsia="Cambria" w:hAnsi="Cambria"/>
          <w:sz w:val="20"/>
          <w:szCs w:val="20"/>
          <w:shd w:fill="f4cccc" w:val="clear"/>
        </w:rPr>
      </w:pPr>
      <w:r w:rsidDel="00000000" w:rsidR="00000000" w:rsidRPr="00000000">
        <w:rPr>
          <w:rFonts w:ascii="Cambria" w:cs="Cambria" w:eastAsia="Cambria" w:hAnsi="Cambria"/>
          <w:sz w:val="20"/>
          <w:szCs w:val="20"/>
          <w:shd w:fill="f4cccc" w:val="clear"/>
          <w:rtl w:val="0"/>
        </w:rPr>
        <w:t xml:space="preserve">2.1 Figuras y Tablas </w:t>
      </w:r>
    </w:p>
    <w:p w:rsidR="00000000" w:rsidDel="00000000" w:rsidP="00000000" w:rsidRDefault="00000000" w:rsidRPr="00000000">
      <w:pPr>
        <w:widowControl w:val="0"/>
        <w:pBdr/>
        <w:spacing w:after="120" w:before="120" w:line="240" w:lineRule="auto"/>
        <w:contextualSpacing w:val="0"/>
        <w:rPr>
          <w:rFonts w:ascii="Cambria" w:cs="Cambria" w:eastAsia="Cambria" w:hAnsi="Cambria"/>
          <w:sz w:val="20"/>
          <w:szCs w:val="20"/>
          <w:shd w:fill="f4cccc" w:val="clear"/>
        </w:rPr>
      </w:pPr>
      <w:r w:rsidDel="00000000" w:rsidR="00000000" w:rsidRPr="00000000">
        <w:rPr>
          <w:rFonts w:ascii="Cambria" w:cs="Cambria" w:eastAsia="Cambria" w:hAnsi="Cambria"/>
          <w:sz w:val="20"/>
          <w:szCs w:val="20"/>
          <w:shd w:fill="f4cccc" w:val="clear"/>
          <w:rtl w:val="0"/>
        </w:rPr>
        <w:t xml:space="preserve">Sitúe las figuras y tablas en el extremo superior o inferior de las columnas; evite ubicarlas en medio de las columnas. Las figuras y tablas de gran tamaño podrán extenderse sobre ambas columnas. La descripción de las figuras deberá ubicarse debajo de las mismas. Edite las figuras en escala de grises. El título de las tablas deberá ubicarse sobre ellas. Evite ubicar las figuras y tablas antes de su primera mención en el texto. Use la abreviatura Fig. x para referirse a una figura o gráfico y Tabla x para referirse a una tabla. </w:t>
      </w:r>
    </w:p>
    <w:p w:rsidR="00000000" w:rsidDel="00000000" w:rsidP="00000000" w:rsidRDefault="00000000" w:rsidRPr="00000000">
      <w:pPr>
        <w:keepNext w:val="1"/>
        <w:widowControl w:val="0"/>
        <w:pBdr/>
        <w:spacing w:before="120" w:line="240" w:lineRule="auto"/>
        <w:contextualSpacing w:val="0"/>
        <w:rPr>
          <w:rFonts w:ascii="Cambria" w:cs="Cambria" w:eastAsia="Cambria" w:hAnsi="Cambria"/>
          <w:sz w:val="20"/>
          <w:szCs w:val="20"/>
          <w:shd w:fill="f4cccc" w:val="clear"/>
        </w:rPr>
      </w:pPr>
      <w:r w:rsidDel="00000000" w:rsidR="00000000" w:rsidRPr="00000000">
        <w:rPr>
          <w:rFonts w:ascii="Cambria" w:cs="Cambria" w:eastAsia="Cambria" w:hAnsi="Cambria"/>
          <w:sz w:val="20"/>
          <w:szCs w:val="20"/>
          <w:shd w:fill="f4cccc" w:val="clear"/>
          <w:rtl w:val="0"/>
        </w:rPr>
        <w:t xml:space="preserve">2.2 Abreviaturas y Acrónimos </w:t>
      </w:r>
    </w:p>
    <w:p w:rsidR="00000000" w:rsidDel="00000000" w:rsidP="00000000" w:rsidRDefault="00000000" w:rsidRPr="00000000">
      <w:pPr>
        <w:widowControl w:val="0"/>
        <w:pBdr/>
        <w:spacing w:after="120" w:before="120" w:line="240" w:lineRule="auto"/>
        <w:contextualSpacing w:val="0"/>
        <w:rPr>
          <w:rFonts w:ascii="Cambria" w:cs="Cambria" w:eastAsia="Cambria" w:hAnsi="Cambria"/>
          <w:sz w:val="20"/>
          <w:szCs w:val="20"/>
          <w:shd w:fill="f4cccc" w:val="clear"/>
        </w:rPr>
      </w:pPr>
      <w:r w:rsidDel="00000000" w:rsidR="00000000" w:rsidRPr="00000000">
        <w:rPr>
          <w:rFonts w:ascii="Cambria" w:cs="Cambria" w:eastAsia="Cambria" w:hAnsi="Cambria"/>
          <w:sz w:val="20"/>
          <w:szCs w:val="20"/>
          <w:shd w:fill="f4cccc" w:val="clear"/>
          <w:rtl w:val="0"/>
        </w:rPr>
        <w:t xml:space="preserve">Defina las abreviaturas y acrónimos la primera vez que sean utilizadas en el texto. Evite emplear abreviaturas en el título, salvo que resulte imprescindible. </w:t>
      </w:r>
    </w:p>
    <w:p w:rsidR="00000000" w:rsidDel="00000000" w:rsidP="00000000" w:rsidRDefault="00000000" w:rsidRPr="00000000">
      <w:pPr>
        <w:keepNext w:val="1"/>
        <w:widowControl w:val="0"/>
        <w:pBdr/>
        <w:spacing w:before="120" w:line="240" w:lineRule="auto"/>
        <w:contextualSpacing w:val="0"/>
        <w:rPr>
          <w:rFonts w:ascii="Cambria" w:cs="Cambria" w:eastAsia="Cambria" w:hAnsi="Cambria"/>
          <w:sz w:val="20"/>
          <w:szCs w:val="20"/>
          <w:shd w:fill="f4cccc" w:val="clear"/>
        </w:rPr>
      </w:pPr>
      <w:r w:rsidDel="00000000" w:rsidR="00000000" w:rsidRPr="00000000">
        <w:rPr>
          <w:rFonts w:ascii="Cambria" w:cs="Cambria" w:eastAsia="Cambria" w:hAnsi="Cambria"/>
          <w:sz w:val="20"/>
          <w:szCs w:val="20"/>
          <w:shd w:fill="f4cccc" w:val="clear"/>
          <w:rtl w:val="0"/>
        </w:rPr>
        <w:t xml:space="preserve">3 Conclusiones </w:t>
      </w:r>
    </w:p>
    <w:p w:rsidR="00000000" w:rsidDel="00000000" w:rsidP="00000000" w:rsidRDefault="00000000" w:rsidRPr="00000000">
      <w:pPr>
        <w:widowControl w:val="0"/>
        <w:pBdr/>
        <w:spacing w:after="120" w:before="120" w:line="240" w:lineRule="auto"/>
        <w:contextualSpacing w:val="0"/>
        <w:rPr>
          <w:rFonts w:ascii="Cambria" w:cs="Cambria" w:eastAsia="Cambria" w:hAnsi="Cambria"/>
          <w:sz w:val="20"/>
          <w:szCs w:val="20"/>
          <w:shd w:fill="f4cccc" w:val="clear"/>
        </w:rPr>
      </w:pPr>
      <w:r w:rsidDel="00000000" w:rsidR="00000000" w:rsidRPr="00000000">
        <w:rPr>
          <w:rFonts w:ascii="Cambria" w:cs="Cambria" w:eastAsia="Cambria" w:hAnsi="Cambria"/>
          <w:sz w:val="20"/>
          <w:szCs w:val="20"/>
          <w:shd w:fill="f4cccc" w:val="clear"/>
          <w:rtl w:val="0"/>
        </w:rPr>
        <w:t xml:space="preserve">El seguimiento de las normas indicadas permitirá que su trabajo no sólo se destaque por su contenido, sino que también resulte visualmente atractivo. </w:t>
      </w:r>
    </w:p>
    <w:p w:rsidR="00000000" w:rsidDel="00000000" w:rsidP="00000000" w:rsidRDefault="00000000" w:rsidRPr="00000000">
      <w:pPr>
        <w:keepNext w:val="1"/>
        <w:widowControl w:val="0"/>
        <w:pBdr/>
        <w:spacing w:before="120" w:line="240" w:lineRule="auto"/>
        <w:contextualSpacing w:val="0"/>
        <w:rPr>
          <w:rFonts w:ascii="Cambria" w:cs="Cambria" w:eastAsia="Cambria" w:hAnsi="Cambria"/>
          <w:sz w:val="20"/>
          <w:szCs w:val="20"/>
          <w:shd w:fill="f4cccc" w:val="clear"/>
        </w:rPr>
      </w:pPr>
      <w:r w:rsidDel="00000000" w:rsidR="00000000" w:rsidRPr="00000000">
        <w:rPr>
          <w:rtl w:val="0"/>
        </w:rPr>
      </w:r>
    </w:p>
    <w:p w:rsidR="00000000" w:rsidDel="00000000" w:rsidP="00000000" w:rsidRDefault="00000000" w:rsidRPr="00000000">
      <w:pPr>
        <w:keepNext w:val="1"/>
        <w:widowControl w:val="0"/>
        <w:pBdr/>
        <w:spacing w:before="120" w:line="240" w:lineRule="auto"/>
        <w:contextualSpacing w:val="0"/>
        <w:rPr>
          <w:rFonts w:ascii="Cambria" w:cs="Cambria" w:eastAsia="Cambria" w:hAnsi="Cambria"/>
          <w:sz w:val="20"/>
          <w:szCs w:val="20"/>
          <w:shd w:fill="f4cccc" w:val="clear"/>
        </w:rPr>
      </w:pPr>
      <w:r w:rsidDel="00000000" w:rsidR="00000000" w:rsidRPr="00000000">
        <w:rPr>
          <w:rFonts w:ascii="Cambria" w:cs="Cambria" w:eastAsia="Cambria" w:hAnsi="Cambria"/>
          <w:sz w:val="20"/>
          <w:szCs w:val="20"/>
          <w:shd w:fill="f4cccc" w:val="clear"/>
          <w:rtl w:val="0"/>
        </w:rPr>
        <w:t xml:space="preserve">Apéndice I </w:t>
      </w:r>
    </w:p>
    <w:p w:rsidR="00000000" w:rsidDel="00000000" w:rsidP="00000000" w:rsidRDefault="00000000" w:rsidRPr="00000000">
      <w:pPr>
        <w:widowControl w:val="0"/>
        <w:pBdr/>
        <w:spacing w:after="120" w:before="120" w:line="240" w:lineRule="auto"/>
        <w:contextualSpacing w:val="0"/>
        <w:rPr>
          <w:rFonts w:ascii="Cambria" w:cs="Cambria" w:eastAsia="Cambria" w:hAnsi="Cambria"/>
          <w:sz w:val="20"/>
          <w:szCs w:val="20"/>
          <w:shd w:fill="f4cccc" w:val="clear"/>
        </w:rPr>
      </w:pPr>
      <w:r w:rsidDel="00000000" w:rsidR="00000000" w:rsidRPr="00000000">
        <w:rPr>
          <w:rFonts w:ascii="Cambria" w:cs="Cambria" w:eastAsia="Cambria" w:hAnsi="Cambria"/>
          <w:sz w:val="20"/>
          <w:szCs w:val="20"/>
          <w:shd w:fill="f4cccc" w:val="clear"/>
          <w:rtl w:val="0"/>
        </w:rPr>
        <w:t xml:space="preserve">En caso de ser necesario, los apéndices irán ubicados después de las Conclusiones, y antes de los Agradecimientos y las Referencias. Se numerarán con números romanos, tal como en el título de esta sección. </w:t>
      </w:r>
    </w:p>
    <w:p w:rsidR="00000000" w:rsidDel="00000000" w:rsidP="00000000" w:rsidRDefault="00000000" w:rsidRPr="00000000">
      <w:pPr>
        <w:keepNext w:val="1"/>
        <w:widowControl w:val="0"/>
        <w:pBdr/>
        <w:spacing w:before="120" w:line="240" w:lineRule="auto"/>
        <w:contextualSpacing w:val="0"/>
        <w:rPr>
          <w:rFonts w:ascii="Cambria" w:cs="Cambria" w:eastAsia="Cambria" w:hAnsi="Cambria"/>
          <w:sz w:val="20"/>
          <w:szCs w:val="20"/>
          <w:shd w:fill="f4cccc" w:val="clear"/>
        </w:rPr>
      </w:pPr>
      <w:r w:rsidDel="00000000" w:rsidR="00000000" w:rsidRPr="00000000">
        <w:rPr>
          <w:rFonts w:ascii="Cambria" w:cs="Cambria" w:eastAsia="Cambria" w:hAnsi="Cambria"/>
          <w:sz w:val="20"/>
          <w:szCs w:val="20"/>
          <w:shd w:fill="f4cccc" w:val="clear"/>
          <w:rtl w:val="0"/>
        </w:rPr>
        <w:t xml:space="preserve">Agradecimientos </w:t>
      </w:r>
    </w:p>
    <w:p w:rsidR="00000000" w:rsidDel="00000000" w:rsidP="00000000" w:rsidRDefault="00000000" w:rsidRPr="00000000">
      <w:pPr>
        <w:widowControl w:val="0"/>
        <w:pBdr/>
        <w:spacing w:after="120" w:before="120" w:line="240" w:lineRule="auto"/>
        <w:contextualSpacing w:val="0"/>
        <w:rPr>
          <w:rFonts w:ascii="Cambria" w:cs="Cambria" w:eastAsia="Cambria" w:hAnsi="Cambria"/>
          <w:sz w:val="20"/>
          <w:szCs w:val="20"/>
          <w:shd w:fill="f4cccc" w:val="clear"/>
        </w:rPr>
      </w:pPr>
      <w:r w:rsidDel="00000000" w:rsidR="00000000" w:rsidRPr="00000000">
        <w:rPr>
          <w:rFonts w:ascii="Cambria" w:cs="Cambria" w:eastAsia="Cambria" w:hAnsi="Cambria"/>
          <w:sz w:val="20"/>
          <w:szCs w:val="20"/>
          <w:shd w:fill="f4cccc" w:val="clear"/>
          <w:rtl w:val="0"/>
        </w:rPr>
        <w:t xml:space="preserve">Si los hay, los agradecimientos deberán ubicarse al final del trabajo, justo antes de las referencias. Esta sección no llevará numeración.</w:t>
      </w:r>
    </w:p>
    <w:p w:rsidR="00000000" w:rsidDel="00000000" w:rsidP="00000000" w:rsidRDefault="00000000" w:rsidRPr="00000000">
      <w:pPr>
        <w:widowControl w:val="0"/>
        <w:pBdr/>
        <w:spacing w:after="120" w:before="120" w:line="240" w:lineRule="auto"/>
        <w:contextualSpacing w:val="0"/>
        <w:rPr>
          <w:rFonts w:ascii="Cambria" w:cs="Cambria" w:eastAsia="Cambria" w:hAnsi="Cambria"/>
          <w:sz w:val="20"/>
          <w:szCs w:val="20"/>
          <w:shd w:fill="f4cccc" w:val="clear"/>
        </w:rPr>
      </w:pPr>
      <w:r w:rsidDel="00000000" w:rsidR="00000000" w:rsidRPr="00000000">
        <w:rPr>
          <w:rFonts w:ascii="Cambria" w:cs="Cambria" w:eastAsia="Cambria" w:hAnsi="Cambria"/>
          <w:sz w:val="20"/>
          <w:szCs w:val="20"/>
          <w:shd w:fill="f4cccc" w:val="clear"/>
          <w:rtl w:val="0"/>
        </w:rPr>
        <w:t xml:space="preserve">Utilice el formato estándar de </w:t>
      </w:r>
      <w:r w:rsidDel="00000000" w:rsidR="00000000" w:rsidRPr="00000000">
        <w:rPr>
          <w:rFonts w:ascii="Cambria" w:cs="Cambria" w:eastAsia="Cambria" w:hAnsi="Cambria"/>
          <w:i w:val="1"/>
          <w:sz w:val="20"/>
          <w:szCs w:val="20"/>
          <w:shd w:fill="f4cccc" w:val="clear"/>
          <w:rtl w:val="0"/>
        </w:rPr>
        <w:t xml:space="preserve">IEEE Computer</w:t>
      </w:r>
      <w:r w:rsidDel="00000000" w:rsidR="00000000" w:rsidRPr="00000000">
        <w:rPr>
          <w:rFonts w:ascii="Cambria" w:cs="Cambria" w:eastAsia="Cambria" w:hAnsi="Cambria"/>
          <w:sz w:val="20"/>
          <w:szCs w:val="20"/>
          <w:shd w:fill="f4cccc" w:val="clear"/>
          <w:rtl w:val="0"/>
        </w:rPr>
        <w:t xml:space="preserve"> o </w:t>
      </w:r>
      <w:r w:rsidDel="00000000" w:rsidR="00000000" w:rsidRPr="00000000">
        <w:rPr>
          <w:rFonts w:ascii="Cambria" w:cs="Cambria" w:eastAsia="Cambria" w:hAnsi="Cambria"/>
          <w:i w:val="1"/>
          <w:sz w:val="20"/>
          <w:szCs w:val="20"/>
          <w:shd w:fill="f4cccc" w:val="clear"/>
          <w:rtl w:val="0"/>
        </w:rPr>
        <w:t xml:space="preserve">Communications of the ACM</w:t>
      </w:r>
      <w:r w:rsidDel="00000000" w:rsidR="00000000" w:rsidRPr="00000000">
        <w:rPr>
          <w:rFonts w:ascii="Cambria" w:cs="Cambria" w:eastAsia="Cambria" w:hAnsi="Cambria"/>
          <w:sz w:val="20"/>
          <w:szCs w:val="20"/>
          <w:shd w:fill="f4cccc" w:val="clear"/>
          <w:rtl w:val="0"/>
        </w:rPr>
        <w:t xml:space="preserve"> para las referencias, es decir, una lista numerada, ordenada alfabéticamente por apellido del primer autor y referenciada en el texto por un número entre corchetes (ejem., “[1]”).</w:t>
      </w:r>
    </w:p>
    <w:p w:rsidR="00000000" w:rsidDel="00000000" w:rsidP="00000000" w:rsidRDefault="00000000" w:rsidRPr="00000000">
      <w:pPr>
        <w:widowControl w:val="0"/>
        <w:pBdr/>
        <w:spacing w:after="120" w:before="120" w:line="240" w:lineRule="auto"/>
        <w:contextualSpacing w:val="0"/>
        <w:rPr>
          <w:rFonts w:ascii="Cambria" w:cs="Cambria" w:eastAsia="Cambria" w:hAnsi="Cambria"/>
          <w:sz w:val="20"/>
          <w:szCs w:val="20"/>
          <w:shd w:fill="f4cccc" w:val="clear"/>
        </w:rPr>
      </w:pPr>
      <w:r w:rsidDel="00000000" w:rsidR="00000000" w:rsidRPr="00000000">
        <w:rPr>
          <w:rFonts w:ascii="Cambria" w:cs="Cambria" w:eastAsia="Cambria" w:hAnsi="Cambria"/>
          <w:sz w:val="20"/>
          <w:szCs w:val="20"/>
          <w:shd w:fill="f4cccc" w:val="clear"/>
          <w:rtl w:val="0"/>
        </w:rPr>
        <w:t xml:space="preserve">Todas las referencias deben ser documentos accesibles públicamente.</w:t>
      </w:r>
    </w:p>
    <w:p w:rsidR="00000000" w:rsidDel="00000000" w:rsidP="00000000" w:rsidRDefault="00000000" w:rsidRPr="00000000">
      <w:pPr>
        <w:widowControl w:val="0"/>
        <w:pBdr/>
        <w:spacing w:after="120" w:before="120" w:line="240" w:lineRule="auto"/>
        <w:contextualSpacing w:val="0"/>
        <w:rPr>
          <w:rFonts w:ascii="Cambria" w:cs="Cambria" w:eastAsia="Cambria" w:hAnsi="Cambria"/>
          <w:sz w:val="20"/>
          <w:szCs w:val="20"/>
          <w:shd w:fill="f4cccc" w:val="clear"/>
        </w:rPr>
      </w:pPr>
      <w:r w:rsidDel="00000000" w:rsidR="00000000" w:rsidRPr="00000000">
        <w:rPr>
          <w:rFonts w:ascii="Cambria" w:cs="Cambria" w:eastAsia="Cambria" w:hAnsi="Cambria"/>
          <w:sz w:val="20"/>
          <w:szCs w:val="20"/>
          <w:shd w:fill="f4cccc" w:val="clear"/>
          <w:rtl w:val="0"/>
        </w:rPr>
        <w:t xml:space="preserve">Finalmente, note que el título de esta sección no lleva numeración. Considere el siguiente ejemplo: </w:t>
      </w:r>
    </w:p>
    <w:p w:rsidR="00000000" w:rsidDel="00000000" w:rsidP="00000000" w:rsidRDefault="00000000" w:rsidRPr="00000000">
      <w:pPr>
        <w:keepNext w:val="1"/>
        <w:widowControl w:val="0"/>
        <w:pBdr/>
        <w:spacing w:before="120" w:line="240" w:lineRule="auto"/>
        <w:contextualSpacing w:val="0"/>
        <w:rPr>
          <w:rFonts w:ascii="Cambria" w:cs="Cambria" w:eastAsia="Cambria" w:hAnsi="Cambria"/>
          <w:sz w:val="20"/>
          <w:szCs w:val="20"/>
          <w:shd w:fill="f4cccc" w:val="clear"/>
        </w:rPr>
      </w:pPr>
      <w:r w:rsidDel="00000000" w:rsidR="00000000" w:rsidRPr="00000000">
        <w:rPr>
          <w:rFonts w:ascii="Cambria" w:cs="Cambria" w:eastAsia="Cambria" w:hAnsi="Cambria"/>
          <w:sz w:val="20"/>
          <w:szCs w:val="20"/>
          <w:shd w:fill="f4cccc" w:val="clear"/>
          <w:rtl w:val="0"/>
        </w:rPr>
        <w:t xml:space="preserve">Referencias</w:t>
      </w:r>
    </w:p>
    <w:p w:rsidR="00000000" w:rsidDel="00000000" w:rsidP="00000000" w:rsidRDefault="00000000" w:rsidRPr="00000000">
      <w:pPr>
        <w:widowControl w:val="0"/>
        <w:pBdr/>
        <w:spacing w:after="120" w:before="120" w:line="240" w:lineRule="auto"/>
        <w:ind w:left="425"/>
        <w:contextualSpacing w:val="0"/>
        <w:rPr>
          <w:rFonts w:ascii="Cambria" w:cs="Cambria" w:eastAsia="Cambria" w:hAnsi="Cambria"/>
          <w:sz w:val="20"/>
          <w:szCs w:val="20"/>
          <w:shd w:fill="f4cccc" w:val="clear"/>
        </w:rPr>
      </w:pPr>
      <w:r w:rsidDel="00000000" w:rsidR="00000000" w:rsidRPr="00000000">
        <w:rPr>
          <w:rFonts w:ascii="Cambria" w:cs="Cambria" w:eastAsia="Cambria" w:hAnsi="Cambria"/>
          <w:sz w:val="20"/>
          <w:szCs w:val="20"/>
          <w:shd w:fill="f4cccc" w:val="clear"/>
          <w:rtl w:val="0"/>
        </w:rPr>
        <w:t xml:space="preserve">[1]</w:t>
        <w:tab/>
        <w:t xml:space="preserve">Anderson, R.E. Social impacts of computing: Codes of professional ethics. </w:t>
      </w:r>
      <w:r w:rsidDel="00000000" w:rsidR="00000000" w:rsidRPr="00000000">
        <w:rPr>
          <w:rFonts w:ascii="Cambria" w:cs="Cambria" w:eastAsia="Cambria" w:hAnsi="Cambria"/>
          <w:i w:val="1"/>
          <w:sz w:val="20"/>
          <w:szCs w:val="20"/>
          <w:shd w:fill="f4cccc" w:val="clear"/>
          <w:rtl w:val="0"/>
        </w:rPr>
        <w:t xml:space="preserve">Social Science Computing Review</w:t>
      </w:r>
      <w:r w:rsidDel="00000000" w:rsidR="00000000" w:rsidRPr="00000000">
        <w:rPr>
          <w:rFonts w:ascii="Cambria" w:cs="Cambria" w:eastAsia="Cambria" w:hAnsi="Cambria"/>
          <w:sz w:val="20"/>
          <w:szCs w:val="20"/>
          <w:shd w:fill="f4cccc" w:val="clear"/>
          <w:rtl w:val="0"/>
        </w:rPr>
        <w:t xml:space="preserve">. Vol. 10, No. 2, (Winter 1992), pp.453-469.</w:t>
      </w:r>
    </w:p>
    <w:p w:rsidR="00000000" w:rsidDel="00000000" w:rsidP="00000000" w:rsidRDefault="00000000" w:rsidRPr="00000000">
      <w:pPr>
        <w:widowControl w:val="0"/>
        <w:pBdr/>
        <w:spacing w:after="120" w:before="120" w:line="240" w:lineRule="auto"/>
        <w:ind w:left="425"/>
        <w:contextualSpacing w:val="0"/>
        <w:rPr>
          <w:rFonts w:ascii="Cambria" w:cs="Cambria" w:eastAsia="Cambria" w:hAnsi="Cambria"/>
          <w:sz w:val="20"/>
          <w:szCs w:val="20"/>
          <w:shd w:fill="f4cccc" w:val="clear"/>
        </w:rPr>
      </w:pPr>
      <w:r w:rsidDel="00000000" w:rsidR="00000000" w:rsidRPr="00000000">
        <w:rPr>
          <w:rFonts w:ascii="Cambria" w:cs="Cambria" w:eastAsia="Cambria" w:hAnsi="Cambria"/>
          <w:sz w:val="20"/>
          <w:szCs w:val="20"/>
          <w:shd w:fill="f4cccc" w:val="clear"/>
          <w:rtl w:val="0"/>
        </w:rPr>
        <w:t xml:space="preserve">[2]</w:t>
        <w:tab/>
        <w:t xml:space="preserve">Harmon, J.E. The Structure of Scientific and Engineering Papers: A Historical Perspective. </w:t>
      </w:r>
      <w:r w:rsidDel="00000000" w:rsidR="00000000" w:rsidRPr="00000000">
        <w:rPr>
          <w:rFonts w:ascii="Cambria" w:cs="Cambria" w:eastAsia="Cambria" w:hAnsi="Cambria"/>
          <w:i w:val="1"/>
          <w:sz w:val="20"/>
          <w:szCs w:val="20"/>
          <w:shd w:fill="f4cccc" w:val="clear"/>
          <w:rtl w:val="0"/>
        </w:rPr>
        <w:t xml:space="preserve">IEEE Trans. On Professional Communication</w:t>
      </w:r>
      <w:r w:rsidDel="00000000" w:rsidR="00000000" w:rsidRPr="00000000">
        <w:rPr>
          <w:rFonts w:ascii="Cambria" w:cs="Cambria" w:eastAsia="Cambria" w:hAnsi="Cambria"/>
          <w:sz w:val="20"/>
          <w:szCs w:val="20"/>
          <w:shd w:fill="f4cccc" w:val="clear"/>
          <w:rtl w:val="0"/>
        </w:rPr>
        <w:t xml:space="preserve">. Vol 32, No. 2, (September, 1989), pp. 132-138.</w:t>
      </w:r>
    </w:p>
    <w:p w:rsidR="00000000" w:rsidDel="00000000" w:rsidP="00000000" w:rsidRDefault="00000000" w:rsidRPr="00000000">
      <w:pPr>
        <w:widowControl w:val="0"/>
        <w:pBdr/>
        <w:spacing w:after="120" w:before="120" w:line="240" w:lineRule="auto"/>
        <w:ind w:left="425"/>
        <w:contextualSpacing w:val="0"/>
        <w:rPr>
          <w:rFonts w:ascii="Cambria" w:cs="Cambria" w:eastAsia="Cambria" w:hAnsi="Cambria"/>
          <w:sz w:val="20"/>
          <w:szCs w:val="20"/>
          <w:shd w:fill="f4cccc" w:val="clear"/>
        </w:rPr>
      </w:pPr>
      <w:r w:rsidDel="00000000" w:rsidR="00000000" w:rsidRPr="00000000">
        <w:rPr>
          <w:rFonts w:ascii="Cambria" w:cs="Cambria" w:eastAsia="Cambria" w:hAnsi="Cambria"/>
          <w:sz w:val="20"/>
          <w:szCs w:val="20"/>
          <w:shd w:fill="f4cccc" w:val="clear"/>
          <w:rtl w:val="0"/>
        </w:rPr>
        <w:t xml:space="preserve">[3]</w:t>
        <w:tab/>
        <w:t xml:space="preserve">Pierson, M.M. and Pierson, B.L. Beginnings and Endings: Keys to Better Engineering Technical Writing. </w:t>
      </w:r>
      <w:r w:rsidDel="00000000" w:rsidR="00000000" w:rsidRPr="00000000">
        <w:rPr>
          <w:rFonts w:ascii="Cambria" w:cs="Cambria" w:eastAsia="Cambria" w:hAnsi="Cambria"/>
          <w:i w:val="1"/>
          <w:sz w:val="20"/>
          <w:szCs w:val="20"/>
          <w:shd w:fill="f4cccc" w:val="clear"/>
          <w:rtl w:val="0"/>
        </w:rPr>
        <w:t xml:space="preserve">IEEE Trans. On Professional Communication</w:t>
      </w:r>
      <w:r w:rsidDel="00000000" w:rsidR="00000000" w:rsidRPr="00000000">
        <w:rPr>
          <w:rFonts w:ascii="Cambria" w:cs="Cambria" w:eastAsia="Cambria" w:hAnsi="Cambria"/>
          <w:sz w:val="20"/>
          <w:szCs w:val="20"/>
          <w:shd w:fill="f4cccc" w:val="clear"/>
          <w:rtl w:val="0"/>
        </w:rPr>
        <w:t xml:space="preserve">. Vol 40, No. 4, (December, 1997), pp. 299-304. </w:t>
      </w:r>
    </w:p>
    <w:p w:rsidR="00000000" w:rsidDel="00000000" w:rsidP="00000000" w:rsidRDefault="00000000" w:rsidRPr="00000000">
      <w:pPr>
        <w:widowControl w:val="0"/>
        <w:pBdr/>
        <w:spacing w:after="120" w:before="120" w:line="240" w:lineRule="auto"/>
        <w:ind w:left="425"/>
        <w:contextualSpacing w:val="0"/>
        <w:rPr>
          <w:rFonts w:ascii="Cambria" w:cs="Cambria" w:eastAsia="Cambria" w:hAnsi="Cambria"/>
          <w:sz w:val="20"/>
          <w:szCs w:val="20"/>
          <w:shd w:fill="f4cccc" w:val="clear"/>
        </w:rPr>
      </w:pPr>
      <w:r w:rsidDel="00000000" w:rsidR="00000000" w:rsidRPr="00000000">
        <w:rPr>
          <w:rFonts w:ascii="Cambria" w:cs="Cambria" w:eastAsia="Cambria" w:hAnsi="Cambria"/>
          <w:sz w:val="20"/>
          <w:szCs w:val="20"/>
          <w:shd w:fill="f4cccc" w:val="clear"/>
          <w:rtl w:val="0"/>
        </w:rPr>
        <w:t xml:space="preserve">[4]</w:t>
        <w:tab/>
        <w:t xml:space="preserve">Strunk, W. and White, E.B. </w:t>
      </w:r>
      <w:r w:rsidDel="00000000" w:rsidR="00000000" w:rsidRPr="00000000">
        <w:rPr>
          <w:rFonts w:ascii="Cambria" w:cs="Cambria" w:eastAsia="Cambria" w:hAnsi="Cambria"/>
          <w:i w:val="1"/>
          <w:sz w:val="20"/>
          <w:szCs w:val="20"/>
          <w:shd w:fill="f4cccc" w:val="clear"/>
          <w:rtl w:val="0"/>
        </w:rPr>
        <w:t xml:space="preserve">The Elements of Style</w:t>
      </w:r>
      <w:r w:rsidDel="00000000" w:rsidR="00000000" w:rsidRPr="00000000">
        <w:rPr>
          <w:rFonts w:ascii="Cambria" w:cs="Cambria" w:eastAsia="Cambria" w:hAnsi="Cambria"/>
          <w:sz w:val="20"/>
          <w:szCs w:val="20"/>
          <w:shd w:fill="f4cccc" w:val="clear"/>
          <w:rtl w:val="0"/>
        </w:rPr>
        <w:t xml:space="preserve">. Fourth Edition, Boston: Allyn and Bacon. 2000.</w:t>
      </w:r>
    </w:p>
    <w:p w:rsidR="00000000" w:rsidDel="00000000" w:rsidP="00000000" w:rsidRDefault="00000000" w:rsidRPr="00000000">
      <w:pPr>
        <w:widowControl w:val="0"/>
        <w:pBdr/>
        <w:spacing w:after="120" w:before="120" w:line="240" w:lineRule="auto"/>
        <w:ind w:left="425"/>
        <w:contextualSpacing w:val="0"/>
        <w:rPr>
          <w:rFonts w:ascii="Cambria" w:cs="Cambria" w:eastAsia="Cambria" w:hAnsi="Cambria"/>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480" w:lineRule="auto"/>
        <w:ind w:left="600" w:right="0" w:hanging="600"/>
        <w:contextualSpacing w:val="0"/>
        <w:jc w:val="left"/>
        <w:rPr>
          <w:rFonts w:ascii="Times New Roman" w:cs="Times New Roman" w:eastAsia="Times New Roman" w:hAnsi="Times New Roman"/>
          <w:sz w:val="20"/>
          <w:szCs w:val="20"/>
        </w:rPr>
      </w:pPr>
      <w:r w:rsidDel="00000000" w:rsidR="00000000" w:rsidRPr="00000000">
        <w:rPr>
          <w:rtl w:val="0"/>
        </w:rPr>
      </w:r>
    </w:p>
    <w:sectPr>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Yesith Valencia" w:id="19" w:date="2017-07-03T08:52:1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Tercera persona</w:t>
      </w:r>
    </w:p>
  </w:comment>
  <w:comment w:author="Elkin Murillo" w:id="20" w:date="2017-07-03T08:52:1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modificado</w:t>
      </w:r>
    </w:p>
  </w:comment>
  <w:comment w:author="Elkin Murillo" w:id="0" w:date="2017-03-30T04:15:0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Desde aqui iniciara el articulo como tal, el contenido que esta antes lo ire eliminando a la medida que avance.</w:t>
      </w:r>
    </w:p>
  </w:comment>
  <w:comment w:author="Yesith Valencia" w:id="21" w:date="2017-07-03T08:52:2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Esto no se pone</w:t>
      </w:r>
    </w:p>
  </w:comment>
  <w:comment w:author="Elkin Murillo" w:id="22" w:date="2017-07-03T08:52:2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modificado</w:t>
      </w:r>
    </w:p>
  </w:comment>
  <w:comment w:author="Yesith Valencia" w:id="16" w:date="2017-07-03T08:38:1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Estos párrafos NO están justificando la investigación</w:t>
      </w:r>
    </w:p>
  </w:comment>
  <w:comment w:author="Elkin Murillo" w:id="17" w:date="2017-07-03T08:38:1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Modificado</w:t>
      </w:r>
    </w:p>
  </w:comment>
  <w:comment w:author="Yesith Valencia" w:id="10" w:date="2017-06-27T21:25:0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Hay que hablar que la UTS cuenta con el RDC y decir para qué sirve, y luego sí decir que se va a sistematizar</w:t>
      </w:r>
    </w:p>
  </w:comment>
  <w:comment w:author="Yesith Valencia" w:id="11" w:date="2017-06-27T21:26:2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La justificación no debe ser una "Decisión" de los autores, debe tener algo más de peso, como por ejemplo la encuesta que se hizo</w:t>
      </w:r>
    </w:p>
  </w:comment>
  <w:comment w:author="Yesith Valencia" w:id="12" w:date="2017-06-27T21:26:2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La justificación no debe ser una "Decisión" de los autores, debe tener algo más de peso, como por ejemplo la encuesta que se hizo</w:t>
      </w:r>
    </w:p>
  </w:comment>
  <w:comment w:author="Yesith Valencia" w:id="7" w:date="2017-07-03T08:19:1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Están</w:t>
      </w:r>
    </w:p>
  </w:comment>
  <w:comment w:author="Elkin Murillo" w:id="8" w:date="2017-07-03T08:19:1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modificado</w:t>
      </w:r>
    </w:p>
  </w:comment>
  <w:comment w:author="Yesith Valencia" w:id="9" w:date="2017-06-27T21:22:3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Falta conectar estas frases</w:t>
      </w:r>
    </w:p>
  </w:comment>
  <w:comment w:author="Yesith Valencia" w:id="14" w:date="2017-07-03T08:38:0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Explicar más a fondo las ventajas o beneficios que tendrá el coordinador</w:t>
      </w:r>
    </w:p>
  </w:comment>
  <w:comment w:author="Elkin Murillo" w:id="15" w:date="2017-07-03T08:38:0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esto deberia ir en esa seccion??</w:t>
      </w:r>
    </w:p>
  </w:comment>
  <w:comment w:author="Yesith Valencia" w:id="5" w:date="2017-07-03T08:19:0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cómo</w:t>
      </w:r>
    </w:p>
  </w:comment>
  <w:comment w:author="Elkin Murillo" w:id="6" w:date="2017-07-03T08:19:0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modificado</w:t>
      </w:r>
    </w:p>
  </w:comment>
  <w:comment w:author="Yesith Valencia" w:id="3" w:date="2017-07-03T08:55:4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management, java EE, Scrum</w:t>
      </w:r>
    </w:p>
  </w:comment>
  <w:comment w:author="Elkin Murillo" w:id="4" w:date="2017-07-03T08:55:4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Las palabras clave se colocan en español o en ingles??</w:t>
      </w:r>
    </w:p>
  </w:comment>
  <w:comment w:author="Yesith Valencia" w:id="13" w:date="2017-06-27T21:25:3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Hay que hablar en tercera persona</w:t>
      </w:r>
    </w:p>
  </w:comment>
  <w:comment w:author="Yesith Valencia" w:id="1" w:date="2017-07-03T08:54:5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 también voy como tercer autor: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Jaime Yesith Valencia Galván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yesithvalencia@gmail.com</w:t>
      </w:r>
    </w:p>
  </w:comment>
  <w:comment w:author="Elkin Murillo" w:id="2" w:date="2017-07-03T08:54:5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agregado</w:t>
      </w:r>
    </w:p>
  </w:comment>
  <w:comment w:author="Yesith Valencia" w:id="25" w:date="2017-06-27T21:33:1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MIsmo comentario del diagrama BPMN</w:t>
      </w:r>
    </w:p>
  </w:comment>
  <w:comment w:author="Yesith Valencia" w:id="26" w:date="2017-06-27T21:33:1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 de aquí en adelante se debe hacer lo mismo cada vez que se haga mención a una imagen</w:t>
      </w:r>
    </w:p>
  </w:comment>
  <w:comment w:author="Yesith Valencia" w:id="18" w:date="2017-06-27T21:31:4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Hay que ponerle un título a la gráfica y una numeración, luego debajo o encima de ella hay que explicarla haciendo mención a ella, algo así; En la gráfica 2 se puede observar que ....., que por medio de ......, el proceso inicia con ...., por medio de tal......, hay que tener presente que ...., y finaliza con ....., como se puede observar ...... es por esto que ....</w:t>
      </w:r>
    </w:p>
  </w:comment>
  <w:comment w:author="Yesith Valencia" w:id="23" w:date="2017-07-03T08:53:4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Esto hace parte de la justificación</w:t>
      </w:r>
    </w:p>
  </w:comment>
  <w:comment w:author="Elkin Murillo" w:id="24" w:date="2017-07-03T08:53:4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modificado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36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b w:val="1"/>
      <w:sz w:val="24"/>
      <w:szCs w:val="24"/>
    </w:rPr>
  </w:style>
  <w:style w:type="paragraph" w:styleId="Heading2">
    <w:name w:val="heading 2"/>
    <w:basedOn w:val="Normal"/>
    <w:next w:val="Normal"/>
    <w:pPr>
      <w:keepNext w:val="1"/>
      <w:keepLines w:val="1"/>
      <w:pBdr/>
      <w:spacing w:after="120" w:before="360" w:lineRule="auto"/>
      <w:contextualSpacing w:val="1"/>
    </w:pPr>
    <w:rPr>
      <w:b w:val="1"/>
      <w:sz w:val="24"/>
      <w:szCs w:val="24"/>
    </w:rPr>
  </w:style>
  <w:style w:type="paragraph" w:styleId="Heading3">
    <w:name w:val="heading 3"/>
    <w:basedOn w:val="Normal"/>
    <w:next w:val="Normal"/>
    <w:pPr>
      <w:keepNext w:val="1"/>
      <w:keepLines w:val="1"/>
      <w:pBdr/>
      <w:spacing w:after="80" w:before="320" w:lineRule="auto"/>
      <w:contextualSpacing w:val="1"/>
    </w:pPr>
    <w:rPr>
      <w:b w:val="1"/>
      <w:sz w:val="24"/>
      <w:szCs w:val="24"/>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ndy645jh@gmail.com" TargetMode="External"/><Relationship Id="rId7" Type="http://schemas.openxmlformats.org/officeDocument/2006/relationships/hyperlink" Target="mailto:andy645jh@gmail.com" TargetMode="External"/></Relationships>
</file>