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541D54A8" w14:textId="35A39BAA" w:rsidR="009303D9" w:rsidRPr="007B1F11" w:rsidRDefault="00F47678" w:rsidP="006347CF">
      <w:pPr>
        <w:pStyle w:val="papertitle"/>
        <w:spacing w:before="5pt" w:beforeAutospacing="1" w:after="5pt" w:afterAutospacing="1"/>
        <w:rPr>
          <w:color w:val="7030A0"/>
        </w:rPr>
      </w:pPr>
      <w:r w:rsidRPr="007B1F11">
        <w:rPr>
          <w:rFonts w:eastAsia="標楷體"/>
          <w:color w:val="7030A0"/>
          <w:lang w:eastAsia="zh-TW"/>
        </w:rPr>
        <w:t xml:space="preserve">AI-FML Agent with </w:t>
      </w:r>
      <w:r w:rsidR="00B95760" w:rsidRPr="007B1F11">
        <w:rPr>
          <w:rFonts w:eastAsia="標楷體"/>
          <w:color w:val="7030A0"/>
          <w:lang w:eastAsia="zh-TW"/>
        </w:rPr>
        <w:t>Patch Learning</w:t>
      </w:r>
      <w:r w:rsidRPr="007B1F11">
        <w:rPr>
          <w:rFonts w:eastAsia="標楷體"/>
          <w:color w:val="7030A0"/>
          <w:lang w:eastAsia="zh-TW"/>
        </w:rPr>
        <w:t xml:space="preserve"> Machanism </w:t>
      </w:r>
      <w:r w:rsidR="00B95760" w:rsidRPr="007B1F11">
        <w:rPr>
          <w:rFonts w:eastAsia="標楷體"/>
          <w:color w:val="7030A0"/>
          <w:lang w:eastAsia="zh-TW"/>
        </w:rPr>
        <w:t>for Robotic Game of Go</w:t>
      </w:r>
      <w:r w:rsidR="008C7288" w:rsidRPr="007B1F11">
        <w:rPr>
          <w:rFonts w:eastAsia="標楷體"/>
          <w:color w:val="7030A0"/>
          <w:lang w:eastAsia="zh-TW"/>
        </w:rPr>
        <w:t xml:space="preserve"> Application</w:t>
      </w:r>
    </w:p>
    <w:p w14:paraId="79B9CC85" w14:textId="77777777" w:rsidR="00D7522C" w:rsidRPr="007B1F11" w:rsidRDefault="00D7522C" w:rsidP="00CA4392">
      <w:pPr>
        <w:pStyle w:val="Author"/>
        <w:spacing w:before="5pt" w:beforeAutospacing="1" w:after="5pt" w:afterAutospacing="1" w:line="6pt" w:lineRule="auto"/>
        <w:rPr>
          <w:color w:val="7030A0"/>
          <w:sz w:val="16"/>
          <w:szCs w:val="16"/>
        </w:rPr>
      </w:pPr>
    </w:p>
    <w:p w14:paraId="67E7F6A9" w14:textId="77777777" w:rsidR="00D7522C" w:rsidRPr="007B1F11" w:rsidRDefault="00D7522C" w:rsidP="00CA4392">
      <w:pPr>
        <w:pStyle w:val="Author"/>
        <w:spacing w:before="5pt" w:beforeAutospacing="1" w:after="5pt" w:afterAutospacing="1" w:line="6pt" w:lineRule="auto"/>
        <w:rPr>
          <w:color w:val="7030A0"/>
          <w:sz w:val="16"/>
          <w:szCs w:val="16"/>
        </w:rPr>
        <w:sectPr w:rsidR="00D7522C" w:rsidRPr="007B1F11" w:rsidSect="001A3B3D">
          <w:footerReference w:type="first" r:id="rId8"/>
          <w:pgSz w:w="612pt" w:h="792pt" w:code="1"/>
          <w:pgMar w:top="54pt" w:right="44.65pt" w:bottom="72pt" w:left="44.65pt" w:header="36pt" w:footer="36pt" w:gutter="0pt"/>
          <w:cols w:space="36pt"/>
          <w:titlePg/>
          <w:docGrid w:linePitch="360"/>
        </w:sectPr>
      </w:pPr>
    </w:p>
    <w:tbl>
      <w:tblPr>
        <w:tblStyle w:val="a9"/>
        <w:tblW w:w="93.0%" w:type="pct"/>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205"/>
        <w:gridCol w:w="4517"/>
      </w:tblGrid>
      <w:tr w:rsidR="00366F6A" w:rsidRPr="007B1F11" w14:paraId="5B353CF4" w14:textId="77777777" w:rsidTr="00AF10FF">
        <w:trPr>
          <w:jc w:val="center"/>
        </w:trPr>
        <w:tc>
          <w:tcPr>
            <w:tcW w:w="53.0%" w:type="pct"/>
          </w:tcPr>
          <w:p w14:paraId="1ACC5837" w14:textId="0A761262" w:rsidR="00AF10FF" w:rsidRPr="007B1F11" w:rsidRDefault="00AF10FF" w:rsidP="00F845CF">
            <w:pPr>
              <w:pStyle w:val="Author"/>
              <w:adjustRightInd w:val="0"/>
              <w:snapToGrid w:val="0"/>
              <w:spacing w:before="0pt" w:after="0pt"/>
              <w:rPr>
                <w:rFonts w:eastAsiaTheme="minorEastAsia"/>
                <w:color w:val="7030A0"/>
                <w:sz w:val="16"/>
                <w:szCs w:val="16"/>
              </w:rPr>
            </w:pPr>
            <w:r w:rsidRPr="007B1F11">
              <w:rPr>
                <w:color w:val="7030A0"/>
                <w:sz w:val="16"/>
                <w:szCs w:val="16"/>
              </w:rPr>
              <w:t>Chang-Shing Lee, Yi-Lin Tsai, Mei-Hui Wang</w:t>
            </w:r>
          </w:p>
          <w:p w14:paraId="2C60F200" w14:textId="77777777" w:rsidR="00AF10FF" w:rsidRPr="007B1F11" w:rsidRDefault="00AF10FF" w:rsidP="00F845CF">
            <w:pPr>
              <w:pStyle w:val="Author"/>
              <w:adjustRightInd w:val="0"/>
              <w:snapToGrid w:val="0"/>
              <w:spacing w:before="0pt" w:after="0pt"/>
              <w:rPr>
                <w:color w:val="7030A0"/>
                <w:sz w:val="16"/>
                <w:szCs w:val="16"/>
              </w:rPr>
            </w:pPr>
            <w:r w:rsidRPr="007B1F11">
              <w:rPr>
                <w:color w:val="7030A0"/>
                <w:sz w:val="16"/>
                <w:szCs w:val="16"/>
              </w:rPr>
              <w:t>Dept. of Computer Science and Information Engineering</w:t>
            </w:r>
          </w:p>
          <w:p w14:paraId="1E30B06F" w14:textId="77777777" w:rsidR="00AF10FF" w:rsidRPr="007B1F11" w:rsidRDefault="00AF10FF" w:rsidP="00F845CF">
            <w:pPr>
              <w:pStyle w:val="Author"/>
              <w:adjustRightInd w:val="0"/>
              <w:snapToGrid w:val="0"/>
              <w:spacing w:before="0pt" w:after="0pt"/>
              <w:rPr>
                <w:color w:val="7030A0"/>
                <w:sz w:val="16"/>
                <w:szCs w:val="16"/>
              </w:rPr>
            </w:pPr>
            <w:r w:rsidRPr="007B1F11">
              <w:rPr>
                <w:color w:val="7030A0"/>
                <w:sz w:val="16"/>
                <w:szCs w:val="16"/>
              </w:rPr>
              <w:t>National University of Tainan</w:t>
            </w:r>
          </w:p>
          <w:p w14:paraId="4CED6246" w14:textId="77777777" w:rsidR="00AF10FF" w:rsidRPr="007B1F11" w:rsidRDefault="00AF10FF" w:rsidP="00F845CF">
            <w:pPr>
              <w:pStyle w:val="Author"/>
              <w:adjustRightInd w:val="0"/>
              <w:snapToGrid w:val="0"/>
              <w:spacing w:before="0pt" w:after="0pt"/>
              <w:rPr>
                <w:color w:val="7030A0"/>
                <w:sz w:val="16"/>
                <w:szCs w:val="16"/>
              </w:rPr>
            </w:pPr>
            <w:r w:rsidRPr="007B1F11">
              <w:rPr>
                <w:color w:val="7030A0"/>
                <w:sz w:val="16"/>
                <w:szCs w:val="16"/>
              </w:rPr>
              <w:t>Tainan, Tawain</w:t>
            </w:r>
          </w:p>
          <w:p w14:paraId="060EDCFB" w14:textId="49DFEA00" w:rsidR="00AF10FF" w:rsidRPr="007B1F11" w:rsidRDefault="00AA509F" w:rsidP="00F845CF">
            <w:pPr>
              <w:pStyle w:val="Author"/>
              <w:adjustRightInd w:val="0"/>
              <w:snapToGrid w:val="0"/>
              <w:spacing w:before="0pt" w:after="0pt"/>
              <w:rPr>
                <w:rFonts w:eastAsiaTheme="minorEastAsia"/>
                <w:color w:val="7030A0"/>
                <w:sz w:val="16"/>
                <w:szCs w:val="16"/>
              </w:rPr>
            </w:pPr>
            <w:hyperlink r:id="rId9" w:history="1">
              <w:r w:rsidR="00AF10FF" w:rsidRPr="007B1F11">
                <w:rPr>
                  <w:color w:val="7030A0"/>
                  <w:sz w:val="16"/>
                  <w:szCs w:val="16"/>
                </w:rPr>
                <w:t>leecs@mail.nutn.edu.tw</w:t>
              </w:r>
            </w:hyperlink>
          </w:p>
        </w:tc>
        <w:tc>
          <w:tcPr>
            <w:tcW w:w="46.0%" w:type="pct"/>
          </w:tcPr>
          <w:p w14:paraId="3E95CDA8" w14:textId="77777777" w:rsidR="00AF10FF" w:rsidRPr="007B1F11" w:rsidRDefault="00AF10FF" w:rsidP="00F845CF">
            <w:pPr>
              <w:pStyle w:val="Author"/>
              <w:adjustRightInd w:val="0"/>
              <w:snapToGrid w:val="0"/>
              <w:spacing w:before="0pt" w:after="0pt"/>
              <w:rPr>
                <w:rFonts w:eastAsiaTheme="minorEastAsia"/>
                <w:color w:val="7030A0"/>
                <w:sz w:val="16"/>
                <w:szCs w:val="16"/>
              </w:rPr>
            </w:pPr>
            <w:r w:rsidRPr="007B1F11">
              <w:rPr>
                <w:rFonts w:eastAsiaTheme="minorEastAsia"/>
                <w:color w:val="7030A0"/>
                <w:sz w:val="16"/>
                <w:szCs w:val="16"/>
              </w:rPr>
              <w:t>Naoyuki Kubota</w:t>
            </w:r>
          </w:p>
          <w:p w14:paraId="13FF7648" w14:textId="797A8DFB" w:rsidR="00AF10FF" w:rsidRPr="007B1F11" w:rsidRDefault="00AF10FF" w:rsidP="00F845CF">
            <w:pPr>
              <w:pStyle w:val="Author"/>
              <w:adjustRightInd w:val="0"/>
              <w:snapToGrid w:val="0"/>
              <w:spacing w:before="0pt" w:after="0pt"/>
              <w:rPr>
                <w:rFonts w:eastAsiaTheme="minorEastAsia"/>
                <w:color w:val="7030A0"/>
                <w:sz w:val="16"/>
                <w:szCs w:val="16"/>
              </w:rPr>
            </w:pPr>
            <w:r w:rsidRPr="007B1F11">
              <w:rPr>
                <w:rFonts w:eastAsiaTheme="minorEastAsia"/>
                <w:color w:val="7030A0"/>
                <w:sz w:val="16"/>
                <w:szCs w:val="16"/>
              </w:rPr>
              <w:t>Dept. of Mechanical System Engineering</w:t>
            </w:r>
          </w:p>
          <w:p w14:paraId="4A69703D" w14:textId="77777777" w:rsidR="00AF10FF" w:rsidRPr="007B1F11" w:rsidRDefault="00AF10FF" w:rsidP="00F845CF">
            <w:pPr>
              <w:pStyle w:val="Author"/>
              <w:adjustRightInd w:val="0"/>
              <w:snapToGrid w:val="0"/>
              <w:spacing w:before="0pt" w:after="0pt"/>
              <w:rPr>
                <w:rFonts w:eastAsiaTheme="minorEastAsia"/>
                <w:color w:val="7030A0"/>
                <w:sz w:val="16"/>
                <w:szCs w:val="16"/>
              </w:rPr>
            </w:pPr>
            <w:r w:rsidRPr="007B1F11">
              <w:rPr>
                <w:rFonts w:eastAsiaTheme="minorEastAsia"/>
                <w:color w:val="7030A0"/>
                <w:sz w:val="16"/>
                <w:szCs w:val="16"/>
              </w:rPr>
              <w:t>Tokyo Metropolitan University</w:t>
            </w:r>
          </w:p>
          <w:p w14:paraId="4A03A3F5" w14:textId="77777777" w:rsidR="00AF10FF" w:rsidRPr="007B1F11" w:rsidRDefault="00AF10FF" w:rsidP="00F845CF">
            <w:pPr>
              <w:pStyle w:val="Author"/>
              <w:adjustRightInd w:val="0"/>
              <w:snapToGrid w:val="0"/>
              <w:spacing w:before="0pt" w:after="0pt"/>
              <w:rPr>
                <w:rFonts w:eastAsiaTheme="minorEastAsia"/>
                <w:color w:val="7030A0"/>
                <w:sz w:val="16"/>
                <w:szCs w:val="16"/>
              </w:rPr>
            </w:pPr>
            <w:r w:rsidRPr="007B1F11">
              <w:rPr>
                <w:rFonts w:eastAsiaTheme="minorEastAsia"/>
                <w:color w:val="7030A0"/>
                <w:sz w:val="16"/>
                <w:szCs w:val="16"/>
              </w:rPr>
              <w:t>Tokyo, Japan</w:t>
            </w:r>
          </w:p>
          <w:p w14:paraId="31D8C99B" w14:textId="08B5D901" w:rsidR="00AF10FF" w:rsidRPr="007B1F11" w:rsidRDefault="00AF10FF" w:rsidP="00F845CF">
            <w:pPr>
              <w:pStyle w:val="Author"/>
              <w:adjustRightInd w:val="0"/>
              <w:snapToGrid w:val="0"/>
              <w:spacing w:before="0pt" w:after="0pt"/>
              <w:rPr>
                <w:rFonts w:eastAsiaTheme="minorEastAsia"/>
                <w:color w:val="7030A0"/>
                <w:sz w:val="16"/>
                <w:szCs w:val="16"/>
              </w:rPr>
            </w:pPr>
            <w:r w:rsidRPr="007B1F11">
              <w:rPr>
                <w:rFonts w:eastAsiaTheme="minorEastAsia"/>
                <w:color w:val="7030A0"/>
                <w:sz w:val="16"/>
                <w:szCs w:val="16"/>
              </w:rPr>
              <w:t>kubota@tmu.ac.jp</w:t>
            </w:r>
          </w:p>
        </w:tc>
      </w:tr>
    </w:tbl>
    <w:p w14:paraId="674D72F2" w14:textId="77777777" w:rsidR="00CA4392" w:rsidRPr="007B1F11" w:rsidRDefault="00CA4392" w:rsidP="00CA4392">
      <w:pPr>
        <w:pStyle w:val="Author"/>
        <w:spacing w:before="5pt" w:beforeAutospacing="1"/>
        <w:contextualSpacing/>
        <w:rPr>
          <w:sz w:val="18"/>
          <w:szCs w:val="18"/>
        </w:rPr>
      </w:pPr>
    </w:p>
    <w:p w14:paraId="3FAEEC16" w14:textId="77777777" w:rsidR="006347CF" w:rsidRPr="007B1F11" w:rsidRDefault="006347CF" w:rsidP="00CA4392">
      <w:pPr>
        <w:pStyle w:val="Author"/>
        <w:spacing w:before="5pt" w:beforeAutospacing="1"/>
        <w:jc w:val="both"/>
        <w:rPr>
          <w:sz w:val="16"/>
          <w:szCs w:val="16"/>
        </w:rPr>
        <w:sectPr w:rsidR="006347CF" w:rsidRPr="007B1F11" w:rsidSect="004F0A4B">
          <w:type w:val="continuous"/>
          <w:pgSz w:w="612pt" w:h="792pt" w:code="1"/>
          <w:pgMar w:top="54pt" w:right="44.65pt" w:bottom="72pt" w:left="44.65pt" w:header="36pt" w:footer="36pt" w:gutter="0pt"/>
          <w:cols w:space="10.80pt"/>
          <w:docGrid w:linePitch="360"/>
        </w:sectPr>
      </w:pPr>
    </w:p>
    <w:p w14:paraId="2502ACEB" w14:textId="284D328F" w:rsidR="008D7683" w:rsidRPr="007B1F11" w:rsidRDefault="009303D9" w:rsidP="00E960B5">
      <w:pPr>
        <w:pStyle w:val="Abstract"/>
        <w:ind w:firstLine="0pt"/>
        <w:rPr>
          <w:rFonts w:eastAsia="標楷體"/>
          <w:iCs/>
          <w:color w:val="7030A0"/>
          <w:lang w:eastAsia="zh-TW"/>
        </w:rPr>
      </w:pPr>
      <w:r w:rsidRPr="007B1F11">
        <w:rPr>
          <w:i/>
          <w:iCs/>
          <w:color w:val="7030A0"/>
          <w:lang w:eastAsia="zh-TW"/>
        </w:rPr>
        <w:t>Abstract</w:t>
      </w:r>
      <w:r w:rsidRPr="007B1F11">
        <w:rPr>
          <w:color w:val="7030A0"/>
          <w:lang w:eastAsia="zh-TW"/>
        </w:rPr>
        <w:t>—</w:t>
      </w:r>
      <w:r w:rsidR="00E960B5" w:rsidRPr="007B1F11">
        <w:rPr>
          <w:color w:val="7030A0"/>
          <w:lang w:eastAsia="zh-TW"/>
        </w:rPr>
        <w:t xml:space="preserve">In this paper, we </w:t>
      </w:r>
      <w:r w:rsidR="00366978" w:rsidRPr="007B1F11">
        <w:rPr>
          <w:color w:val="7030A0"/>
          <w:lang w:eastAsia="zh-TW"/>
        </w:rPr>
        <w:t>propose an AI-FML agent with</w:t>
      </w:r>
      <w:r w:rsidR="00405243" w:rsidRPr="007B1F11">
        <w:rPr>
          <w:color w:val="7030A0"/>
          <w:lang w:eastAsia="zh-TW"/>
        </w:rPr>
        <w:t xml:space="preserve"> patch learning mechanism for robotic game of Go applicat</w:t>
      </w:r>
      <w:r w:rsidR="00E960B5" w:rsidRPr="007B1F11">
        <w:rPr>
          <w:color w:val="7030A0"/>
          <w:lang w:eastAsia="zh-TW"/>
        </w:rPr>
        <w:t>ion</w:t>
      </w:r>
      <w:r w:rsidR="00405243" w:rsidRPr="007B1F11">
        <w:rPr>
          <w:color w:val="7030A0"/>
          <w:lang w:eastAsia="zh-TW"/>
        </w:rPr>
        <w:t>s</w:t>
      </w:r>
      <w:r w:rsidR="00E960B5" w:rsidRPr="007B1F11">
        <w:rPr>
          <w:color w:val="7030A0"/>
          <w:lang w:eastAsia="zh-TW"/>
        </w:rPr>
        <w:t>.</w:t>
      </w:r>
      <w:r w:rsidR="00405243" w:rsidRPr="007B1F11">
        <w:rPr>
          <w:color w:val="7030A0"/>
          <w:lang w:eastAsia="zh-TW"/>
        </w:rPr>
        <w:t xml:space="preserve"> </w:t>
      </w:r>
      <w:r w:rsidR="006E66D3" w:rsidRPr="007B1F11">
        <w:rPr>
          <w:color w:val="7030A0"/>
          <w:lang w:eastAsia="zh-TW"/>
        </w:rPr>
        <w:t>The AI-FML agent contains three kinds of intelligence, including perception intelligence, cognition intelligence and computational intelligence for robotic application.</w:t>
      </w:r>
      <w:r w:rsidR="008D7683" w:rsidRPr="007B1F11">
        <w:rPr>
          <w:rFonts w:eastAsia="標楷體"/>
          <w:iCs/>
          <w:color w:val="7030A0"/>
          <w:lang w:eastAsia="zh-TW"/>
        </w:rPr>
        <w:t xml:space="preserve"> </w:t>
      </w:r>
      <w:r w:rsidR="00976124" w:rsidRPr="007B1F11">
        <w:rPr>
          <w:rFonts w:eastAsia="標楷體"/>
          <w:iCs/>
          <w:color w:val="7030A0"/>
          <w:lang w:eastAsia="zh-TW"/>
        </w:rPr>
        <w:t>The patch learning (PL)</w:t>
      </w:r>
      <w:r w:rsidR="005D1926" w:rsidRPr="007B1F11">
        <w:rPr>
          <w:rFonts w:eastAsia="標楷體"/>
          <w:iCs/>
          <w:color w:val="7030A0"/>
          <w:lang w:eastAsia="zh-TW"/>
        </w:rPr>
        <w:t xml:space="preserve"> consists of three steps, first the PL </w:t>
      </w:r>
      <w:r w:rsidR="008D7683" w:rsidRPr="007B1F11">
        <w:rPr>
          <w:rFonts w:eastAsia="標楷體"/>
          <w:iCs/>
          <w:color w:val="7030A0"/>
          <w:lang w:eastAsia="zh-TW"/>
        </w:rPr>
        <w:t>train</w:t>
      </w:r>
      <w:r w:rsidR="005D1926" w:rsidRPr="007B1F11">
        <w:rPr>
          <w:rFonts w:eastAsia="標楷體"/>
          <w:iCs/>
          <w:color w:val="7030A0"/>
          <w:lang w:eastAsia="zh-TW"/>
        </w:rPr>
        <w:t>s</w:t>
      </w:r>
      <w:r w:rsidR="008D7683" w:rsidRPr="007B1F11">
        <w:rPr>
          <w:rFonts w:eastAsia="標楷體"/>
          <w:iCs/>
          <w:color w:val="7030A0"/>
          <w:lang w:eastAsia="zh-TW"/>
        </w:rPr>
        <w:t xml:space="preserve"> an initial global model</w:t>
      </w:r>
      <w:r w:rsidR="005D1926" w:rsidRPr="007B1F11">
        <w:rPr>
          <w:rFonts w:eastAsia="標楷體"/>
          <w:iCs/>
          <w:color w:val="7030A0"/>
          <w:lang w:eastAsia="zh-TW"/>
        </w:rPr>
        <w:t xml:space="preserve">, then it </w:t>
      </w:r>
      <w:r w:rsidR="008D7683" w:rsidRPr="007B1F11">
        <w:rPr>
          <w:rFonts w:eastAsia="標楷體"/>
          <w:iCs/>
          <w:color w:val="7030A0"/>
          <w:lang w:eastAsia="zh-TW"/>
        </w:rPr>
        <w:t>train</w:t>
      </w:r>
      <w:r w:rsidR="005D1926" w:rsidRPr="007B1F11">
        <w:rPr>
          <w:rFonts w:eastAsia="標楷體"/>
          <w:iCs/>
          <w:color w:val="7030A0"/>
          <w:lang w:eastAsia="zh-TW"/>
        </w:rPr>
        <w:t>s a</w:t>
      </w:r>
      <w:r w:rsidR="003A639E" w:rsidRPr="007B1F11">
        <w:rPr>
          <w:rFonts w:eastAsia="標楷體"/>
          <w:iCs/>
          <w:color w:val="7030A0"/>
          <w:lang w:eastAsia="zh-TW"/>
        </w:rPr>
        <w:t xml:space="preserve"> patch model for each identified patch, and finally it</w:t>
      </w:r>
      <w:r w:rsidR="008D7683" w:rsidRPr="007B1F11">
        <w:rPr>
          <w:rFonts w:eastAsia="標楷體"/>
          <w:iCs/>
          <w:color w:val="7030A0"/>
          <w:lang w:eastAsia="zh-TW"/>
        </w:rPr>
        <w:t xml:space="preserve"> update</w:t>
      </w:r>
      <w:r w:rsidR="003A639E" w:rsidRPr="007B1F11">
        <w:rPr>
          <w:rFonts w:eastAsia="標楷體"/>
          <w:iCs/>
          <w:color w:val="7030A0"/>
          <w:lang w:eastAsia="zh-TW"/>
        </w:rPr>
        <w:t>s</w:t>
      </w:r>
      <w:r w:rsidR="008D7683" w:rsidRPr="007B1F11">
        <w:rPr>
          <w:rFonts w:eastAsia="標楷體"/>
          <w:iCs/>
          <w:color w:val="7030A0"/>
          <w:lang w:eastAsia="zh-TW"/>
        </w:rPr>
        <w:t xml:space="preserve"> the global model using training data that do not fall into any patch. </w:t>
      </w:r>
      <w:r w:rsidR="005D1926" w:rsidRPr="007B1F11">
        <w:rPr>
          <w:rFonts w:eastAsia="標楷體"/>
          <w:iCs/>
          <w:color w:val="7030A0"/>
          <w:lang w:eastAsia="zh-TW"/>
        </w:rPr>
        <w:t xml:space="preserve">In addition, </w:t>
      </w:r>
      <w:r w:rsidR="008D7683" w:rsidRPr="007B1F11">
        <w:rPr>
          <w:rFonts w:eastAsia="標楷體"/>
          <w:iCs/>
          <w:color w:val="7030A0"/>
          <w:lang w:eastAsia="zh-TW"/>
        </w:rPr>
        <w:t>PL can be</w:t>
      </w:r>
      <w:r w:rsidR="00F62689" w:rsidRPr="007B1F11">
        <w:rPr>
          <w:rFonts w:eastAsia="標楷體"/>
          <w:iCs/>
          <w:color w:val="7030A0"/>
          <w:lang w:eastAsia="zh-TW"/>
        </w:rPr>
        <w:t xml:space="preserve"> implemented using</w:t>
      </w:r>
      <w:r w:rsidR="001766CA" w:rsidRPr="007B1F11">
        <w:rPr>
          <w:rFonts w:eastAsia="標楷體"/>
          <w:iCs/>
          <w:color w:val="7030A0"/>
          <w:lang w:eastAsia="zh-TW"/>
        </w:rPr>
        <w:t xml:space="preserve"> AI-FML agent for robotic applications</w:t>
      </w:r>
      <w:r w:rsidR="008D7683" w:rsidRPr="007B1F11">
        <w:rPr>
          <w:rFonts w:eastAsia="標楷體"/>
          <w:iCs/>
          <w:color w:val="7030A0"/>
          <w:lang w:eastAsia="zh-TW"/>
        </w:rPr>
        <w:t>.</w:t>
      </w:r>
      <w:r w:rsidR="00191ADF" w:rsidRPr="007B1F11">
        <w:rPr>
          <w:rFonts w:eastAsia="標楷體"/>
          <w:iCs/>
          <w:color w:val="7030A0"/>
          <w:lang w:eastAsia="zh-TW"/>
        </w:rPr>
        <w:t xml:space="preserve"> We adopt the Google </w:t>
      </w:r>
      <w:r w:rsidR="0076341A" w:rsidRPr="007B1F11">
        <w:rPr>
          <w:rFonts w:eastAsia="標楷體"/>
          <w:iCs/>
          <w:color w:val="7030A0"/>
          <w:lang w:eastAsia="zh-TW"/>
        </w:rPr>
        <w:t>DeepMind Master 60 games to be the training data and testing data set.</w:t>
      </w:r>
      <w:r w:rsidR="00E708B4" w:rsidRPr="007B1F11">
        <w:rPr>
          <w:rFonts w:eastAsia="標楷體"/>
          <w:iCs/>
          <w:color w:val="7030A0"/>
          <w:lang w:eastAsia="zh-TW"/>
        </w:rPr>
        <w:t xml:space="preserve"> The experimental results show the AI-FML agent with patch learning can improve the performance of regression for robotic game of Go applications.</w:t>
      </w:r>
    </w:p>
    <w:p w14:paraId="0C0A91DA" w14:textId="7FDDA526" w:rsidR="009303D9" w:rsidRPr="007B1F11" w:rsidRDefault="004D72B5" w:rsidP="00972203">
      <w:pPr>
        <w:pStyle w:val="Keywords"/>
        <w:rPr>
          <w:color w:val="7030A0"/>
        </w:rPr>
      </w:pPr>
      <w:r w:rsidRPr="007B1F11">
        <w:rPr>
          <w:color w:val="7030A0"/>
        </w:rPr>
        <w:t>Keywords—</w:t>
      </w:r>
      <w:r w:rsidR="00A8218D" w:rsidRPr="007B1F11">
        <w:rPr>
          <w:color w:val="7030A0"/>
        </w:rPr>
        <w:t>AI-</w:t>
      </w:r>
      <w:r w:rsidR="00622DFD" w:rsidRPr="007B1F11">
        <w:rPr>
          <w:color w:val="7030A0"/>
        </w:rPr>
        <w:t xml:space="preserve">FML, Agent, </w:t>
      </w:r>
      <w:r w:rsidR="00DF667D" w:rsidRPr="007B1F11">
        <w:rPr>
          <w:rFonts w:eastAsiaTheme="minorEastAsia"/>
          <w:color w:val="7030A0"/>
          <w:lang w:eastAsia="zh-TW"/>
        </w:rPr>
        <w:t>P</w:t>
      </w:r>
      <w:r w:rsidR="00DF667D" w:rsidRPr="007B1F11">
        <w:rPr>
          <w:color w:val="7030A0"/>
        </w:rPr>
        <w:t>atch Learning</w:t>
      </w:r>
      <w:r w:rsidR="00D7522C" w:rsidRPr="007B1F11">
        <w:rPr>
          <w:color w:val="7030A0"/>
        </w:rPr>
        <w:t>,</w:t>
      </w:r>
      <w:r w:rsidR="009303D9" w:rsidRPr="007B1F11">
        <w:rPr>
          <w:color w:val="7030A0"/>
        </w:rPr>
        <w:t xml:space="preserve"> </w:t>
      </w:r>
      <w:r w:rsidR="00622DFD" w:rsidRPr="007B1F11">
        <w:rPr>
          <w:color w:val="7030A0"/>
        </w:rPr>
        <w:t>Fuzzy Markup Language</w:t>
      </w:r>
      <w:r w:rsidR="00D7522C" w:rsidRPr="007B1F11">
        <w:rPr>
          <w:color w:val="7030A0"/>
        </w:rPr>
        <w:t>,</w:t>
      </w:r>
      <w:r w:rsidR="00CF3183" w:rsidRPr="007B1F11">
        <w:rPr>
          <w:color w:val="7030A0"/>
        </w:rPr>
        <w:t xml:space="preserve"> Game of Go</w:t>
      </w:r>
    </w:p>
    <w:p w14:paraId="0C8A023C" w14:textId="211216AC" w:rsidR="009303D9" w:rsidRPr="007B1F11" w:rsidRDefault="009303D9" w:rsidP="006B6B66">
      <w:pPr>
        <w:pStyle w:val="1"/>
      </w:pPr>
      <w:r w:rsidRPr="007B1F11">
        <w:t>Introduction</w:t>
      </w:r>
    </w:p>
    <w:p w14:paraId="250C4B7D" w14:textId="77777777" w:rsidR="009E24C7" w:rsidRPr="007B1F11" w:rsidRDefault="009E24C7" w:rsidP="00BF0DD3">
      <w:pPr>
        <w:ind w:firstLine="14.40pt"/>
        <w:jc w:val="both"/>
        <w:rPr>
          <w:rFonts w:eastAsia="標楷體"/>
          <w:lang w:eastAsia="zh-TW"/>
        </w:rPr>
      </w:pPr>
    </w:p>
    <w:p w14:paraId="43C0CA68" w14:textId="394393DD" w:rsidR="00BD4734" w:rsidRPr="007B1F11" w:rsidRDefault="00467F81" w:rsidP="00664DDA">
      <w:pPr>
        <w:ind w:firstLine="14.40pt"/>
        <w:jc w:val="both"/>
        <w:rPr>
          <w:rFonts w:eastAsia="標楷體"/>
          <w:color w:val="7030A0"/>
        </w:rPr>
      </w:pPr>
      <w:r w:rsidRPr="007B1F11">
        <w:rPr>
          <w:rFonts w:eastAsia="標楷體"/>
          <w:color w:val="7030A0"/>
        </w:rPr>
        <w:t xml:space="preserve">Machine learning has been widely used in </w:t>
      </w:r>
      <w:r w:rsidR="002E0F38" w:rsidRPr="007B1F11">
        <w:rPr>
          <w:rFonts w:eastAsia="標楷體"/>
          <w:color w:val="7030A0"/>
        </w:rPr>
        <w:t>many real-world applications</w:t>
      </w:r>
      <w:r w:rsidRPr="007B1F11">
        <w:rPr>
          <w:rFonts w:eastAsia="標楷體"/>
          <w:color w:val="7030A0"/>
        </w:rPr>
        <w:t>,</w:t>
      </w:r>
      <w:r w:rsidR="002E0F38" w:rsidRPr="007B1F11">
        <w:rPr>
          <w:rFonts w:eastAsia="標楷體"/>
          <w:color w:val="7030A0"/>
        </w:rPr>
        <w:t xml:space="preserve"> but</w:t>
      </w:r>
      <w:r w:rsidRPr="007B1F11">
        <w:rPr>
          <w:rFonts w:eastAsia="標楷體"/>
          <w:color w:val="7030A0"/>
        </w:rPr>
        <w:t xml:space="preserve"> training a high</w:t>
      </w:r>
      <w:r w:rsidR="002E0F38" w:rsidRPr="007B1F11">
        <w:rPr>
          <w:rFonts w:eastAsia="標楷體"/>
          <w:color w:val="7030A0"/>
        </w:rPr>
        <w:t xml:space="preserve"> </w:t>
      </w:r>
      <w:r w:rsidRPr="007B1F11">
        <w:rPr>
          <w:rFonts w:eastAsia="標楷體"/>
          <w:color w:val="7030A0"/>
        </w:rPr>
        <w:t>performance machine learning mo</w:t>
      </w:r>
      <w:r w:rsidR="001B1AFD" w:rsidRPr="007B1F11">
        <w:rPr>
          <w:rFonts w:eastAsia="標楷體"/>
          <w:color w:val="7030A0"/>
        </w:rPr>
        <w:t>del is usually an</w:t>
      </w:r>
      <w:r w:rsidRPr="007B1F11">
        <w:rPr>
          <w:rFonts w:eastAsia="標楷體"/>
          <w:color w:val="7030A0"/>
        </w:rPr>
        <w:t xml:space="preserve"> iterative process, relying on experience and trial-and</w:t>
      </w:r>
      <w:r w:rsidR="009922A3" w:rsidRPr="007B1F11">
        <w:rPr>
          <w:rFonts w:eastAsia="標楷體"/>
          <w:color w:val="7030A0"/>
        </w:rPr>
        <w:t>-error,</w:t>
      </w:r>
      <w:r w:rsidRPr="007B1F11">
        <w:rPr>
          <w:rFonts w:eastAsia="標楷體"/>
          <w:color w:val="7030A0"/>
        </w:rPr>
        <w:t xml:space="preserve"> if its performance is not satisfactory, then some remedies are taken to enhance it</w:t>
      </w:r>
      <w:r w:rsidR="009922A3" w:rsidRPr="007B1F11">
        <w:rPr>
          <w:rFonts w:eastAsia="標楷體"/>
          <w:color w:val="7030A0"/>
        </w:rPr>
        <w:t xml:space="preserve"> </w:t>
      </w:r>
      <w:r w:rsidR="009922A3" w:rsidRPr="007B1F11">
        <w:rPr>
          <w:rFonts w:eastAsia="標楷體"/>
          <w:color w:val="FF0000"/>
        </w:rPr>
        <w:t>[Jerry arXiv 2019 Patch Learning</w:t>
      </w:r>
      <w:r w:rsidR="002B1A28" w:rsidRPr="007B1F11">
        <w:rPr>
          <w:rFonts w:eastAsia="標楷體"/>
          <w:color w:val="FF0000"/>
        </w:rPr>
        <w:t>]</w:t>
      </w:r>
      <w:r w:rsidR="002B1A28" w:rsidRPr="007B1F11">
        <w:rPr>
          <w:rFonts w:eastAsia="標楷體"/>
          <w:color w:val="7030A0"/>
        </w:rPr>
        <w:t xml:space="preserve">. </w:t>
      </w:r>
      <w:r w:rsidR="00476926" w:rsidRPr="007B1F11">
        <w:rPr>
          <w:rFonts w:eastAsia="標楷體"/>
          <w:color w:val="7030A0"/>
        </w:rPr>
        <w:t>In [1], the authors define a patch as a connected polyhedron in the input domain. For example, a patch in a 1D input domain is an interval, and a patch in a 2D input domain can be a rectangle, an ellipse, and so on.</w:t>
      </w:r>
      <w:r w:rsidR="00225BDB" w:rsidRPr="007B1F11">
        <w:rPr>
          <w:rFonts w:eastAsia="標楷體"/>
          <w:color w:val="7030A0"/>
        </w:rPr>
        <w:t xml:space="preserve"> The idea of </w:t>
      </w:r>
      <w:r w:rsidR="00FE0652" w:rsidRPr="007B1F11">
        <w:rPr>
          <w:rFonts w:eastAsia="標楷體"/>
          <w:color w:val="7030A0"/>
        </w:rPr>
        <w:t>Patch Learning (</w:t>
      </w:r>
      <w:r w:rsidR="00225BDB" w:rsidRPr="007B1F11">
        <w:rPr>
          <w:rFonts w:eastAsia="標楷體"/>
          <w:color w:val="7030A0"/>
        </w:rPr>
        <w:t>PL</w:t>
      </w:r>
      <w:r w:rsidR="00FE0652" w:rsidRPr="007B1F11">
        <w:rPr>
          <w:rFonts w:eastAsia="標楷體"/>
          <w:color w:val="7030A0"/>
        </w:rPr>
        <w:t>)</w:t>
      </w:r>
      <w:r w:rsidR="00B56226" w:rsidRPr="007B1F11">
        <w:rPr>
          <w:rFonts w:eastAsia="標楷體"/>
          <w:color w:val="7030A0"/>
        </w:rPr>
        <w:t xml:space="preserve"> introduced by Jerry Mendel</w:t>
      </w:r>
      <w:r w:rsidR="00225BDB" w:rsidRPr="007B1F11">
        <w:rPr>
          <w:rFonts w:eastAsia="標楷體"/>
          <w:color w:val="7030A0"/>
        </w:rPr>
        <w:t xml:space="preserve"> </w:t>
      </w:r>
      <w:r w:rsidR="00B56226" w:rsidRPr="007B1F11">
        <w:rPr>
          <w:rFonts w:eastAsia="標楷體"/>
          <w:color w:val="7030A0"/>
        </w:rPr>
        <w:t>is as follows:</w:t>
      </w:r>
      <w:r w:rsidR="00225BDB" w:rsidRPr="007B1F11">
        <w:rPr>
          <w:rFonts w:eastAsia="標楷體"/>
          <w:color w:val="7030A0"/>
        </w:rPr>
        <w:t xml:space="preserve"> </w:t>
      </w:r>
      <w:r w:rsidR="00225BDB" w:rsidRPr="007B1F11">
        <w:rPr>
          <w:rFonts w:eastAsia="標楷體"/>
          <w:i/>
          <w:color w:val="7030A0"/>
        </w:rPr>
        <w:t xml:space="preserve">Consider a sculptor </w:t>
      </w:r>
      <w:r w:rsidR="003C38C2" w:rsidRPr="007B1F11">
        <w:rPr>
          <w:rFonts w:eastAsia="標楷體"/>
          <w:i/>
          <w:color w:val="7030A0"/>
        </w:rPr>
        <w:t>who is sculpting a human figure, a</w:t>
      </w:r>
      <w:r w:rsidR="00225BDB" w:rsidRPr="007B1F11">
        <w:rPr>
          <w:rFonts w:eastAsia="標楷體"/>
          <w:i/>
          <w:color w:val="7030A0"/>
        </w:rPr>
        <w:t xml:space="preserve">fter his first pass at this, the sculptor examines the entire figure and notices that improvements need to be made to certain parts of the figure. </w:t>
      </w:r>
      <w:r w:rsidR="003C38C2" w:rsidRPr="007B1F11">
        <w:rPr>
          <w:rFonts w:eastAsia="標楷體"/>
          <w:i/>
          <w:color w:val="7030A0"/>
        </w:rPr>
        <w:t>H</w:t>
      </w:r>
      <w:r w:rsidR="00BC2BC0" w:rsidRPr="007B1F11">
        <w:rPr>
          <w:rFonts w:eastAsia="標楷體"/>
          <w:i/>
          <w:color w:val="7030A0"/>
        </w:rPr>
        <w:t>e zooms into the certain</w:t>
      </w:r>
      <w:r w:rsidR="00225BDB" w:rsidRPr="007B1F11">
        <w:rPr>
          <w:rFonts w:eastAsia="標楷體"/>
          <w:i/>
          <w:color w:val="7030A0"/>
        </w:rPr>
        <w:t xml:space="preserve">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0829AF" w:rsidRPr="007B1F11">
        <w:rPr>
          <w:rFonts w:eastAsia="標楷體"/>
          <w:color w:val="7030A0"/>
        </w:rPr>
        <w:t xml:space="preserve"> [1].</w:t>
      </w:r>
      <w:r w:rsidR="00DE2E81" w:rsidRPr="007B1F11">
        <w:rPr>
          <w:rFonts w:eastAsia="標楷體"/>
          <w:color w:val="7030A0"/>
        </w:rPr>
        <w:t xml:space="preserve"> Based on the concept of PL, it</w:t>
      </w:r>
      <w:r w:rsidR="008C6A32" w:rsidRPr="007B1F11">
        <w:rPr>
          <w:rFonts w:eastAsia="標楷體"/>
          <w:color w:val="7030A0"/>
        </w:rPr>
        <w:t xml:space="preserve"> consists of three steps:</w:t>
      </w:r>
      <w:r w:rsidR="00DE2E81" w:rsidRPr="007B1F11">
        <w:rPr>
          <w:rFonts w:eastAsia="標楷體"/>
          <w:color w:val="7030A0"/>
        </w:rPr>
        <w:t xml:space="preserve"> Train an initial global model using all training data</w:t>
      </w:r>
      <w:r w:rsidR="008C6A32" w:rsidRPr="007B1F11">
        <w:rPr>
          <w:rFonts w:eastAsia="標楷體"/>
          <w:color w:val="7030A0"/>
        </w:rPr>
        <w:t xml:space="preserve"> first, then identify </w:t>
      </w:r>
      <w:r w:rsidR="00DE2E81" w:rsidRPr="007B1F11">
        <w:rPr>
          <w:rFonts w:eastAsia="標楷體"/>
          <w:color w:val="7030A0"/>
        </w:rPr>
        <w:t>patches</w:t>
      </w:r>
      <w:r w:rsidR="008C6A32" w:rsidRPr="007B1F11">
        <w:rPr>
          <w:rFonts w:eastAsia="標楷體"/>
          <w:color w:val="7030A0"/>
        </w:rPr>
        <w:t xml:space="preserve"> from the initial global model and train a patch model for each patch, finally u</w:t>
      </w:r>
      <w:r w:rsidR="00DE2E81" w:rsidRPr="007B1F11">
        <w:rPr>
          <w:rFonts w:eastAsia="標楷體"/>
          <w:color w:val="7030A0"/>
        </w:rPr>
        <w:t>pdate the global model</w:t>
      </w:r>
      <w:r w:rsidR="008C6A32" w:rsidRPr="007B1F11">
        <w:rPr>
          <w:rFonts w:eastAsia="標楷體"/>
          <w:color w:val="7030A0"/>
        </w:rPr>
        <w:t xml:space="preserve"> using training data [1].</w:t>
      </w:r>
      <w:r w:rsidR="00361E18" w:rsidRPr="007B1F11">
        <w:rPr>
          <w:rFonts w:eastAsia="標楷體"/>
          <w:color w:val="7030A0"/>
        </w:rPr>
        <w:t xml:space="preserve"> </w:t>
      </w:r>
      <w:r w:rsidR="00CB2F38" w:rsidRPr="007B1F11">
        <w:rPr>
          <w:rFonts w:eastAsia="標楷體"/>
          <w:color w:val="7030A0"/>
        </w:rPr>
        <w:t>However, generally identifying the patch locations is a very challenging task, and not every problem can be</w:t>
      </w:r>
      <w:r w:rsidR="005C74D6" w:rsidRPr="007B1F11">
        <w:rPr>
          <w:rFonts w:eastAsia="標楷體"/>
          <w:color w:val="7030A0"/>
        </w:rPr>
        <w:t xml:space="preserve"> easily visualized. </w:t>
      </w:r>
      <w:r w:rsidR="00361E18" w:rsidRPr="007B1F11">
        <w:rPr>
          <w:rFonts w:eastAsia="標楷體"/>
          <w:color w:val="7030A0"/>
        </w:rPr>
        <w:t>Jerry Mendel [2</w:t>
      </w:r>
      <w:r w:rsidR="005C74D6" w:rsidRPr="007B1F11">
        <w:rPr>
          <w:rFonts w:eastAsia="標楷體"/>
          <w:color w:val="7030A0"/>
        </w:rPr>
        <w:t>]</w:t>
      </w:r>
      <w:r w:rsidR="00CB2F38" w:rsidRPr="007B1F11">
        <w:rPr>
          <w:rFonts w:eastAsia="標楷體"/>
          <w:color w:val="7030A0"/>
        </w:rPr>
        <w:t xml:space="preserve"> introduces how PL can be </w:t>
      </w:r>
      <w:r w:rsidR="00CB2F38" w:rsidRPr="007B1F11">
        <w:rPr>
          <w:rFonts w:eastAsia="標楷體"/>
          <w:color w:val="7030A0"/>
        </w:rPr>
        <w:t>performed using rule-based fuzzy sy</w:t>
      </w:r>
      <w:r w:rsidR="005C74D6" w:rsidRPr="007B1F11">
        <w:rPr>
          <w:rFonts w:eastAsia="標楷體"/>
          <w:color w:val="7030A0"/>
        </w:rPr>
        <w:t>stems</w:t>
      </w:r>
      <w:r w:rsidR="00CB2F38" w:rsidRPr="007B1F11">
        <w:rPr>
          <w:rFonts w:eastAsia="標楷體"/>
          <w:color w:val="7030A0"/>
        </w:rPr>
        <w:t>, because it is easy to initialize patch candidates in</w:t>
      </w:r>
      <w:r w:rsidR="005C74D6" w:rsidRPr="007B1F11">
        <w:rPr>
          <w:rFonts w:eastAsia="標楷體"/>
          <w:color w:val="7030A0"/>
        </w:rPr>
        <w:t xml:space="preserve"> a fuzzy system.</w:t>
      </w:r>
    </w:p>
    <w:p w14:paraId="29E52E73" w14:textId="553E13E1" w:rsidR="00BD4734" w:rsidRPr="007B1F11" w:rsidRDefault="00664DDA" w:rsidP="00BD4734">
      <w:pPr>
        <w:adjustRightInd w:val="0"/>
        <w:snapToGrid w:val="0"/>
        <w:rPr>
          <w:rFonts w:eastAsia="標楷體"/>
          <w:b/>
          <w:shd w:val="clear" w:color="auto" w:fill="FFFFFF"/>
          <w:lang w:eastAsia="zh-TW"/>
        </w:rPr>
      </w:pPr>
      <w:r w:rsidRPr="007B1F11">
        <w:rPr>
          <w:rFonts w:eastAsia="標楷體"/>
          <w:b/>
          <w:shd w:val="clear" w:color="auto" w:fill="FFFFFF"/>
          <w:lang w:eastAsia="zh-TW"/>
        </w:rPr>
        <mc:AlternateContent>
          <mc:Choice Requires="v">
            <w:object w:dxaOrig="360.80pt" w:dyaOrig="270.35pt" w14:anchorId="6A2BB5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9pt;height:103.7pt" o:ole="">
                <v:imagedata r:id="rId10" o:title="" croptop="-1558f" cropbottom="29934f" cropleft="-218f" cropright="33295f"/>
              </v:shape>
              <o:OLEObject Type="Embed" ProgID="PowerPoint.Show.12" ShapeID="_x0000_i1025" DrawAspect="Content" ObjectID="_1651295903" r:id="rId11"/>
            </w:object>
          </mc:Choice>
          <mc:Fallback>
            <w:object>
              <w:drawing>
                <wp:inline distT="0" distB="0" distL="0" distR="0" wp14:anchorId="5F17C940" wp14:editId="347D849D">
                  <wp:extent cx="1548130" cy="1316990"/>
                  <wp:effectExtent l="0" t="0" r="0" b="0"/>
                  <wp:docPr id="1" name="物件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651295903" isActiveX="0" linkType=""/>
                              </a:ext>
                            </a:extLst>
                          </pic:cNvPicPr>
                        </pic:nvPicPr>
                        <pic:blipFill>
                          <a:blip r:embed="rId12">
                            <a:extLst>
                              <a:ext uri="{28A0092B-C50C-407E-A947-70E740481C1C}">
                                <a14:useLocalDpi xmlns:a14="http://schemas.microsoft.com/office/drawing/2010/main" val="0"/>
                              </a:ext>
                            </a:extLst>
                          </a:blip>
                          <a:srcRect l="-0.333%" t="-2.377%" r="50.804%" b="45.676%"/>
                          <a:stretch>
                            <a:fillRect/>
                          </a:stretch>
                        </pic:blipFill>
                        <pic:spPr bwMode="auto">
                          <a:xfrm>
                            <a:off x="0" y="0"/>
                            <a:ext cx="1548130" cy="1316990"/>
                          </a:xfrm>
                          <a:prstGeom prst="rect">
                            <a:avLst/>
                          </a:prstGeom>
                          <a:noFill/>
                          <a:ln>
                            <a:noFill/>
                          </a:ln>
                        </pic:spPr>
                      </pic:pic>
                    </a:graphicData>
                  </a:graphic>
                </wp:inline>
              </w:drawing>
              <w:objectEmbed w:drawAspect="content" r:id="rId11" w:progId="PowerPoint.Show.12" w:shapeId="1" w:fieldCodes=""/>
            </w:object>
          </mc:Fallback>
        </mc:AlternateContent>
      </w:r>
    </w:p>
    <w:p w14:paraId="5621CFBF" w14:textId="34704BF6" w:rsidR="00BD4734" w:rsidRPr="007B1F11" w:rsidRDefault="00BD4734" w:rsidP="00BD4734">
      <w:pPr>
        <w:pStyle w:val="figurecaption"/>
        <w:jc w:val="center"/>
        <w:rPr>
          <w:rFonts w:eastAsia="標楷體"/>
          <w:color w:val="FF0000"/>
          <w:lang w:eastAsia="zh-TW"/>
        </w:rPr>
      </w:pPr>
      <w:r w:rsidRPr="007B1F11">
        <w:rPr>
          <w:rFonts w:eastAsia="標楷體"/>
          <w:lang w:eastAsia="zh-TW"/>
        </w:rPr>
        <w:t>Patch Learning</w:t>
      </w:r>
      <w:r w:rsidRPr="007B1F11">
        <w:rPr>
          <w:rFonts w:eastAsia="標楷體"/>
          <w:lang w:eastAsia="zh-TW"/>
        </w:rPr>
        <w:t>架構流程</w:t>
      </w:r>
      <w:r w:rsidR="007304B1" w:rsidRPr="007B1F11">
        <w:rPr>
          <w:rFonts w:eastAsia="標楷體"/>
          <w:lang w:eastAsia="zh-TW"/>
        </w:rPr>
        <w:t xml:space="preserve"> </w:t>
      </w:r>
      <w:r w:rsidR="00B5155C" w:rsidRPr="007B1F11">
        <w:rPr>
          <w:rFonts w:eastAsia="標楷體"/>
          <w:color w:val="FF0000"/>
          <w:lang w:eastAsia="zh-TW"/>
        </w:rPr>
        <w:t>[TFS 2019</w:t>
      </w:r>
      <w:r w:rsidR="007304B1" w:rsidRPr="007B1F11">
        <w:rPr>
          <w:rFonts w:eastAsia="標楷體"/>
          <w:color w:val="FF0000"/>
          <w:lang w:eastAsia="zh-TW"/>
        </w:rPr>
        <w:t>]</w:t>
      </w:r>
    </w:p>
    <w:p w14:paraId="46079D2D" w14:textId="61289265" w:rsidR="00A62980" w:rsidRPr="007B1F11" w:rsidRDefault="00A62980" w:rsidP="00A62980">
      <w:pPr>
        <w:ind w:firstLine="14.40pt"/>
        <w:jc w:val="both"/>
        <w:rPr>
          <w:rFonts w:eastAsia="標楷體"/>
          <w:color w:val="7030A0"/>
          <w:lang w:val="x-none"/>
        </w:rPr>
      </w:pPr>
      <w:r w:rsidRPr="007B1F11">
        <w:rPr>
          <w:rFonts w:eastAsia="標楷體"/>
          <w:color w:val="7030A0"/>
          <w:lang w:val="x-none"/>
        </w:rPr>
        <w:t>With the success of AlphaGo</w:t>
      </w:r>
      <w:r w:rsidR="00D3302F" w:rsidRPr="007B1F11">
        <w:rPr>
          <w:rFonts w:eastAsia="標楷體"/>
          <w:color w:val="7030A0"/>
          <w:lang w:val="x-none"/>
        </w:rPr>
        <w:t xml:space="preserve"> [</w:t>
      </w:r>
      <w:r w:rsidR="00D3302F" w:rsidRPr="007B1F11">
        <w:rPr>
          <w:rFonts w:eastAsia="標楷體"/>
          <w:color w:val="FF0000"/>
          <w:lang w:val="x-none"/>
        </w:rPr>
        <w:t>WCCI 2020 paper</w:t>
      </w:r>
      <w:r w:rsidRPr="007B1F11">
        <w:rPr>
          <w:rFonts w:eastAsia="標楷體"/>
          <w:color w:val="7030A0"/>
          <w:lang w:val="x-none"/>
        </w:rPr>
        <w:t>], there has been a lot of interest among students and professionals to apply machine learning to gaming and in particular to the game of Go. The Open</w:t>
      </w:r>
      <w:r w:rsidRPr="007B1F11">
        <w:rPr>
          <w:rFonts w:eastAsia="標楷體"/>
          <w:color w:val="7030A0"/>
        </w:rPr>
        <w:t xml:space="preserve"> </w:t>
      </w:r>
      <w:r w:rsidRPr="007B1F11">
        <w:rPr>
          <w:rFonts w:eastAsia="標楷體"/>
          <w:color w:val="7030A0"/>
          <w:lang w:val="x-none"/>
        </w:rPr>
        <w:t>Go Darkforest (OGD) prediction platform has been constructed since 2016 [3, 4, 5, 6]. The OGD cloud platform, including a Facebook AI Research (FAIR) dynamic Darkforest (DDF) AI bot and a FAIR ELF OpenGo AI bot prediction mechanism, has the ability to predict the top five selections for the next move. The AI bot provides each selection with real-time win rate, simulation numbers, and the top matching rate [6]. The IEEE Computational Intelligence Society (CIS) funded Fuzzy Markup Language (FML)-based machine learning competition for human and smart machine co-learning on game of Go in IEEE CEC 2019 and FUZZ-IEEE 2019. The goal of the competition is to understand the basic concepts of an FML-based fuzzy inference system, to use the FML intelligent decision tool to establish the knowledge base and rule base of the fuzzy inference system, and to optimize the FML knowledge base and rule base through the methodologies of evolutionary computation and machine learning [</w:t>
      </w:r>
      <w:r w:rsidR="00E27185" w:rsidRPr="007B1F11">
        <w:rPr>
          <w:rFonts w:eastAsia="標楷體"/>
          <w:color w:val="FF0000"/>
          <w:lang w:val="x-none"/>
        </w:rPr>
        <w:t>wcci2020</w:t>
      </w:r>
      <w:r w:rsidRPr="007B1F11">
        <w:rPr>
          <w:rFonts w:eastAsia="標楷體"/>
          <w:color w:val="7030A0"/>
          <w:lang w:val="x-none"/>
        </w:rPr>
        <w:t>].</w:t>
      </w:r>
    </w:p>
    <w:p w14:paraId="25A774D1" w14:textId="42D3251D" w:rsidR="00664DDA" w:rsidRPr="007B1F11" w:rsidRDefault="00664DDA" w:rsidP="00A62980">
      <w:pPr>
        <w:ind w:firstLine="14.40pt"/>
        <w:jc w:val="both"/>
        <w:rPr>
          <w:rFonts w:eastAsia="標楷體"/>
          <w:color w:val="7030A0"/>
          <w:lang w:val="x-none"/>
        </w:rPr>
      </w:pPr>
      <w:r w:rsidRPr="007B1F11">
        <w:rPr>
          <w:rFonts w:eastAsiaTheme="minorEastAsia"/>
          <w:kern w:val="2"/>
          <w:sz w:val="24"/>
          <w:szCs w:val="24"/>
        </w:rPr>
        <mc:AlternateContent>
          <mc:Choice Requires="v">
            <w:object w:dxaOrig="481.10pt" w:dyaOrig="269.50pt" w14:anchorId="24393C83">
              <v:shape id="_x0000_i1026" type="#_x0000_t75" style="width:213.1pt;height:106.1pt" o:ole="">
                <v:imagedata r:id="rId13" o:title="" cropbottom="7788f"/>
              </v:shape>
              <o:OLEObject Type="Embed" ProgID="PowerPoint.Show.12" ShapeID="_x0000_i1026" DrawAspect="Content" ObjectID="_1651295904" r:id="rId14"/>
            </w:object>
          </mc:Choice>
          <mc:Fallback>
            <w:object>
              <w:drawing>
                <wp:inline distT="0" distB="0" distL="0" distR="0" wp14:anchorId="6DA24B66" wp14:editId="661DE05E">
                  <wp:extent cx="2706370" cy="1347470"/>
                  <wp:effectExtent l="0" t="0" r="0" b="5080"/>
                  <wp:docPr id="2" name="物件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651295904" isActiveX="0" linkType=""/>
                              </a:ext>
                            </a:extLst>
                          </pic:cNvPicPr>
                        </pic:nvPicPr>
                        <pic:blipFill>
                          <a:blip r:embed="rId15">
                            <a:extLst>
                              <a:ext uri="{28A0092B-C50C-407E-A947-70E740481C1C}">
                                <a14:useLocalDpi xmlns:a14="http://schemas.microsoft.com/office/drawing/2010/main" val="0"/>
                              </a:ext>
                            </a:extLst>
                          </a:blip>
                          <a:srcRect b="11.884%"/>
                          <a:stretch>
                            <a:fillRect/>
                          </a:stretch>
                        </pic:blipFill>
                        <pic:spPr bwMode="auto">
                          <a:xfrm>
                            <a:off x="0" y="0"/>
                            <a:ext cx="2706370" cy="1347470"/>
                          </a:xfrm>
                          <a:prstGeom prst="rect">
                            <a:avLst/>
                          </a:prstGeom>
                          <a:noFill/>
                          <a:ln>
                            <a:noFill/>
                          </a:ln>
                        </pic:spPr>
                      </pic:pic>
                    </a:graphicData>
                  </a:graphic>
                </wp:inline>
              </w:drawing>
              <w:objectEmbed w:drawAspect="content" r:id="rId14" w:progId="PowerPoint.Show.12" w:shapeId="2" w:fieldCodes=""/>
            </w:object>
          </mc:Fallback>
        </mc:AlternateContent>
      </w:r>
    </w:p>
    <w:p w14:paraId="3066DD90" w14:textId="67113DD3" w:rsidR="0071425A" w:rsidRPr="007B1F11" w:rsidRDefault="000E70A0" w:rsidP="0071425A">
      <w:pPr>
        <w:pStyle w:val="figurecaption"/>
        <w:jc w:val="center"/>
        <w:rPr>
          <w:rFonts w:eastAsia="標楷體"/>
          <w:color w:val="FF0000"/>
          <w:lang w:eastAsia="zh-TW"/>
        </w:rPr>
      </w:pPr>
      <w:r w:rsidRPr="007B1F11">
        <w:rPr>
          <w:rFonts w:eastAsia="標楷體"/>
          <w:i/>
          <w:color w:val="7030A0"/>
        </w:rPr>
        <w:t>connecting multiple simple base learners in parallel</w:t>
      </w:r>
      <w:r w:rsidR="0071425A" w:rsidRPr="007B1F11">
        <w:rPr>
          <w:rFonts w:eastAsia="標楷體"/>
          <w:lang w:eastAsia="zh-TW"/>
        </w:rPr>
        <w:t xml:space="preserve"> </w:t>
      </w:r>
      <w:r w:rsidR="00B5155C" w:rsidRPr="007B1F11">
        <w:rPr>
          <w:rFonts w:eastAsia="標楷體"/>
          <w:color w:val="FF0000"/>
          <w:lang w:eastAsia="zh-TW"/>
        </w:rPr>
        <w:t>[TFS 2019</w:t>
      </w:r>
      <w:r w:rsidR="0071425A" w:rsidRPr="007B1F11">
        <w:rPr>
          <w:rFonts w:eastAsia="標楷體"/>
          <w:color w:val="FF0000"/>
          <w:lang w:eastAsia="zh-TW"/>
        </w:rPr>
        <w:t>]</w:t>
      </w:r>
    </w:p>
    <w:p w14:paraId="7BA52E0C" w14:textId="77777777" w:rsidR="00D227F1" w:rsidRPr="007B1F11" w:rsidRDefault="00D227F1" w:rsidP="00664DDA">
      <w:pPr>
        <w:ind w:firstLine="14.40pt"/>
        <w:jc w:val="both"/>
        <w:rPr>
          <w:rFonts w:eastAsia="標楷體"/>
          <w:color w:val="7030A0"/>
          <w:lang w:val="x-none"/>
        </w:rPr>
      </w:pPr>
    </w:p>
    <w:p w14:paraId="4721A1D4" w14:textId="0C871D00" w:rsidR="00E0660B" w:rsidRPr="007B1F11" w:rsidRDefault="00D227F1" w:rsidP="00E0660B">
      <w:pPr>
        <w:ind w:firstLine="14.40pt"/>
        <w:jc w:val="both"/>
        <w:rPr>
          <w:rFonts w:eastAsia="標楷體"/>
          <w:color w:val="7030A0"/>
        </w:rPr>
      </w:pPr>
      <w:r w:rsidRPr="007B1F11">
        <w:rPr>
          <w:rFonts w:eastAsia="標楷體"/>
          <w:color w:val="7030A0"/>
        </w:rPr>
        <w:t xml:space="preserve">There are some strategies to enhance the performance for machine learning mechanisms, such as: </w:t>
      </w:r>
      <w:r w:rsidRPr="007B1F11">
        <w:rPr>
          <w:rFonts w:eastAsia="標楷體"/>
          <w:i/>
          <w:color w:val="7030A0"/>
        </w:rPr>
        <w:t>using a single deeper model</w:t>
      </w:r>
      <w:r w:rsidRPr="007B1F11">
        <w:rPr>
          <w:rFonts w:eastAsia="標楷體"/>
          <w:color w:val="7030A0"/>
        </w:rPr>
        <w:t xml:space="preserve">, </w:t>
      </w:r>
      <w:r w:rsidRPr="007B1F11">
        <w:rPr>
          <w:rFonts w:eastAsia="標楷體"/>
          <w:i/>
          <w:color w:val="7030A0"/>
        </w:rPr>
        <w:t>using a single broader model</w:t>
      </w:r>
      <w:r w:rsidRPr="007B1F11">
        <w:rPr>
          <w:rFonts w:eastAsia="標楷體"/>
          <w:color w:val="7030A0"/>
        </w:rPr>
        <w:t xml:space="preserve">, </w:t>
      </w:r>
      <w:r w:rsidRPr="007B1F11">
        <w:rPr>
          <w:rFonts w:eastAsia="標楷體"/>
          <w:i/>
          <w:color w:val="7030A0"/>
        </w:rPr>
        <w:t>connecting multiple simple base learners in parallel</w:t>
      </w:r>
      <w:r w:rsidRPr="007B1F11">
        <w:rPr>
          <w:rFonts w:eastAsia="標楷體"/>
          <w:color w:val="7030A0"/>
        </w:rPr>
        <w:t xml:space="preserve">, or </w:t>
      </w:r>
      <w:r w:rsidRPr="007B1F11">
        <w:rPr>
          <w:rFonts w:eastAsia="標楷體"/>
          <w:i/>
          <w:color w:val="7030A0"/>
        </w:rPr>
        <w:t>connecting multiple simple weak learners in series</w:t>
      </w:r>
      <w:r w:rsidRPr="007B1F11">
        <w:rPr>
          <w:rFonts w:eastAsia="標楷體"/>
          <w:color w:val="7030A0"/>
        </w:rPr>
        <w:t xml:space="preserve">, and so on </w:t>
      </w:r>
      <w:r w:rsidRPr="007B1F11">
        <w:rPr>
          <w:rFonts w:eastAsia="標楷體"/>
          <w:color w:val="FF0000"/>
        </w:rPr>
        <w:t>[Mendel TFS 2019]</w:t>
      </w:r>
      <w:r w:rsidRPr="007B1F11">
        <w:rPr>
          <w:rFonts w:eastAsia="標楷體"/>
          <w:color w:val="7030A0"/>
        </w:rPr>
        <w:t>.</w:t>
      </w:r>
    </w:p>
    <w:p w14:paraId="704A1B41" w14:textId="53C6CBD9" w:rsidR="00E0660B" w:rsidRPr="007B1F11" w:rsidRDefault="00E0660B" w:rsidP="00D227F1">
      <w:pPr>
        <w:ind w:firstLine="14.40pt"/>
        <w:jc w:val="both"/>
        <w:rPr>
          <w:rFonts w:eastAsiaTheme="minorEastAsia"/>
          <w:kern w:val="2"/>
          <w:sz w:val="24"/>
          <w:szCs w:val="24"/>
        </w:rPr>
      </w:pPr>
      <w:r w:rsidRPr="007B1F11">
        <w:rPr>
          <w:rFonts w:eastAsiaTheme="minorEastAsia"/>
          <w:kern w:val="2"/>
          <w:sz w:val="24"/>
          <w:szCs w:val="24"/>
        </w:rPr>
        <mc:AlternateContent>
          <mc:Choice Requires="v">
            <w:object w:dxaOrig="481.10pt" w:dyaOrig="269.50pt" w14:anchorId="66047343">
              <v:shape id="_x0000_i1027" type="#_x0000_t75" style="width:203.05pt;height:103.7pt" o:ole="">
                <v:imagedata r:id="rId16" o:title="" cropbottom="5587f"/>
              </v:shape>
              <o:OLEObject Type="Embed" ProgID="PowerPoint.Show.12" ShapeID="_x0000_i1027" DrawAspect="Content" ObjectID="_1651295905" r:id="rId17"/>
            </w:object>
          </mc:Choice>
          <mc:Fallback>
            <w:object>
              <w:drawing>
                <wp:inline distT="0" distB="0" distL="0" distR="0" wp14:anchorId="298DD2C2" wp14:editId="6A98779D">
                  <wp:extent cx="2578735" cy="1316990"/>
                  <wp:effectExtent l="0" t="0" r="0" b="0"/>
                  <wp:docPr id="3" name="物件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651295905" isActiveX="0" linkType=""/>
                              </a:ext>
                            </a:extLst>
                          </pic:cNvPicPr>
                        </pic:nvPicPr>
                        <pic:blipFill>
                          <a:blip r:embed="rId18">
                            <a:extLst>
                              <a:ext uri="{28A0092B-C50C-407E-A947-70E740481C1C}">
                                <a14:useLocalDpi xmlns:a14="http://schemas.microsoft.com/office/drawing/2010/main" val="0"/>
                              </a:ext>
                            </a:extLst>
                          </a:blip>
                          <a:srcRect b="8.525%"/>
                          <a:stretch>
                            <a:fillRect/>
                          </a:stretch>
                        </pic:blipFill>
                        <pic:spPr bwMode="auto">
                          <a:xfrm>
                            <a:off x="0" y="0"/>
                            <a:ext cx="2578735" cy="1316990"/>
                          </a:xfrm>
                          <a:prstGeom prst="rect">
                            <a:avLst/>
                          </a:prstGeom>
                          <a:noFill/>
                          <a:ln>
                            <a:noFill/>
                          </a:ln>
                        </pic:spPr>
                      </pic:pic>
                    </a:graphicData>
                  </a:graphic>
                </wp:inline>
              </w:drawing>
              <w:objectEmbed w:drawAspect="content" r:id="rId17" w:progId="PowerPoint.Show.12" w:shapeId="3" w:fieldCodes=""/>
            </w:object>
          </mc:Fallback>
        </mc:AlternateContent>
      </w:r>
    </w:p>
    <w:p w14:paraId="754EBCB1" w14:textId="13D3A6F4" w:rsidR="0071425A" w:rsidRPr="007B1F11" w:rsidRDefault="00FF6575" w:rsidP="002C7733">
      <w:pPr>
        <w:pStyle w:val="figurecaption"/>
        <w:jc w:val="center"/>
        <w:rPr>
          <w:rFonts w:eastAsia="標楷體"/>
          <w:color w:val="FF0000"/>
          <w:lang w:eastAsia="zh-TW"/>
        </w:rPr>
      </w:pPr>
      <w:r w:rsidRPr="007B1F11">
        <w:rPr>
          <w:rFonts w:eastAsia="標楷體"/>
          <w:i/>
          <w:color w:val="7030A0"/>
        </w:rPr>
        <w:t>connecting multipl</w:t>
      </w:r>
      <w:r w:rsidR="00780686" w:rsidRPr="007B1F11">
        <w:rPr>
          <w:rFonts w:eastAsia="標楷體"/>
          <w:i/>
          <w:color w:val="7030A0"/>
        </w:rPr>
        <w:t>e simple weak learners in serial</w:t>
      </w:r>
      <w:r w:rsidR="0071425A" w:rsidRPr="007B1F11">
        <w:rPr>
          <w:rFonts w:eastAsia="標楷體"/>
          <w:lang w:eastAsia="zh-TW"/>
        </w:rPr>
        <w:t xml:space="preserve"> </w:t>
      </w:r>
      <w:r w:rsidR="00B5155C" w:rsidRPr="007B1F11">
        <w:rPr>
          <w:rFonts w:eastAsia="標楷體"/>
          <w:color w:val="FF0000"/>
          <w:lang w:eastAsia="zh-TW"/>
        </w:rPr>
        <w:t>[TFS 2019</w:t>
      </w:r>
      <w:r w:rsidR="0071425A" w:rsidRPr="007B1F11">
        <w:rPr>
          <w:rFonts w:eastAsia="標楷體"/>
          <w:color w:val="FF0000"/>
          <w:lang w:eastAsia="zh-TW"/>
        </w:rPr>
        <w:t>]</w:t>
      </w:r>
    </w:p>
    <w:p w14:paraId="45A41D2D" w14:textId="498D92A7" w:rsidR="00057728" w:rsidRPr="007B1F11" w:rsidRDefault="00A62980" w:rsidP="00664DDA">
      <w:pPr>
        <w:ind w:firstLine="14.40pt"/>
        <w:jc w:val="both"/>
        <w:rPr>
          <w:rFonts w:eastAsia="標楷體"/>
          <w:color w:val="7030A0"/>
        </w:rPr>
      </w:pPr>
      <w:r w:rsidRPr="007B1F11">
        <w:rPr>
          <w:rFonts w:eastAsia="標楷體"/>
          <w:color w:val="7030A0"/>
          <w:lang w:val="x-none"/>
        </w:rPr>
        <w:t>Regression, ensemble methods, and deep learning are</w:t>
      </w:r>
      <w:r w:rsidRPr="007B1F11">
        <w:rPr>
          <w:rFonts w:eastAsia="標楷體"/>
          <w:color w:val="7030A0"/>
        </w:rPr>
        <w:t xml:space="preserve"> important</w:t>
      </w:r>
      <w:r w:rsidRPr="007B1F11">
        <w:rPr>
          <w:rFonts w:eastAsia="標楷體"/>
          <w:color w:val="7030A0"/>
          <w:lang w:val="x-none"/>
        </w:rPr>
        <w:t xml:space="preserve"> machine learning methods for data scientist</w:t>
      </w:r>
      <w:r w:rsidRPr="007B1F11">
        <w:rPr>
          <w:rFonts w:eastAsia="標楷體"/>
          <w:color w:val="7030A0"/>
        </w:rPr>
        <w:t>s</w:t>
      </w:r>
      <w:r w:rsidRPr="007B1F11">
        <w:rPr>
          <w:rFonts w:eastAsia="標楷體"/>
          <w:color w:val="7030A0"/>
          <w:lang w:val="x-none"/>
        </w:rPr>
        <w:t xml:space="preserve"> [10]. </w:t>
      </w:r>
      <w:r w:rsidRPr="007B1F11">
        <w:rPr>
          <w:rFonts w:eastAsia="標楷體"/>
          <w:iCs/>
          <w:color w:val="7030A0"/>
          <w:lang w:val="x-none"/>
        </w:rPr>
        <w:t>Extreme gradient boost (</w:t>
      </w:r>
      <w:r w:rsidRPr="007B1F11">
        <w:rPr>
          <w:rFonts w:eastAsia="標楷體"/>
          <w:color w:val="7030A0"/>
          <w:lang w:val="x-none"/>
        </w:rPr>
        <w:t>XGBoost) is a scalable tree boosting system that provides state-of-the-art results on many problems [11]. For example, Song et al. [12] proposed an optimization mo</w:t>
      </w:r>
      <w:r w:rsidR="00B9017A" w:rsidRPr="007B1F11">
        <w:rPr>
          <w:rFonts w:eastAsia="標楷體"/>
          <w:color w:val="7030A0"/>
          <w:lang w:val="x-none"/>
        </w:rPr>
        <w:t>del combining XGBoost algorithm</w:t>
      </w:r>
      <w:r w:rsidR="00B9017A" w:rsidRPr="007B1F11">
        <w:rPr>
          <w:rFonts w:eastAsia="標楷體"/>
          <w:color w:val="7030A0"/>
        </w:rPr>
        <w:t xml:space="preserve">, </w:t>
      </w:r>
      <w:r w:rsidRPr="007B1F11">
        <w:rPr>
          <w:rFonts w:eastAsia="標楷體"/>
          <w:color w:val="7030A0"/>
          <w:lang w:val="x-none"/>
        </w:rPr>
        <w:t>Jiang et al. [13] proposed a genetic algorithm (GA)-XGBoost</w:t>
      </w:r>
      <w:r w:rsidR="00B9017A" w:rsidRPr="007B1F11">
        <w:rPr>
          <w:rFonts w:eastAsia="標楷體"/>
          <w:color w:val="7030A0"/>
        </w:rPr>
        <w:t>,</w:t>
      </w:r>
      <w:r w:rsidR="00B9017A" w:rsidRPr="007B1F11">
        <w:rPr>
          <w:rFonts w:eastAsia="標楷體"/>
          <w:color w:val="7030A0"/>
          <w:lang w:val="x-none"/>
        </w:rPr>
        <w:t xml:space="preserve"> and</w:t>
      </w:r>
      <w:r w:rsidRPr="007B1F11">
        <w:rPr>
          <w:rFonts w:eastAsia="標楷體"/>
          <w:color w:val="7030A0"/>
          <w:lang w:val="x-none"/>
        </w:rPr>
        <w:t xml:space="preserve"> Zhang et al. [14] proposed XGBoost-based algorithm to recognize five indoor.</w:t>
      </w:r>
      <w:r w:rsidR="0064694B" w:rsidRPr="007B1F11">
        <w:rPr>
          <w:rFonts w:eastAsia="標楷體"/>
          <w:color w:val="7030A0"/>
        </w:rPr>
        <w:t xml:space="preserve"> Fuzzy Markup Language (FML) is based on XML and has been a standard of IEEE 1855 since 2016. It is a powerful tool for human to construct the knowledge base and rule base on various real-world applications [</w:t>
      </w:r>
      <w:r w:rsidR="002E1FD8" w:rsidRPr="007B1F11">
        <w:rPr>
          <w:rFonts w:eastAsia="標楷體"/>
          <w:color w:val="FF0000"/>
        </w:rPr>
        <w:t xml:space="preserve">wcci 2020 </w:t>
      </w:r>
      <w:r w:rsidR="0064694B" w:rsidRPr="007B1F11">
        <w:rPr>
          <w:rFonts w:eastAsia="標楷體"/>
          <w:color w:val="FF0000"/>
        </w:rPr>
        <w:t>20, 21</w:t>
      </w:r>
      <w:r w:rsidR="00057728" w:rsidRPr="007B1F11">
        <w:rPr>
          <w:rFonts w:eastAsia="標楷體"/>
          <w:color w:val="7030A0"/>
        </w:rPr>
        <w:t>]. We further propose the AI-FML agent to integrate AI tools, i.e., using AI- FML tools to construct the knowledge base and rule base of the fuzzy inference system, with Internet of Things (IoT) at IEEE WCCI 2020. The AI-FML agent can communicate with IoT devices or  robots, and it has been introduced to the learning course of 5-grade computer studies at Rende elementary school in Taiwan</w:t>
      </w:r>
      <w:r w:rsidR="00F554A3" w:rsidRPr="007B1F11">
        <w:rPr>
          <w:rFonts w:eastAsia="標楷體"/>
          <w:color w:val="7030A0"/>
        </w:rPr>
        <w:t xml:space="preserve"> from 2019 to 2020.</w:t>
      </w:r>
    </w:p>
    <w:p w14:paraId="0D68F59D" w14:textId="236B9B4A" w:rsidR="009E7709" w:rsidRPr="007B1F11" w:rsidRDefault="009E7709" w:rsidP="00664DDA">
      <w:pPr>
        <w:ind w:firstLine="14.40pt"/>
        <w:jc w:val="both"/>
        <w:rPr>
          <w:rFonts w:eastAsia="標楷體"/>
          <w:color w:val="7030A0"/>
        </w:rPr>
      </w:pPr>
      <w:r w:rsidRPr="007B1F11">
        <w:rPr>
          <w:rFonts w:eastAsia="標楷體"/>
          <w:color w:val="7030A0"/>
        </w:rPr>
        <w:t xml:space="preserve">The remainder of this paper is as follows: Section II </w:t>
      </w:r>
      <w:r w:rsidR="00D80F32" w:rsidRPr="007B1F11">
        <w:rPr>
          <w:rFonts w:eastAsia="標楷體"/>
          <w:color w:val="7030A0"/>
        </w:rPr>
        <w:t xml:space="preserve">presents the </w:t>
      </w:r>
      <w:r w:rsidR="00071370" w:rsidRPr="007B1F11">
        <w:rPr>
          <w:rFonts w:eastAsia="標楷體"/>
          <w:color w:val="7030A0"/>
        </w:rPr>
        <w:t xml:space="preserve">structure of </w:t>
      </w:r>
      <w:r w:rsidR="00D80F32" w:rsidRPr="007B1F11">
        <w:rPr>
          <w:rFonts w:eastAsia="標楷體"/>
          <w:color w:val="7030A0"/>
        </w:rPr>
        <w:t>ANFIS-based patching learning mechanism. Section III</w:t>
      </w:r>
      <w:r w:rsidR="003D6646" w:rsidRPr="007B1F11">
        <w:rPr>
          <w:rFonts w:eastAsia="標楷體"/>
          <w:color w:val="7030A0"/>
        </w:rPr>
        <w:t xml:space="preserve"> describes the</w:t>
      </w:r>
      <w:r w:rsidR="00071370" w:rsidRPr="007B1F11">
        <w:rPr>
          <w:rFonts w:eastAsia="標楷體"/>
          <w:color w:val="7030A0"/>
        </w:rPr>
        <w:t xml:space="preserve"> patch learning mechanism </w:t>
      </w:r>
      <w:r w:rsidR="00B64B57" w:rsidRPr="007B1F11">
        <w:rPr>
          <w:rFonts w:eastAsia="標楷體"/>
          <w:color w:val="7030A0"/>
        </w:rPr>
        <w:t>for game of Go data set</w:t>
      </w:r>
      <w:r w:rsidR="00071370" w:rsidRPr="007B1F11">
        <w:rPr>
          <w:rFonts w:eastAsia="標楷體"/>
          <w:color w:val="7030A0"/>
        </w:rPr>
        <w:t xml:space="preserve">. </w:t>
      </w:r>
      <w:r w:rsidR="00E842A0" w:rsidRPr="007B1F11">
        <w:rPr>
          <w:rFonts w:eastAsia="標楷體"/>
          <w:color w:val="7030A0"/>
        </w:rPr>
        <w:t>Section IV proposes</w:t>
      </w:r>
      <w:r w:rsidR="00F01631" w:rsidRPr="007B1F11">
        <w:rPr>
          <w:rFonts w:eastAsia="標楷體"/>
          <w:color w:val="7030A0"/>
        </w:rPr>
        <w:t xml:space="preserve"> t</w:t>
      </w:r>
      <w:r w:rsidR="00E842A0" w:rsidRPr="007B1F11">
        <w:rPr>
          <w:rFonts w:eastAsia="標楷體"/>
          <w:color w:val="7030A0"/>
        </w:rPr>
        <w:t>he</w:t>
      </w:r>
      <w:r w:rsidR="00F01631" w:rsidRPr="007B1F11">
        <w:rPr>
          <w:rFonts w:eastAsia="標楷體"/>
          <w:color w:val="7030A0"/>
        </w:rPr>
        <w:t xml:space="preserve"> </w:t>
      </w:r>
      <w:r w:rsidR="00E842A0" w:rsidRPr="007B1F11">
        <w:rPr>
          <w:rFonts w:eastAsia="標楷體"/>
          <w:color w:val="7030A0"/>
        </w:rPr>
        <w:t>PL-based AI-FML agent</w:t>
      </w:r>
      <w:r w:rsidR="00F01631" w:rsidRPr="007B1F11">
        <w:rPr>
          <w:rFonts w:eastAsia="標楷體"/>
          <w:color w:val="7030A0"/>
        </w:rPr>
        <w:t xml:space="preserve"> for </w:t>
      </w:r>
      <w:r w:rsidR="00E842A0" w:rsidRPr="007B1F11">
        <w:rPr>
          <w:rFonts w:eastAsia="標楷體"/>
          <w:color w:val="7030A0"/>
        </w:rPr>
        <w:t xml:space="preserve">robotic </w:t>
      </w:r>
      <w:r w:rsidR="00B64B57" w:rsidRPr="007B1F11">
        <w:rPr>
          <w:rFonts w:eastAsia="標楷體"/>
          <w:color w:val="7030A0"/>
        </w:rPr>
        <w:t xml:space="preserve">application on </w:t>
      </w:r>
      <w:r w:rsidR="00F01631" w:rsidRPr="007B1F11">
        <w:rPr>
          <w:rFonts w:eastAsia="標楷體"/>
          <w:color w:val="7030A0"/>
        </w:rPr>
        <w:t>predicting</w:t>
      </w:r>
      <w:r w:rsidR="00B64B57" w:rsidRPr="007B1F11">
        <w:rPr>
          <w:rFonts w:eastAsia="標楷體"/>
          <w:color w:val="7030A0"/>
        </w:rPr>
        <w:t xml:space="preserve"> the win rate of Go game</w:t>
      </w:r>
      <w:r w:rsidR="00F01631" w:rsidRPr="007B1F11">
        <w:rPr>
          <w:rFonts w:eastAsia="標楷體"/>
          <w:color w:val="7030A0"/>
        </w:rPr>
        <w:t xml:space="preserve">. </w:t>
      </w:r>
      <w:r w:rsidR="004040A1" w:rsidRPr="007B1F11">
        <w:rPr>
          <w:rFonts w:eastAsia="標楷體"/>
          <w:color w:val="7030A0"/>
        </w:rPr>
        <w:t>Section V shows the experimental results. Finally, section VI draws the conclusion and discussion.</w:t>
      </w:r>
    </w:p>
    <w:p w14:paraId="3B31C98D" w14:textId="6FB423EC" w:rsidR="000E73DA" w:rsidRPr="007B1F11" w:rsidRDefault="000E73DA" w:rsidP="009E7709">
      <w:pPr>
        <w:adjustRightInd w:val="0"/>
        <w:snapToGrid w:val="0"/>
        <w:jc w:val="both"/>
        <w:rPr>
          <w:rFonts w:eastAsia="標楷體"/>
          <w:lang w:eastAsia="zh-TW"/>
        </w:rPr>
      </w:pPr>
    </w:p>
    <w:p w14:paraId="638194B2" w14:textId="7CEE528F" w:rsidR="009303D9" w:rsidRPr="007B1F11" w:rsidRDefault="00071370" w:rsidP="002D2070">
      <w:pPr>
        <w:pStyle w:val="1"/>
        <w:rPr>
          <w:color w:val="7030A0"/>
        </w:rPr>
      </w:pPr>
      <w:r w:rsidRPr="007B1F11">
        <w:rPr>
          <w:color w:val="7030A0"/>
        </w:rPr>
        <w:t xml:space="preserve">Structure of </w:t>
      </w:r>
      <w:r w:rsidR="0095683F" w:rsidRPr="007B1F11">
        <w:rPr>
          <w:color w:val="7030A0"/>
        </w:rPr>
        <w:t xml:space="preserve">ANFIS-Based </w:t>
      </w:r>
      <w:r w:rsidR="00A4405A" w:rsidRPr="007B1F11">
        <w:rPr>
          <w:color w:val="7030A0"/>
        </w:rPr>
        <w:t>Patch Lea</w:t>
      </w:r>
      <w:r w:rsidR="0095683F" w:rsidRPr="007B1F11">
        <w:rPr>
          <w:color w:val="7030A0"/>
        </w:rPr>
        <w:t>rning Mechanism</w:t>
      </w:r>
      <w:r w:rsidR="0069516E" w:rsidRPr="007B1F11">
        <w:rPr>
          <w:color w:val="7030A0"/>
        </w:rPr>
        <w:t xml:space="preserve"> </w:t>
      </w:r>
    </w:p>
    <w:p w14:paraId="653B92A6" w14:textId="5204A38E" w:rsidR="001B711D" w:rsidRPr="007B1F11" w:rsidRDefault="004C5427" w:rsidP="003B03E9">
      <w:pPr>
        <w:ind w:start="10.80pt" w:firstLine="25.20pt"/>
        <w:jc w:val="both"/>
        <w:rPr>
          <w:color w:val="7030A0"/>
        </w:rPr>
      </w:pPr>
      <w:r w:rsidRPr="007B1F11">
        <w:rPr>
          <w:color w:val="7030A0"/>
        </w:rPr>
        <w:t xml:space="preserve">This section presents the structure of ANFIS-based patch learning mechanism. </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17036F48" w14:textId="10D35748" w:rsidR="008412CA" w:rsidRPr="007B1F11" w:rsidRDefault="008412CA" w:rsidP="00FD317C">
      <w:pPr>
        <w:adjustRightInd w:val="0"/>
        <w:snapToGrid w:val="0"/>
        <w:ind w:firstLine="14.40pt"/>
        <w:jc w:val="both"/>
        <w:rPr>
          <w:rFonts w:eastAsia="標楷體"/>
          <w:lang w:eastAsia="zh-TW"/>
        </w:rPr>
      </w:pPr>
      <w:r w:rsidRPr="007B1F11">
        <w:rPr>
          <w:color w:val="7030A0"/>
        </w:rPr>
        <w:t>The traditional design of ANFIS is global, in the sense that representative training data are used to optimize the input membership functions and consequent parameters over input domain, and the performance metrics are optimized using all training data [</w:t>
      </w:r>
      <w:r w:rsidRPr="007B1F11">
        <w:rPr>
          <w:color w:val="FF0000"/>
        </w:rPr>
        <w:t>TFS 2019</w:t>
      </w:r>
      <w:r w:rsidRPr="007B1F11">
        <w:rPr>
          <w:color w:val="7030A0"/>
        </w:rPr>
        <w:t xml:space="preserve">]. The ANFIS-based patch learning mechanism begins with a globally designed rule-based fuzzy system, but then locates the patches in </w:t>
      </w:r>
      <w:r w:rsidRPr="007B1F11">
        <w:rPr>
          <w:i/>
          <w:color w:val="7030A0"/>
        </w:rPr>
        <w:t>m</w:t>
      </w:r>
      <w:r w:rsidRPr="007B1F11">
        <w:rPr>
          <w:color w:val="7030A0"/>
        </w:rPr>
        <w:t xml:space="preserve"> domains which have </w:t>
      </w:r>
      <w:r w:rsidRPr="007B1F11">
        <w:rPr>
          <w:color w:val="7030A0"/>
        </w:rPr>
        <w:t>contributed the most to the performance metrics. The ANFIS-based patch learning is then using a subset of training data that are in that patch to improve the performance metrics [</w:t>
      </w:r>
      <w:r w:rsidRPr="007B1F11">
        <w:rPr>
          <w:color w:val="FF0000"/>
        </w:rPr>
        <w:t>TFS 2019</w:t>
      </w:r>
      <w:r w:rsidRPr="007B1F11">
        <w:rPr>
          <w:color w:val="7030A0"/>
        </w:rPr>
        <w:t>]. Finally, the global rule-based fuzzy system is updated, using the remaining training data that have not been used by any patch.</w:t>
      </w:r>
      <w:r w:rsidR="006D1976" w:rsidRPr="007B1F11">
        <w:rPr>
          <w:color w:val="7030A0"/>
        </w:rPr>
        <w:t xml:space="preserve"> Fig.1 shows the structure of patch learning for predicting the win rate of Go games.</w:t>
      </w:r>
    </w:p>
    <w:p w14:paraId="79D0E349" w14:textId="77777777" w:rsidR="008412CA" w:rsidRPr="007B1F11" w:rsidRDefault="008412CA" w:rsidP="00FD317C">
      <w:pPr>
        <w:adjustRightInd w:val="0"/>
        <w:snapToGrid w:val="0"/>
        <w:ind w:firstLine="14.40pt"/>
        <w:jc w:val="both"/>
        <w:rPr>
          <w:rFonts w:eastAsia="標楷體"/>
          <w:lang w:eastAsia="zh-TW"/>
        </w:rPr>
      </w:pPr>
    </w:p>
    <w:p w14:paraId="34B9F8FB" w14:textId="314E8BB4" w:rsidR="00DE1BE8" w:rsidRPr="007B1F11" w:rsidRDefault="00DE1BE8" w:rsidP="00FD317C">
      <w:pPr>
        <w:adjustRightInd w:val="0"/>
        <w:snapToGrid w:val="0"/>
        <w:ind w:firstLine="14.40pt"/>
        <w:jc w:val="both"/>
        <w:rPr>
          <w:rFonts w:eastAsia="標楷體"/>
          <w:lang w:eastAsia="zh-TW"/>
        </w:rPr>
      </w:pPr>
      <w:r w:rsidRPr="007B1F11">
        <mc:AlternateContent>
          <mc:Choice Requires="v">
            <w:object w:dxaOrig="360.80pt" w:dyaOrig="270.35pt" w14:anchorId="5D917BFD">
              <v:shape id="_x0000_i1028" type="#_x0000_t75" style="width:236.15pt;height:170.4pt" o:ole="">
                <v:imagedata r:id="rId19" o:title="" cropbottom="3277f" cropright="769f"/>
              </v:shape>
              <o:OLEObject Type="Embed" ProgID="PowerPoint.Show.12" ShapeID="_x0000_i1028" DrawAspect="Content" ObjectID="_1651295906" r:id="rId20"/>
            </w:object>
          </mc:Choice>
          <mc:Fallback>
            <w:object>
              <w:drawing>
                <wp:inline distT="0" distB="0" distL="0" distR="0" wp14:anchorId="7B770190" wp14:editId="3F9E45E5">
                  <wp:extent cx="2999105" cy="2164080"/>
                  <wp:effectExtent l="0" t="0" r="0" b="7620"/>
                  <wp:docPr id="4" name="物件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651295906" isActiveX="0" linkType=""/>
                              </a:ext>
                            </a:extLst>
                          </pic:cNvPicPr>
                        </pic:nvPicPr>
                        <pic:blipFill>
                          <a:blip r:embed="rId21">
                            <a:extLst>
                              <a:ext uri="{28A0092B-C50C-407E-A947-70E740481C1C}">
                                <a14:useLocalDpi xmlns:a14="http://schemas.microsoft.com/office/drawing/2010/main" val="0"/>
                              </a:ext>
                            </a:extLst>
                          </a:blip>
                          <a:srcRect r="1.173%" b="5%"/>
                          <a:stretch>
                            <a:fillRect/>
                          </a:stretch>
                        </pic:blipFill>
                        <pic:spPr bwMode="auto">
                          <a:xfrm>
                            <a:off x="0" y="0"/>
                            <a:ext cx="2999105" cy="2164080"/>
                          </a:xfrm>
                          <a:prstGeom prst="rect">
                            <a:avLst/>
                          </a:prstGeom>
                          <a:noFill/>
                          <a:ln>
                            <a:noFill/>
                          </a:ln>
                        </pic:spPr>
                      </pic:pic>
                    </a:graphicData>
                  </a:graphic>
                </wp:inline>
              </w:drawing>
              <w:objectEmbed w:drawAspect="content" r:id="rId20" w:progId="PowerPoint.Show.12" w:shapeId="4" w:fieldCodes=""/>
            </w:object>
          </mc:Fallback>
        </mc:AlternateContent>
      </w:r>
    </w:p>
    <w:p w14:paraId="3B1D94C1" w14:textId="4776B346" w:rsidR="00777135" w:rsidRPr="007B1F11" w:rsidRDefault="00777135" w:rsidP="00777135">
      <w:pPr>
        <w:pStyle w:val="figurecaption"/>
        <w:jc w:val="center"/>
        <w:rPr>
          <w:rFonts w:eastAsia="標楷體"/>
          <w:color w:val="FF0000"/>
          <w:lang w:eastAsia="zh-TW"/>
        </w:rPr>
      </w:pPr>
      <w:r w:rsidRPr="007B1F11">
        <w:rPr>
          <w:rFonts w:eastAsia="標楷體"/>
          <w:i/>
          <w:color w:val="7030A0"/>
        </w:rPr>
        <w:t>Structure of Patch Learning for predicting the gane of Go Data set.</w:t>
      </w:r>
    </w:p>
    <w:p w14:paraId="3368BE65" w14:textId="1EA69790" w:rsidR="00767C9B" w:rsidRPr="007B1F11" w:rsidRDefault="00A80B16" w:rsidP="003A2243">
      <w:pPr>
        <w:adjustRightInd w:val="0"/>
        <w:snapToGrid w:val="0"/>
        <w:ind w:firstLine="14.40pt"/>
        <w:jc w:val="both"/>
        <w:rPr>
          <w:rFonts w:eastAsia="標楷體"/>
          <w:color w:val="7030A0"/>
          <w:lang w:eastAsia="zh-TW"/>
        </w:rPr>
      </w:pPr>
      <w:r w:rsidRPr="007B1F11">
        <w:rPr>
          <w:rFonts w:eastAsia="標楷體"/>
          <w:color w:val="7030A0"/>
          <w:lang w:eastAsia="zh-TW"/>
        </w:rPr>
        <w:t xml:space="preserve">In Fig. 4, </w:t>
      </w:r>
      <w:r w:rsidR="00F3450E" w:rsidRPr="007B1F11">
        <w:rPr>
          <w:rFonts w:eastAsia="標楷體"/>
          <w:color w:val="7030A0"/>
          <w:lang w:eastAsia="zh-TW"/>
        </w:rPr>
        <w:t>the structure of patch learning connects multiple models both simple base learners in parallel</w:t>
      </w:r>
      <w:r w:rsidR="00780686" w:rsidRPr="007B1F11">
        <w:rPr>
          <w:rFonts w:eastAsia="標楷體"/>
          <w:color w:val="7030A0"/>
          <w:lang w:eastAsia="zh-TW"/>
        </w:rPr>
        <w:t xml:space="preserve"> and </w:t>
      </w:r>
      <w:r w:rsidR="00383BDA" w:rsidRPr="007B1F11">
        <w:rPr>
          <w:rFonts w:eastAsia="標楷體"/>
          <w:color w:val="7030A0"/>
          <w:lang w:eastAsia="zh-TW"/>
        </w:rPr>
        <w:t xml:space="preserve">simple weak learners in serial to improve the learning performance of ANFIS. </w:t>
      </w:r>
      <w:r w:rsidR="007D7F65" w:rsidRPr="007B1F11">
        <w:rPr>
          <w:rFonts w:eastAsia="標楷體"/>
          <w:color w:val="7030A0"/>
          <w:lang w:eastAsia="zh-TW"/>
        </w:rPr>
        <w:t xml:space="preserve">The ANFIS-based patch learning will be embedded to the AI-FML agent and applied to predict the win rate of game of Go data set. </w:t>
      </w:r>
      <w:r w:rsidR="00383BDA" w:rsidRPr="007B1F11">
        <w:rPr>
          <w:rFonts w:eastAsia="標楷體"/>
          <w:color w:val="7030A0"/>
          <w:lang w:eastAsia="zh-TW"/>
        </w:rPr>
        <w:t>Next subsection will briefly introduce the structure of ANFIS.</w:t>
      </w:r>
    </w:p>
    <w:p w14:paraId="57531FE7" w14:textId="77777777" w:rsidR="0020651D" w:rsidRPr="007B1F11" w:rsidRDefault="0020651D" w:rsidP="00DE1BE8">
      <w:pPr>
        <w:adjustRightInd w:val="0"/>
        <w:snapToGrid w:val="0"/>
        <w:jc w:val="both"/>
        <w:rPr>
          <w:rFonts w:eastAsia="標楷體"/>
          <w:lang w:eastAsia="zh-TW"/>
        </w:rPr>
      </w:pPr>
    </w:p>
    <w:p w14:paraId="66C84BCA" w14:textId="581D6C75" w:rsidR="007D234E" w:rsidRPr="007B1F11" w:rsidRDefault="007D234E" w:rsidP="00CC0430">
      <w:pPr>
        <w:pStyle w:val="2"/>
        <w:jc w:val="both"/>
        <w:rPr>
          <w:color w:val="7030A0"/>
        </w:rPr>
      </w:pPr>
      <w:r w:rsidRPr="007B1F11">
        <w:rPr>
          <w:rFonts w:eastAsiaTheme="minorEastAsia"/>
          <w:color w:val="7030A0"/>
          <w:lang w:eastAsia="zh-TW"/>
        </w:rPr>
        <w:t>Adaptive Network-based Fuzzy Inference System</w:t>
      </w:r>
      <w:r w:rsidRPr="007B1F11">
        <w:rPr>
          <w:color w:val="7030A0"/>
        </w:rPr>
        <w:t xml:space="preserve"> </w:t>
      </w:r>
      <w:r w:rsidR="00CC0430" w:rsidRPr="007B1F11">
        <w:rPr>
          <w:color w:val="7030A0"/>
        </w:rPr>
        <w:t xml:space="preserve">(ANFIS) </w:t>
      </w:r>
      <w:r w:rsidRPr="007B1F11">
        <w:rPr>
          <w:rFonts w:eastAsiaTheme="minorEastAsia"/>
          <w:color w:val="7030A0"/>
          <w:lang w:eastAsia="zh-TW"/>
        </w:rPr>
        <w:t>M</w:t>
      </w:r>
      <w:r w:rsidRPr="007B1F11">
        <w:rPr>
          <w:color w:val="7030A0"/>
        </w:rPr>
        <w:t>echanism</w:t>
      </w:r>
    </w:p>
    <w:p w14:paraId="285483C9" w14:textId="42BACBC6" w:rsidR="00195606" w:rsidRPr="007B1F11" w:rsidRDefault="00CD671D" w:rsidP="004C2EC8">
      <w:pPr>
        <w:pStyle w:val="figurecaption"/>
        <w:numPr>
          <w:ilvl w:val="0"/>
          <w:numId w:val="0"/>
        </w:numPr>
        <w:tabs>
          <w:tab w:val="clear" w:pos="26.65pt"/>
        </w:tabs>
        <w:ind w:firstLine="14.40pt"/>
        <w:rPr>
          <w:rFonts w:eastAsia="標楷體"/>
          <w:noProof w:val="0"/>
          <w:sz w:val="20"/>
          <w:szCs w:val="20"/>
          <w:lang w:eastAsia="zh-TW"/>
        </w:rPr>
      </w:pPr>
      <w:r w:rsidRPr="007B1F11">
        <w:rPr>
          <w:rFonts w:eastAsia="標楷體"/>
          <w:noProof w:val="0"/>
          <w:color w:val="7030A0"/>
          <w:sz w:val="20"/>
          <w:szCs w:val="20"/>
          <w:lang w:eastAsia="zh-TW"/>
        </w:rPr>
        <w:t xml:space="preserve">The </w:t>
      </w:r>
      <w:r w:rsidR="00001D21" w:rsidRPr="007B1F11">
        <w:rPr>
          <w:rFonts w:eastAsia="標楷體"/>
          <w:noProof w:val="0"/>
          <w:color w:val="7030A0"/>
          <w:sz w:val="20"/>
          <w:szCs w:val="20"/>
          <w:lang w:eastAsia="zh-TW"/>
        </w:rPr>
        <w:t>adaptive network-based fuzzy inf</w:t>
      </w:r>
      <w:r w:rsidR="005C6B4A" w:rsidRPr="007B1F11">
        <w:rPr>
          <w:rFonts w:eastAsia="標楷體"/>
          <w:noProof w:val="0"/>
          <w:color w:val="7030A0"/>
          <w:sz w:val="20"/>
          <w:szCs w:val="20"/>
          <w:lang w:eastAsia="zh-TW"/>
        </w:rPr>
        <w:t xml:space="preserve">erence system (ANFIS) is one </w:t>
      </w:r>
      <w:r w:rsidR="00001D21" w:rsidRPr="007B1F11">
        <w:rPr>
          <w:rFonts w:eastAsia="標楷體"/>
          <w:noProof w:val="0"/>
          <w:color w:val="7030A0"/>
          <w:sz w:val="20"/>
          <w:szCs w:val="20"/>
          <w:lang w:eastAsia="zh-TW"/>
        </w:rPr>
        <w:t>of artificial neural network</w:t>
      </w:r>
      <w:r w:rsidR="005C6B4A" w:rsidRPr="007B1F11">
        <w:rPr>
          <w:rFonts w:eastAsia="標楷體"/>
          <w:noProof w:val="0"/>
          <w:color w:val="7030A0"/>
          <w:sz w:val="20"/>
          <w:szCs w:val="20"/>
          <w:lang w:eastAsia="zh-TW"/>
        </w:rPr>
        <w:t xml:space="preserve"> models</w:t>
      </w:r>
      <w:r w:rsidR="00001D21" w:rsidRPr="007B1F11">
        <w:rPr>
          <w:rFonts w:eastAsia="標楷體"/>
          <w:noProof w:val="0"/>
          <w:color w:val="7030A0"/>
          <w:sz w:val="20"/>
          <w:szCs w:val="20"/>
          <w:lang w:eastAsia="zh-TW"/>
        </w:rPr>
        <w:t xml:space="preserve"> that is based on Takagi</w:t>
      </w:r>
      <w:r w:rsidR="00DF307A" w:rsidRPr="007B1F11">
        <w:rPr>
          <w:rFonts w:eastAsia="標楷體"/>
          <w:noProof w:val="0"/>
          <w:color w:val="7030A0"/>
          <w:sz w:val="20"/>
          <w:szCs w:val="20"/>
          <w:lang w:eastAsia="zh-TW"/>
        </w:rPr>
        <w:t>–Sugeno fuzzy inference system, and developed in the early 1990s [</w:t>
      </w:r>
      <w:r w:rsidR="00DF307A" w:rsidRPr="007B1F11">
        <w:rPr>
          <w:rFonts w:eastAsia="標楷體"/>
          <w:noProof w:val="0"/>
          <w:color w:val="FF0000"/>
          <w:sz w:val="20"/>
          <w:szCs w:val="20"/>
          <w:lang w:eastAsia="zh-TW"/>
        </w:rPr>
        <w:t>SMC 1993][WIKI</w:t>
      </w:r>
      <w:r w:rsidR="00001D21" w:rsidRPr="007B1F11">
        <w:rPr>
          <w:rFonts w:eastAsia="標楷體"/>
          <w:noProof w:val="0"/>
          <w:color w:val="7030A0"/>
          <w:sz w:val="20"/>
          <w:szCs w:val="20"/>
          <w:lang w:eastAsia="zh-TW"/>
        </w:rPr>
        <w:t>]</w:t>
      </w:r>
      <w:r w:rsidR="00DF307A" w:rsidRPr="007B1F11">
        <w:rPr>
          <w:rFonts w:eastAsia="標楷體"/>
          <w:noProof w:val="0"/>
          <w:color w:val="7030A0"/>
          <w:sz w:val="20"/>
          <w:szCs w:val="20"/>
          <w:lang w:eastAsia="zh-TW"/>
        </w:rPr>
        <w:t xml:space="preserve">. </w:t>
      </w:r>
      <w:r w:rsidR="00B639DF" w:rsidRPr="007B1F11">
        <w:rPr>
          <w:rFonts w:eastAsia="標楷體"/>
          <w:noProof w:val="0"/>
          <w:color w:val="7030A0"/>
          <w:sz w:val="20"/>
          <w:szCs w:val="20"/>
          <w:lang w:eastAsia="zh-TW"/>
        </w:rPr>
        <w:t>The ANFIS</w:t>
      </w:r>
      <w:r w:rsidR="00AE2969" w:rsidRPr="007B1F11">
        <w:rPr>
          <w:rFonts w:eastAsia="標楷體"/>
          <w:noProof w:val="0"/>
          <w:color w:val="7030A0"/>
          <w:sz w:val="20"/>
          <w:szCs w:val="20"/>
          <w:lang w:eastAsia="zh-TW"/>
        </w:rPr>
        <w:t xml:space="preserve"> integrates both machine learning model</w:t>
      </w:r>
      <w:r w:rsidR="00001D21" w:rsidRPr="007B1F11">
        <w:rPr>
          <w:rFonts w:eastAsia="標楷體"/>
          <w:noProof w:val="0"/>
          <w:color w:val="7030A0"/>
          <w:sz w:val="20"/>
          <w:szCs w:val="20"/>
          <w:lang w:eastAsia="zh-TW"/>
        </w:rPr>
        <w:t xml:space="preserve"> and fuzzy logic principles, it has potential to capture the benefi</w:t>
      </w:r>
      <w:r w:rsidR="00AE2969" w:rsidRPr="007B1F11">
        <w:rPr>
          <w:rFonts w:eastAsia="標楷體"/>
          <w:noProof w:val="0"/>
          <w:color w:val="7030A0"/>
          <w:sz w:val="20"/>
          <w:szCs w:val="20"/>
          <w:lang w:eastAsia="zh-TW"/>
        </w:rPr>
        <w:t>ts of both in real-world applications</w:t>
      </w:r>
      <w:r w:rsidR="00001D21" w:rsidRPr="007B1F11">
        <w:rPr>
          <w:rFonts w:eastAsia="標楷體"/>
          <w:noProof w:val="0"/>
          <w:color w:val="7030A0"/>
          <w:sz w:val="20"/>
          <w:szCs w:val="20"/>
          <w:lang w:eastAsia="zh-TW"/>
        </w:rPr>
        <w:t>. Its inference system corre</w:t>
      </w:r>
      <w:r w:rsidR="00430FB7" w:rsidRPr="007B1F11">
        <w:rPr>
          <w:rFonts w:eastAsia="標楷體"/>
          <w:noProof w:val="0"/>
          <w:color w:val="7030A0"/>
          <w:sz w:val="20"/>
          <w:szCs w:val="20"/>
          <w:lang w:eastAsia="zh-TW"/>
        </w:rPr>
        <w:t>sponds to a set of fuzzy</w:t>
      </w:r>
      <w:r w:rsidR="00001D21" w:rsidRPr="007B1F11">
        <w:rPr>
          <w:rFonts w:eastAsia="標楷體"/>
          <w:noProof w:val="0"/>
          <w:color w:val="7030A0"/>
          <w:sz w:val="20"/>
          <w:szCs w:val="20"/>
          <w:lang w:eastAsia="zh-TW"/>
        </w:rPr>
        <w:t xml:space="preserve"> rules that have learning capability to approximate nonl</w:t>
      </w:r>
      <w:r w:rsidR="00430FB7" w:rsidRPr="007B1F11">
        <w:rPr>
          <w:rFonts w:eastAsia="標楷體"/>
          <w:noProof w:val="0"/>
          <w:color w:val="7030A0"/>
          <w:sz w:val="20"/>
          <w:szCs w:val="20"/>
          <w:lang w:eastAsia="zh-TW"/>
        </w:rPr>
        <w:t>inear functions and</w:t>
      </w:r>
      <w:r w:rsidR="00001D21" w:rsidRPr="007B1F11">
        <w:rPr>
          <w:rFonts w:eastAsia="標楷體"/>
          <w:noProof w:val="0"/>
          <w:color w:val="7030A0"/>
          <w:sz w:val="20"/>
          <w:szCs w:val="20"/>
          <w:lang w:eastAsia="zh-TW"/>
        </w:rPr>
        <w:t xml:space="preserve"> is considere</w:t>
      </w:r>
      <w:r w:rsidR="00430FB7" w:rsidRPr="007B1F11">
        <w:rPr>
          <w:rFonts w:eastAsia="標楷體"/>
          <w:noProof w:val="0"/>
          <w:color w:val="7030A0"/>
          <w:sz w:val="20"/>
          <w:szCs w:val="20"/>
          <w:lang w:eastAsia="zh-TW"/>
        </w:rPr>
        <w:t xml:space="preserve">d to be a universal estimator </w:t>
      </w:r>
      <w:r w:rsidR="00430FB7" w:rsidRPr="007B1F11">
        <w:rPr>
          <w:rFonts w:eastAsia="標楷體"/>
          <w:noProof w:val="0"/>
          <w:sz w:val="20"/>
          <w:szCs w:val="20"/>
          <w:lang w:eastAsia="zh-TW"/>
        </w:rPr>
        <w:t>[SMC 1993</w:t>
      </w:r>
      <w:r w:rsidR="00001D21" w:rsidRPr="007B1F11">
        <w:rPr>
          <w:rFonts w:eastAsia="標楷體"/>
          <w:noProof w:val="0"/>
          <w:sz w:val="20"/>
          <w:szCs w:val="20"/>
          <w:lang w:eastAsia="zh-TW"/>
        </w:rPr>
        <w:t>]</w:t>
      </w:r>
      <w:r w:rsidR="00430FB7" w:rsidRPr="007B1F11">
        <w:rPr>
          <w:rFonts w:eastAsia="標楷體"/>
          <w:noProof w:val="0"/>
          <w:sz w:val="20"/>
          <w:szCs w:val="20"/>
          <w:lang w:eastAsia="zh-TW"/>
        </w:rPr>
        <w:t>.</w:t>
      </w:r>
      <w:r w:rsidR="00001D21" w:rsidRPr="007B1F11">
        <w:rPr>
          <w:rFonts w:eastAsia="標楷體"/>
          <w:noProof w:val="0"/>
          <w:sz w:val="20"/>
          <w:szCs w:val="20"/>
          <w:lang w:eastAsia="zh-TW"/>
        </w:rPr>
        <w:t xml:space="preserve"> </w:t>
      </w:r>
      <w:r w:rsidR="00D137E1">
        <w:rPr>
          <w:rFonts w:eastAsia="標楷體"/>
          <w:noProof w:val="0"/>
          <w:sz w:val="20"/>
          <w:szCs w:val="20"/>
          <w:lang w:eastAsia="zh-TW"/>
        </w:rPr>
        <mc:AlternateContent>
          <mc:Choice Requires="v">
            <w:object w:dxaOrig="360.80pt" w:dyaOrig="270.35pt" w14:anchorId="078B3340">
              <v:shape id="_x0000_i1029" type="#_x0000_t75" style="width:240pt;height:107.5pt" o:ole="">
                <v:imagedata r:id="rId22" o:title="" cropbottom="26634f" cropright="447f"/>
              </v:shape>
              <o:OLEObject Type="Embed" ProgID="PowerPoint.Show.12" ShapeID="_x0000_i1029" DrawAspect="Content" ObjectID="_1651295907" r:id="rId23"/>
            </w:object>
          </mc:Choice>
          <mc:Fallback>
            <w:object>
              <w:drawing>
                <wp:inline distT="0" distB="0" distL="0" distR="0" wp14:anchorId="06F750D7" wp14:editId="61F1F389">
                  <wp:extent cx="3048000" cy="1365250"/>
                  <wp:effectExtent l="0" t="0" r="0" b="6350"/>
                  <wp:docPr id="5" name="物件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651295907" isActiveX="0" linkType=""/>
                              </a:ext>
                            </a:extLst>
                          </pic:cNvPicPr>
                        </pic:nvPicPr>
                        <pic:blipFill>
                          <a:blip r:embed="rId24">
                            <a:extLst>
                              <a:ext uri="{28A0092B-C50C-407E-A947-70E740481C1C}">
                                <a14:useLocalDpi xmlns:a14="http://schemas.microsoft.com/office/drawing/2010/main" val="0"/>
                              </a:ext>
                            </a:extLst>
                          </a:blip>
                          <a:srcRect r="0.682%" b="40.64%"/>
                          <a:stretch>
                            <a:fillRect/>
                          </a:stretch>
                        </pic:blipFill>
                        <pic:spPr bwMode="auto">
                          <a:xfrm>
                            <a:off x="0" y="0"/>
                            <a:ext cx="3048000" cy="1365250"/>
                          </a:xfrm>
                          <a:prstGeom prst="rect">
                            <a:avLst/>
                          </a:prstGeom>
                          <a:noFill/>
                          <a:ln>
                            <a:noFill/>
                          </a:ln>
                        </pic:spPr>
                      </pic:pic>
                    </a:graphicData>
                  </a:graphic>
                </wp:inline>
              </w:drawing>
              <w:objectEmbed w:drawAspect="content" r:id="rId23" w:progId="PowerPoint.Show.12" w:shapeId="5" w:fieldCodes=""/>
            </w:object>
          </mc:Fallback>
        </mc:AlternateContent>
      </w:r>
    </w:p>
    <w:p w14:paraId="4E6C680A" w14:textId="53974900" w:rsidR="00AF24F9" w:rsidRPr="007B1F11" w:rsidRDefault="00AF24F9" w:rsidP="00AF24F9">
      <w:pPr>
        <w:pStyle w:val="figurecaption"/>
        <w:jc w:val="center"/>
        <w:rPr>
          <w:rFonts w:eastAsia="標楷體"/>
          <w:color w:val="FF0000"/>
          <w:lang w:eastAsia="zh-TW"/>
        </w:rPr>
      </w:pPr>
      <w:r w:rsidRPr="007B1F11">
        <w:rPr>
          <w:rFonts w:eastAsia="標楷體"/>
          <w:i/>
          <w:color w:val="7030A0"/>
        </w:rPr>
        <w:t>Structure of ANFIS with five layers</w:t>
      </w:r>
      <w:r w:rsidR="00532075" w:rsidRPr="007B1F11">
        <w:rPr>
          <w:rFonts w:eastAsia="標楷體"/>
          <w:i/>
          <w:color w:val="7030A0"/>
        </w:rPr>
        <w:t>[??]</w:t>
      </w:r>
      <w:r w:rsidRPr="007B1F11">
        <w:rPr>
          <w:rFonts w:eastAsia="標楷體"/>
          <w:i/>
          <w:color w:val="7030A0"/>
        </w:rPr>
        <w:t>.</w:t>
      </w:r>
    </w:p>
    <w:p w14:paraId="1A902802" w14:textId="1935C1DF" w:rsidR="007D234E" w:rsidRPr="007B1F11" w:rsidRDefault="00195606" w:rsidP="001C5587">
      <w:pPr>
        <w:pStyle w:val="figurecaption"/>
        <w:numPr>
          <w:ilvl w:val="0"/>
          <w:numId w:val="0"/>
        </w:numPr>
        <w:tabs>
          <w:tab w:val="clear" w:pos="26.65pt"/>
        </w:tabs>
        <w:ind w:firstLine="14.40pt"/>
        <w:rPr>
          <w:rFonts w:eastAsia="標楷體"/>
          <w:noProof w:val="0"/>
          <w:color w:val="7030A0"/>
          <w:sz w:val="20"/>
          <w:szCs w:val="20"/>
          <w:lang w:eastAsia="zh-TW"/>
        </w:rPr>
      </w:pPr>
      <w:r w:rsidRPr="007B1F11">
        <w:rPr>
          <w:rFonts w:eastAsia="標楷體"/>
          <w:noProof w:val="0"/>
          <w:color w:val="7030A0"/>
          <w:sz w:val="20"/>
          <w:szCs w:val="20"/>
          <w:lang w:eastAsia="zh-TW"/>
        </w:rPr>
        <w:lastRenderedPageBreak/>
        <w:t xml:space="preserve">The structure of ANFIS contains two parts, including premise part and consequence part. In more details, the architecture is composed by five layers. </w:t>
      </w:r>
      <w:r w:rsidR="005A6D22" w:rsidRPr="007B1F11">
        <w:rPr>
          <w:rFonts w:eastAsia="標楷體"/>
          <w:noProof w:val="0"/>
          <w:color w:val="7030A0"/>
          <w:sz w:val="20"/>
          <w:szCs w:val="20"/>
          <w:lang w:eastAsia="zh-TW"/>
        </w:rPr>
        <w:t xml:space="preserve">Fig. 5 shows an example of five-layered ANFIS structure. </w:t>
      </w:r>
      <w:r w:rsidR="0036433E" w:rsidRPr="007B1F11">
        <w:rPr>
          <w:rFonts w:eastAsia="標楷體"/>
          <w:noProof w:val="0"/>
          <w:color w:val="7030A0"/>
          <w:sz w:val="20"/>
          <w:szCs w:val="20"/>
          <w:lang w:eastAsia="zh-TW"/>
        </w:rPr>
        <w:t>The first layer</w:t>
      </w:r>
      <w:r w:rsidR="00C545F3" w:rsidRPr="007B1F11">
        <w:rPr>
          <w:rFonts w:eastAsia="標楷體"/>
          <w:noProof w:val="0"/>
          <w:color w:val="7030A0"/>
          <w:sz w:val="20"/>
          <w:szCs w:val="20"/>
          <w:lang w:eastAsia="zh-TW"/>
        </w:rPr>
        <w:t xml:space="preserve"> is called fuzzification layer</w:t>
      </w:r>
      <w:r w:rsidR="00F60E71" w:rsidRPr="007B1F11">
        <w:rPr>
          <w:rFonts w:eastAsia="標楷體"/>
          <w:noProof w:val="0"/>
          <w:color w:val="7030A0"/>
          <w:sz w:val="20"/>
          <w:szCs w:val="20"/>
          <w:lang w:eastAsia="zh-TW"/>
        </w:rPr>
        <w:t>,</w:t>
      </w:r>
      <w:r w:rsidR="00C545F3" w:rsidRPr="007B1F11">
        <w:rPr>
          <w:rFonts w:eastAsia="標楷體"/>
          <w:noProof w:val="0"/>
          <w:color w:val="7030A0"/>
          <w:sz w:val="20"/>
          <w:szCs w:val="20"/>
          <w:lang w:eastAsia="zh-TW"/>
        </w:rPr>
        <w:t xml:space="preserve"> and</w:t>
      </w:r>
      <w:r w:rsidR="0036433E" w:rsidRPr="007B1F11">
        <w:rPr>
          <w:rFonts w:eastAsia="標楷體"/>
          <w:noProof w:val="0"/>
          <w:color w:val="7030A0"/>
          <w:sz w:val="20"/>
          <w:szCs w:val="20"/>
          <w:lang w:eastAsia="zh-TW"/>
        </w:rPr>
        <w:t xml:space="preserve"> takes the input values and determines the members</w:t>
      </w:r>
      <w:r w:rsidR="00C545F3" w:rsidRPr="007B1F11">
        <w:rPr>
          <w:rFonts w:eastAsia="標楷體"/>
          <w:noProof w:val="0"/>
          <w:color w:val="7030A0"/>
          <w:sz w:val="20"/>
          <w:szCs w:val="20"/>
          <w:lang w:eastAsia="zh-TW"/>
        </w:rPr>
        <w:t>hip functions belonging to them</w:t>
      </w:r>
      <w:r w:rsidR="0036433E" w:rsidRPr="007B1F11">
        <w:rPr>
          <w:rFonts w:eastAsia="標楷體"/>
          <w:noProof w:val="0"/>
          <w:color w:val="7030A0"/>
          <w:sz w:val="20"/>
          <w:szCs w:val="20"/>
          <w:lang w:eastAsia="zh-TW"/>
        </w:rPr>
        <w:t>. The membership degrees of each function are computed by using the premi</w:t>
      </w:r>
      <w:r w:rsidR="00C545F3" w:rsidRPr="007B1F11">
        <w:rPr>
          <w:rFonts w:eastAsia="標楷體"/>
          <w:noProof w:val="0"/>
          <w:color w:val="7030A0"/>
          <w:sz w:val="20"/>
          <w:szCs w:val="20"/>
          <w:lang w:eastAsia="zh-TW"/>
        </w:rPr>
        <w:t>se parameter set</w:t>
      </w:r>
      <w:r w:rsidR="0036433E" w:rsidRPr="007B1F11">
        <w:rPr>
          <w:rFonts w:eastAsia="標楷體"/>
          <w:noProof w:val="0"/>
          <w:color w:val="7030A0"/>
          <w:sz w:val="20"/>
          <w:szCs w:val="20"/>
          <w:lang w:eastAsia="zh-TW"/>
        </w:rPr>
        <w:t>. The second layer is</w:t>
      </w:r>
      <w:r w:rsidR="00AA7C9A" w:rsidRPr="007B1F11">
        <w:rPr>
          <w:rFonts w:eastAsia="標楷體"/>
          <w:noProof w:val="0"/>
          <w:color w:val="7030A0"/>
          <w:sz w:val="20"/>
          <w:szCs w:val="20"/>
          <w:lang w:eastAsia="zh-TW"/>
        </w:rPr>
        <w:t xml:space="preserve"> the rule layer and</w:t>
      </w:r>
      <w:r w:rsidR="0036433E" w:rsidRPr="007B1F11">
        <w:rPr>
          <w:rFonts w:eastAsia="標楷體"/>
          <w:noProof w:val="0"/>
          <w:color w:val="7030A0"/>
          <w:sz w:val="20"/>
          <w:szCs w:val="20"/>
          <w:lang w:eastAsia="zh-TW"/>
        </w:rPr>
        <w:t xml:space="preserve"> responsible of generating the</w:t>
      </w:r>
      <w:r w:rsidR="00AA7C9A" w:rsidRPr="007B1F11">
        <w:rPr>
          <w:rFonts w:eastAsia="標楷體"/>
          <w:noProof w:val="0"/>
          <w:color w:val="7030A0"/>
          <w:sz w:val="20"/>
          <w:szCs w:val="20"/>
          <w:lang w:eastAsia="zh-TW"/>
        </w:rPr>
        <w:t xml:space="preserve"> firing strengths for the rules</w:t>
      </w:r>
      <w:r w:rsidR="0036433E" w:rsidRPr="007B1F11">
        <w:rPr>
          <w:rFonts w:eastAsia="標楷體"/>
          <w:noProof w:val="0"/>
          <w:color w:val="7030A0"/>
          <w:sz w:val="20"/>
          <w:szCs w:val="20"/>
          <w:lang w:eastAsia="zh-TW"/>
        </w:rPr>
        <w:t xml:space="preserve">. </w:t>
      </w:r>
      <w:r w:rsidR="00C253EE" w:rsidRPr="007B1F11">
        <w:rPr>
          <w:rFonts w:eastAsia="標楷體"/>
          <w:noProof w:val="0"/>
          <w:color w:val="7030A0"/>
          <w:sz w:val="20"/>
          <w:szCs w:val="20"/>
          <w:lang w:eastAsia="zh-TW"/>
        </w:rPr>
        <w:t xml:space="preserve">The </w:t>
      </w:r>
      <w:r w:rsidR="0036433E" w:rsidRPr="007B1F11">
        <w:rPr>
          <w:rFonts w:eastAsia="標楷體"/>
          <w:noProof w:val="0"/>
          <w:color w:val="7030A0"/>
          <w:sz w:val="20"/>
          <w:szCs w:val="20"/>
          <w:lang w:eastAsia="zh-TW"/>
        </w:rPr>
        <w:t>third layer is to normalize the computed firing strengths, by diving each value for the total firing strength. The fourth layer takes as input the normalized values and the c</w:t>
      </w:r>
      <w:r w:rsidR="00766688" w:rsidRPr="007B1F11">
        <w:rPr>
          <w:rFonts w:eastAsia="標楷體"/>
          <w:noProof w:val="0"/>
          <w:color w:val="7030A0"/>
          <w:sz w:val="20"/>
          <w:szCs w:val="20"/>
          <w:lang w:eastAsia="zh-TW"/>
        </w:rPr>
        <w:t>onsequence parameter set</w:t>
      </w:r>
      <w:r w:rsidR="0036433E" w:rsidRPr="007B1F11">
        <w:rPr>
          <w:rFonts w:eastAsia="標楷體"/>
          <w:noProof w:val="0"/>
          <w:color w:val="7030A0"/>
          <w:sz w:val="20"/>
          <w:szCs w:val="20"/>
          <w:lang w:eastAsia="zh-TW"/>
        </w:rPr>
        <w:t>. The values returned by this l</w:t>
      </w:r>
      <w:r w:rsidR="00C253EE" w:rsidRPr="007B1F11">
        <w:rPr>
          <w:rFonts w:eastAsia="標楷體"/>
          <w:noProof w:val="0"/>
          <w:color w:val="7030A0"/>
          <w:sz w:val="20"/>
          <w:szCs w:val="20"/>
          <w:lang w:eastAsia="zh-TW"/>
        </w:rPr>
        <w:t>ayer are the defuzzificated layer</w:t>
      </w:r>
      <w:r w:rsidR="0036433E" w:rsidRPr="007B1F11">
        <w:rPr>
          <w:rFonts w:eastAsia="標楷體"/>
          <w:noProof w:val="0"/>
          <w:color w:val="7030A0"/>
          <w:sz w:val="20"/>
          <w:szCs w:val="20"/>
          <w:lang w:eastAsia="zh-TW"/>
        </w:rPr>
        <w:t xml:space="preserve"> and th</w:t>
      </w:r>
      <w:r w:rsidR="00C253EE" w:rsidRPr="007B1F11">
        <w:rPr>
          <w:rFonts w:eastAsia="標楷體"/>
          <w:noProof w:val="0"/>
          <w:color w:val="7030A0"/>
          <w:sz w:val="20"/>
          <w:szCs w:val="20"/>
          <w:lang w:eastAsia="zh-TW"/>
        </w:rPr>
        <w:t>ose values are passed to the fifth</w:t>
      </w:r>
      <w:r w:rsidR="0036433E" w:rsidRPr="007B1F11">
        <w:rPr>
          <w:rFonts w:eastAsia="標楷體"/>
          <w:noProof w:val="0"/>
          <w:color w:val="7030A0"/>
          <w:sz w:val="20"/>
          <w:szCs w:val="20"/>
          <w:lang w:eastAsia="zh-TW"/>
        </w:rPr>
        <w:t xml:space="preserve"> laye</w:t>
      </w:r>
      <w:r w:rsidR="00766688" w:rsidRPr="007B1F11">
        <w:rPr>
          <w:rFonts w:eastAsia="標楷體"/>
          <w:noProof w:val="0"/>
          <w:color w:val="7030A0"/>
          <w:sz w:val="20"/>
          <w:szCs w:val="20"/>
          <w:lang w:eastAsia="zh-TW"/>
        </w:rPr>
        <w:t>r to return the final output.</w:t>
      </w:r>
      <w:r w:rsidR="001C5587" w:rsidRPr="007B1F11">
        <w:rPr>
          <w:rFonts w:eastAsia="標楷體"/>
          <w:noProof w:val="0"/>
          <w:color w:val="7030A0"/>
          <w:sz w:val="20"/>
          <w:szCs w:val="20"/>
          <w:lang w:eastAsia="zh-TW"/>
        </w:rPr>
        <w:t xml:space="preserve"> In this paper, we utilize the PyTorch framework to implement the ANFIS-based patch learning model.</w:t>
      </w:r>
    </w:p>
    <w:p w14:paraId="601124B5" w14:textId="7B6FEF99" w:rsidR="007D234E" w:rsidRPr="007B1F11" w:rsidRDefault="007D234E" w:rsidP="001C5587">
      <w:pPr>
        <w:pStyle w:val="figurecaption"/>
        <w:numPr>
          <w:ilvl w:val="0"/>
          <w:numId w:val="0"/>
        </w:numPr>
        <w:rPr>
          <w:rFonts w:eastAsia="標楷體"/>
          <w:lang w:eastAsia="zh-TW"/>
        </w:rPr>
      </w:pPr>
    </w:p>
    <w:p w14:paraId="7DD585A7" w14:textId="24F1B317" w:rsidR="00E83B9B" w:rsidRPr="007B1F11" w:rsidRDefault="00FB210A" w:rsidP="00E83B9B">
      <w:pPr>
        <w:pStyle w:val="1"/>
        <w:rPr>
          <w:color w:val="7030A0"/>
          <w:sz w:val="18"/>
        </w:rPr>
      </w:pPr>
      <w:r w:rsidRPr="007B1F11">
        <w:rPr>
          <w:color w:val="7030A0"/>
          <w:sz w:val="18"/>
        </w:rPr>
        <w:t xml:space="preserve">ANFIS-based </w:t>
      </w:r>
      <w:r w:rsidR="00BF2FC3" w:rsidRPr="007B1F11">
        <w:rPr>
          <w:color w:val="7030A0"/>
          <w:sz w:val="18"/>
        </w:rPr>
        <w:t>Patch Learning</w:t>
      </w:r>
      <w:r w:rsidR="00002279" w:rsidRPr="007B1F11">
        <w:rPr>
          <w:color w:val="7030A0"/>
          <w:sz w:val="18"/>
        </w:rPr>
        <w:t xml:space="preserve"> </w:t>
      </w:r>
      <w:r w:rsidRPr="007B1F11">
        <w:rPr>
          <w:color w:val="7030A0"/>
        </w:rPr>
        <w:t>for</w:t>
      </w:r>
      <w:r w:rsidR="00BF2FC3" w:rsidRPr="007B1F11">
        <w:rPr>
          <w:color w:val="7030A0"/>
        </w:rPr>
        <w:t xml:space="preserve"> Go </w:t>
      </w:r>
      <w:r w:rsidRPr="007B1F11">
        <w:rPr>
          <w:color w:val="7030A0"/>
        </w:rPr>
        <w:t xml:space="preserve">Game </w:t>
      </w:r>
      <w:r w:rsidR="00BF2FC3" w:rsidRPr="007B1F11">
        <w:rPr>
          <w:color w:val="7030A0"/>
        </w:rPr>
        <w:t>Data Set</w:t>
      </w:r>
    </w:p>
    <w:p w14:paraId="1AF23874" w14:textId="3D7EEEDA" w:rsidR="009303D9" w:rsidRPr="007B1F11" w:rsidRDefault="00E83B9B" w:rsidP="00767F9A">
      <w:pPr>
        <w:pStyle w:val="2"/>
        <w:numPr>
          <w:ilvl w:val="1"/>
          <w:numId w:val="8"/>
        </w:numPr>
        <w:jc w:val="both"/>
        <w:rPr>
          <w:color w:val="7030A0"/>
        </w:rPr>
      </w:pPr>
      <w:r w:rsidRPr="007B1F11">
        <w:rPr>
          <w:color w:val="7030A0"/>
        </w:rPr>
        <w:t>Introduction to Data</w:t>
      </w:r>
      <w:r w:rsidR="00335D86">
        <w:rPr>
          <w:color w:val="7030A0"/>
        </w:rPr>
        <w:t xml:space="preserve"> </w:t>
      </w:r>
      <w:r w:rsidRPr="007B1F11">
        <w:rPr>
          <w:color w:val="7030A0"/>
        </w:rPr>
        <w:t>Set</w:t>
      </w:r>
      <w:r w:rsidR="00FD36FA" w:rsidRPr="007B1F11">
        <w:rPr>
          <w:color w:val="7030A0"/>
        </w:rPr>
        <w:t xml:space="preserve"> from IEEE WCCI 2020</w:t>
      </w:r>
    </w:p>
    <w:p w14:paraId="596C8418" w14:textId="570A901B" w:rsidR="005B520E" w:rsidRPr="007B1F11" w:rsidRDefault="009B536B" w:rsidP="008C4B23">
      <w:pPr>
        <w:pStyle w:val="sponsors"/>
        <w:framePr w:wrap="auto" w:vAnchor="page" w:hAnchor="page" w:x="43.40pt" w:y="720.05pt"/>
        <w:ind w:firstLine="14.45pt"/>
      </w:pPr>
      <w:r w:rsidRPr="007B1F11">
        <w:rPr>
          <w:color w:val="000000"/>
          <w:sz w:val="14"/>
          <w:szCs w:val="15"/>
          <w:lang w:eastAsia="zh-TW"/>
        </w:rPr>
        <w:t>The authors would like to thank the financially support sponsored by the Ministry of Science and Technology of Taiwan under the grants MOST 108-2218-E-024-001.</w:t>
      </w:r>
    </w:p>
    <w:p w14:paraId="1E33A892" w14:textId="77777777" w:rsidR="00822002" w:rsidRPr="007B1F11" w:rsidRDefault="00B63BB8" w:rsidP="005E764F">
      <w:pPr>
        <w:ind w:firstLine="14.40pt"/>
        <w:jc w:val="both"/>
        <w:rPr>
          <w:rFonts w:eastAsia="標楷體"/>
          <w:color w:val="7030A0"/>
          <w:lang w:eastAsia="zh-TW"/>
        </w:rPr>
      </w:pPr>
      <w:r w:rsidRPr="007B1F11">
        <w:rPr>
          <w:rFonts w:eastAsia="標楷體"/>
          <w:color w:val="7030A0"/>
          <w:lang w:eastAsia="zh-TW"/>
        </w:rPr>
        <w:t xml:space="preserve">In [SMC1993], Jang mentioned that: </w:t>
      </w:r>
      <w:r w:rsidRPr="007B1F11">
        <w:rPr>
          <w:rFonts w:eastAsia="標楷體"/>
          <w:i/>
          <w:color w:val="7030A0"/>
          <w:lang w:eastAsia="zh-TW"/>
        </w:rPr>
        <w:t>“… fuzzy conditional statements</w:t>
      </w:r>
      <w:r w:rsidRPr="007B1F11">
        <w:rPr>
          <w:rFonts w:eastAsia="標楷體"/>
          <w:color w:val="7030A0"/>
          <w:lang w:eastAsia="zh-TW"/>
        </w:rPr>
        <w:t xml:space="preserve"> are expressions of the form </w:t>
      </w:r>
      <w:r w:rsidRPr="007B1F11">
        <w:rPr>
          <w:rFonts w:eastAsia="標楷體"/>
          <w:b/>
          <w:i/>
          <w:color w:val="7030A0"/>
          <w:lang w:eastAsia="zh-TW"/>
        </w:rPr>
        <w:t>IF A THEN B</w:t>
      </w:r>
      <w:r w:rsidRPr="007B1F11">
        <w:rPr>
          <w:rFonts w:eastAsia="標楷體"/>
          <w:color w:val="7030A0"/>
          <w:lang w:eastAsia="zh-TW"/>
        </w:rPr>
        <w:t xml:space="preserve">, where </w:t>
      </w:r>
      <w:r w:rsidRPr="007B1F11">
        <w:rPr>
          <w:rFonts w:eastAsia="標楷體"/>
          <w:i/>
          <w:color w:val="7030A0"/>
          <w:lang w:eastAsia="zh-TW"/>
        </w:rPr>
        <w:t>A</w:t>
      </w:r>
      <w:r w:rsidRPr="007B1F11">
        <w:rPr>
          <w:rFonts w:eastAsia="標楷體"/>
          <w:color w:val="7030A0"/>
          <w:lang w:eastAsia="zh-TW"/>
        </w:rPr>
        <w:t xml:space="preserve"> and </w:t>
      </w:r>
      <w:r w:rsidRPr="007B1F11">
        <w:rPr>
          <w:rFonts w:eastAsia="標楷體"/>
          <w:i/>
          <w:color w:val="7030A0"/>
          <w:lang w:eastAsia="zh-TW"/>
        </w:rPr>
        <w:t>B</w:t>
      </w:r>
      <w:r w:rsidRPr="007B1F11">
        <w:rPr>
          <w:rFonts w:eastAsia="標楷體"/>
          <w:color w:val="7030A0"/>
          <w:lang w:eastAsia="zh-TW"/>
        </w:rPr>
        <w:t xml:space="preserve"> are labels of fuzzy sets characterized by appropriate membership functions…,” and, “… fuzzy </w:t>
      </w:r>
      <w:r w:rsidRPr="007B1F11">
        <w:rPr>
          <w:rFonts w:eastAsia="標楷體"/>
          <w:i/>
          <w:color w:val="7030A0"/>
          <w:lang w:eastAsia="zh-TW"/>
        </w:rPr>
        <w:t>if-then</w:t>
      </w:r>
      <w:r w:rsidR="00215193" w:rsidRPr="007B1F11">
        <w:rPr>
          <w:rFonts w:eastAsia="標楷體"/>
          <w:color w:val="7030A0"/>
          <w:lang w:eastAsia="zh-TW"/>
        </w:rPr>
        <w:t xml:space="preserve"> rules are often employed to</w:t>
      </w:r>
      <w:r w:rsidRPr="007B1F11">
        <w:rPr>
          <w:rFonts w:eastAsia="標楷體"/>
          <w:color w:val="7030A0"/>
          <w:lang w:eastAsia="zh-TW"/>
        </w:rPr>
        <w:t xml:space="preserve"> capture the imprecise modes </w:t>
      </w:r>
      <w:r w:rsidR="00215193" w:rsidRPr="007B1F11">
        <w:rPr>
          <w:rFonts w:eastAsia="標楷體"/>
          <w:color w:val="7030A0"/>
          <w:lang w:eastAsia="zh-TW"/>
        </w:rPr>
        <w:t>of reasoning that play an essential role in the human ability to make decisions in an environment of uncertainty and imprecision….”</w:t>
      </w:r>
      <w:r w:rsidR="007877AC" w:rsidRPr="007B1F11">
        <w:rPr>
          <w:rFonts w:eastAsia="標楷體"/>
          <w:color w:val="7030A0"/>
          <w:lang w:eastAsia="zh-TW"/>
        </w:rPr>
        <w:t xml:space="preserve"> </w:t>
      </w:r>
    </w:p>
    <w:p w14:paraId="209DF61C" w14:textId="19ACF275" w:rsidR="00DE786A" w:rsidRPr="007B1F11" w:rsidRDefault="007877AC" w:rsidP="00822002">
      <w:pPr>
        <w:ind w:firstLine="14.40pt"/>
        <w:jc w:val="both"/>
        <w:rPr>
          <w:rFonts w:eastAsia="標楷體"/>
          <w:color w:val="7030A0"/>
          <w:lang w:eastAsia="zh-TW"/>
        </w:rPr>
      </w:pPr>
      <w:r w:rsidRPr="007B1F11">
        <w:rPr>
          <w:rFonts w:eastAsia="標楷體"/>
          <w:color w:val="7030A0"/>
          <w:lang w:eastAsia="zh-TW"/>
        </w:rPr>
        <w:t xml:space="preserve">In this paper, we adopt the data set </w:t>
      </w:r>
      <w:r w:rsidR="00DE786A" w:rsidRPr="007B1F11">
        <w:rPr>
          <w:rFonts w:eastAsia="標楷體"/>
          <w:color w:val="7030A0"/>
          <w:lang w:eastAsia="zh-TW"/>
        </w:rPr>
        <w:t>from [wcci 2020] competition</w:t>
      </w:r>
      <w:r w:rsidR="005E764F" w:rsidRPr="007B1F11">
        <w:rPr>
          <w:rFonts w:eastAsia="標楷體"/>
          <w:color w:val="7030A0"/>
          <w:lang w:eastAsia="zh-TW"/>
        </w:rPr>
        <w:t xml:space="preserve"> that is briefly described</w:t>
      </w:r>
      <w:r w:rsidR="00DE786A" w:rsidRPr="007B1F11">
        <w:rPr>
          <w:rFonts w:eastAsia="標楷體"/>
          <w:color w:val="7030A0"/>
          <w:lang w:eastAsia="zh-TW"/>
        </w:rPr>
        <w:t xml:space="preserve"> as follows:</w:t>
      </w:r>
      <w:r w:rsidR="00822002" w:rsidRPr="007B1F11">
        <w:rPr>
          <w:rFonts w:eastAsia="標楷體"/>
          <w:color w:val="7030A0"/>
          <w:lang w:eastAsia="zh-TW"/>
        </w:rPr>
        <w:t xml:space="preserve"> </w:t>
      </w:r>
      <w:r w:rsidR="00DE786A" w:rsidRPr="007B1F11">
        <w:rPr>
          <w:rFonts w:eastAsia="標楷體"/>
          <w:color w:val="7030A0"/>
          <w:lang w:eastAsia="zh-TW"/>
        </w:rPr>
        <w:t>With the success of AlphaGo, there has been a lot of interest among students and professionals to apply machine learning to gaming and in particular to the game of Go. Several conferences have held competitions human players vs. computer programs or computer programs against each other. The goal of this competition inclu</w:t>
      </w:r>
      <w:r w:rsidR="007C47B1" w:rsidRPr="007B1F11">
        <w:rPr>
          <w:rFonts w:eastAsia="標楷體"/>
          <w:color w:val="7030A0"/>
          <w:lang w:eastAsia="zh-TW"/>
        </w:rPr>
        <w:t xml:space="preserve">des: (1) </w:t>
      </w:r>
      <w:r w:rsidR="00DE786A" w:rsidRPr="007B1F11">
        <w:rPr>
          <w:rFonts w:eastAsia="標楷體"/>
          <w:color w:val="7030A0"/>
          <w:lang w:eastAsia="zh-TW"/>
        </w:rPr>
        <w:t>Understand the basic concepts of an FML-based fuzzy inference system.</w:t>
      </w:r>
      <w:r w:rsidR="007C47B1" w:rsidRPr="007B1F11">
        <w:rPr>
          <w:rFonts w:eastAsia="標楷體"/>
          <w:color w:val="7030A0"/>
          <w:lang w:eastAsia="zh-TW"/>
        </w:rPr>
        <w:t xml:space="preserve"> (2) </w:t>
      </w:r>
      <w:r w:rsidR="00DE786A" w:rsidRPr="007B1F11">
        <w:rPr>
          <w:rFonts w:eastAsia="標楷體"/>
          <w:color w:val="7030A0"/>
          <w:lang w:eastAsia="zh-TW"/>
        </w:rPr>
        <w:t>Use the FML intelligent decision tool to establish the knowledge base and rule base of the fuzzy inference system.</w:t>
      </w:r>
      <w:r w:rsidR="007C47B1" w:rsidRPr="007B1F11">
        <w:rPr>
          <w:rFonts w:eastAsia="標楷體"/>
          <w:color w:val="7030A0"/>
          <w:lang w:eastAsia="zh-TW"/>
        </w:rPr>
        <w:t xml:space="preserve"> (3) </w:t>
      </w:r>
      <w:r w:rsidR="00DE786A" w:rsidRPr="007B1F11">
        <w:rPr>
          <w:rFonts w:eastAsia="標楷體"/>
          <w:color w:val="7030A0"/>
          <w:lang w:eastAsia="zh-TW"/>
        </w:rPr>
        <w:t>Use the data predicted by Facebook AI Research (FAIR) Open Source Darkforest AI Bot as the training data.</w:t>
      </w:r>
      <w:r w:rsidR="007C47B1" w:rsidRPr="007B1F11">
        <w:rPr>
          <w:rFonts w:eastAsia="標楷體"/>
          <w:color w:val="7030A0"/>
          <w:lang w:eastAsia="zh-TW"/>
        </w:rPr>
        <w:t xml:space="preserve"> (4) </w:t>
      </w:r>
      <w:r w:rsidR="00DE786A" w:rsidRPr="007B1F11">
        <w:rPr>
          <w:rFonts w:eastAsia="標楷體"/>
          <w:color w:val="7030A0"/>
          <w:lang w:eastAsia="zh-TW"/>
        </w:rPr>
        <w:t>Use the data predicted by Facebook AI Research (FAIR) Open Source ELF OpenGo AI Bot as the desired output of the training data.</w:t>
      </w:r>
      <w:r w:rsidR="007C47B1" w:rsidRPr="007B1F11">
        <w:rPr>
          <w:rFonts w:eastAsia="標楷體"/>
          <w:color w:val="7030A0"/>
          <w:lang w:eastAsia="zh-TW"/>
        </w:rPr>
        <w:t xml:space="preserve"> (5) </w:t>
      </w:r>
      <w:r w:rsidR="00DE786A" w:rsidRPr="007B1F11">
        <w:rPr>
          <w:rFonts w:eastAsia="標楷體"/>
          <w:color w:val="7030A0"/>
          <w:lang w:eastAsia="zh-TW"/>
        </w:rPr>
        <w:t>Optimize the FML knowledge base and rule base through the methodologies of evolutionary computation and machine learning in order to develop a regression model based on FML-based fuzzy inference system.</w:t>
      </w:r>
    </w:p>
    <w:p w14:paraId="5D1B9097" w14:textId="77777777" w:rsidR="00C63CE3" w:rsidRDefault="00C63CE3" w:rsidP="00557C15">
      <w:pPr>
        <w:ind w:firstLine="14.40pt"/>
        <w:jc w:val="both"/>
        <w:rPr>
          <w:rFonts w:eastAsia="標楷體"/>
          <w:color w:val="7030A0"/>
          <w:lang w:eastAsia="zh-TW"/>
        </w:rPr>
      </w:pPr>
    </w:p>
    <w:p w14:paraId="0586D87C" w14:textId="3DE60C9E" w:rsidR="00C63CE3" w:rsidRPr="0064597A" w:rsidRDefault="00C63CE3" w:rsidP="00C63CE3">
      <w:pPr>
        <w:pStyle w:val="2"/>
        <w:rPr>
          <w:color w:val="7030A0"/>
          <w:lang w:eastAsia="zh-TW"/>
        </w:rPr>
      </w:pPr>
      <w:r w:rsidRPr="0064597A">
        <w:rPr>
          <w:rFonts w:eastAsiaTheme="minorEastAsia"/>
          <w:color w:val="7030A0"/>
          <w:lang w:eastAsia="zh-TW"/>
        </w:rPr>
        <w:t xml:space="preserve">Pre-processing </w:t>
      </w:r>
      <w:r w:rsidR="00F954EB" w:rsidRPr="0064597A">
        <w:rPr>
          <w:rFonts w:eastAsiaTheme="minorEastAsia"/>
          <w:color w:val="7030A0"/>
          <w:lang w:eastAsia="zh-TW"/>
        </w:rPr>
        <w:t xml:space="preserve">Partition </w:t>
      </w:r>
      <w:r w:rsidR="00335D86" w:rsidRPr="0064597A">
        <w:rPr>
          <w:rFonts w:eastAsiaTheme="minorEastAsia"/>
          <w:color w:val="7030A0"/>
          <w:lang w:eastAsia="zh-TW"/>
        </w:rPr>
        <w:t>Function for</w:t>
      </w:r>
      <w:r w:rsidR="00F954EB" w:rsidRPr="0064597A">
        <w:rPr>
          <w:rFonts w:eastAsiaTheme="minorEastAsia"/>
          <w:color w:val="7030A0"/>
          <w:lang w:eastAsia="zh-TW"/>
        </w:rPr>
        <w:t xml:space="preserve"> </w:t>
      </w:r>
      <w:r w:rsidR="00335D86" w:rsidRPr="0064597A">
        <w:rPr>
          <w:rFonts w:eastAsiaTheme="minorEastAsia"/>
          <w:color w:val="7030A0"/>
          <w:lang w:eastAsia="zh-TW"/>
        </w:rPr>
        <w:t>Game</w:t>
      </w:r>
      <w:r w:rsidR="00F954EB" w:rsidRPr="0064597A">
        <w:rPr>
          <w:rFonts w:eastAsiaTheme="minorEastAsia"/>
          <w:color w:val="7030A0"/>
          <w:lang w:eastAsia="zh-TW"/>
        </w:rPr>
        <w:t xml:space="preserve"> </w:t>
      </w:r>
      <w:r w:rsidRPr="0064597A">
        <w:rPr>
          <w:rFonts w:eastAsiaTheme="minorEastAsia"/>
          <w:color w:val="7030A0"/>
          <w:lang w:eastAsia="zh-TW"/>
        </w:rPr>
        <w:t xml:space="preserve">Data Set </w:t>
      </w:r>
    </w:p>
    <w:p w14:paraId="5862EDBC" w14:textId="57F50557" w:rsidR="00A3020A" w:rsidRPr="007B1F11" w:rsidRDefault="001D79D7" w:rsidP="00AD43DA">
      <w:pPr>
        <w:pStyle w:val="figurecaption"/>
        <w:numPr>
          <w:ilvl w:val="0"/>
          <w:numId w:val="0"/>
        </w:numPr>
        <w:rPr>
          <w:rFonts w:eastAsia="標楷體"/>
          <w:noProof w:val="0"/>
          <w:sz w:val="20"/>
          <w:szCs w:val="20"/>
          <w:lang w:eastAsia="zh-TW"/>
        </w:rPr>
      </w:pPr>
      <w:r w:rsidRPr="007B1F11">
        <w:rPr>
          <w:rFonts w:eastAsia="標楷體"/>
          <w:noProof w:val="0"/>
          <w:color w:val="7030A0"/>
          <w:sz w:val="20"/>
          <w:szCs w:val="20"/>
          <w:lang w:eastAsia="zh-TW"/>
        </w:rPr>
        <w:tab/>
      </w:r>
      <w:r w:rsidR="00A3020A" w:rsidRPr="007B1F11">
        <w:rPr>
          <w:rFonts w:eastAsia="標楷體"/>
          <w:noProof w:val="0"/>
          <w:color w:val="7030A0"/>
          <w:sz w:val="20"/>
          <w:szCs w:val="20"/>
          <w:lang w:eastAsia="zh-TW"/>
        </w:rPr>
        <w:t xml:space="preserve">There are different kinds of partition functions for partitioning </w:t>
      </w:r>
      <w:r w:rsidR="00C0237A" w:rsidRPr="007B1F11">
        <w:rPr>
          <w:rFonts w:eastAsia="標楷體"/>
          <w:noProof w:val="0"/>
          <w:color w:val="7030A0"/>
          <w:sz w:val="20"/>
          <w:szCs w:val="20"/>
          <w:lang w:eastAsia="zh-TW"/>
        </w:rPr>
        <w:t>the input domains [</w:t>
      </w:r>
      <w:r w:rsidR="00C0237A" w:rsidRPr="007B1F11">
        <w:rPr>
          <w:rFonts w:eastAsia="標楷體"/>
          <w:noProof w:val="0"/>
          <w:color w:val="FF0000"/>
          <w:sz w:val="20"/>
          <w:szCs w:val="20"/>
          <w:lang w:eastAsia="zh-TW"/>
        </w:rPr>
        <w:t>Information Science 2019</w:t>
      </w:r>
      <w:r w:rsidR="00C0237A" w:rsidRPr="007B1F11">
        <w:rPr>
          <w:rFonts w:eastAsia="標楷體"/>
          <w:noProof w:val="0"/>
          <w:color w:val="7030A0"/>
          <w:sz w:val="20"/>
          <w:szCs w:val="20"/>
          <w:lang w:eastAsia="zh-TW"/>
        </w:rPr>
        <w:t>].</w:t>
      </w:r>
      <w:r w:rsidR="00D97D42" w:rsidRPr="007B1F11">
        <w:rPr>
          <w:rFonts w:eastAsia="標楷體"/>
          <w:noProof w:val="0"/>
          <w:color w:val="7030A0"/>
          <w:sz w:val="20"/>
          <w:szCs w:val="20"/>
          <w:lang w:eastAsia="zh-TW"/>
        </w:rPr>
        <w:t xml:space="preserve"> For example, </w:t>
      </w:r>
      <w:r w:rsidR="00D97D42" w:rsidRPr="007B1F11">
        <w:rPr>
          <w:rFonts w:eastAsia="標楷體"/>
          <w:i/>
          <w:noProof w:val="0"/>
          <w:color w:val="7030A0"/>
          <w:sz w:val="20"/>
          <w:szCs w:val="20"/>
          <w:lang w:eastAsia="zh-TW"/>
        </w:rPr>
        <w:t>crisp partition function</w:t>
      </w:r>
      <w:r w:rsidR="00D97D42" w:rsidRPr="007B1F11">
        <w:rPr>
          <w:rFonts w:eastAsia="標楷體"/>
          <w:noProof w:val="0"/>
          <w:color w:val="7030A0"/>
          <w:sz w:val="20"/>
          <w:szCs w:val="20"/>
          <w:lang w:eastAsia="zh-TW"/>
        </w:rPr>
        <w:t xml:space="preserve"> or </w:t>
      </w:r>
      <w:r w:rsidR="00D97D42" w:rsidRPr="007B1F11">
        <w:rPr>
          <w:rFonts w:eastAsia="標楷體"/>
          <w:i/>
          <w:noProof w:val="0"/>
          <w:color w:val="7030A0"/>
          <w:sz w:val="20"/>
          <w:szCs w:val="20"/>
          <w:lang w:eastAsia="zh-TW"/>
        </w:rPr>
        <w:t>Type-1 partition function</w:t>
      </w:r>
      <w:r w:rsidR="00D97D42" w:rsidRPr="007B1F11">
        <w:rPr>
          <w:rFonts w:eastAsia="標楷體"/>
          <w:noProof w:val="0"/>
          <w:color w:val="7030A0"/>
          <w:sz w:val="20"/>
          <w:szCs w:val="20"/>
          <w:lang w:eastAsia="zh-TW"/>
        </w:rPr>
        <w:t xml:space="preserve">. </w:t>
      </w:r>
      <w:r w:rsidR="00442AE6" w:rsidRPr="007B1F11">
        <w:rPr>
          <w:rFonts w:eastAsia="標楷體"/>
          <w:noProof w:val="0"/>
          <w:color w:val="7030A0"/>
          <w:sz w:val="20"/>
          <w:szCs w:val="20"/>
          <w:lang w:eastAsia="zh-TW"/>
        </w:rPr>
        <w:t xml:space="preserve">A crisp partition of real variable is comprised of non-overlapping adjacent regions that are intervals of real numbers, where the membership degree belonging in each region is unity, </w:t>
      </w:r>
      <w:r w:rsidR="00442AE6" w:rsidRPr="007B1F11">
        <w:rPr>
          <w:rFonts w:eastAsia="標楷體"/>
          <w:noProof w:val="0"/>
          <w:color w:val="7030A0"/>
          <w:sz w:val="20"/>
          <w:szCs w:val="20"/>
          <w:lang w:eastAsia="zh-TW"/>
        </w:rPr>
        <w:t>and is zero outside of that region [</w:t>
      </w:r>
      <w:r w:rsidR="00442AE6" w:rsidRPr="007B1F11">
        <w:rPr>
          <w:rFonts w:eastAsia="標楷體"/>
          <w:noProof w:val="0"/>
          <w:color w:val="FF0000"/>
          <w:sz w:val="20"/>
          <w:szCs w:val="20"/>
          <w:lang w:eastAsia="zh-TW"/>
        </w:rPr>
        <w:t>Information Science 2019</w:t>
      </w:r>
      <w:r w:rsidR="00442AE6" w:rsidRPr="007B1F11">
        <w:rPr>
          <w:rFonts w:eastAsia="標楷體"/>
          <w:noProof w:val="0"/>
          <w:color w:val="7030A0"/>
          <w:sz w:val="20"/>
          <w:szCs w:val="20"/>
          <w:lang w:eastAsia="zh-TW"/>
        </w:rPr>
        <w:t>].</w:t>
      </w:r>
      <w:r w:rsidR="001232FE" w:rsidRPr="007B1F11">
        <w:rPr>
          <w:rFonts w:eastAsia="標楷體"/>
          <w:noProof w:val="0"/>
          <w:color w:val="7030A0"/>
          <w:sz w:val="20"/>
          <w:szCs w:val="20"/>
          <w:lang w:eastAsia="zh-TW"/>
        </w:rPr>
        <w:t xml:space="preserve"> In addition, a </w:t>
      </w:r>
      <w:r w:rsidR="001232FE" w:rsidRPr="007B1F11">
        <w:rPr>
          <w:rFonts w:eastAsia="標楷體"/>
          <w:i/>
          <w:noProof w:val="0"/>
          <w:color w:val="7030A0"/>
          <w:sz w:val="20"/>
          <w:szCs w:val="20"/>
          <w:lang w:eastAsia="zh-TW"/>
        </w:rPr>
        <w:t>first-order uncertainty partition</w:t>
      </w:r>
      <w:r w:rsidR="001232FE" w:rsidRPr="007B1F11">
        <w:rPr>
          <w:rFonts w:eastAsia="標楷體"/>
          <w:noProof w:val="0"/>
          <w:color w:val="7030A0"/>
          <w:sz w:val="20"/>
          <w:szCs w:val="20"/>
          <w:lang w:eastAsia="zh-TW"/>
        </w:rPr>
        <w:t xml:space="preserve"> of the real variable is com</w:t>
      </w:r>
      <w:r w:rsidR="00B35E38" w:rsidRPr="007B1F11">
        <w:rPr>
          <w:rFonts w:eastAsia="標楷體"/>
          <w:noProof w:val="0"/>
          <w:color w:val="7030A0"/>
          <w:sz w:val="20"/>
          <w:szCs w:val="20"/>
          <w:lang w:eastAsia="zh-TW"/>
        </w:rPr>
        <w:t>prised of overlapping intervals, where one is absolutely certain about where the overlap begins and ends, so that the degree of belonging in each of overlap is a real number that is an element of [0, 1].</w:t>
      </w:r>
      <w:r w:rsidR="00CB3AD0" w:rsidRPr="007B1F11">
        <w:rPr>
          <w:rFonts w:eastAsia="標楷體"/>
          <w:noProof w:val="0"/>
          <w:color w:val="7030A0"/>
          <w:sz w:val="20"/>
          <w:szCs w:val="20"/>
          <w:lang w:eastAsia="zh-TW"/>
        </w:rPr>
        <w:t xml:space="preserve"> A first-order uncertainty partition is characterized by non-rectangular </w:t>
      </w:r>
      <w:r w:rsidR="00CB3AD0" w:rsidRPr="007B1F11">
        <w:rPr>
          <w:rFonts w:eastAsia="標楷體"/>
          <w:i/>
          <w:noProof w:val="0"/>
          <w:color w:val="7030A0"/>
          <w:sz w:val="20"/>
          <w:szCs w:val="20"/>
          <w:lang w:eastAsia="zh-TW"/>
        </w:rPr>
        <w:t>type-1 partition function</w:t>
      </w:r>
      <w:r w:rsidR="00CB3AD0" w:rsidRPr="007B1F11">
        <w:rPr>
          <w:rFonts w:eastAsia="標楷體"/>
          <w:noProof w:val="0"/>
          <w:color w:val="7030A0"/>
          <w:sz w:val="20"/>
          <w:szCs w:val="20"/>
          <w:lang w:eastAsia="zh-TW"/>
        </w:rPr>
        <w:t xml:space="preserve"> that overl</w:t>
      </w:r>
      <w:r w:rsidR="009D48B2" w:rsidRPr="007B1F11">
        <w:rPr>
          <w:rFonts w:eastAsia="標楷體"/>
          <w:noProof w:val="0"/>
          <w:color w:val="7030A0"/>
          <w:sz w:val="20"/>
          <w:szCs w:val="20"/>
          <w:lang w:eastAsia="zh-TW"/>
        </w:rPr>
        <w:t>ap with their nearest neighbors, and it is not a mathematical partition. Fig. 6 shows an example of type-1 partition functions VL, L, M, H, and VH.</w:t>
      </w:r>
    </w:p>
    <w:p w14:paraId="75EF8B1F" w14:textId="24B59988" w:rsidR="000E3C1C" w:rsidRPr="007B1F11" w:rsidRDefault="001C5587" w:rsidP="00A125A6">
      <w:pPr>
        <w:pStyle w:val="figurecaption"/>
        <w:numPr>
          <w:ilvl w:val="0"/>
          <w:numId w:val="0"/>
        </w:numPr>
        <w:ind w:start="18pt"/>
        <w:rPr>
          <w:rFonts w:eastAsia="標楷體"/>
          <w:kern w:val="2"/>
          <w:sz w:val="24"/>
          <w:szCs w:val="22"/>
        </w:rPr>
      </w:pPr>
      <w:r w:rsidRPr="007B1F11">
        <w:rPr>
          <w:rFonts w:eastAsia="標楷體"/>
          <w:kern w:val="2"/>
          <w:sz w:val="24"/>
          <w:szCs w:val="22"/>
        </w:rPr>
        <mc:AlternateContent>
          <mc:Choice Requires="v">
            <w:object w:dxaOrig="481.10pt" w:dyaOrig="269.50pt" w14:anchorId="3502E20B">
              <v:shape id="_x0000_i1030" type="#_x0000_t75" style="width:191.05pt;height:97.9pt" o:ole="">
                <v:imagedata r:id="rId25" o:title="" croptop="2191f" cropbottom="31764f" cropleft="1227f" cropright="29445f"/>
              </v:shape>
              <o:OLEObject Type="Embed" ProgID="PowerPoint.Show.12" ShapeID="_x0000_i1030" DrawAspect="Content" ObjectID="_1651295908" r:id="rId26"/>
            </w:object>
          </mc:Choice>
          <mc:Fallback>
            <w:object>
              <w:drawing>
                <wp:inline distT="0" distB="0" distL="0" distR="0" wp14:anchorId="75EB2909" wp14:editId="056F9547">
                  <wp:extent cx="2426335" cy="1243330"/>
                  <wp:effectExtent l="0" t="0" r="0" b="0"/>
                  <wp:docPr id="6" name="物件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651295908" isActiveX="0" linkType=""/>
                              </a:ext>
                            </a:extLst>
                          </pic:cNvPicPr>
                        </pic:nvPicPr>
                        <pic:blipFill>
                          <a:blip r:embed="rId27">
                            <a:extLst>
                              <a:ext uri="{28A0092B-C50C-407E-A947-70E740481C1C}">
                                <a14:useLocalDpi xmlns:a14="http://schemas.microsoft.com/office/drawing/2010/main" val="0"/>
                              </a:ext>
                            </a:extLst>
                          </a:blip>
                          <a:srcRect l="1.872%" t="3.343%" r="44.93%" b="48.468%"/>
                          <a:stretch>
                            <a:fillRect/>
                          </a:stretch>
                        </pic:blipFill>
                        <pic:spPr bwMode="auto">
                          <a:xfrm>
                            <a:off x="0" y="0"/>
                            <a:ext cx="2426335" cy="1243330"/>
                          </a:xfrm>
                          <a:prstGeom prst="rect">
                            <a:avLst/>
                          </a:prstGeom>
                          <a:noFill/>
                          <a:ln>
                            <a:noFill/>
                          </a:ln>
                        </pic:spPr>
                      </pic:pic>
                    </a:graphicData>
                  </a:graphic>
                </wp:inline>
              </w:drawing>
              <w:objectEmbed w:drawAspect="content" r:id="rId26" w:progId="PowerPoint.Show.12" w:shapeId="6" w:fieldCodes=""/>
            </w:object>
          </mc:Fallback>
        </mc:AlternateContent>
      </w:r>
    </w:p>
    <w:p w14:paraId="46531FCD" w14:textId="5A1FE3B6" w:rsidR="004324F1" w:rsidRPr="007B1F11" w:rsidRDefault="004324F1" w:rsidP="004324F1">
      <w:pPr>
        <w:pStyle w:val="figurecaption"/>
        <w:jc w:val="center"/>
        <w:rPr>
          <w:rFonts w:eastAsia="標楷體"/>
          <w:color w:val="FF0000"/>
          <w:lang w:eastAsia="zh-TW"/>
        </w:rPr>
      </w:pPr>
      <w:r w:rsidRPr="007B1F11">
        <w:rPr>
          <w:rFonts w:eastAsia="標楷體"/>
          <w:i/>
          <w:color w:val="7030A0"/>
        </w:rPr>
        <w:t>Type-1 partition functions VL, L, M, H, and VH.[??].</w:t>
      </w:r>
    </w:p>
    <w:p w14:paraId="36B0B9AB" w14:textId="69F6CE4C" w:rsidR="001401EF" w:rsidRDefault="00382AC7" w:rsidP="00382AC7">
      <w:pPr>
        <w:jc w:val="both"/>
        <w:rPr>
          <w:rFonts w:eastAsia="標楷體"/>
          <w:color w:val="7030A0"/>
          <w:lang w:eastAsia="zh-TW"/>
        </w:rPr>
      </w:pPr>
      <w:r>
        <w:rPr>
          <w:rFonts w:eastAsia="標楷體"/>
          <w:color w:val="7030A0"/>
          <w:lang w:eastAsia="zh-TW"/>
        </w:rPr>
        <w:t>T</w:t>
      </w:r>
      <w:r w:rsidR="001401EF" w:rsidRPr="007B1F11">
        <w:rPr>
          <w:rFonts w:eastAsia="標楷體"/>
          <w:color w:val="7030A0"/>
          <w:lang w:eastAsia="zh-TW"/>
        </w:rPr>
        <w:t xml:space="preserve">he data set </w:t>
      </w:r>
      <w:r>
        <w:rPr>
          <w:rFonts w:eastAsia="標楷體"/>
          <w:color w:val="7030A0"/>
          <w:lang w:eastAsia="zh-TW"/>
        </w:rPr>
        <w:t xml:space="preserve">for game of Go </w:t>
      </w:r>
      <w:r w:rsidR="001401EF" w:rsidRPr="007B1F11">
        <w:rPr>
          <w:rFonts w:eastAsia="標楷體"/>
          <w:color w:val="7030A0"/>
          <w:lang w:eastAsia="zh-TW"/>
        </w:rPr>
        <w:t xml:space="preserve">is produced as follows: (1) AlphaGo Master series: 60 online games Master in Dec. 2016 and in Jan. Over one week, AlphaGo played 60 online fast time-control games. AlphaGo won this series of 60 games. (Website: </w:t>
      </w:r>
      <w:hyperlink r:id="rId28" w:history="1">
        <w:r w:rsidRPr="00CD2DC7">
          <w:rPr>
            <w:rStyle w:val="aa"/>
            <w:rFonts w:eastAsia="標楷體"/>
            <w:lang w:eastAsia="zh-TW"/>
          </w:rPr>
          <w:t>https://deepmind.com/research/alphago/match-archive/master/</w:t>
        </w:r>
      </w:hyperlink>
      <w:r w:rsidR="001401EF" w:rsidRPr="007B1F11">
        <w:rPr>
          <w:rFonts w:eastAsia="標楷體"/>
          <w:color w:val="7030A0"/>
          <w:lang w:eastAsia="zh-TW"/>
        </w:rPr>
        <w:t>)</w:t>
      </w:r>
      <w:r>
        <w:rPr>
          <w:rFonts w:eastAsia="標楷體"/>
          <w:color w:val="7030A0"/>
          <w:lang w:eastAsia="zh-TW"/>
        </w:rPr>
        <w:t xml:space="preserve">. </w:t>
      </w:r>
      <w:r w:rsidR="001401EF" w:rsidRPr="007B1F11">
        <w:rPr>
          <w:rFonts w:eastAsia="標楷體"/>
          <w:color w:val="7030A0"/>
          <w:lang w:eastAsia="zh-TW"/>
        </w:rPr>
        <w:t>(2) Each Game Data file includes the prediction by Darkforest AI Bot and EFL OpenGo AI Bot for one game.</w:t>
      </w:r>
      <w:r>
        <w:rPr>
          <w:rFonts w:eastAsia="標楷體"/>
          <w:color w:val="7030A0"/>
          <w:lang w:eastAsia="zh-TW"/>
        </w:rPr>
        <w:t xml:space="preserve"> </w:t>
      </w:r>
      <w:r w:rsidR="001401EF" w:rsidRPr="007B1F11">
        <w:rPr>
          <w:rFonts w:eastAsia="標楷體"/>
          <w:color w:val="7030A0"/>
          <w:lang w:eastAsia="zh-TW"/>
        </w:rPr>
        <w:t>(3) MoveNo is the move number. MoveNo only lists "odd" numbers (i.e., 1, 3, 5, ...) because each row corresponds to a pair of one Black move and one White move. That is, the row with the MoveNo 1 corresponds to the Black first move (i.e., B1) and the White first move (i.e., W2). The row with the MoveNo 145 corresponds to the Black 145th move (i.e., B145) and the White 146th move (i.e., W146). If the final MoveNo is "odd", "White's information of the last row" will be vacant.</w:t>
      </w:r>
      <w:r>
        <w:rPr>
          <w:rFonts w:eastAsia="標楷體"/>
          <w:color w:val="7030A0"/>
          <w:lang w:eastAsia="zh-TW"/>
        </w:rPr>
        <w:t xml:space="preserve"> </w:t>
      </w:r>
      <w:r w:rsidR="001401EF" w:rsidRPr="007B1F11">
        <w:rPr>
          <w:rFonts w:eastAsia="標楷體"/>
          <w:color w:val="7030A0"/>
          <w:lang w:eastAsia="zh-TW"/>
        </w:rPr>
        <w:t>(4) Each row includes eight values (i.e., DBSN, DWSN, DBWR, DWWR, DBTMR, and DWTMR were the outputs from Darkforest. EBWR and EWWR were the outputs from ELF OpenGo).</w:t>
      </w:r>
      <w:r>
        <w:rPr>
          <w:rFonts w:eastAsia="標楷體"/>
          <w:color w:val="7030A0"/>
          <w:lang w:eastAsia="zh-TW"/>
        </w:rPr>
        <w:t xml:space="preserve"> </w:t>
      </w:r>
      <w:r w:rsidR="001401EF" w:rsidRPr="007B1F11">
        <w:rPr>
          <w:rFonts w:eastAsia="標楷體"/>
          <w:color w:val="7030A0"/>
          <w:lang w:eastAsia="zh-TW"/>
        </w:rPr>
        <w:t>(5) DBSN: The number of simulations for Black. DWSN: The number of simulations for White. DBWR: The win rate of Black. DWWR: The win rate of White. DBTMR: The top-move rate of Black. DWTMR: The top-move rate of White.</w:t>
      </w:r>
      <w:r>
        <w:rPr>
          <w:rFonts w:eastAsia="標楷體"/>
          <w:color w:val="7030A0"/>
          <w:lang w:eastAsia="zh-TW"/>
        </w:rPr>
        <w:t xml:space="preserve"> </w:t>
      </w:r>
      <w:r w:rsidR="001401EF" w:rsidRPr="007B1F11">
        <w:rPr>
          <w:rFonts w:eastAsia="標楷體"/>
          <w:color w:val="7030A0"/>
          <w:lang w:eastAsia="zh-TW"/>
        </w:rPr>
        <w:t>(6) EBWR: The win rate of Black. EWWR: The win rate of White.</w:t>
      </w:r>
      <w:r>
        <w:rPr>
          <w:rFonts w:eastAsia="標楷體"/>
          <w:color w:val="7030A0"/>
          <w:lang w:eastAsia="zh-TW"/>
        </w:rPr>
        <w:t xml:space="preserve"> </w:t>
      </w:r>
      <w:r w:rsidR="001401EF" w:rsidRPr="007B1F11">
        <w:rPr>
          <w:rFonts w:eastAsia="標楷體"/>
          <w:color w:val="7030A0"/>
          <w:lang w:eastAsia="zh-TW"/>
        </w:rPr>
        <w:t>(7) The number of rows represents the length of the game and is different among game data files</w:t>
      </w:r>
      <w:r>
        <w:rPr>
          <w:rFonts w:eastAsia="標楷體" w:hint="eastAsia"/>
          <w:color w:val="7030A0"/>
          <w:lang w:eastAsia="zh-TW"/>
        </w:rPr>
        <w:t xml:space="preserve"> </w:t>
      </w:r>
      <w:r w:rsidR="001401EF" w:rsidRPr="007B1F11">
        <w:rPr>
          <w:rFonts w:eastAsia="標楷體"/>
          <w:color w:val="7030A0"/>
          <w:lang w:eastAsia="zh-TW"/>
        </w:rPr>
        <w:t xml:space="preserve">(8) Choose any 40 Games from 60 Games as the training data and the remaining 20 Games as the testing data. The inputs are the number of simulations (DBSN, DWSN), the win rates (DBWR, DWWR), and the top-move rates (DBTMR, DWTMR) predicted by Darkforest. The desired outputs are the win rates, (EBWR, EWWR) predicted by ELF OpenGo AI Bot. </w:t>
      </w:r>
      <w:r w:rsidR="0067624D">
        <w:rPr>
          <w:rFonts w:eastAsia="標楷體"/>
          <w:color w:val="7030A0"/>
          <w:lang w:eastAsia="zh-TW"/>
        </w:rPr>
        <w:t xml:space="preserve">Table I shows partial dataset for game of Go application. </w:t>
      </w:r>
      <w:r w:rsidR="00925A05">
        <w:rPr>
          <w:rFonts w:eastAsia="標楷體"/>
          <w:color w:val="7030A0"/>
          <w:lang w:eastAsia="zh-TW"/>
        </w:rPr>
        <w:t xml:space="preserve">There are 3,758 data adopted </w:t>
      </w:r>
      <w:r w:rsidR="00A82A7F">
        <w:rPr>
          <w:rFonts w:eastAsia="標楷體"/>
          <w:color w:val="7030A0"/>
          <w:lang w:eastAsia="zh-TW"/>
        </w:rPr>
        <w:t xml:space="preserve">from Master Game 1 to Game 40 </w:t>
      </w:r>
      <w:r w:rsidR="00925A05">
        <w:rPr>
          <w:rFonts w:eastAsia="標楷體"/>
          <w:color w:val="7030A0"/>
          <w:lang w:eastAsia="zh-TW"/>
        </w:rPr>
        <w:t>for the training dataset.</w:t>
      </w:r>
      <w:r w:rsidR="00274C60">
        <w:rPr>
          <w:rFonts w:eastAsia="標楷體"/>
          <w:color w:val="7030A0"/>
          <w:lang w:eastAsia="zh-TW"/>
        </w:rPr>
        <w:t xml:space="preserve"> The Game 41 to Game 60 with 1880 dataset will be adopted to be the testing data in this papper.</w:t>
      </w:r>
    </w:p>
    <w:p w14:paraId="5DCE16F2" w14:textId="77777777" w:rsidR="004324F1" w:rsidRPr="007B1F11" w:rsidRDefault="004324F1" w:rsidP="001401EF">
      <w:pPr>
        <w:pStyle w:val="figurecaption"/>
        <w:numPr>
          <w:ilvl w:val="0"/>
          <w:numId w:val="0"/>
        </w:numPr>
        <w:rPr>
          <w:rFonts w:eastAsia="標楷體"/>
          <w:kern w:val="2"/>
          <w:sz w:val="24"/>
          <w:szCs w:val="22"/>
        </w:rPr>
      </w:pPr>
    </w:p>
    <w:p w14:paraId="44A2FD1D" w14:textId="14728A9A" w:rsidR="00177271" w:rsidRPr="00417B42" w:rsidRDefault="0067624D" w:rsidP="00177271">
      <w:pPr>
        <w:pStyle w:val="tablehead"/>
        <w:tabs>
          <w:tab w:val="clear" w:pos="54pt"/>
        </w:tabs>
        <w:ind w:start="24pt" w:hanging="24pt"/>
        <w:rPr>
          <w:rFonts w:eastAsia="標楷體"/>
          <w:color w:val="7030A0"/>
          <w:lang w:eastAsia="zh-TW"/>
        </w:rPr>
      </w:pPr>
      <w:r w:rsidRPr="00417B42">
        <w:rPr>
          <w:rFonts w:eastAsia="標楷體"/>
          <w:color w:val="7030A0"/>
          <w:lang w:eastAsia="zh-TW"/>
        </w:rPr>
        <w:t>Partial dataset for game of go prediction</w:t>
      </w:r>
    </w:p>
    <w:tbl>
      <w:tblPr>
        <w:tblW w:w="100.0%" w:type="pct"/>
        <w:tblBorders>
          <w:top w:val="single" w:sz="4" w:space="0" w:color="auto"/>
          <w:bottom w:val="single" w:sz="4" w:space="0" w:color="auto"/>
        </w:tblBorders>
        <w:tblCellMar>
          <w:start w:w="1.40pt" w:type="dxa"/>
          <w:end w:w="1.40pt" w:type="dxa"/>
        </w:tblCellMar>
        <w:tblLook w:firstRow="1" w:lastRow="0" w:firstColumn="1" w:lastColumn="0" w:noHBand="0" w:noVBand="1"/>
      </w:tblPr>
      <w:tblGrid>
        <w:gridCol w:w="376"/>
        <w:gridCol w:w="456"/>
        <w:gridCol w:w="492"/>
        <w:gridCol w:w="576"/>
        <w:gridCol w:w="576"/>
        <w:gridCol w:w="590"/>
        <w:gridCol w:w="625"/>
        <w:gridCol w:w="576"/>
        <w:gridCol w:w="766"/>
      </w:tblGrid>
      <w:tr w:rsidR="00417B42" w:rsidRPr="00417B42" w14:paraId="0ECE463C" w14:textId="77777777" w:rsidTr="00305567">
        <w:trPr>
          <w:trHeight w:val="20"/>
        </w:trPr>
        <w:tc>
          <w:tcPr>
            <w:tcW w:w="7.0%" w:type="pct"/>
            <w:tcBorders>
              <w:top w:val="single" w:sz="4" w:space="0" w:color="auto"/>
              <w:bottom w:val="single" w:sz="4" w:space="0" w:color="auto"/>
              <w:end w:val="single" w:sz="4" w:space="0" w:color="auto"/>
            </w:tcBorders>
            <w:shd w:val="clear" w:color="auto" w:fill="auto"/>
            <w:noWrap/>
            <w:vAlign w:val="center"/>
            <w:hideMark/>
          </w:tcPr>
          <w:p w14:paraId="3BD50E0A"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No</w:t>
            </w:r>
          </w:p>
        </w:tc>
        <w:tc>
          <w:tcPr>
            <w:tcW w:w="9.0%" w:type="pct"/>
            <w:tcBorders>
              <w:top w:val="single" w:sz="4" w:space="0" w:color="auto"/>
              <w:start w:val="single" w:sz="4" w:space="0" w:color="auto"/>
              <w:bottom w:val="single" w:sz="4" w:space="0" w:color="auto"/>
            </w:tcBorders>
            <w:shd w:val="clear" w:color="auto" w:fill="auto"/>
            <w:noWrap/>
            <w:vAlign w:val="center"/>
            <w:hideMark/>
          </w:tcPr>
          <w:p w14:paraId="77885A90"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DBSN</w:t>
            </w:r>
          </w:p>
        </w:tc>
        <w:tc>
          <w:tcPr>
            <w:tcW w:w="9.0%" w:type="pct"/>
            <w:tcBorders>
              <w:top w:val="single" w:sz="4" w:space="0" w:color="auto"/>
              <w:bottom w:val="single" w:sz="4" w:space="0" w:color="auto"/>
            </w:tcBorders>
            <w:shd w:val="clear" w:color="auto" w:fill="auto"/>
            <w:noWrap/>
            <w:vAlign w:val="center"/>
            <w:hideMark/>
          </w:tcPr>
          <w:p w14:paraId="45074AB6"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DWSN</w:t>
            </w:r>
          </w:p>
        </w:tc>
        <w:tc>
          <w:tcPr>
            <w:tcW w:w="11.0%" w:type="pct"/>
            <w:tcBorders>
              <w:top w:val="single" w:sz="4" w:space="0" w:color="auto"/>
              <w:bottom w:val="single" w:sz="4" w:space="0" w:color="auto"/>
            </w:tcBorders>
            <w:shd w:val="clear" w:color="auto" w:fill="auto"/>
            <w:noWrap/>
            <w:vAlign w:val="center"/>
            <w:hideMark/>
          </w:tcPr>
          <w:p w14:paraId="43CA0075"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DBWR</w:t>
            </w:r>
          </w:p>
        </w:tc>
        <w:tc>
          <w:tcPr>
            <w:tcW w:w="11.0%" w:type="pct"/>
            <w:tcBorders>
              <w:top w:val="single" w:sz="4" w:space="0" w:color="auto"/>
              <w:bottom w:val="single" w:sz="4" w:space="0" w:color="auto"/>
            </w:tcBorders>
            <w:shd w:val="clear" w:color="auto" w:fill="auto"/>
            <w:noWrap/>
            <w:vAlign w:val="center"/>
            <w:hideMark/>
          </w:tcPr>
          <w:p w14:paraId="37806843"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DWWR</w:t>
            </w:r>
          </w:p>
        </w:tc>
        <w:tc>
          <w:tcPr>
            <w:tcW w:w="11.0%" w:type="pct"/>
            <w:tcBorders>
              <w:top w:val="single" w:sz="4" w:space="0" w:color="auto"/>
              <w:bottom w:val="single" w:sz="4" w:space="0" w:color="auto"/>
            </w:tcBorders>
            <w:shd w:val="clear" w:color="auto" w:fill="auto"/>
            <w:noWrap/>
            <w:vAlign w:val="center"/>
            <w:hideMark/>
          </w:tcPr>
          <w:p w14:paraId="542CB16C"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DBTMR</w:t>
            </w:r>
          </w:p>
        </w:tc>
        <w:tc>
          <w:tcPr>
            <w:tcW w:w="12.0%" w:type="pct"/>
            <w:tcBorders>
              <w:top w:val="single" w:sz="4" w:space="0" w:color="auto"/>
              <w:bottom w:val="single" w:sz="4" w:space="0" w:color="auto"/>
            </w:tcBorders>
            <w:shd w:val="clear" w:color="auto" w:fill="auto"/>
            <w:noWrap/>
            <w:vAlign w:val="center"/>
            <w:hideMark/>
          </w:tcPr>
          <w:p w14:paraId="519F6954"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DWTMR</w:t>
            </w:r>
          </w:p>
        </w:tc>
        <w:tc>
          <w:tcPr>
            <w:tcW w:w="11.0%" w:type="pct"/>
            <w:tcBorders>
              <w:top w:val="single" w:sz="4" w:space="0" w:color="auto"/>
              <w:bottom w:val="single" w:sz="4" w:space="0" w:color="auto"/>
            </w:tcBorders>
            <w:shd w:val="clear" w:color="auto" w:fill="auto"/>
            <w:noWrap/>
            <w:vAlign w:val="center"/>
            <w:hideMark/>
          </w:tcPr>
          <w:p w14:paraId="6B98A756"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EBWR</w:t>
            </w:r>
          </w:p>
        </w:tc>
        <w:tc>
          <w:tcPr>
            <w:tcW w:w="15.0%" w:type="pct"/>
            <w:tcBorders>
              <w:top w:val="single" w:sz="4" w:space="0" w:color="auto"/>
              <w:bottom w:val="single" w:sz="4" w:space="0" w:color="auto"/>
            </w:tcBorders>
            <w:shd w:val="clear" w:color="auto" w:fill="auto"/>
            <w:noWrap/>
            <w:vAlign w:val="center"/>
            <w:hideMark/>
          </w:tcPr>
          <w:p w14:paraId="5A5876B1" w14:textId="77777777" w:rsidR="00177271" w:rsidRPr="00417B42" w:rsidRDefault="00177271" w:rsidP="00305567">
            <w:pPr>
              <w:adjustRightInd w:val="0"/>
              <w:snapToGrid w:val="0"/>
              <w:rPr>
                <w:rFonts w:eastAsia="新細明體"/>
                <w:i/>
                <w:color w:val="7030A0"/>
                <w:sz w:val="16"/>
                <w:szCs w:val="16"/>
                <w:lang w:eastAsia="zh-TW"/>
              </w:rPr>
            </w:pPr>
            <w:r w:rsidRPr="00417B42">
              <w:rPr>
                <w:rFonts w:eastAsia="新細明體"/>
                <w:i/>
                <w:color w:val="7030A0"/>
                <w:sz w:val="16"/>
                <w:szCs w:val="16"/>
                <w:lang w:eastAsia="zh-TW"/>
              </w:rPr>
              <w:t>EWWR</w:t>
            </w:r>
          </w:p>
        </w:tc>
      </w:tr>
      <w:tr w:rsidR="00417B42" w:rsidRPr="00417B42" w14:paraId="628CD08B" w14:textId="77777777" w:rsidTr="00305567">
        <w:trPr>
          <w:trHeight w:val="20"/>
        </w:trPr>
        <w:tc>
          <w:tcPr>
            <w:tcW w:w="7.0%" w:type="pct"/>
            <w:tcBorders>
              <w:top w:val="single" w:sz="4" w:space="0" w:color="auto"/>
              <w:end w:val="single" w:sz="4" w:space="0" w:color="auto"/>
            </w:tcBorders>
            <w:shd w:val="clear" w:color="auto" w:fill="auto"/>
            <w:noWrap/>
            <w:vAlign w:val="center"/>
            <w:hideMark/>
          </w:tcPr>
          <w:p w14:paraId="1A692EC9"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1</w:t>
            </w:r>
          </w:p>
        </w:tc>
        <w:tc>
          <w:tcPr>
            <w:tcW w:w="9.0%" w:type="pct"/>
            <w:tcBorders>
              <w:top w:val="single" w:sz="4" w:space="0" w:color="auto"/>
              <w:start w:val="single" w:sz="4" w:space="0" w:color="auto"/>
            </w:tcBorders>
            <w:shd w:val="clear" w:color="auto" w:fill="auto"/>
            <w:noWrap/>
            <w:vAlign w:val="center"/>
            <w:hideMark/>
          </w:tcPr>
          <w:p w14:paraId="5034975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3863</w:t>
            </w:r>
          </w:p>
        </w:tc>
        <w:tc>
          <w:tcPr>
            <w:tcW w:w="9.0%" w:type="pct"/>
            <w:tcBorders>
              <w:top w:val="single" w:sz="4" w:space="0" w:color="auto"/>
            </w:tcBorders>
            <w:shd w:val="clear" w:color="auto" w:fill="auto"/>
            <w:noWrap/>
            <w:vAlign w:val="center"/>
            <w:hideMark/>
          </w:tcPr>
          <w:p w14:paraId="0C9E683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2274</w:t>
            </w:r>
          </w:p>
        </w:tc>
        <w:tc>
          <w:tcPr>
            <w:tcW w:w="11.0%" w:type="pct"/>
            <w:tcBorders>
              <w:top w:val="single" w:sz="4" w:space="0" w:color="auto"/>
            </w:tcBorders>
            <w:shd w:val="clear" w:color="auto" w:fill="auto"/>
            <w:noWrap/>
            <w:vAlign w:val="center"/>
            <w:hideMark/>
          </w:tcPr>
          <w:p w14:paraId="341061F1"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0.52733</w:t>
            </w:r>
          </w:p>
        </w:tc>
        <w:tc>
          <w:tcPr>
            <w:tcW w:w="11.0%" w:type="pct"/>
            <w:tcBorders>
              <w:top w:val="single" w:sz="4" w:space="0" w:color="auto"/>
            </w:tcBorders>
            <w:shd w:val="clear" w:color="auto" w:fill="auto"/>
            <w:noWrap/>
            <w:vAlign w:val="center"/>
            <w:hideMark/>
          </w:tcPr>
          <w:p w14:paraId="738A263A"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0.48533</w:t>
            </w:r>
          </w:p>
        </w:tc>
        <w:tc>
          <w:tcPr>
            <w:tcW w:w="11.0%" w:type="pct"/>
            <w:tcBorders>
              <w:top w:val="single" w:sz="4" w:space="0" w:color="auto"/>
            </w:tcBorders>
            <w:shd w:val="clear" w:color="auto" w:fill="auto"/>
            <w:noWrap/>
            <w:vAlign w:val="center"/>
            <w:hideMark/>
          </w:tcPr>
          <w:p w14:paraId="15E96A7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w:t>
            </w:r>
          </w:p>
        </w:tc>
        <w:tc>
          <w:tcPr>
            <w:tcW w:w="12.0%" w:type="pct"/>
            <w:tcBorders>
              <w:top w:val="single" w:sz="4" w:space="0" w:color="auto"/>
            </w:tcBorders>
            <w:shd w:val="clear" w:color="auto" w:fill="auto"/>
            <w:noWrap/>
            <w:vAlign w:val="center"/>
            <w:hideMark/>
          </w:tcPr>
          <w:p w14:paraId="36A55621"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w:t>
            </w:r>
          </w:p>
        </w:tc>
        <w:tc>
          <w:tcPr>
            <w:tcW w:w="11.0%" w:type="pct"/>
            <w:tcBorders>
              <w:top w:val="single" w:sz="4" w:space="0" w:color="auto"/>
            </w:tcBorders>
            <w:shd w:val="clear" w:color="auto" w:fill="auto"/>
            <w:noWrap/>
            <w:vAlign w:val="center"/>
            <w:hideMark/>
          </w:tcPr>
          <w:p w14:paraId="7FE60B19"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0.49636</w:t>
            </w:r>
          </w:p>
        </w:tc>
        <w:tc>
          <w:tcPr>
            <w:tcW w:w="15.0%" w:type="pct"/>
            <w:tcBorders>
              <w:top w:val="single" w:sz="4" w:space="0" w:color="auto"/>
            </w:tcBorders>
            <w:shd w:val="clear" w:color="auto" w:fill="auto"/>
            <w:noWrap/>
            <w:vAlign w:val="center"/>
            <w:hideMark/>
          </w:tcPr>
          <w:p w14:paraId="3744B97D"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0.50884</w:t>
            </w:r>
          </w:p>
        </w:tc>
      </w:tr>
      <w:tr w:rsidR="00417B42" w:rsidRPr="00417B42" w14:paraId="228283CF" w14:textId="77777777" w:rsidTr="00305567">
        <w:trPr>
          <w:trHeight w:val="20"/>
        </w:trPr>
        <w:tc>
          <w:tcPr>
            <w:tcW w:w="7.0%" w:type="pct"/>
            <w:tcBorders>
              <w:end w:val="single" w:sz="4" w:space="0" w:color="auto"/>
            </w:tcBorders>
            <w:shd w:val="clear" w:color="auto" w:fill="auto"/>
            <w:noWrap/>
            <w:vAlign w:val="center"/>
            <w:hideMark/>
          </w:tcPr>
          <w:p w14:paraId="4F29400F"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2</w:t>
            </w:r>
          </w:p>
        </w:tc>
        <w:tc>
          <w:tcPr>
            <w:tcW w:w="9.0%" w:type="pct"/>
            <w:tcBorders>
              <w:start w:val="single" w:sz="4" w:space="0" w:color="auto"/>
            </w:tcBorders>
            <w:shd w:val="clear" w:color="auto" w:fill="auto"/>
            <w:noWrap/>
            <w:vAlign w:val="center"/>
            <w:hideMark/>
          </w:tcPr>
          <w:p w14:paraId="7C8B57F0"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9283</w:t>
            </w:r>
          </w:p>
        </w:tc>
        <w:tc>
          <w:tcPr>
            <w:tcW w:w="9.0%" w:type="pct"/>
            <w:shd w:val="clear" w:color="auto" w:fill="auto"/>
            <w:noWrap/>
            <w:vAlign w:val="center"/>
            <w:hideMark/>
          </w:tcPr>
          <w:p w14:paraId="08B97FE3"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7866</w:t>
            </w:r>
          </w:p>
        </w:tc>
        <w:tc>
          <w:tcPr>
            <w:tcW w:w="11.0%" w:type="pct"/>
            <w:shd w:val="clear" w:color="auto" w:fill="auto"/>
            <w:noWrap/>
            <w:vAlign w:val="center"/>
            <w:hideMark/>
          </w:tcPr>
          <w:p w14:paraId="4F6BD7F1"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0.51529</w:t>
            </w:r>
          </w:p>
        </w:tc>
        <w:tc>
          <w:tcPr>
            <w:tcW w:w="11.0%" w:type="pct"/>
            <w:shd w:val="clear" w:color="auto" w:fill="auto"/>
            <w:noWrap/>
            <w:vAlign w:val="center"/>
            <w:hideMark/>
          </w:tcPr>
          <w:p w14:paraId="7748266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0.48532</w:t>
            </w:r>
          </w:p>
        </w:tc>
        <w:tc>
          <w:tcPr>
            <w:tcW w:w="11.0%" w:type="pct"/>
            <w:shd w:val="clear" w:color="auto" w:fill="auto"/>
            <w:noWrap/>
            <w:vAlign w:val="center"/>
            <w:hideMark/>
          </w:tcPr>
          <w:p w14:paraId="25F5D579"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w:t>
            </w:r>
          </w:p>
        </w:tc>
        <w:tc>
          <w:tcPr>
            <w:tcW w:w="12.0%" w:type="pct"/>
            <w:shd w:val="clear" w:color="auto" w:fill="auto"/>
            <w:noWrap/>
            <w:vAlign w:val="center"/>
            <w:hideMark/>
          </w:tcPr>
          <w:p w14:paraId="630B424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w:t>
            </w:r>
          </w:p>
        </w:tc>
        <w:tc>
          <w:tcPr>
            <w:tcW w:w="11.0%" w:type="pct"/>
            <w:shd w:val="clear" w:color="auto" w:fill="auto"/>
            <w:noWrap/>
            <w:vAlign w:val="center"/>
            <w:hideMark/>
          </w:tcPr>
          <w:p w14:paraId="41FA3D90"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0.45779</w:t>
            </w:r>
          </w:p>
        </w:tc>
        <w:tc>
          <w:tcPr>
            <w:tcW w:w="15.0%" w:type="pct"/>
            <w:shd w:val="clear" w:color="auto" w:fill="auto"/>
            <w:noWrap/>
            <w:vAlign w:val="center"/>
            <w:hideMark/>
          </w:tcPr>
          <w:p w14:paraId="381897C0"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0.54844</w:t>
            </w:r>
          </w:p>
        </w:tc>
      </w:tr>
      <w:tr w:rsidR="00417B42" w:rsidRPr="00417B42" w14:paraId="6EDE6B44" w14:textId="77777777" w:rsidTr="00305567">
        <w:trPr>
          <w:trHeight w:val="20"/>
        </w:trPr>
        <w:tc>
          <w:tcPr>
            <w:tcW w:w="7.0%" w:type="pct"/>
            <w:tcBorders>
              <w:end w:val="single" w:sz="4" w:space="0" w:color="auto"/>
            </w:tcBorders>
            <w:shd w:val="clear" w:color="auto" w:fill="auto"/>
            <w:noWrap/>
            <w:vAlign w:val="center"/>
          </w:tcPr>
          <w:p w14:paraId="040754A0"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3</w:t>
            </w:r>
          </w:p>
        </w:tc>
        <w:tc>
          <w:tcPr>
            <w:tcW w:w="9.0%" w:type="pct"/>
            <w:tcBorders>
              <w:start w:val="single" w:sz="4" w:space="0" w:color="auto"/>
            </w:tcBorders>
            <w:shd w:val="clear" w:color="auto" w:fill="auto"/>
            <w:noWrap/>
            <w:vAlign w:val="center"/>
          </w:tcPr>
          <w:p w14:paraId="284628F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11395</w:t>
            </w:r>
          </w:p>
        </w:tc>
        <w:tc>
          <w:tcPr>
            <w:tcW w:w="9.0%" w:type="pct"/>
            <w:shd w:val="clear" w:color="auto" w:fill="auto"/>
            <w:noWrap/>
            <w:vAlign w:val="center"/>
          </w:tcPr>
          <w:p w14:paraId="269F217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6798</w:t>
            </w:r>
          </w:p>
        </w:tc>
        <w:tc>
          <w:tcPr>
            <w:tcW w:w="11.0%" w:type="pct"/>
            <w:shd w:val="clear" w:color="auto" w:fill="auto"/>
            <w:noWrap/>
            <w:vAlign w:val="center"/>
          </w:tcPr>
          <w:p w14:paraId="41D49F5D"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0.51265</w:t>
            </w:r>
          </w:p>
        </w:tc>
        <w:tc>
          <w:tcPr>
            <w:tcW w:w="11.0%" w:type="pct"/>
            <w:shd w:val="clear" w:color="auto" w:fill="auto"/>
            <w:noWrap/>
            <w:vAlign w:val="center"/>
          </w:tcPr>
          <w:p w14:paraId="14F27C4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0.47717</w:t>
            </w:r>
          </w:p>
        </w:tc>
        <w:tc>
          <w:tcPr>
            <w:tcW w:w="11.0%" w:type="pct"/>
            <w:shd w:val="clear" w:color="auto" w:fill="auto"/>
            <w:noWrap/>
            <w:vAlign w:val="center"/>
          </w:tcPr>
          <w:p w14:paraId="359703F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0.6667</w:t>
            </w:r>
          </w:p>
        </w:tc>
        <w:tc>
          <w:tcPr>
            <w:tcW w:w="12.0%" w:type="pct"/>
            <w:shd w:val="clear" w:color="auto" w:fill="auto"/>
            <w:noWrap/>
            <w:vAlign w:val="center"/>
          </w:tcPr>
          <w:p w14:paraId="7D80EA5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w:t>
            </w:r>
          </w:p>
        </w:tc>
        <w:tc>
          <w:tcPr>
            <w:tcW w:w="11.0%" w:type="pct"/>
            <w:shd w:val="clear" w:color="auto" w:fill="auto"/>
            <w:noWrap/>
            <w:vAlign w:val="center"/>
          </w:tcPr>
          <w:p w14:paraId="55AAAE8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0.45671</w:t>
            </w:r>
          </w:p>
        </w:tc>
        <w:tc>
          <w:tcPr>
            <w:tcW w:w="15.0%" w:type="pct"/>
            <w:shd w:val="clear" w:color="auto" w:fill="auto"/>
            <w:noWrap/>
            <w:vAlign w:val="center"/>
          </w:tcPr>
          <w:p w14:paraId="0FF61709"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0.57235</w:t>
            </w:r>
          </w:p>
        </w:tc>
      </w:tr>
      <w:tr w:rsidR="00417B42" w:rsidRPr="00417B42" w14:paraId="5F886269" w14:textId="77777777" w:rsidTr="00305567">
        <w:trPr>
          <w:trHeight w:val="20"/>
        </w:trPr>
        <w:tc>
          <w:tcPr>
            <w:tcW w:w="7.0%" w:type="pct"/>
            <w:tcBorders>
              <w:end w:val="single" w:sz="4" w:space="0" w:color="auto"/>
            </w:tcBorders>
            <w:shd w:val="clear" w:color="auto" w:fill="auto"/>
            <w:noWrap/>
            <w:vAlign w:val="center"/>
          </w:tcPr>
          <w:p w14:paraId="65C5F5FA"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4</w:t>
            </w:r>
          </w:p>
        </w:tc>
        <w:tc>
          <w:tcPr>
            <w:tcW w:w="9.0%" w:type="pct"/>
            <w:tcBorders>
              <w:start w:val="single" w:sz="4" w:space="0" w:color="auto"/>
            </w:tcBorders>
            <w:shd w:val="clear" w:color="auto" w:fill="auto"/>
            <w:noWrap/>
            <w:vAlign w:val="center"/>
          </w:tcPr>
          <w:p w14:paraId="767A75C6"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4499</w:t>
            </w:r>
          </w:p>
        </w:tc>
        <w:tc>
          <w:tcPr>
            <w:tcW w:w="9.0%" w:type="pct"/>
            <w:shd w:val="clear" w:color="auto" w:fill="auto"/>
            <w:noWrap/>
            <w:vAlign w:val="center"/>
          </w:tcPr>
          <w:p w14:paraId="530513B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10703</w:t>
            </w:r>
          </w:p>
        </w:tc>
        <w:tc>
          <w:tcPr>
            <w:tcW w:w="11.0%" w:type="pct"/>
            <w:shd w:val="clear" w:color="auto" w:fill="auto"/>
            <w:noWrap/>
            <w:vAlign w:val="center"/>
          </w:tcPr>
          <w:p w14:paraId="04D2CED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0.51885</w:t>
            </w:r>
          </w:p>
        </w:tc>
        <w:tc>
          <w:tcPr>
            <w:tcW w:w="11.0%" w:type="pct"/>
            <w:shd w:val="clear" w:color="auto" w:fill="auto"/>
            <w:noWrap/>
            <w:vAlign w:val="center"/>
          </w:tcPr>
          <w:p w14:paraId="2656DDA3"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0.46988</w:t>
            </w:r>
          </w:p>
        </w:tc>
        <w:tc>
          <w:tcPr>
            <w:tcW w:w="11.0%" w:type="pct"/>
            <w:shd w:val="clear" w:color="auto" w:fill="auto"/>
            <w:noWrap/>
            <w:vAlign w:val="center"/>
          </w:tcPr>
          <w:p w14:paraId="6D817886"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0.75</w:t>
            </w:r>
          </w:p>
        </w:tc>
        <w:tc>
          <w:tcPr>
            <w:tcW w:w="12.0%" w:type="pct"/>
            <w:shd w:val="clear" w:color="auto" w:fill="auto"/>
            <w:noWrap/>
            <w:vAlign w:val="center"/>
          </w:tcPr>
          <w:p w14:paraId="1AF9A35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w:t>
            </w:r>
          </w:p>
        </w:tc>
        <w:tc>
          <w:tcPr>
            <w:tcW w:w="11.0%" w:type="pct"/>
            <w:shd w:val="clear" w:color="auto" w:fill="auto"/>
            <w:noWrap/>
            <w:vAlign w:val="center"/>
          </w:tcPr>
          <w:p w14:paraId="75FD1C3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0.49086</w:t>
            </w:r>
          </w:p>
        </w:tc>
        <w:tc>
          <w:tcPr>
            <w:tcW w:w="15.0%" w:type="pct"/>
            <w:shd w:val="clear" w:color="auto" w:fill="auto"/>
            <w:noWrap/>
            <w:vAlign w:val="center"/>
          </w:tcPr>
          <w:p w14:paraId="0A2F9C3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0.5201</w:t>
            </w:r>
          </w:p>
        </w:tc>
      </w:tr>
      <w:tr w:rsidR="00417B42" w:rsidRPr="00417B42" w14:paraId="6DFCF26B" w14:textId="77777777" w:rsidTr="00305567">
        <w:trPr>
          <w:trHeight w:val="20"/>
        </w:trPr>
        <w:tc>
          <w:tcPr>
            <w:tcW w:w="7.0%" w:type="pct"/>
            <w:tcBorders>
              <w:end w:val="single" w:sz="4" w:space="0" w:color="auto"/>
            </w:tcBorders>
            <w:shd w:val="clear" w:color="auto" w:fill="auto"/>
            <w:noWrap/>
            <w:vAlign w:val="center"/>
          </w:tcPr>
          <w:p w14:paraId="0E344917"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5</w:t>
            </w:r>
          </w:p>
        </w:tc>
        <w:tc>
          <w:tcPr>
            <w:tcW w:w="9.0%" w:type="pct"/>
            <w:tcBorders>
              <w:start w:val="single" w:sz="4" w:space="0" w:color="auto"/>
            </w:tcBorders>
            <w:shd w:val="clear" w:color="auto" w:fill="auto"/>
            <w:noWrap/>
            <w:vAlign w:val="center"/>
          </w:tcPr>
          <w:p w14:paraId="06E49CE6"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7388</w:t>
            </w:r>
          </w:p>
        </w:tc>
        <w:tc>
          <w:tcPr>
            <w:tcW w:w="9.0%" w:type="pct"/>
            <w:shd w:val="clear" w:color="auto" w:fill="auto"/>
            <w:noWrap/>
            <w:vAlign w:val="center"/>
          </w:tcPr>
          <w:p w14:paraId="0B63D71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20017</w:t>
            </w:r>
          </w:p>
        </w:tc>
        <w:tc>
          <w:tcPr>
            <w:tcW w:w="11.0%" w:type="pct"/>
            <w:shd w:val="clear" w:color="auto" w:fill="auto"/>
            <w:noWrap/>
            <w:vAlign w:val="center"/>
          </w:tcPr>
          <w:p w14:paraId="103FFF74"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0.5288</w:t>
            </w:r>
          </w:p>
        </w:tc>
        <w:tc>
          <w:tcPr>
            <w:tcW w:w="11.0%" w:type="pct"/>
            <w:shd w:val="clear" w:color="auto" w:fill="auto"/>
            <w:noWrap/>
            <w:vAlign w:val="center"/>
          </w:tcPr>
          <w:p w14:paraId="0237B40D"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0.46679</w:t>
            </w:r>
          </w:p>
        </w:tc>
        <w:tc>
          <w:tcPr>
            <w:tcW w:w="11.0%" w:type="pct"/>
            <w:shd w:val="clear" w:color="auto" w:fill="auto"/>
            <w:noWrap/>
            <w:vAlign w:val="center"/>
          </w:tcPr>
          <w:p w14:paraId="2E02FEF6"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w:t>
            </w:r>
          </w:p>
        </w:tc>
        <w:tc>
          <w:tcPr>
            <w:tcW w:w="12.0%" w:type="pct"/>
            <w:shd w:val="clear" w:color="auto" w:fill="auto"/>
            <w:noWrap/>
            <w:vAlign w:val="center"/>
          </w:tcPr>
          <w:p w14:paraId="43FBEB9A"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w:t>
            </w:r>
          </w:p>
        </w:tc>
        <w:tc>
          <w:tcPr>
            <w:tcW w:w="11.0%" w:type="pct"/>
            <w:shd w:val="clear" w:color="auto" w:fill="auto"/>
            <w:noWrap/>
            <w:vAlign w:val="center"/>
          </w:tcPr>
          <w:p w14:paraId="328A415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0.47218</w:t>
            </w:r>
          </w:p>
        </w:tc>
        <w:tc>
          <w:tcPr>
            <w:tcW w:w="15.0%" w:type="pct"/>
            <w:shd w:val="clear" w:color="auto" w:fill="auto"/>
            <w:noWrap/>
            <w:vAlign w:val="center"/>
          </w:tcPr>
          <w:p w14:paraId="7CF8C07A"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0.53649</w:t>
            </w:r>
          </w:p>
        </w:tc>
      </w:tr>
      <w:tr w:rsidR="00417B42" w:rsidRPr="00417B42" w14:paraId="6E4730A7" w14:textId="77777777" w:rsidTr="00305567">
        <w:trPr>
          <w:trHeight w:val="20"/>
        </w:trPr>
        <w:tc>
          <w:tcPr>
            <w:tcW w:w="7.0%" w:type="pct"/>
            <w:tcBorders>
              <w:end w:val="single" w:sz="4" w:space="0" w:color="auto"/>
            </w:tcBorders>
            <w:shd w:val="clear" w:color="auto" w:fill="auto"/>
            <w:noWrap/>
            <w:vAlign w:val="center"/>
          </w:tcPr>
          <w:p w14:paraId="1BECD481"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6</w:t>
            </w:r>
          </w:p>
        </w:tc>
        <w:tc>
          <w:tcPr>
            <w:tcW w:w="9.0%" w:type="pct"/>
            <w:tcBorders>
              <w:start w:val="single" w:sz="4" w:space="0" w:color="auto"/>
            </w:tcBorders>
            <w:shd w:val="clear" w:color="auto" w:fill="auto"/>
            <w:noWrap/>
            <w:vAlign w:val="center"/>
          </w:tcPr>
          <w:p w14:paraId="67A12669" w14:textId="77777777" w:rsidR="00177271" w:rsidRPr="00417B42" w:rsidRDefault="00177271" w:rsidP="00305567">
            <w:pPr>
              <w:adjustRightInd w:val="0"/>
              <w:snapToGrid w:val="0"/>
              <w:rPr>
                <w:color w:val="7030A0"/>
                <w:sz w:val="16"/>
                <w:szCs w:val="16"/>
              </w:rPr>
            </w:pPr>
            <w:r w:rsidRPr="00417B42">
              <w:rPr>
                <w:color w:val="7030A0"/>
                <w:sz w:val="16"/>
                <w:szCs w:val="16"/>
              </w:rPr>
              <w:t>20098</w:t>
            </w:r>
          </w:p>
        </w:tc>
        <w:tc>
          <w:tcPr>
            <w:tcW w:w="9.0%" w:type="pct"/>
            <w:shd w:val="clear" w:color="auto" w:fill="auto"/>
            <w:noWrap/>
            <w:vAlign w:val="center"/>
          </w:tcPr>
          <w:p w14:paraId="2C4B8A46" w14:textId="77777777" w:rsidR="00177271" w:rsidRPr="00417B42" w:rsidRDefault="00177271" w:rsidP="00305567">
            <w:pPr>
              <w:adjustRightInd w:val="0"/>
              <w:snapToGrid w:val="0"/>
              <w:rPr>
                <w:color w:val="7030A0"/>
                <w:sz w:val="16"/>
                <w:szCs w:val="16"/>
              </w:rPr>
            </w:pPr>
            <w:r w:rsidRPr="00417B42">
              <w:rPr>
                <w:color w:val="7030A0"/>
                <w:sz w:val="16"/>
                <w:szCs w:val="16"/>
              </w:rPr>
              <w:t>9693</w:t>
            </w:r>
          </w:p>
        </w:tc>
        <w:tc>
          <w:tcPr>
            <w:tcW w:w="11.0%" w:type="pct"/>
            <w:tcBorders>
              <w:top w:val="nil"/>
              <w:start w:val="nil"/>
              <w:bottom w:val="nil"/>
              <w:end w:val="nil"/>
            </w:tcBorders>
            <w:shd w:val="clear" w:color="auto" w:fill="auto"/>
            <w:noWrap/>
            <w:vAlign w:val="center"/>
          </w:tcPr>
          <w:p w14:paraId="69046A22" w14:textId="77777777" w:rsidR="00177271" w:rsidRPr="00417B42" w:rsidRDefault="00177271" w:rsidP="00305567">
            <w:pPr>
              <w:adjustRightInd w:val="0"/>
              <w:snapToGrid w:val="0"/>
              <w:rPr>
                <w:color w:val="7030A0"/>
                <w:sz w:val="16"/>
                <w:szCs w:val="16"/>
              </w:rPr>
            </w:pPr>
            <w:r w:rsidRPr="00417B42">
              <w:rPr>
                <w:color w:val="7030A0"/>
                <w:sz w:val="16"/>
                <w:szCs w:val="16"/>
              </w:rPr>
              <w:t>0.53309</w:t>
            </w:r>
          </w:p>
        </w:tc>
        <w:tc>
          <w:tcPr>
            <w:tcW w:w="11.0%" w:type="pct"/>
            <w:tcBorders>
              <w:top w:val="nil"/>
              <w:start w:val="nil"/>
              <w:bottom w:val="nil"/>
              <w:end w:val="nil"/>
            </w:tcBorders>
            <w:shd w:val="clear" w:color="auto" w:fill="auto"/>
            <w:noWrap/>
            <w:vAlign w:val="center"/>
          </w:tcPr>
          <w:p w14:paraId="696877DC" w14:textId="77777777" w:rsidR="00177271" w:rsidRPr="00417B42" w:rsidRDefault="00177271" w:rsidP="00305567">
            <w:pPr>
              <w:adjustRightInd w:val="0"/>
              <w:snapToGrid w:val="0"/>
              <w:rPr>
                <w:color w:val="7030A0"/>
                <w:sz w:val="16"/>
                <w:szCs w:val="16"/>
              </w:rPr>
            </w:pPr>
            <w:r w:rsidRPr="00417B42">
              <w:rPr>
                <w:color w:val="7030A0"/>
                <w:sz w:val="16"/>
                <w:szCs w:val="16"/>
              </w:rPr>
              <w:t>0.46602</w:t>
            </w:r>
          </w:p>
        </w:tc>
        <w:tc>
          <w:tcPr>
            <w:tcW w:w="11.0%" w:type="pct"/>
            <w:tcBorders>
              <w:top w:val="nil"/>
              <w:start w:val="nil"/>
              <w:bottom w:val="nil"/>
              <w:end w:val="nil"/>
            </w:tcBorders>
            <w:shd w:val="clear" w:color="auto" w:fill="auto"/>
            <w:noWrap/>
            <w:vAlign w:val="center"/>
          </w:tcPr>
          <w:p w14:paraId="67CB2722" w14:textId="77777777" w:rsidR="00177271" w:rsidRPr="00417B42" w:rsidRDefault="00177271" w:rsidP="00305567">
            <w:pPr>
              <w:adjustRightInd w:val="0"/>
              <w:snapToGrid w:val="0"/>
              <w:rPr>
                <w:color w:val="7030A0"/>
                <w:sz w:val="16"/>
                <w:szCs w:val="16"/>
              </w:rPr>
            </w:pPr>
            <w:r w:rsidRPr="00417B42">
              <w:rPr>
                <w:color w:val="7030A0"/>
                <w:sz w:val="16"/>
                <w:szCs w:val="16"/>
              </w:rPr>
              <w:t>0.8333</w:t>
            </w:r>
          </w:p>
        </w:tc>
        <w:tc>
          <w:tcPr>
            <w:tcW w:w="12.0%" w:type="pct"/>
            <w:tcBorders>
              <w:top w:val="nil"/>
              <w:start w:val="nil"/>
              <w:bottom w:val="nil"/>
              <w:end w:val="nil"/>
            </w:tcBorders>
            <w:shd w:val="clear" w:color="auto" w:fill="auto"/>
            <w:noWrap/>
            <w:vAlign w:val="center"/>
          </w:tcPr>
          <w:p w14:paraId="77A938FC" w14:textId="77777777" w:rsidR="00177271" w:rsidRPr="00417B42" w:rsidRDefault="00177271" w:rsidP="00305567">
            <w:pPr>
              <w:adjustRightInd w:val="0"/>
              <w:snapToGrid w:val="0"/>
              <w:rPr>
                <w:color w:val="7030A0"/>
                <w:sz w:val="16"/>
                <w:szCs w:val="16"/>
              </w:rPr>
            </w:pPr>
            <w:r w:rsidRPr="00417B42">
              <w:rPr>
                <w:color w:val="7030A0"/>
                <w:sz w:val="16"/>
                <w:szCs w:val="16"/>
              </w:rPr>
              <w:t>1</w:t>
            </w:r>
          </w:p>
        </w:tc>
        <w:tc>
          <w:tcPr>
            <w:tcW w:w="11.0%" w:type="pct"/>
            <w:tcBorders>
              <w:top w:val="nil"/>
              <w:start w:val="nil"/>
              <w:bottom w:val="nil"/>
              <w:end w:val="nil"/>
            </w:tcBorders>
            <w:shd w:val="clear" w:color="auto" w:fill="auto"/>
            <w:noWrap/>
            <w:vAlign w:val="center"/>
          </w:tcPr>
          <w:p w14:paraId="31FC227E" w14:textId="77777777" w:rsidR="00177271" w:rsidRPr="00417B42" w:rsidRDefault="00177271" w:rsidP="00305567">
            <w:pPr>
              <w:adjustRightInd w:val="0"/>
              <w:snapToGrid w:val="0"/>
              <w:rPr>
                <w:color w:val="7030A0"/>
                <w:sz w:val="16"/>
                <w:szCs w:val="16"/>
              </w:rPr>
            </w:pPr>
            <w:r w:rsidRPr="00417B42">
              <w:rPr>
                <w:color w:val="7030A0"/>
                <w:sz w:val="16"/>
                <w:szCs w:val="16"/>
              </w:rPr>
              <w:t>0.47249</w:t>
            </w:r>
          </w:p>
        </w:tc>
        <w:tc>
          <w:tcPr>
            <w:tcW w:w="15.0%" w:type="pct"/>
            <w:tcBorders>
              <w:top w:val="nil"/>
              <w:start w:val="nil"/>
              <w:bottom w:val="nil"/>
              <w:end w:val="nil"/>
            </w:tcBorders>
            <w:shd w:val="clear" w:color="auto" w:fill="auto"/>
            <w:noWrap/>
            <w:vAlign w:val="center"/>
          </w:tcPr>
          <w:p w14:paraId="30C41ADC" w14:textId="77777777" w:rsidR="00177271" w:rsidRPr="00417B42" w:rsidRDefault="00177271" w:rsidP="00305567">
            <w:pPr>
              <w:adjustRightInd w:val="0"/>
              <w:snapToGrid w:val="0"/>
              <w:rPr>
                <w:color w:val="7030A0"/>
                <w:sz w:val="16"/>
                <w:szCs w:val="16"/>
              </w:rPr>
            </w:pPr>
            <w:r w:rsidRPr="00417B42">
              <w:rPr>
                <w:color w:val="7030A0"/>
                <w:sz w:val="16"/>
                <w:szCs w:val="16"/>
              </w:rPr>
              <w:t>0.52224</w:t>
            </w:r>
          </w:p>
        </w:tc>
      </w:tr>
      <w:tr w:rsidR="00417B42" w:rsidRPr="00417B42" w14:paraId="0E293DF0" w14:textId="77777777" w:rsidTr="00305567">
        <w:trPr>
          <w:trHeight w:val="20"/>
        </w:trPr>
        <w:tc>
          <w:tcPr>
            <w:tcW w:w="100.0%" w:type="pct"/>
            <w:gridSpan w:val="9"/>
            <w:shd w:val="clear" w:color="auto" w:fill="auto"/>
            <w:noWrap/>
            <w:vAlign w:val="center"/>
            <w:hideMark/>
          </w:tcPr>
          <w:p w14:paraId="3C22627E" w14:textId="77777777" w:rsidR="00177271" w:rsidRPr="00417B42" w:rsidRDefault="00177271" w:rsidP="00305567">
            <w:pPr>
              <w:adjustRightInd w:val="0"/>
              <w:snapToGrid w:val="0"/>
              <w:rPr>
                <w:rFonts w:eastAsia="Times New Roman"/>
                <w:color w:val="7030A0"/>
                <w:sz w:val="16"/>
                <w:szCs w:val="16"/>
                <w:lang w:eastAsia="zh-TW"/>
              </w:rPr>
            </w:pPr>
            <m:oMathPara>
              <m:oMath>
                <m:r>
                  <m:rPr>
                    <m:nor/>
                  </m:rPr>
                  <w:rPr>
                    <w:rFonts w:ascii="Cambria Math" w:eastAsia="Times New Roman" w:hAnsi="Cambria Math" w:cs="Cambria Math"/>
                    <w:color w:val="7030A0"/>
                    <w:sz w:val="16"/>
                    <w:szCs w:val="16"/>
                    <w:lang w:eastAsia="zh-TW"/>
                  </w:rPr>
                  <m:t>⋮</m:t>
                </m:r>
              </m:oMath>
            </m:oMathPara>
          </w:p>
        </w:tc>
      </w:tr>
      <w:tr w:rsidR="00417B42" w:rsidRPr="00417B42" w14:paraId="14B1914B" w14:textId="77777777" w:rsidTr="00305567">
        <w:trPr>
          <w:trHeight w:val="20"/>
        </w:trPr>
        <w:tc>
          <w:tcPr>
            <w:tcW w:w="7.0%" w:type="pct"/>
            <w:tcBorders>
              <w:top w:val="nil"/>
              <w:bottom w:val="nil"/>
              <w:end w:val="single" w:sz="4" w:space="0" w:color="auto"/>
            </w:tcBorders>
            <w:shd w:val="clear" w:color="auto" w:fill="auto"/>
            <w:noWrap/>
            <w:vAlign w:val="center"/>
          </w:tcPr>
          <w:p w14:paraId="5F39E293"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3754</w:t>
            </w:r>
          </w:p>
        </w:tc>
        <w:tc>
          <w:tcPr>
            <w:tcW w:w="9.0%" w:type="pct"/>
            <w:tcBorders>
              <w:top w:val="nil"/>
              <w:start w:val="nil"/>
              <w:bottom w:val="nil"/>
              <w:end w:val="nil"/>
            </w:tcBorders>
            <w:shd w:val="clear" w:color="auto" w:fill="auto"/>
            <w:noWrap/>
            <w:vAlign w:val="center"/>
          </w:tcPr>
          <w:p w14:paraId="4AB5F8B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7211</w:t>
            </w:r>
          </w:p>
        </w:tc>
        <w:tc>
          <w:tcPr>
            <w:tcW w:w="9.0%" w:type="pct"/>
            <w:tcBorders>
              <w:top w:val="nil"/>
              <w:start w:val="nil"/>
              <w:bottom w:val="nil"/>
              <w:end w:val="nil"/>
            </w:tcBorders>
            <w:shd w:val="clear" w:color="auto" w:fill="auto"/>
            <w:noWrap/>
            <w:vAlign w:val="center"/>
          </w:tcPr>
          <w:p w14:paraId="42128F98"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12038</w:t>
            </w:r>
          </w:p>
        </w:tc>
        <w:tc>
          <w:tcPr>
            <w:tcW w:w="11.0%" w:type="pct"/>
            <w:tcBorders>
              <w:top w:val="nil"/>
              <w:start w:val="nil"/>
              <w:bottom w:val="nil"/>
              <w:end w:val="nil"/>
            </w:tcBorders>
            <w:shd w:val="clear" w:color="auto" w:fill="auto"/>
            <w:noWrap/>
            <w:vAlign w:val="center"/>
          </w:tcPr>
          <w:p w14:paraId="5D1B864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0.92754</w:t>
            </w:r>
          </w:p>
        </w:tc>
        <w:tc>
          <w:tcPr>
            <w:tcW w:w="11.0%" w:type="pct"/>
            <w:tcBorders>
              <w:top w:val="nil"/>
              <w:start w:val="nil"/>
              <w:bottom w:val="nil"/>
              <w:end w:val="nil"/>
            </w:tcBorders>
            <w:shd w:val="clear" w:color="auto" w:fill="auto"/>
            <w:noWrap/>
            <w:vAlign w:val="center"/>
          </w:tcPr>
          <w:p w14:paraId="03FAECE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0.28941</w:t>
            </w:r>
          </w:p>
        </w:tc>
        <w:tc>
          <w:tcPr>
            <w:tcW w:w="11.0%" w:type="pct"/>
            <w:tcBorders>
              <w:top w:val="nil"/>
              <w:start w:val="nil"/>
              <w:bottom w:val="nil"/>
              <w:end w:val="nil"/>
            </w:tcBorders>
            <w:shd w:val="clear" w:color="auto" w:fill="auto"/>
            <w:noWrap/>
            <w:vAlign w:val="center"/>
          </w:tcPr>
          <w:p w14:paraId="4C5FC3C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0.797</w:t>
            </w:r>
          </w:p>
        </w:tc>
        <w:tc>
          <w:tcPr>
            <w:tcW w:w="12.0%" w:type="pct"/>
            <w:tcBorders>
              <w:top w:val="nil"/>
              <w:start w:val="nil"/>
              <w:bottom w:val="nil"/>
              <w:end w:val="nil"/>
            </w:tcBorders>
            <w:shd w:val="clear" w:color="auto" w:fill="auto"/>
            <w:noWrap/>
            <w:vAlign w:val="center"/>
          </w:tcPr>
          <w:p w14:paraId="10E63296"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0.812</w:t>
            </w:r>
          </w:p>
        </w:tc>
        <w:tc>
          <w:tcPr>
            <w:tcW w:w="11.0%" w:type="pct"/>
            <w:tcBorders>
              <w:top w:val="nil"/>
              <w:start w:val="nil"/>
              <w:bottom w:val="nil"/>
              <w:end w:val="nil"/>
            </w:tcBorders>
            <w:shd w:val="clear" w:color="auto" w:fill="auto"/>
            <w:noWrap/>
            <w:vAlign w:val="center"/>
          </w:tcPr>
          <w:p w14:paraId="6A2F6C0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0.9566</w:t>
            </w:r>
          </w:p>
        </w:tc>
        <w:tc>
          <w:tcPr>
            <w:tcW w:w="15.0%" w:type="pct"/>
            <w:tcBorders>
              <w:top w:val="nil"/>
              <w:start w:val="nil"/>
              <w:bottom w:val="nil"/>
              <w:end w:val="nil"/>
            </w:tcBorders>
            <w:shd w:val="clear" w:color="auto" w:fill="auto"/>
            <w:noWrap/>
            <w:vAlign w:val="center"/>
          </w:tcPr>
          <w:p w14:paraId="3850F41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0.08276</w:t>
            </w:r>
          </w:p>
        </w:tc>
      </w:tr>
      <w:tr w:rsidR="00417B42" w:rsidRPr="00417B42" w14:paraId="3DFEFB49" w14:textId="77777777" w:rsidTr="00305567">
        <w:trPr>
          <w:trHeight w:val="20"/>
        </w:trPr>
        <w:tc>
          <w:tcPr>
            <w:tcW w:w="7.0%" w:type="pct"/>
            <w:tcBorders>
              <w:top w:val="nil"/>
              <w:bottom w:val="nil"/>
              <w:end w:val="single" w:sz="4" w:space="0" w:color="auto"/>
            </w:tcBorders>
            <w:shd w:val="clear" w:color="auto" w:fill="auto"/>
            <w:noWrap/>
            <w:vAlign w:val="center"/>
          </w:tcPr>
          <w:p w14:paraId="7B1FA9C8"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3755</w:t>
            </w:r>
          </w:p>
        </w:tc>
        <w:tc>
          <w:tcPr>
            <w:tcW w:w="9.0%" w:type="pct"/>
            <w:tcBorders>
              <w:top w:val="nil"/>
              <w:start w:val="nil"/>
              <w:bottom w:val="nil"/>
              <w:end w:val="nil"/>
            </w:tcBorders>
            <w:shd w:val="clear" w:color="auto" w:fill="auto"/>
            <w:noWrap/>
            <w:vAlign w:val="center"/>
          </w:tcPr>
          <w:p w14:paraId="08C15F10"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20017</w:t>
            </w:r>
          </w:p>
        </w:tc>
        <w:tc>
          <w:tcPr>
            <w:tcW w:w="9.0%" w:type="pct"/>
            <w:tcBorders>
              <w:top w:val="nil"/>
              <w:start w:val="nil"/>
              <w:bottom w:val="nil"/>
              <w:end w:val="nil"/>
            </w:tcBorders>
            <w:shd w:val="clear" w:color="auto" w:fill="auto"/>
            <w:noWrap/>
            <w:vAlign w:val="center"/>
          </w:tcPr>
          <w:p w14:paraId="7D689099"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20134</w:t>
            </w:r>
          </w:p>
        </w:tc>
        <w:tc>
          <w:tcPr>
            <w:tcW w:w="11.0%" w:type="pct"/>
            <w:tcBorders>
              <w:top w:val="nil"/>
              <w:start w:val="nil"/>
              <w:bottom w:val="nil"/>
              <w:end w:val="nil"/>
            </w:tcBorders>
            <w:shd w:val="clear" w:color="auto" w:fill="auto"/>
            <w:noWrap/>
            <w:vAlign w:val="center"/>
          </w:tcPr>
          <w:p w14:paraId="2F8028B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0.81634</w:t>
            </w:r>
          </w:p>
        </w:tc>
        <w:tc>
          <w:tcPr>
            <w:tcW w:w="11.0%" w:type="pct"/>
            <w:tcBorders>
              <w:top w:val="nil"/>
              <w:start w:val="nil"/>
              <w:bottom w:val="nil"/>
              <w:end w:val="nil"/>
            </w:tcBorders>
            <w:shd w:val="clear" w:color="auto" w:fill="auto"/>
            <w:noWrap/>
            <w:vAlign w:val="center"/>
          </w:tcPr>
          <w:p w14:paraId="62A75E2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0.18352</w:t>
            </w:r>
          </w:p>
        </w:tc>
        <w:tc>
          <w:tcPr>
            <w:tcW w:w="11.0%" w:type="pct"/>
            <w:tcBorders>
              <w:top w:val="nil"/>
              <w:start w:val="nil"/>
              <w:bottom w:val="nil"/>
              <w:end w:val="nil"/>
            </w:tcBorders>
            <w:shd w:val="clear" w:color="auto" w:fill="auto"/>
            <w:noWrap/>
            <w:vAlign w:val="center"/>
          </w:tcPr>
          <w:p w14:paraId="49D4F928"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0.7985</w:t>
            </w:r>
          </w:p>
        </w:tc>
        <w:tc>
          <w:tcPr>
            <w:tcW w:w="12.0%" w:type="pct"/>
            <w:tcBorders>
              <w:top w:val="nil"/>
              <w:start w:val="nil"/>
              <w:bottom w:val="nil"/>
              <w:end w:val="nil"/>
            </w:tcBorders>
            <w:shd w:val="clear" w:color="auto" w:fill="auto"/>
            <w:noWrap/>
            <w:vAlign w:val="center"/>
          </w:tcPr>
          <w:p w14:paraId="0A674355"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0.8134</w:t>
            </w:r>
          </w:p>
        </w:tc>
        <w:tc>
          <w:tcPr>
            <w:tcW w:w="11.0%" w:type="pct"/>
            <w:tcBorders>
              <w:top w:val="nil"/>
              <w:start w:val="nil"/>
              <w:bottom w:val="nil"/>
              <w:end w:val="nil"/>
            </w:tcBorders>
            <w:shd w:val="clear" w:color="auto" w:fill="auto"/>
            <w:noWrap/>
            <w:vAlign w:val="center"/>
          </w:tcPr>
          <w:p w14:paraId="368ED884"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0.87651</w:t>
            </w:r>
          </w:p>
        </w:tc>
        <w:tc>
          <w:tcPr>
            <w:tcW w:w="15.0%" w:type="pct"/>
            <w:tcBorders>
              <w:top w:val="nil"/>
              <w:start w:val="nil"/>
              <w:bottom w:val="nil"/>
              <w:end w:val="nil"/>
            </w:tcBorders>
            <w:shd w:val="clear" w:color="auto" w:fill="auto"/>
            <w:noWrap/>
            <w:vAlign w:val="center"/>
          </w:tcPr>
          <w:p w14:paraId="2115021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0.04687</w:t>
            </w:r>
          </w:p>
        </w:tc>
      </w:tr>
      <w:tr w:rsidR="00417B42" w:rsidRPr="00417B42" w14:paraId="367B8E6F" w14:textId="77777777" w:rsidTr="00305567">
        <w:trPr>
          <w:trHeight w:val="20"/>
        </w:trPr>
        <w:tc>
          <w:tcPr>
            <w:tcW w:w="7.0%" w:type="pct"/>
            <w:tcBorders>
              <w:top w:val="nil"/>
              <w:bottom w:val="nil"/>
              <w:end w:val="single" w:sz="4" w:space="0" w:color="auto"/>
            </w:tcBorders>
            <w:shd w:val="clear" w:color="auto" w:fill="auto"/>
            <w:noWrap/>
            <w:vAlign w:val="center"/>
          </w:tcPr>
          <w:p w14:paraId="79FAF6CF"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3756</w:t>
            </w:r>
          </w:p>
        </w:tc>
        <w:tc>
          <w:tcPr>
            <w:tcW w:w="9.0%" w:type="pct"/>
            <w:tcBorders>
              <w:top w:val="nil"/>
              <w:start w:val="nil"/>
              <w:bottom w:val="nil"/>
              <w:end w:val="nil"/>
            </w:tcBorders>
            <w:shd w:val="clear" w:color="auto" w:fill="auto"/>
            <w:noWrap/>
            <w:vAlign w:val="center"/>
          </w:tcPr>
          <w:p w14:paraId="2BDB547E"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7691</w:t>
            </w:r>
          </w:p>
        </w:tc>
        <w:tc>
          <w:tcPr>
            <w:tcW w:w="9.0%" w:type="pct"/>
            <w:tcBorders>
              <w:top w:val="nil"/>
              <w:start w:val="nil"/>
              <w:bottom w:val="nil"/>
              <w:end w:val="nil"/>
            </w:tcBorders>
            <w:shd w:val="clear" w:color="auto" w:fill="auto"/>
            <w:noWrap/>
            <w:vAlign w:val="center"/>
          </w:tcPr>
          <w:p w14:paraId="184531D4"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12699</w:t>
            </w:r>
          </w:p>
        </w:tc>
        <w:tc>
          <w:tcPr>
            <w:tcW w:w="11.0%" w:type="pct"/>
            <w:tcBorders>
              <w:top w:val="nil"/>
              <w:start w:val="nil"/>
              <w:bottom w:val="nil"/>
              <w:end w:val="nil"/>
            </w:tcBorders>
            <w:shd w:val="clear" w:color="auto" w:fill="auto"/>
            <w:noWrap/>
            <w:vAlign w:val="center"/>
          </w:tcPr>
          <w:p w14:paraId="31955381"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0.80645</w:t>
            </w:r>
          </w:p>
        </w:tc>
        <w:tc>
          <w:tcPr>
            <w:tcW w:w="11.0%" w:type="pct"/>
            <w:tcBorders>
              <w:top w:val="nil"/>
              <w:start w:val="nil"/>
              <w:bottom w:val="nil"/>
              <w:end w:val="nil"/>
            </w:tcBorders>
            <w:shd w:val="clear" w:color="auto" w:fill="auto"/>
            <w:noWrap/>
            <w:vAlign w:val="center"/>
          </w:tcPr>
          <w:p w14:paraId="48B14C43"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0.15954</w:t>
            </w:r>
          </w:p>
        </w:tc>
        <w:tc>
          <w:tcPr>
            <w:tcW w:w="11.0%" w:type="pct"/>
            <w:tcBorders>
              <w:top w:val="nil"/>
              <w:start w:val="nil"/>
              <w:bottom w:val="nil"/>
              <w:end w:val="nil"/>
            </w:tcBorders>
            <w:shd w:val="clear" w:color="auto" w:fill="auto"/>
            <w:noWrap/>
            <w:vAlign w:val="center"/>
          </w:tcPr>
          <w:p w14:paraId="54C77C5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0.7926</w:t>
            </w:r>
          </w:p>
        </w:tc>
        <w:tc>
          <w:tcPr>
            <w:tcW w:w="12.0%" w:type="pct"/>
            <w:tcBorders>
              <w:top w:val="nil"/>
              <w:start w:val="nil"/>
              <w:bottom w:val="nil"/>
              <w:end w:val="nil"/>
            </w:tcBorders>
            <w:shd w:val="clear" w:color="auto" w:fill="auto"/>
            <w:noWrap/>
            <w:vAlign w:val="center"/>
          </w:tcPr>
          <w:p w14:paraId="03FA9CF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0.8074</w:t>
            </w:r>
          </w:p>
        </w:tc>
        <w:tc>
          <w:tcPr>
            <w:tcW w:w="11.0%" w:type="pct"/>
            <w:tcBorders>
              <w:top w:val="nil"/>
              <w:start w:val="nil"/>
              <w:bottom w:val="nil"/>
              <w:end w:val="nil"/>
            </w:tcBorders>
            <w:shd w:val="clear" w:color="auto" w:fill="auto"/>
            <w:noWrap/>
            <w:vAlign w:val="center"/>
          </w:tcPr>
          <w:p w14:paraId="40650E91"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0.92438</w:t>
            </w:r>
          </w:p>
        </w:tc>
        <w:tc>
          <w:tcPr>
            <w:tcW w:w="15.0%" w:type="pct"/>
            <w:tcBorders>
              <w:top w:val="nil"/>
              <w:start w:val="nil"/>
              <w:bottom w:val="nil"/>
              <w:end w:val="nil"/>
            </w:tcBorders>
            <w:shd w:val="clear" w:color="auto" w:fill="auto"/>
            <w:noWrap/>
            <w:vAlign w:val="center"/>
          </w:tcPr>
          <w:p w14:paraId="7FECB227"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0.18538</w:t>
            </w:r>
          </w:p>
        </w:tc>
      </w:tr>
      <w:tr w:rsidR="00417B42" w:rsidRPr="00417B42" w14:paraId="6ABEEACA" w14:textId="77777777" w:rsidTr="00305567">
        <w:trPr>
          <w:trHeight w:val="20"/>
        </w:trPr>
        <w:tc>
          <w:tcPr>
            <w:tcW w:w="7.0%" w:type="pct"/>
            <w:tcBorders>
              <w:top w:val="nil"/>
              <w:bottom w:val="nil"/>
              <w:end w:val="single" w:sz="4" w:space="0" w:color="auto"/>
            </w:tcBorders>
            <w:shd w:val="clear" w:color="auto" w:fill="auto"/>
            <w:noWrap/>
            <w:vAlign w:val="center"/>
            <w:hideMark/>
          </w:tcPr>
          <w:p w14:paraId="3D14135D"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3757</w:t>
            </w:r>
          </w:p>
        </w:tc>
        <w:tc>
          <w:tcPr>
            <w:tcW w:w="9.0%" w:type="pct"/>
            <w:tcBorders>
              <w:top w:val="nil"/>
              <w:start w:val="nil"/>
              <w:bottom w:val="nil"/>
              <w:end w:val="nil"/>
            </w:tcBorders>
            <w:shd w:val="clear" w:color="auto" w:fill="auto"/>
            <w:noWrap/>
            <w:vAlign w:val="center"/>
            <w:hideMark/>
          </w:tcPr>
          <w:p w14:paraId="4637A4D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17076</w:t>
            </w:r>
          </w:p>
        </w:tc>
        <w:tc>
          <w:tcPr>
            <w:tcW w:w="9.0%" w:type="pct"/>
            <w:tcBorders>
              <w:top w:val="nil"/>
              <w:start w:val="nil"/>
              <w:bottom w:val="nil"/>
              <w:end w:val="nil"/>
            </w:tcBorders>
            <w:shd w:val="clear" w:color="auto" w:fill="auto"/>
            <w:noWrap/>
            <w:vAlign w:val="center"/>
            <w:hideMark/>
          </w:tcPr>
          <w:p w14:paraId="5FBC7019"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4603</w:t>
            </w:r>
          </w:p>
        </w:tc>
        <w:tc>
          <w:tcPr>
            <w:tcW w:w="11.0%" w:type="pct"/>
            <w:tcBorders>
              <w:top w:val="nil"/>
              <w:start w:val="nil"/>
              <w:bottom w:val="nil"/>
              <w:end w:val="nil"/>
            </w:tcBorders>
            <w:shd w:val="clear" w:color="auto" w:fill="auto"/>
            <w:noWrap/>
            <w:vAlign w:val="center"/>
            <w:hideMark/>
          </w:tcPr>
          <w:p w14:paraId="5B2569AA"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0.85503</w:t>
            </w:r>
          </w:p>
        </w:tc>
        <w:tc>
          <w:tcPr>
            <w:tcW w:w="11.0%" w:type="pct"/>
            <w:tcBorders>
              <w:top w:val="nil"/>
              <w:start w:val="nil"/>
              <w:bottom w:val="nil"/>
              <w:end w:val="nil"/>
            </w:tcBorders>
            <w:shd w:val="clear" w:color="auto" w:fill="auto"/>
            <w:noWrap/>
            <w:vAlign w:val="center"/>
            <w:hideMark/>
          </w:tcPr>
          <w:p w14:paraId="45537EE4"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0.09789</w:t>
            </w:r>
          </w:p>
        </w:tc>
        <w:tc>
          <w:tcPr>
            <w:tcW w:w="11.0%" w:type="pct"/>
            <w:tcBorders>
              <w:top w:val="nil"/>
              <w:start w:val="nil"/>
              <w:bottom w:val="nil"/>
              <w:end w:val="nil"/>
            </w:tcBorders>
            <w:shd w:val="clear" w:color="auto" w:fill="auto"/>
            <w:noWrap/>
            <w:vAlign w:val="center"/>
            <w:hideMark/>
          </w:tcPr>
          <w:p w14:paraId="2F37CC64"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0.7941</w:t>
            </w:r>
          </w:p>
        </w:tc>
        <w:tc>
          <w:tcPr>
            <w:tcW w:w="12.0%" w:type="pct"/>
            <w:tcBorders>
              <w:top w:val="nil"/>
              <w:start w:val="nil"/>
              <w:bottom w:val="nil"/>
              <w:end w:val="nil"/>
            </w:tcBorders>
            <w:shd w:val="clear" w:color="auto" w:fill="auto"/>
            <w:noWrap/>
            <w:vAlign w:val="center"/>
            <w:hideMark/>
          </w:tcPr>
          <w:p w14:paraId="0AA8F0D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0.8088</w:t>
            </w:r>
          </w:p>
        </w:tc>
        <w:tc>
          <w:tcPr>
            <w:tcW w:w="11.0%" w:type="pct"/>
            <w:tcBorders>
              <w:top w:val="nil"/>
              <w:start w:val="nil"/>
              <w:bottom w:val="nil"/>
              <w:end w:val="nil"/>
            </w:tcBorders>
            <w:shd w:val="clear" w:color="auto" w:fill="auto"/>
            <w:noWrap/>
            <w:vAlign w:val="center"/>
            <w:hideMark/>
          </w:tcPr>
          <w:p w14:paraId="0E2B6FA0"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0.9107</w:t>
            </w:r>
          </w:p>
        </w:tc>
        <w:tc>
          <w:tcPr>
            <w:tcW w:w="15.0%" w:type="pct"/>
            <w:tcBorders>
              <w:top w:val="nil"/>
              <w:start w:val="nil"/>
              <w:bottom w:val="nil"/>
              <w:end w:val="nil"/>
            </w:tcBorders>
            <w:shd w:val="clear" w:color="auto" w:fill="auto"/>
            <w:noWrap/>
            <w:vAlign w:val="center"/>
            <w:hideMark/>
          </w:tcPr>
          <w:p w14:paraId="3365FD9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0.18915</w:t>
            </w:r>
          </w:p>
        </w:tc>
      </w:tr>
      <w:tr w:rsidR="00417B42" w:rsidRPr="00417B42" w14:paraId="63B002EB" w14:textId="77777777" w:rsidTr="00305567">
        <w:trPr>
          <w:trHeight w:val="20"/>
        </w:trPr>
        <w:tc>
          <w:tcPr>
            <w:tcW w:w="7.0%" w:type="pct"/>
            <w:tcBorders>
              <w:top w:val="nil"/>
              <w:bottom w:val="single" w:sz="4" w:space="0" w:color="auto"/>
              <w:end w:val="single" w:sz="4" w:space="0" w:color="auto"/>
            </w:tcBorders>
            <w:shd w:val="clear" w:color="auto" w:fill="auto"/>
            <w:noWrap/>
            <w:vAlign w:val="center"/>
            <w:hideMark/>
          </w:tcPr>
          <w:p w14:paraId="39422C29" w14:textId="77777777" w:rsidR="00177271" w:rsidRPr="00417B42" w:rsidRDefault="00177271" w:rsidP="00305567">
            <w:pPr>
              <w:adjustRightInd w:val="0"/>
              <w:snapToGrid w:val="0"/>
              <w:rPr>
                <w:rFonts w:eastAsia="新細明體"/>
                <w:color w:val="7030A0"/>
                <w:sz w:val="16"/>
                <w:szCs w:val="16"/>
                <w:lang w:eastAsia="zh-TW"/>
              </w:rPr>
            </w:pPr>
            <w:r w:rsidRPr="00417B42">
              <w:rPr>
                <w:rFonts w:eastAsia="新細明體"/>
                <w:color w:val="7030A0"/>
                <w:sz w:val="16"/>
                <w:szCs w:val="16"/>
                <w:lang w:eastAsia="zh-TW"/>
              </w:rPr>
              <w:t>3758</w:t>
            </w:r>
          </w:p>
        </w:tc>
        <w:tc>
          <w:tcPr>
            <w:tcW w:w="9.0%" w:type="pct"/>
            <w:tcBorders>
              <w:top w:val="nil"/>
              <w:start w:val="nil"/>
              <w:bottom w:val="single" w:sz="4" w:space="0" w:color="auto"/>
              <w:end w:val="nil"/>
            </w:tcBorders>
            <w:shd w:val="clear" w:color="auto" w:fill="auto"/>
            <w:noWrap/>
            <w:vAlign w:val="center"/>
            <w:hideMark/>
          </w:tcPr>
          <w:p w14:paraId="3AA5067F"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9015</w:t>
            </w:r>
          </w:p>
        </w:tc>
        <w:tc>
          <w:tcPr>
            <w:tcW w:w="9.0%" w:type="pct"/>
            <w:tcBorders>
              <w:top w:val="nil"/>
              <w:start w:val="nil"/>
              <w:bottom w:val="single" w:sz="4" w:space="0" w:color="auto"/>
              <w:end w:val="nil"/>
            </w:tcBorders>
            <w:shd w:val="clear" w:color="auto" w:fill="auto"/>
            <w:noWrap/>
            <w:vAlign w:val="center"/>
            <w:hideMark/>
          </w:tcPr>
          <w:p w14:paraId="67F71BAA"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20017</w:t>
            </w:r>
          </w:p>
        </w:tc>
        <w:tc>
          <w:tcPr>
            <w:tcW w:w="11.0%" w:type="pct"/>
            <w:tcBorders>
              <w:top w:val="nil"/>
              <w:start w:val="nil"/>
              <w:bottom w:val="single" w:sz="4" w:space="0" w:color="auto"/>
              <w:end w:val="nil"/>
            </w:tcBorders>
            <w:shd w:val="clear" w:color="auto" w:fill="auto"/>
            <w:noWrap/>
            <w:vAlign w:val="center"/>
            <w:hideMark/>
          </w:tcPr>
          <w:p w14:paraId="0DED275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0.90843</w:t>
            </w:r>
          </w:p>
        </w:tc>
        <w:tc>
          <w:tcPr>
            <w:tcW w:w="11.0%" w:type="pct"/>
            <w:tcBorders>
              <w:top w:val="nil"/>
              <w:start w:val="nil"/>
              <w:bottom w:val="single" w:sz="4" w:space="0" w:color="auto"/>
              <w:end w:val="nil"/>
            </w:tcBorders>
            <w:shd w:val="clear" w:color="auto" w:fill="auto"/>
            <w:noWrap/>
            <w:vAlign w:val="center"/>
            <w:hideMark/>
          </w:tcPr>
          <w:p w14:paraId="5E0A311B"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0.10819</w:t>
            </w:r>
          </w:p>
        </w:tc>
        <w:tc>
          <w:tcPr>
            <w:tcW w:w="11.0%" w:type="pct"/>
            <w:tcBorders>
              <w:top w:val="nil"/>
              <w:start w:val="nil"/>
              <w:bottom w:val="single" w:sz="4" w:space="0" w:color="auto"/>
              <w:end w:val="nil"/>
            </w:tcBorders>
            <w:shd w:val="clear" w:color="auto" w:fill="auto"/>
            <w:noWrap/>
            <w:vAlign w:val="center"/>
            <w:hideMark/>
          </w:tcPr>
          <w:p w14:paraId="480ABB1D"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0.7956</w:t>
            </w:r>
          </w:p>
        </w:tc>
        <w:tc>
          <w:tcPr>
            <w:tcW w:w="12.0%" w:type="pct"/>
            <w:tcBorders>
              <w:top w:val="nil"/>
              <w:start w:val="nil"/>
              <w:bottom w:val="single" w:sz="4" w:space="0" w:color="auto"/>
              <w:end w:val="nil"/>
            </w:tcBorders>
            <w:shd w:val="clear" w:color="auto" w:fill="auto"/>
            <w:noWrap/>
            <w:vAlign w:val="center"/>
            <w:hideMark/>
          </w:tcPr>
          <w:p w14:paraId="5EB92D5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0.8102</w:t>
            </w:r>
          </w:p>
        </w:tc>
        <w:tc>
          <w:tcPr>
            <w:tcW w:w="11.0%" w:type="pct"/>
            <w:tcBorders>
              <w:top w:val="nil"/>
              <w:start w:val="nil"/>
              <w:bottom w:val="single" w:sz="4" w:space="0" w:color="auto"/>
              <w:end w:val="nil"/>
            </w:tcBorders>
            <w:shd w:val="clear" w:color="auto" w:fill="auto"/>
            <w:noWrap/>
            <w:vAlign w:val="center"/>
            <w:hideMark/>
          </w:tcPr>
          <w:p w14:paraId="010E1CDC"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0.98549</w:t>
            </w:r>
          </w:p>
        </w:tc>
        <w:tc>
          <w:tcPr>
            <w:tcW w:w="15.0%" w:type="pct"/>
            <w:tcBorders>
              <w:top w:val="nil"/>
              <w:start w:val="nil"/>
              <w:bottom w:val="single" w:sz="4" w:space="0" w:color="auto"/>
              <w:end w:val="nil"/>
            </w:tcBorders>
            <w:shd w:val="clear" w:color="auto" w:fill="auto"/>
            <w:noWrap/>
            <w:vAlign w:val="center"/>
            <w:hideMark/>
          </w:tcPr>
          <w:p w14:paraId="1575CFC2" w14:textId="77777777" w:rsidR="00177271" w:rsidRPr="00417B42" w:rsidRDefault="00177271" w:rsidP="00305567">
            <w:pPr>
              <w:adjustRightInd w:val="0"/>
              <w:snapToGrid w:val="0"/>
              <w:rPr>
                <w:rFonts w:eastAsia="新細明體"/>
                <w:color w:val="7030A0"/>
                <w:sz w:val="16"/>
                <w:szCs w:val="16"/>
                <w:lang w:eastAsia="zh-TW"/>
              </w:rPr>
            </w:pPr>
            <w:r w:rsidRPr="00417B42">
              <w:rPr>
                <w:color w:val="7030A0"/>
                <w:sz w:val="16"/>
                <w:szCs w:val="16"/>
              </w:rPr>
              <w:t>0.00822</w:t>
            </w:r>
          </w:p>
        </w:tc>
      </w:tr>
    </w:tbl>
    <w:p w14:paraId="726CD49C" w14:textId="77777777" w:rsidR="00177271" w:rsidRPr="00417B42" w:rsidRDefault="00177271" w:rsidP="00177271">
      <w:pPr>
        <w:pStyle w:val="a3"/>
        <w:ind w:firstLine="0pt"/>
        <w:rPr>
          <w:color w:val="7030A0"/>
        </w:rPr>
      </w:pPr>
    </w:p>
    <w:p w14:paraId="475C0960" w14:textId="2B890CF4" w:rsidR="008821E3" w:rsidRPr="00417B42" w:rsidRDefault="008821E3" w:rsidP="00177271">
      <w:pPr>
        <w:pStyle w:val="a3"/>
        <w:ind w:firstLine="0pt"/>
        <w:rPr>
          <w:color w:val="7030A0"/>
          <w:lang w:val="en-US"/>
        </w:rPr>
      </w:pPr>
      <w:r w:rsidRPr="00417B42">
        <w:rPr>
          <w:color w:val="7030A0"/>
        </w:rPr>
        <w:tab/>
      </w:r>
      <w:r w:rsidRPr="00417B42">
        <w:rPr>
          <w:rFonts w:hint="eastAsia"/>
          <w:color w:val="7030A0"/>
        </w:rPr>
        <w:t>Fig. 7 shows the type-1 partition</w:t>
      </w:r>
      <w:r w:rsidRPr="00417B42">
        <w:rPr>
          <w:color w:val="7030A0"/>
          <w:lang w:val="en-US"/>
        </w:rPr>
        <w:t xml:space="preserve"> with 64 Gaussian function for the game of Go data pre-processing.</w:t>
      </w:r>
    </w:p>
    <w:p w14:paraId="17A00242" w14:textId="77777777" w:rsidR="008603EC" w:rsidRPr="002A4C6E" w:rsidRDefault="008603EC" w:rsidP="008603EC">
      <w:pPr>
        <w:pStyle w:val="figurecaption"/>
        <w:numPr>
          <w:ilvl w:val="0"/>
          <w:numId w:val="0"/>
        </w:numPr>
        <w:ind w:start="18pt" w:hanging="18pt"/>
        <w:jc w:val="center"/>
        <w:rPr>
          <w:rFonts w:eastAsia="標楷體"/>
          <w:color w:val="7030A0"/>
          <w:sz w:val="20"/>
          <w:szCs w:val="20"/>
          <w:lang w:eastAsia="zh-TW"/>
        </w:rPr>
      </w:pPr>
      <w:r w:rsidRPr="007B1F11">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membership.png"/>
                    <pic:cNvPicPr/>
                  </pic:nvPicPr>
                  <pic:blipFill rotWithShape="1">
                    <a:blip r:embed="rId29" cstate="print">
                      <a:extLst>
                        <a:ext uri="{28A0092B-C50C-407E-A947-70E740481C1C}">
                          <a14:useLocalDpi xmlns:a14="http://schemas.microsoft.com/office/drawing/2010/main" val="0"/>
                        </a:ext>
                      </a:extLst>
                    </a:blip>
                    <a:srcRect l="8.393%" t="8.27%"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7083636F" w14:textId="77777777" w:rsidR="008603EC" w:rsidRPr="002A4C6E" w:rsidRDefault="008603EC" w:rsidP="008603EC">
      <w:pPr>
        <w:pStyle w:val="figurecaption"/>
        <w:jc w:val="center"/>
        <w:rPr>
          <w:rFonts w:eastAsia="標楷體"/>
          <w:color w:val="7030A0"/>
          <w:lang w:eastAsia="zh-TW"/>
        </w:rPr>
      </w:pPr>
      <w:r w:rsidRPr="002A4C6E">
        <w:rPr>
          <w:rFonts w:eastAsia="標楷體"/>
          <w:i/>
          <w:color w:val="7030A0"/>
        </w:rPr>
        <w:t>Type-1 partition functions with 64 Gaussian functions for Go.</w:t>
      </w:r>
    </w:p>
    <w:p w14:paraId="378E67D1" w14:textId="4F235F62" w:rsidR="00A000B8" w:rsidRPr="002A4C6E" w:rsidRDefault="00D873E8" w:rsidP="008F465D">
      <w:pPr>
        <w:pStyle w:val="figurecaption"/>
        <w:numPr>
          <w:ilvl w:val="0"/>
          <w:numId w:val="0"/>
        </w:numPr>
        <w:rPr>
          <w:rFonts w:eastAsia="標楷體"/>
          <w:noProof w:val="0"/>
          <w:color w:val="7030A0"/>
          <w:sz w:val="20"/>
          <w:szCs w:val="20"/>
          <w:lang w:eastAsia="zh-TW"/>
        </w:rPr>
      </w:pPr>
      <w:r w:rsidRPr="002A4C6E">
        <w:rPr>
          <w:rFonts w:eastAsia="標楷體"/>
          <w:noProof w:val="0"/>
          <w:color w:val="7030A0"/>
          <w:sz w:val="20"/>
          <w:szCs w:val="20"/>
          <w:lang w:eastAsia="zh-TW"/>
        </w:rPr>
        <w:tab/>
      </w:r>
      <w:r w:rsidR="00A000B8" w:rsidRPr="002A4C6E">
        <w:rPr>
          <w:rFonts w:eastAsia="標楷體"/>
          <w:noProof w:val="0"/>
          <w:color w:val="7030A0"/>
          <w:sz w:val="20"/>
          <w:szCs w:val="20"/>
          <w:lang w:eastAsia="zh-TW"/>
        </w:rPr>
        <w:t>There are two criteria utilized for data pre-processing in this paper. The first criteria is “</w:t>
      </w:r>
      <w:r w:rsidR="00A000B8" w:rsidRPr="002A4C6E">
        <w:rPr>
          <w:rFonts w:eastAsia="標楷體"/>
          <w:i/>
          <w:noProof w:val="0"/>
          <w:color w:val="7030A0"/>
          <w:sz w:val="20"/>
          <w:szCs w:val="20"/>
          <w:lang w:eastAsia="zh-TW"/>
        </w:rPr>
        <w:t>if the final prediction result of Darkforest is mistake, then the dataset of this game will not adopted for training data or testing data</w:t>
      </w:r>
      <w:r w:rsidR="00A000B8" w:rsidRPr="002A4C6E">
        <w:rPr>
          <w:rFonts w:eastAsia="標楷體"/>
          <w:noProof w:val="0"/>
          <w:color w:val="7030A0"/>
          <w:sz w:val="20"/>
          <w:szCs w:val="20"/>
          <w:lang w:eastAsia="zh-TW"/>
        </w:rPr>
        <w:t xml:space="preserve">.” </w:t>
      </w:r>
      <w:r w:rsidR="000C5122" w:rsidRPr="002A4C6E">
        <w:rPr>
          <w:rFonts w:eastAsia="標楷體"/>
          <w:noProof w:val="0"/>
          <w:color w:val="7030A0"/>
          <w:sz w:val="20"/>
          <w:szCs w:val="20"/>
          <w:lang w:eastAsia="zh-TW"/>
        </w:rPr>
        <w:t>For example, the dataset of Game 15, Game 2</w:t>
      </w:r>
      <w:r w:rsidRPr="002A4C6E">
        <w:rPr>
          <w:rFonts w:eastAsia="標楷體"/>
          <w:noProof w:val="0"/>
          <w:color w:val="7030A0"/>
          <w:sz w:val="20"/>
          <w:szCs w:val="20"/>
          <w:lang w:eastAsia="zh-TW"/>
        </w:rPr>
        <w:t>5</w:t>
      </w:r>
      <w:r w:rsidR="000C5122" w:rsidRPr="002A4C6E">
        <w:rPr>
          <w:rFonts w:eastAsia="標楷體"/>
          <w:noProof w:val="0"/>
          <w:color w:val="7030A0"/>
          <w:sz w:val="20"/>
          <w:szCs w:val="20"/>
          <w:lang w:eastAsia="zh-TW"/>
        </w:rPr>
        <w:t xml:space="preserve"> and Game 29 will not adopted for the training data. Fig. 8 shows the prediction results of Darkforest for the three games.</w:t>
      </w:r>
    </w:p>
    <w:tbl>
      <w:tblPr>
        <w:tblStyle w:val="a9"/>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2A4C6E" w:rsidRPr="002A4C6E" w14:paraId="385C3280" w14:textId="77777777" w:rsidTr="00305567">
        <w:tc>
          <w:tcPr>
            <w:tcW w:w="453.05pt" w:type="dxa"/>
          </w:tcPr>
          <w:p w14:paraId="7C1C1C92" w14:textId="77777777" w:rsidR="000C5122" w:rsidRPr="002A4C6E" w:rsidRDefault="000C5122" w:rsidP="00305567">
            <w:pPr>
              <w:keepNext/>
              <w:snapToGrid w:val="0"/>
              <w:rPr>
                <w:color w:val="7030A0"/>
                <w:sz w:val="16"/>
              </w:rPr>
            </w:pPr>
            <w:r w:rsidRPr="002A4C6E">
              <w:rPr>
                <w:noProof/>
                <w:color w:val="7030A0"/>
                <w:sz w:val="16"/>
              </w:rPr>
              <w:drawing>
                <wp:inline distT="0" distB="0" distL="0" distR="0" wp14:anchorId="347AFE4E" wp14:editId="6D7ACC5A">
                  <wp:extent cx="2880000" cy="894364"/>
                  <wp:effectExtent l="0" t="0" r="0" b="1270"/>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1.png"/>
                          <pic:cNvPicPr/>
                        </pic:nvPicPr>
                        <pic:blipFill rotWithShape="1">
                          <a:blip r:embed="rId30" cstate="print">
                            <a:extLst>
                              <a:ext uri="{28A0092B-C50C-407E-A947-70E740481C1C}">
                                <a14:useLocalDpi xmlns:a14="http://schemas.microsoft.com/office/drawing/2010/main" val="0"/>
                              </a:ext>
                            </a:extLst>
                          </a:blip>
                          <a:srcRect l="10.593%" r="8.894%"/>
                          <a:stretch/>
                        </pic:blipFill>
                        <pic:spPr bwMode="auto">
                          <a:xfrm>
                            <a:off x="0" y="0"/>
                            <a:ext cx="2880000" cy="894364"/>
                          </a:xfrm>
                          <a:prstGeom prst="rect">
                            <a:avLst/>
                          </a:prstGeom>
                          <a:ln>
                            <a:noFill/>
                          </a:ln>
                          <a:extLst>
                            <a:ext uri="{53640926-AAD7-44D8-BBD7-CCE9431645EC}">
                              <a14:shadowObscured xmlns:a14="http://schemas.microsoft.com/office/drawing/2010/main"/>
                            </a:ext>
                          </a:extLst>
                        </pic:spPr>
                      </pic:pic>
                    </a:graphicData>
                  </a:graphic>
                </wp:inline>
              </w:drawing>
            </w:r>
          </w:p>
          <w:p w14:paraId="5D80FC4E" w14:textId="77777777" w:rsidR="000C5122" w:rsidRPr="002A4C6E" w:rsidRDefault="000C5122" w:rsidP="00305567">
            <w:pPr>
              <w:keepNext/>
              <w:snapToGrid w:val="0"/>
              <w:rPr>
                <w:color w:val="7030A0"/>
                <w:sz w:val="16"/>
              </w:rPr>
            </w:pPr>
            <w:r w:rsidRPr="002A4C6E">
              <w:rPr>
                <w:color w:val="7030A0"/>
                <w:sz w:val="16"/>
              </w:rPr>
              <w:t>(a)</w:t>
            </w:r>
          </w:p>
        </w:tc>
      </w:tr>
      <w:tr w:rsidR="002A4C6E" w:rsidRPr="002A4C6E" w14:paraId="23123F20" w14:textId="77777777" w:rsidTr="00305567">
        <w:tc>
          <w:tcPr>
            <w:tcW w:w="453.05pt" w:type="dxa"/>
          </w:tcPr>
          <w:p w14:paraId="440A1D22" w14:textId="77777777" w:rsidR="000C5122" w:rsidRPr="002A4C6E" w:rsidRDefault="000C5122" w:rsidP="00305567">
            <w:pPr>
              <w:keepNext/>
              <w:snapToGrid w:val="0"/>
              <w:rPr>
                <w:color w:val="7030A0"/>
                <w:sz w:val="16"/>
              </w:rPr>
            </w:pPr>
            <w:r w:rsidRPr="002A4C6E">
              <w:rPr>
                <w:noProof/>
                <w:color w:val="7030A0"/>
                <w:sz w:val="16"/>
              </w:rPr>
              <w:drawing>
                <wp:inline distT="0" distB="0" distL="0" distR="0" wp14:anchorId="1AFE869E" wp14:editId="317F20DC">
                  <wp:extent cx="2880000" cy="888519"/>
                  <wp:effectExtent l="0" t="0" r="0" b="6985"/>
                  <wp:docPr id="42" name="圖片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2.png"/>
                          <pic:cNvPicPr/>
                        </pic:nvPicPr>
                        <pic:blipFill rotWithShape="1">
                          <a:blip r:embed="rId31" cstate="print">
                            <a:extLst>
                              <a:ext uri="{28A0092B-C50C-407E-A947-70E740481C1C}">
                                <a14:useLocalDpi xmlns:a14="http://schemas.microsoft.com/office/drawing/2010/main" val="0"/>
                              </a:ext>
                            </a:extLst>
                          </a:blip>
                          <a:srcRect l="9.796%" r="9.159%"/>
                          <a:stretch/>
                        </pic:blipFill>
                        <pic:spPr bwMode="auto">
                          <a:xfrm>
                            <a:off x="0" y="0"/>
                            <a:ext cx="2880000" cy="888519"/>
                          </a:xfrm>
                          <a:prstGeom prst="rect">
                            <a:avLst/>
                          </a:prstGeom>
                          <a:ln>
                            <a:noFill/>
                          </a:ln>
                          <a:extLst>
                            <a:ext uri="{53640926-AAD7-44D8-BBD7-CCE9431645EC}">
                              <a14:shadowObscured xmlns:a14="http://schemas.microsoft.com/office/drawing/2010/main"/>
                            </a:ext>
                          </a:extLst>
                        </pic:spPr>
                      </pic:pic>
                    </a:graphicData>
                  </a:graphic>
                </wp:inline>
              </w:drawing>
            </w:r>
          </w:p>
          <w:p w14:paraId="530C89E0" w14:textId="77777777" w:rsidR="000C5122" w:rsidRPr="002A4C6E" w:rsidRDefault="000C5122" w:rsidP="00305567">
            <w:pPr>
              <w:keepNext/>
              <w:snapToGrid w:val="0"/>
              <w:rPr>
                <w:color w:val="7030A0"/>
                <w:sz w:val="16"/>
              </w:rPr>
            </w:pPr>
            <w:r w:rsidRPr="002A4C6E">
              <w:rPr>
                <w:color w:val="7030A0"/>
                <w:sz w:val="16"/>
              </w:rPr>
              <w:t>(b)</w:t>
            </w:r>
          </w:p>
        </w:tc>
      </w:tr>
      <w:tr w:rsidR="002A4C6E" w:rsidRPr="002A4C6E" w14:paraId="1CDA7D07" w14:textId="77777777" w:rsidTr="00305567">
        <w:tc>
          <w:tcPr>
            <w:tcW w:w="453.05pt" w:type="dxa"/>
          </w:tcPr>
          <w:p w14:paraId="0E0C85EB" w14:textId="77777777" w:rsidR="000C5122" w:rsidRPr="002A4C6E" w:rsidRDefault="000C5122" w:rsidP="00305567">
            <w:pPr>
              <w:keepNext/>
              <w:snapToGrid w:val="0"/>
              <w:rPr>
                <w:color w:val="7030A0"/>
                <w:sz w:val="16"/>
              </w:rPr>
            </w:pPr>
            <w:r w:rsidRPr="002A4C6E">
              <w:rPr>
                <w:noProof/>
                <w:color w:val="7030A0"/>
                <w:sz w:val="16"/>
              </w:rPr>
              <w:drawing>
                <wp:inline distT="0" distB="0" distL="0" distR="0" wp14:anchorId="751C5A01" wp14:editId="5BB5E082">
                  <wp:extent cx="2880000" cy="874235"/>
                  <wp:effectExtent l="0" t="0" r="0" b="2540"/>
                  <wp:docPr id="43" name="圖片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ˇ35d6ZIAH.png"/>
                          <pic:cNvPicPr/>
                        </pic:nvPicPr>
                        <pic:blipFill rotWithShape="1">
                          <a:blip r:embed="rId32" cstate="print">
                            <a:extLst>
                              <a:ext uri="{28A0092B-C50C-407E-A947-70E740481C1C}">
                                <a14:useLocalDpi xmlns:a14="http://schemas.microsoft.com/office/drawing/2010/main" val="0"/>
                              </a:ext>
                            </a:extLst>
                          </a:blip>
                          <a:srcRect l="9.004%" r="8.629%"/>
                          <a:stretch/>
                        </pic:blipFill>
                        <pic:spPr bwMode="auto">
                          <a:xfrm>
                            <a:off x="0" y="0"/>
                            <a:ext cx="2880000" cy="874235"/>
                          </a:xfrm>
                          <a:prstGeom prst="rect">
                            <a:avLst/>
                          </a:prstGeom>
                          <a:ln>
                            <a:noFill/>
                          </a:ln>
                          <a:extLst>
                            <a:ext uri="{53640926-AAD7-44D8-BBD7-CCE9431645EC}">
                              <a14:shadowObscured xmlns:a14="http://schemas.microsoft.com/office/drawing/2010/main"/>
                            </a:ext>
                          </a:extLst>
                        </pic:spPr>
                      </pic:pic>
                    </a:graphicData>
                  </a:graphic>
                </wp:inline>
              </w:drawing>
            </w:r>
          </w:p>
          <w:p w14:paraId="117A534D" w14:textId="77777777" w:rsidR="000C5122" w:rsidRPr="002A4C6E" w:rsidRDefault="000C5122" w:rsidP="00305567">
            <w:pPr>
              <w:keepNext/>
              <w:snapToGrid w:val="0"/>
              <w:rPr>
                <w:color w:val="7030A0"/>
                <w:sz w:val="16"/>
              </w:rPr>
            </w:pPr>
            <w:r w:rsidRPr="002A4C6E">
              <w:rPr>
                <w:color w:val="7030A0"/>
                <w:sz w:val="16"/>
              </w:rPr>
              <w:t>(c)</w:t>
            </w:r>
          </w:p>
        </w:tc>
      </w:tr>
    </w:tbl>
    <w:p w14:paraId="04FB3709" w14:textId="6D5DBB9A" w:rsidR="000C5122" w:rsidRPr="002A4C6E" w:rsidRDefault="00C82E84" w:rsidP="000C5122">
      <w:pPr>
        <w:pStyle w:val="figurecaption"/>
        <w:rPr>
          <w:rFonts w:eastAsia="標楷體"/>
          <w:color w:val="7030A0"/>
          <w:lang w:eastAsia="zh-TW"/>
        </w:rPr>
      </w:pPr>
      <w:bookmarkStart w:id="0" w:name="_Toc39506124"/>
      <w:r w:rsidRPr="002A4C6E">
        <w:rPr>
          <w:rFonts w:eastAsia="標楷體" w:hint="eastAsia"/>
          <w:color w:val="7030A0"/>
        </w:rPr>
        <w:t xml:space="preserve">Prediction results of Darkforest: </w:t>
      </w:r>
      <w:r w:rsidR="000C5122" w:rsidRPr="002A4C6E">
        <w:rPr>
          <w:rFonts w:eastAsia="標楷體"/>
          <w:color w:val="7030A0"/>
        </w:rPr>
        <w:t>(a) Game15 (b) Game25 (c) Game29</w:t>
      </w:r>
      <w:bookmarkEnd w:id="0"/>
    </w:p>
    <w:p w14:paraId="507A5596" w14:textId="5AC7EC26" w:rsidR="000C5122" w:rsidRPr="002A4C6E" w:rsidRDefault="00DD062E" w:rsidP="008F465D">
      <w:pPr>
        <w:pStyle w:val="figurecaption"/>
        <w:numPr>
          <w:ilvl w:val="0"/>
          <w:numId w:val="0"/>
        </w:numPr>
        <w:rPr>
          <w:rFonts w:eastAsia="標楷體" w:hint="eastAsia"/>
          <w:noProof w:val="0"/>
          <w:color w:val="7030A0"/>
          <w:sz w:val="20"/>
          <w:szCs w:val="20"/>
          <w:lang w:eastAsia="zh-TW"/>
        </w:rPr>
      </w:pPr>
      <w:r w:rsidRPr="002A4C6E">
        <w:rPr>
          <w:rFonts w:eastAsia="標楷體"/>
          <w:noProof w:val="0"/>
          <w:color w:val="7030A0"/>
          <w:sz w:val="20"/>
          <w:szCs w:val="20"/>
          <w:lang w:eastAsia="zh-TW"/>
        </w:rPr>
        <w:tab/>
        <w:t>In addition, the Darkforest also makes incorrect predictions for Game 48 and Game 60. Fig. 9 shows the prediction results for the two games. Therefore, we remove the five games from the dataset in this paper.</w:t>
      </w:r>
    </w:p>
    <w:tbl>
      <w:tblPr>
        <w:tblStyle w:val="a9"/>
        <w:tblW w:w="251.6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2A4C6E" w:rsidRPr="002A4C6E" w14:paraId="7EEC4E62" w14:textId="77777777" w:rsidTr="002A4C6E">
        <w:tc>
          <w:tcPr>
            <w:tcW w:w="251.65pt" w:type="dxa"/>
          </w:tcPr>
          <w:p w14:paraId="307B70C4" w14:textId="77777777" w:rsidR="00DD062E" w:rsidRPr="002A4C6E" w:rsidRDefault="00DD062E" w:rsidP="00305567">
            <w:pPr>
              <w:keepNext/>
              <w:snapToGrid w:val="0"/>
              <w:rPr>
                <w:color w:val="7030A0"/>
                <w:sz w:val="16"/>
              </w:rPr>
            </w:pPr>
            <w:r w:rsidRPr="002A4C6E">
              <w:rPr>
                <w:noProof/>
                <w:color w:val="7030A0"/>
                <w:sz w:val="16"/>
              </w:rPr>
              <w:drawing>
                <wp:inline distT="0" distB="0" distL="0" distR="0" wp14:anchorId="3B97E529" wp14:editId="4D3F25D8">
                  <wp:extent cx="2880000" cy="904186"/>
                  <wp:effectExtent l="0" t="0" r="0" b="0"/>
                  <wp:docPr id="44" name="圖片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1.png"/>
                          <pic:cNvPicPr/>
                        </pic:nvPicPr>
                        <pic:blipFill rotWithShape="1">
                          <a:blip r:embed="rId33" cstate="print">
                            <a:extLst>
                              <a:ext uri="{28A0092B-C50C-407E-A947-70E740481C1C}">
                                <a14:useLocalDpi xmlns:a14="http://schemas.microsoft.com/office/drawing/2010/main" val="0"/>
                              </a:ext>
                            </a:extLst>
                          </a:blip>
                          <a:srcRect l="10.716%" r="9.645%"/>
                          <a:stretch/>
                        </pic:blipFill>
                        <pic:spPr bwMode="auto">
                          <a:xfrm>
                            <a:off x="0" y="0"/>
                            <a:ext cx="2880000" cy="904186"/>
                          </a:xfrm>
                          <a:prstGeom prst="rect">
                            <a:avLst/>
                          </a:prstGeom>
                          <a:ln>
                            <a:noFill/>
                          </a:ln>
                          <a:extLst>
                            <a:ext uri="{53640926-AAD7-44D8-BBD7-CCE9431645EC}">
                              <a14:shadowObscured xmlns:a14="http://schemas.microsoft.com/office/drawing/2010/main"/>
                            </a:ext>
                          </a:extLst>
                        </pic:spPr>
                      </pic:pic>
                    </a:graphicData>
                  </a:graphic>
                </wp:inline>
              </w:drawing>
            </w:r>
          </w:p>
          <w:p w14:paraId="0AA1DEC8" w14:textId="77777777" w:rsidR="00DD062E" w:rsidRPr="002A4C6E" w:rsidRDefault="00DD062E" w:rsidP="00305567">
            <w:pPr>
              <w:keepNext/>
              <w:snapToGrid w:val="0"/>
              <w:rPr>
                <w:color w:val="7030A0"/>
                <w:sz w:val="16"/>
              </w:rPr>
            </w:pPr>
            <w:r w:rsidRPr="002A4C6E">
              <w:rPr>
                <w:color w:val="7030A0"/>
                <w:sz w:val="16"/>
              </w:rPr>
              <w:t>(a)</w:t>
            </w:r>
          </w:p>
        </w:tc>
      </w:tr>
      <w:tr w:rsidR="002A4C6E" w:rsidRPr="002A4C6E" w14:paraId="1613BC21" w14:textId="77777777" w:rsidTr="002A4C6E">
        <w:tc>
          <w:tcPr>
            <w:tcW w:w="251.65pt" w:type="dxa"/>
          </w:tcPr>
          <w:p w14:paraId="4A87FA7D" w14:textId="77777777" w:rsidR="00DD062E" w:rsidRPr="002A4C6E" w:rsidRDefault="00DD062E" w:rsidP="00305567">
            <w:pPr>
              <w:keepNext/>
              <w:snapToGrid w:val="0"/>
              <w:rPr>
                <w:color w:val="7030A0"/>
                <w:sz w:val="16"/>
              </w:rPr>
            </w:pPr>
            <w:r w:rsidRPr="002A4C6E">
              <w:rPr>
                <w:noProof/>
                <w:color w:val="7030A0"/>
                <w:sz w:val="16"/>
              </w:rPr>
              <w:drawing>
                <wp:inline distT="0" distB="0" distL="0" distR="0" wp14:anchorId="0A9BA20B" wp14:editId="0FA439EB">
                  <wp:extent cx="2880000" cy="905691"/>
                  <wp:effectExtent l="0" t="0" r="0" b="8890"/>
                  <wp:docPr id="45" name="圖片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2.png"/>
                          <pic:cNvPicPr/>
                        </pic:nvPicPr>
                        <pic:blipFill rotWithShape="1">
                          <a:blip r:embed="rId34" cstate="print">
                            <a:extLst>
                              <a:ext uri="{28A0092B-C50C-407E-A947-70E740481C1C}">
                                <a14:useLocalDpi xmlns:a14="http://schemas.microsoft.com/office/drawing/2010/main" val="0"/>
                              </a:ext>
                            </a:extLst>
                          </a:blip>
                          <a:srcRect l="10.847%" r="9.645%"/>
                          <a:stretch/>
                        </pic:blipFill>
                        <pic:spPr bwMode="auto">
                          <a:xfrm>
                            <a:off x="0" y="0"/>
                            <a:ext cx="2880000" cy="905691"/>
                          </a:xfrm>
                          <a:prstGeom prst="rect">
                            <a:avLst/>
                          </a:prstGeom>
                          <a:ln>
                            <a:noFill/>
                          </a:ln>
                          <a:extLst>
                            <a:ext uri="{53640926-AAD7-44D8-BBD7-CCE9431645EC}">
                              <a14:shadowObscured xmlns:a14="http://schemas.microsoft.com/office/drawing/2010/main"/>
                            </a:ext>
                          </a:extLst>
                        </pic:spPr>
                      </pic:pic>
                    </a:graphicData>
                  </a:graphic>
                </wp:inline>
              </w:drawing>
            </w:r>
          </w:p>
          <w:p w14:paraId="5DA17509" w14:textId="77777777" w:rsidR="00DD062E" w:rsidRPr="002A4C6E" w:rsidRDefault="00DD062E" w:rsidP="00305567">
            <w:pPr>
              <w:keepNext/>
              <w:snapToGrid w:val="0"/>
              <w:rPr>
                <w:color w:val="7030A0"/>
                <w:sz w:val="16"/>
              </w:rPr>
            </w:pPr>
            <w:r w:rsidRPr="002A4C6E">
              <w:rPr>
                <w:color w:val="7030A0"/>
                <w:sz w:val="16"/>
              </w:rPr>
              <w:t>(b)</w:t>
            </w:r>
          </w:p>
        </w:tc>
      </w:tr>
    </w:tbl>
    <w:p w14:paraId="0E24FA02" w14:textId="1818C081" w:rsidR="00DD062E" w:rsidRPr="002A4C6E" w:rsidRDefault="002A4C6E" w:rsidP="00DD062E">
      <w:pPr>
        <w:pStyle w:val="figurecaption"/>
        <w:jc w:val="center"/>
        <w:rPr>
          <w:rFonts w:eastAsia="標楷體"/>
          <w:color w:val="7030A0"/>
          <w:lang w:eastAsia="zh-TW"/>
        </w:rPr>
      </w:pPr>
      <w:bookmarkStart w:id="1" w:name="_Toc39506125"/>
      <w:r w:rsidRPr="002A4C6E">
        <w:rPr>
          <w:rFonts w:eastAsia="標楷體" w:hint="eastAsia"/>
          <w:color w:val="7030A0"/>
        </w:rPr>
        <w:t xml:space="preserve">Prediction results of Darkforest: </w:t>
      </w:r>
      <w:r w:rsidR="00DD062E" w:rsidRPr="002A4C6E">
        <w:rPr>
          <w:rFonts w:eastAsia="標楷體"/>
          <w:color w:val="7030A0"/>
        </w:rPr>
        <w:t>(a) Game48 (b) Game60</w:t>
      </w:r>
      <w:bookmarkEnd w:id="1"/>
    </w:p>
    <w:p w14:paraId="308DED40" w14:textId="7D003A93" w:rsidR="00BD3E74" w:rsidRPr="00847308" w:rsidRDefault="009E221A" w:rsidP="00847308">
      <w:pPr>
        <w:pStyle w:val="figurecaption"/>
        <w:numPr>
          <w:ilvl w:val="0"/>
          <w:numId w:val="0"/>
        </w:numPr>
        <w:rPr>
          <w:rFonts w:eastAsia="標楷體" w:hint="eastAsia"/>
          <w:noProof w:val="0"/>
          <w:color w:val="7030A0"/>
          <w:sz w:val="20"/>
          <w:szCs w:val="20"/>
          <w:lang w:eastAsia="zh-TW"/>
        </w:rPr>
      </w:pPr>
      <w:r>
        <w:rPr>
          <w:rFonts w:eastAsia="標楷體"/>
          <w:noProof w:val="0"/>
          <w:sz w:val="20"/>
          <w:szCs w:val="20"/>
          <w:lang w:eastAsia="zh-TW"/>
        </w:rPr>
        <w:tab/>
        <w:t>T</w:t>
      </w:r>
      <w:r w:rsidRPr="00283544">
        <w:rPr>
          <w:rFonts w:eastAsia="標楷體"/>
          <w:noProof w:val="0"/>
          <w:color w:val="7030A0"/>
          <w:sz w:val="20"/>
          <w:szCs w:val="20"/>
          <w:lang w:eastAsia="zh-TW"/>
        </w:rPr>
        <w:t>he second criteria is “</w:t>
      </w:r>
      <w:r w:rsidRPr="00283544">
        <w:rPr>
          <w:rFonts w:eastAsia="標楷體"/>
          <w:i/>
          <w:noProof w:val="0"/>
          <w:color w:val="7030A0"/>
          <w:sz w:val="20"/>
          <w:szCs w:val="20"/>
          <w:lang w:eastAsia="zh-TW"/>
        </w:rPr>
        <w:t>if the predicted moves of White or Black are different between ELF OpenGo and Darkforest that are more than 40%, then the dataset for the game will not adopted in the training data or testing data</w:t>
      </w:r>
      <w:r w:rsidRPr="00283544">
        <w:rPr>
          <w:rFonts w:eastAsia="標楷體"/>
          <w:noProof w:val="0"/>
          <w:color w:val="7030A0"/>
          <w:sz w:val="20"/>
          <w:szCs w:val="20"/>
          <w:lang w:eastAsia="zh-TW"/>
        </w:rPr>
        <w:t xml:space="preserve">.” </w:t>
      </w:r>
      <w:r w:rsidR="00A077C3" w:rsidRPr="00283544">
        <w:rPr>
          <w:rFonts w:eastAsia="標楷體"/>
          <w:noProof w:val="0"/>
          <w:color w:val="7030A0"/>
          <w:sz w:val="20"/>
          <w:szCs w:val="20"/>
          <w:lang w:eastAsia="zh-TW"/>
        </w:rPr>
        <w:t>For example, if one game with 100 moves, but there are 40 moves predicted by ELF OpenGo and Darkforest are different, then this game will be removed from the dataset. Based on this criteria, the Game 8 and Game 36 are removed from training dataset. In addition, Games 44, 47, 56 and 57 are removed from the testing dataset in this paper.</w:t>
      </w:r>
      <w:r w:rsidR="00847308">
        <w:rPr>
          <w:rFonts w:eastAsia="標楷體"/>
          <w:noProof w:val="0"/>
          <w:color w:val="7030A0"/>
          <w:sz w:val="20"/>
          <w:szCs w:val="20"/>
          <w:lang w:eastAsia="zh-TW"/>
        </w:rPr>
        <w:t xml:space="preserve"> Moreover, we check the missing data from the dataset. If one game with the final move and the first move are the same as Black or White, then we move the final move from this game. After checking, we remove 19 data from training dataset and 6 data from testing dataset. Finally, we adopt 3143 data for the training dataset and 1239 data for the testing dataset in this paper.</w:t>
      </w:r>
    </w:p>
    <w:p w14:paraId="324A5B21" w14:textId="620E9A77" w:rsidR="009303D9" w:rsidRPr="007B1F11" w:rsidRDefault="00154DCA" w:rsidP="000E4CDA">
      <w:pPr>
        <w:pStyle w:val="1"/>
        <w:rPr>
          <w:color w:val="7030A0"/>
        </w:rPr>
      </w:pPr>
      <w:r w:rsidRPr="007B1F11">
        <w:rPr>
          <w:color w:val="7030A0"/>
        </w:rPr>
        <w:t>PL-based AI-FML agent</w:t>
      </w:r>
      <w:r w:rsidR="00017C7B" w:rsidRPr="007B1F11">
        <w:rPr>
          <w:color w:val="7030A0"/>
        </w:rPr>
        <w:t xml:space="preserve"> for </w:t>
      </w:r>
      <w:r w:rsidRPr="007B1F11">
        <w:rPr>
          <w:color w:val="7030A0"/>
        </w:rPr>
        <w:t xml:space="preserve">Robotic </w:t>
      </w:r>
      <w:r w:rsidR="00017C7B" w:rsidRPr="007B1F11">
        <w:rPr>
          <w:color w:val="7030A0"/>
        </w:rPr>
        <w:t>Game of Go Application</w:t>
      </w:r>
    </w:p>
    <w:p w14:paraId="3E77E036" w14:textId="259AA529" w:rsidR="009303D9" w:rsidRPr="007B1F11" w:rsidRDefault="00D541E3" w:rsidP="00ED0149">
      <w:pPr>
        <w:pStyle w:val="2"/>
        <w:rPr>
          <w:color w:val="7030A0"/>
        </w:rPr>
      </w:pPr>
      <w:r w:rsidRPr="007B1F11">
        <w:rPr>
          <w:rFonts w:eastAsiaTheme="minorEastAsia"/>
          <w:color w:val="7030A0"/>
          <w:lang w:eastAsia="zh-TW"/>
        </w:rPr>
        <w:t>ANFIS</w:t>
      </w:r>
      <w:r w:rsidR="007D1D31" w:rsidRPr="007B1F11">
        <w:rPr>
          <w:rFonts w:eastAsiaTheme="minorEastAsia"/>
          <w:color w:val="7030A0"/>
          <w:lang w:eastAsia="zh-TW"/>
        </w:rPr>
        <w:t xml:space="preserve"> for AI-FML Agent </w:t>
      </w:r>
      <w:r w:rsidRPr="007B1F11">
        <w:rPr>
          <w:rFonts w:eastAsiaTheme="minorEastAsia"/>
          <w:color w:val="7030A0"/>
          <w:lang w:eastAsia="zh-TW"/>
        </w:rPr>
        <w:t xml:space="preserve"> on Game</w:t>
      </w:r>
    </w:p>
    <w:p w14:paraId="18930A50" w14:textId="508E9765" w:rsidR="000D7A5D" w:rsidRPr="007B1F11" w:rsidRDefault="00510D34" w:rsidP="00D541E3">
      <w:pPr>
        <w:jc w:val="both"/>
        <w:rPr>
          <w:rFonts w:eastAsia="標楷體"/>
          <w:noProof/>
          <w:color w:val="7030A0"/>
          <w:lang w:eastAsia="zh-TW"/>
        </w:rPr>
      </w:pPr>
      <w:r w:rsidRPr="007B1F11">
        <w:rPr>
          <w:rFonts w:eastAsia="標楷體"/>
          <w:noProof/>
          <w:color w:val="7030A0"/>
          <w:lang w:eastAsia="zh-TW"/>
        </w:rPr>
        <w:t xml:space="preserve"> </w:t>
      </w:r>
      <w:r w:rsidR="007842CB" w:rsidRPr="007B1F11">
        <w:rPr>
          <w:rFonts w:eastAsia="標楷體"/>
          <w:noProof/>
          <w:color w:val="7030A0"/>
          <w:lang w:eastAsia="zh-TW"/>
        </w:rPr>
        <w:t>The core fuzzy rule-based system of PL-based AI-FML agent is ANFIS and composed the following functional blocks: (1) a knowledge base with database, (2) a rule base, (3) the inference operators on the rules, (4) a fuzzification process, and (5) a defefuzzification process [</w:t>
      </w:r>
      <w:r w:rsidR="007842CB" w:rsidRPr="007B1F11">
        <w:rPr>
          <w:rFonts w:eastAsia="標楷體"/>
          <w:noProof/>
          <w:color w:val="FF0000"/>
          <w:lang w:eastAsia="zh-TW"/>
        </w:rPr>
        <w:t>SMC 1993</w:t>
      </w:r>
      <w:r w:rsidR="007842CB" w:rsidRPr="007B1F11">
        <w:rPr>
          <w:rFonts w:eastAsia="標楷體"/>
          <w:noProof/>
          <w:color w:val="7030A0"/>
          <w:lang w:eastAsia="zh-TW"/>
        </w:rPr>
        <w:t xml:space="preserve">]. </w:t>
      </w:r>
      <w:r w:rsidR="006409D7" w:rsidRPr="007B1F11">
        <w:rPr>
          <w:rFonts w:eastAsia="標楷體"/>
          <w:noProof/>
          <w:color w:val="7030A0"/>
          <w:lang w:eastAsia="zh-TW"/>
        </w:rPr>
        <w:t xml:space="preserve">The steps of fuzzy reasoning perform inference operators upon fuzzy </w:t>
      </w:r>
      <w:r w:rsidR="006409D7" w:rsidRPr="007B1F11">
        <w:rPr>
          <w:rFonts w:eastAsia="標楷體"/>
          <w:i/>
          <w:noProof/>
          <w:color w:val="7030A0"/>
          <w:lang w:eastAsia="zh-TW"/>
        </w:rPr>
        <w:t>if-then</w:t>
      </w:r>
      <w:r w:rsidR="006409D7" w:rsidRPr="007B1F11">
        <w:rPr>
          <w:rFonts w:eastAsia="標楷體"/>
          <w:noProof/>
          <w:color w:val="7030A0"/>
          <w:lang w:eastAsia="zh-TW"/>
        </w:rPr>
        <w:t xml:space="preserve"> rules</w:t>
      </w:r>
      <w:r w:rsidR="00060720" w:rsidRPr="007B1F11">
        <w:rPr>
          <w:rFonts w:eastAsia="標楷體"/>
          <w:noProof/>
          <w:color w:val="7030A0"/>
          <w:lang w:eastAsia="zh-TW"/>
        </w:rPr>
        <w:t xml:space="preserve"> that performed by AI-FML agent is as follows: (1) retrieve the input value for fuzzy variables with membership functions on the premise part to computer the membership degree of each linguistic label, (2) combine the membership degrees on the premise part to get the weight of each rule, (3) gererate the qualified consequents of each depending on the weights, and (4) aggregate the qualified consequents to produce the final output.</w:t>
      </w:r>
      <w:r w:rsidR="006409D7" w:rsidRPr="007B1F11">
        <w:rPr>
          <w:rFonts w:eastAsia="標楷體"/>
          <w:noProof/>
          <w:color w:val="7030A0"/>
          <w:lang w:eastAsia="zh-TW"/>
        </w:rPr>
        <w:t>.</w:t>
      </w:r>
    </w:p>
    <w:p w14:paraId="4664AACB" w14:textId="77777777" w:rsidR="007842CB" w:rsidRPr="007B1F11" w:rsidRDefault="007842CB" w:rsidP="00D541E3">
      <w:pPr>
        <w:jc w:val="both"/>
        <w:rPr>
          <w:rFonts w:eastAsia="標楷體"/>
          <w:noProof/>
          <w:lang w:eastAsia="zh-TW"/>
        </w:rPr>
      </w:pPr>
    </w:p>
    <w:p w14:paraId="66B3DC47" w14:textId="328C5B0C" w:rsidR="000D7A5D" w:rsidRPr="007B1F11" w:rsidRDefault="00994000" w:rsidP="00D541E3">
      <w:pPr>
        <w:jc w:val="both"/>
        <w:rPr>
          <w:rFonts w:eastAsia="標楷體"/>
          <w:noProof/>
          <w:lang w:eastAsia="zh-TW"/>
        </w:rPr>
      </w:pPr>
      <w:r w:rsidRPr="007B1F11">
        <w:rPr>
          <w:rFonts w:eastAsia="標楷體"/>
          <w:noProof/>
          <w:lang w:eastAsia="zh-TW"/>
        </w:rPr>
        <mc:AlternateContent>
          <mc:Choice Requires="v">
            <w:object w:dxaOrig="360.80pt" w:dyaOrig="270.35pt" w14:anchorId="5669106F">
              <v:shape id="_x0000_i1031" type="#_x0000_t75" style="width:249.6pt;height:92.65pt" o:ole="">
                <v:imagedata r:id="rId35" o:title="" cropbottom="33188f"/>
              </v:shape>
              <o:OLEObject Type="Embed" ProgID="PowerPoint.Show.12" ShapeID="_x0000_i1031" DrawAspect="Content" ObjectID="_1651295909" r:id="rId36"/>
            </w:object>
          </mc:Choice>
          <mc:Fallback>
            <w:object>
              <w:drawing>
                <wp:inline distT="0" distB="0" distL="0" distR="0" wp14:anchorId="68F7AFB4" wp14:editId="214DEED8">
                  <wp:extent cx="3169920" cy="1176655"/>
                  <wp:effectExtent l="0" t="0" r="0" b="4445"/>
                  <wp:docPr id="7" name="物件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651295909" isActiveX="0" linkType=""/>
                              </a:ext>
                            </a:extLst>
                          </pic:cNvPicPr>
                        </pic:nvPicPr>
                        <pic:blipFill>
                          <a:blip r:embed="rId37">
                            <a:extLst>
                              <a:ext uri="{28A0092B-C50C-407E-A947-70E740481C1C}">
                                <a14:useLocalDpi xmlns:a14="http://schemas.microsoft.com/office/drawing/2010/main" val="0"/>
                              </a:ext>
                            </a:extLst>
                          </a:blip>
                          <a:srcRect b="50.641%"/>
                          <a:stretch>
                            <a:fillRect/>
                          </a:stretch>
                        </pic:blipFill>
                        <pic:spPr bwMode="auto">
                          <a:xfrm>
                            <a:off x="0" y="0"/>
                            <a:ext cx="3169920" cy="1176655"/>
                          </a:xfrm>
                          <a:prstGeom prst="rect">
                            <a:avLst/>
                          </a:prstGeom>
                          <a:noFill/>
                          <a:ln>
                            <a:noFill/>
                          </a:ln>
                        </pic:spPr>
                      </pic:pic>
                    </a:graphicData>
                  </a:graphic>
                </wp:inline>
              </w:drawing>
              <w:objectEmbed w:drawAspect="content" r:id="rId36" w:progId="PowerPoint.Show.12" w:shapeId="7" w:fieldCodes=""/>
            </w:object>
          </mc:Fallback>
        </mc:AlternateContent>
      </w:r>
    </w:p>
    <w:p w14:paraId="1E9C213D" w14:textId="77777777" w:rsidR="000D7A5D" w:rsidRPr="007B1F11" w:rsidRDefault="000D7A5D" w:rsidP="00D541E3">
      <w:pPr>
        <w:jc w:val="both"/>
        <w:rPr>
          <w:rFonts w:eastAsia="標楷體"/>
          <w:noProof/>
          <w:lang w:eastAsia="zh-TW"/>
        </w:rPr>
      </w:pPr>
    </w:p>
    <w:p w14:paraId="6CD4E64A" w14:textId="5BFF65B8" w:rsidR="00DC399C" w:rsidRPr="007B1F11" w:rsidRDefault="00D541E3" w:rsidP="00D541E3">
      <w:pPr>
        <w:jc w:val="both"/>
        <w:rPr>
          <w:rFonts w:eastAsia="標楷體"/>
          <w:noProof/>
          <w:spacing w:val="-1"/>
          <w:lang w:val="x-none" w:eastAsia="zh-TW"/>
        </w:rPr>
      </w:pPr>
      <w:r w:rsidRPr="007B1F11">
        <w:rPr>
          <w:rFonts w:eastAsia="標楷體"/>
          <w:noProof/>
          <w:spacing w:val="-1"/>
          <w:lang w:val="x-none" w:eastAsia="zh-TW"/>
        </w:rPr>
        <w:t>ANFIS</w:t>
      </w:r>
      <w:r w:rsidRPr="007B1F11">
        <w:rPr>
          <w:rFonts w:eastAsia="標楷體"/>
          <w:noProof/>
          <w:spacing w:val="-1"/>
          <w:lang w:val="x-none" w:eastAsia="zh-TW"/>
        </w:rPr>
        <w:t>結合了兩種機器學習的優勢，分別為模糊邏輯與神經網絡。並透過神經網路學習方法來調整模糊推論系統的參數，可調控的參數包含每個高斯隸屬函數</w:t>
      </w:r>
      <w:r w:rsidRPr="007B1F11">
        <w:rPr>
          <w:rFonts w:eastAsia="標楷體"/>
          <w:noProof/>
          <w:spacing w:val="-1"/>
          <w:lang w:val="x-none" w:eastAsia="zh-TW"/>
        </w:rPr>
        <w:t>mean</w:t>
      </w:r>
      <w:r w:rsidRPr="007B1F11">
        <w:rPr>
          <w:rFonts w:eastAsia="標楷體"/>
          <w:noProof/>
          <w:spacing w:val="-1"/>
          <w:lang w:val="x-none" w:eastAsia="zh-TW"/>
        </w:rPr>
        <w:t>與</w:t>
      </w:r>
      <w:r w:rsidRPr="007B1F11">
        <w:rPr>
          <w:rFonts w:eastAsia="標楷體"/>
          <w:noProof/>
          <w:spacing w:val="-1"/>
          <w:lang w:val="x-none" w:eastAsia="zh-TW"/>
        </w:rPr>
        <w:t>variance</w:t>
      </w:r>
      <w:r w:rsidR="00CE33C6" w:rsidRPr="007B1F11">
        <w:rPr>
          <w:rFonts w:eastAsia="標楷體"/>
          <w:noProof/>
          <w:spacing w:val="-1"/>
          <w:lang w:val="x-none" w:eastAsia="zh-TW"/>
        </w:rPr>
        <w:t>。</w:t>
      </w:r>
      <w:r w:rsidRPr="007B1F11">
        <w:rPr>
          <w:rFonts w:eastAsia="標楷體"/>
          <w:noProof/>
          <w:spacing w:val="-1"/>
          <w:lang w:val="x-none" w:eastAsia="zh-TW"/>
        </w:rPr>
        <w:t>表</w:t>
      </w:r>
      <w:r w:rsidR="00CE33C6" w:rsidRPr="007B1F11">
        <w:rPr>
          <w:rFonts w:eastAsia="標楷體"/>
          <w:noProof/>
          <w:spacing w:val="-1"/>
          <w:lang w:val="x-none" w:eastAsia="zh-TW"/>
        </w:rPr>
        <w:t>二</w:t>
      </w:r>
      <w:r w:rsidRPr="007B1F11">
        <w:rPr>
          <w:rFonts w:eastAsia="標楷體"/>
          <w:noProof/>
          <w:spacing w:val="-1"/>
          <w:lang w:val="x-none" w:eastAsia="zh-TW"/>
        </w:rPr>
        <w:t>為</w:t>
      </w:r>
      <w:r w:rsidRPr="007B1F11">
        <w:rPr>
          <w:rFonts w:eastAsia="標楷體"/>
          <w:noProof/>
          <w:spacing w:val="-1"/>
          <w:lang w:val="x-none" w:eastAsia="zh-TW"/>
        </w:rPr>
        <w:t>ANFIS</w:t>
      </w:r>
      <w:r w:rsidRPr="007B1F11">
        <w:rPr>
          <w:rFonts w:eastAsia="標楷體"/>
          <w:noProof/>
          <w:spacing w:val="-1"/>
          <w:lang w:val="x-none" w:eastAsia="zh-TW"/>
        </w:rPr>
        <w:t>結合倒傳遞演算法虛擬碼。輸入為訓練集</w:t>
      </w:r>
      <w:r w:rsidRPr="007B1F11">
        <w:rPr>
          <w:rFonts w:eastAsia="標楷體"/>
          <w:noProof/>
          <w:spacing w:val="-1"/>
          <w:lang w:val="x-none" w:eastAsia="zh-TW"/>
        </w:rPr>
        <w:t>40</w:t>
      </w:r>
      <w:r w:rsidRPr="007B1F11">
        <w:rPr>
          <w:rFonts w:eastAsia="標楷體"/>
          <w:noProof/>
          <w:spacing w:val="-1"/>
          <w:lang w:val="x-none" w:eastAsia="zh-TW"/>
        </w:rPr>
        <w:t>盤棋局資料以及必要參數，</w:t>
      </w:r>
      <w:r w:rsidRPr="007B1F11">
        <w:rPr>
          <w:rFonts w:eastAsia="標楷體"/>
          <w:noProof/>
          <w:spacing w:val="-1"/>
          <w:lang w:val="x-none" w:eastAsia="zh-TW"/>
        </w:rPr>
        <w:t>n_inputs(</w:t>
      </w:r>
      <w:r w:rsidRPr="007B1F11">
        <w:rPr>
          <w:rFonts w:eastAsia="標楷體"/>
          <w:noProof/>
          <w:spacing w:val="-1"/>
          <w:lang w:val="x-none" w:eastAsia="zh-TW"/>
        </w:rPr>
        <w:t>特徵數量</w:t>
      </w:r>
      <w:r w:rsidRPr="007B1F11">
        <w:rPr>
          <w:rFonts w:eastAsia="標楷體"/>
          <w:noProof/>
          <w:spacing w:val="-1"/>
          <w:lang w:val="x-none" w:eastAsia="zh-TW"/>
        </w:rPr>
        <w:t>)</w:t>
      </w:r>
      <w:r w:rsidRPr="007B1F11">
        <w:rPr>
          <w:rFonts w:eastAsia="標楷體"/>
          <w:noProof/>
          <w:spacing w:val="-1"/>
          <w:lang w:val="x-none" w:eastAsia="zh-TW"/>
        </w:rPr>
        <w:t>與</w:t>
      </w:r>
      <w:r w:rsidRPr="007B1F11">
        <w:rPr>
          <w:rFonts w:eastAsia="標楷體"/>
          <w:noProof/>
          <w:spacing w:val="-1"/>
          <w:lang w:val="x-none" w:eastAsia="zh-TW"/>
        </w:rPr>
        <w:t>n_rules(</w:t>
      </w:r>
      <w:r w:rsidRPr="007B1F11">
        <w:rPr>
          <w:rFonts w:eastAsia="標楷體"/>
          <w:noProof/>
          <w:spacing w:val="-1"/>
          <w:lang w:val="x-none" w:eastAsia="zh-TW"/>
        </w:rPr>
        <w:t>規則數量</w:t>
      </w:r>
      <w:r w:rsidRPr="007B1F11">
        <w:rPr>
          <w:rFonts w:eastAsia="標楷體"/>
          <w:noProof/>
          <w:spacing w:val="-1"/>
          <w:lang w:val="x-none" w:eastAsia="zh-TW"/>
        </w:rPr>
        <w:t>)</w:t>
      </w:r>
      <w:r w:rsidRPr="007B1F11">
        <w:rPr>
          <w:rFonts w:eastAsia="標楷體"/>
          <w:noProof/>
          <w:spacing w:val="-1"/>
          <w:lang w:val="x-none" w:eastAsia="zh-TW"/>
        </w:rPr>
        <w:t>。輸出為預測目前黑棋勝率。演算法第一步神經網路初始化。第二步類神經元執行輸入與相對應的模糊集合的歸屬程度計算。第三步規則層類神經元</w:t>
      </w:r>
      <w:r w:rsidRPr="007B1F11">
        <w:rPr>
          <w:rFonts w:eastAsia="標楷體"/>
          <w:noProof/>
          <w:spacing w:val="-1"/>
          <w:lang w:val="x-none" w:eastAsia="zh-TW"/>
        </w:rPr>
        <w:t>Π</w:t>
      </w:r>
      <w:r w:rsidRPr="007B1F11">
        <w:rPr>
          <w:rFonts w:eastAsia="標楷體"/>
          <w:noProof/>
          <w:spacing w:val="-1"/>
          <w:lang w:val="x-none" w:eastAsia="zh-TW"/>
        </w:rPr>
        <w:t>執行</w:t>
      </w:r>
      <w:r w:rsidRPr="007B1F11">
        <w:rPr>
          <w:rFonts w:eastAsia="標楷體"/>
          <w:noProof/>
          <w:spacing w:val="-1"/>
          <w:lang w:val="x-none" w:eastAsia="zh-TW"/>
        </w:rPr>
        <w:t>T-norm</w:t>
      </w:r>
      <w:r w:rsidRPr="007B1F11">
        <w:rPr>
          <w:rFonts w:eastAsia="標楷體"/>
          <w:noProof/>
          <w:spacing w:val="-1"/>
          <w:lang w:val="x-none" w:eastAsia="zh-TW"/>
        </w:rPr>
        <w:t>運算，執行的是模糊規則前鑑部的啟動強度計算。第四步正規化層類神經元</w:t>
      </w:r>
      <w:r w:rsidRPr="007B1F11">
        <w:rPr>
          <w:rFonts w:eastAsia="標楷體"/>
          <w:noProof/>
          <w:spacing w:val="-1"/>
          <w:lang w:val="x-none" w:eastAsia="zh-TW"/>
        </w:rPr>
        <w:t>N</w:t>
      </w:r>
      <w:r w:rsidRPr="007B1F11">
        <w:rPr>
          <w:rFonts w:eastAsia="標楷體"/>
          <w:noProof/>
          <w:spacing w:val="-1"/>
          <w:lang w:val="x-none" w:eastAsia="zh-TW"/>
        </w:rPr>
        <w:t>，執行的是將啟動強度正規化之運算。第五步推論層類神經元執行的是函數式加乘，每個模糊規則後項之運算。第六步輸出層只有單一個類神經元，計算前一層中類神經元輸出值的總合，執行解模糊化以作為最後網路的輸出值。第七步預測並計算每一筆資料的</w:t>
      </w:r>
      <w:r w:rsidRPr="007B1F11">
        <w:rPr>
          <w:rFonts w:eastAsia="標楷體"/>
          <w:noProof/>
          <w:spacing w:val="-1"/>
          <w:lang w:val="x-none" w:eastAsia="zh-TW"/>
        </w:rPr>
        <w:t>Error</w:t>
      </w:r>
      <w:r w:rsidRPr="007B1F11">
        <w:rPr>
          <w:rFonts w:eastAsia="標楷體"/>
          <w:noProof/>
          <w:spacing w:val="-1"/>
          <w:lang w:val="x-none" w:eastAsia="zh-TW"/>
        </w:rPr>
        <w:t>並得出損失值，並藉由損失函數找出梯度慢慢的修正每個模糊規則的</w:t>
      </w:r>
      <w:r w:rsidRPr="007B1F11">
        <w:rPr>
          <w:rFonts w:eastAsia="標楷體"/>
          <w:noProof/>
          <w:spacing w:val="-1"/>
          <w:lang w:val="x-none" w:eastAsia="zh-TW"/>
        </w:rPr>
        <w:t>mean</w:t>
      </w:r>
      <w:r w:rsidRPr="007B1F11">
        <w:rPr>
          <w:rFonts w:eastAsia="標楷體"/>
          <w:noProof/>
          <w:spacing w:val="-1"/>
          <w:lang w:val="x-none" w:eastAsia="zh-TW"/>
        </w:rPr>
        <w:t>與</w:t>
      </w:r>
      <w:r w:rsidRPr="007B1F11">
        <w:rPr>
          <w:rFonts w:eastAsia="標楷體"/>
          <w:noProof/>
          <w:spacing w:val="-1"/>
          <w:lang w:val="x-none" w:eastAsia="zh-TW"/>
        </w:rPr>
        <w:t>variance</w:t>
      </w:r>
      <w:r w:rsidRPr="007B1F11">
        <w:rPr>
          <w:rFonts w:eastAsia="標楷體"/>
          <w:noProof/>
          <w:spacing w:val="-1"/>
          <w:lang w:val="x-none" w:eastAsia="zh-TW"/>
        </w:rPr>
        <w:t>。第八步判斷是否停止訓練，當到達訓練次數即終止訓練。</w:t>
      </w:r>
    </w:p>
    <w:p w14:paraId="68C8CA92" w14:textId="46CF0DA8" w:rsidR="00DC399C" w:rsidRPr="007B1F11" w:rsidRDefault="0083685B" w:rsidP="00DC399C">
      <w:pPr>
        <w:pStyle w:val="tablehead"/>
        <w:tabs>
          <w:tab w:val="clear" w:pos="54pt"/>
        </w:tabs>
        <w:ind w:start="24pt" w:hanging="24pt"/>
        <w:rPr>
          <w:rFonts w:eastAsia="標楷體"/>
          <w:lang w:eastAsia="zh-TW"/>
        </w:rPr>
      </w:pPr>
      <w:r w:rsidRPr="007B1F11">
        <w:rPr>
          <w:rFonts w:eastAsia="標楷體"/>
        </w:rPr>
        <w:t xml:space="preserve">ANFIS </w:t>
      </w:r>
      <w:r w:rsidRPr="007B1F11">
        <w:rPr>
          <w:rFonts w:eastAsia="標楷體"/>
          <w:lang w:eastAsia="zh-TW"/>
        </w:rPr>
        <w:t>演算法架構</w:t>
      </w:r>
    </w:p>
    <w:tbl>
      <w:tblPr>
        <w:tblStyle w:val="a9"/>
        <w:tblW w:w="0pt" w:type="dxa"/>
        <w:tblLook w:firstRow="1" w:lastRow="0" w:firstColumn="1" w:lastColumn="0" w:noHBand="0" w:noVBand="1"/>
      </w:tblPr>
      <w:tblGrid>
        <w:gridCol w:w="5023"/>
      </w:tblGrid>
      <w:tr w:rsidR="00F4434B" w:rsidRPr="007B1F11" w14:paraId="606B7DE8" w14:textId="77777777" w:rsidTr="00F4434B">
        <w:tc>
          <w:tcPr>
            <w:tcW w:w="251.15pt" w:type="dxa"/>
          </w:tcPr>
          <w:p w14:paraId="442BDB0B" w14:textId="77777777" w:rsidR="00F4434B" w:rsidRPr="007B1F11" w:rsidRDefault="00F4434B" w:rsidP="00F4434B">
            <w:pPr>
              <w:pStyle w:val="af"/>
              <w:adjustRightInd w:val="0"/>
              <w:snapToGrid w:val="0"/>
              <w:spacing w:line="12pt" w:lineRule="auto"/>
              <w:ind w:firstLineChars="0" w:firstLine="0pt"/>
              <w:rPr>
                <w:rFonts w:cs="Times New Roman"/>
                <w:b/>
                <w:sz w:val="18"/>
              </w:rPr>
            </w:pPr>
            <w:r w:rsidRPr="007B1F11">
              <w:rPr>
                <w:rFonts w:cs="Times New Roman"/>
                <w:b/>
                <w:sz w:val="18"/>
              </w:rPr>
              <w:t xml:space="preserve">Input: </w:t>
            </w:r>
          </w:p>
          <w:p w14:paraId="617F1727" w14:textId="684E0F41" w:rsidR="00F4434B" w:rsidRPr="007B1F11" w:rsidRDefault="00F4434B" w:rsidP="00F4434B">
            <w:pPr>
              <w:pStyle w:val="af"/>
              <w:adjustRightInd w:val="0"/>
              <w:snapToGrid w:val="0"/>
              <w:spacing w:line="12pt" w:lineRule="auto"/>
              <w:ind w:firstLineChars="0" w:firstLine="0pt"/>
              <w:rPr>
                <w:rFonts w:cs="Times New Roman"/>
                <w:sz w:val="18"/>
              </w:rPr>
            </w:pPr>
            <w:r w:rsidRPr="007B1F11">
              <w:rPr>
                <w:rFonts w:cs="Times New Roman"/>
                <w:sz w:val="18"/>
              </w:rPr>
              <w:t>訓練資料</w:t>
            </w:r>
            <w:r w:rsidRPr="007B1F11">
              <w:rPr>
                <w:rFonts w:cs="Times New Roman"/>
                <w:sz w:val="18"/>
              </w:rPr>
              <w:t xml:space="preserve">: </w:t>
            </w:r>
            <w:r w:rsidR="00250E7F" w:rsidRPr="007B1F11">
              <w:rPr>
                <w:rFonts w:cs="Times New Roman"/>
                <w:i/>
                <w:iCs/>
                <w:sz w:val="18"/>
              </w:rPr>
              <w:t>X_train</w:t>
            </w:r>
            <w:r w:rsidRPr="007B1F11">
              <w:rPr>
                <w:rFonts w:cs="Times New Roman"/>
                <w:sz w:val="18"/>
              </w:rPr>
              <w:t xml:space="preserve"> // Game1~Game40</w:t>
            </w:r>
            <w:r w:rsidRPr="007B1F11">
              <w:rPr>
                <w:rFonts w:cs="Times New Roman"/>
                <w:sz w:val="18"/>
              </w:rPr>
              <w:t>局圍棋資料</w:t>
            </w:r>
          </w:p>
          <w:p w14:paraId="63A80B0F" w14:textId="77777777" w:rsidR="00F4434B" w:rsidRPr="007B1F11" w:rsidRDefault="00F4434B" w:rsidP="00F4434B">
            <w:pPr>
              <w:pStyle w:val="af"/>
              <w:adjustRightInd w:val="0"/>
              <w:snapToGrid w:val="0"/>
              <w:spacing w:line="12pt" w:lineRule="auto"/>
              <w:ind w:firstLineChars="0" w:firstLine="0pt"/>
              <w:rPr>
                <w:rFonts w:cs="Times New Roman"/>
                <w:sz w:val="18"/>
              </w:rPr>
            </w:pPr>
            <w:r w:rsidRPr="007B1F11">
              <w:rPr>
                <w:rFonts w:cs="Times New Roman"/>
                <w:sz w:val="18"/>
              </w:rPr>
              <w:t>輸入數量</w:t>
            </w:r>
            <w:r w:rsidRPr="007B1F11">
              <w:rPr>
                <w:rFonts w:cs="Times New Roman"/>
                <w:sz w:val="18"/>
              </w:rPr>
              <w:t xml:space="preserve">: </w:t>
            </w:r>
            <w:r w:rsidRPr="007B1F11">
              <w:rPr>
                <w:rFonts w:cs="Times New Roman"/>
                <w:i/>
                <w:iCs/>
                <w:sz w:val="18"/>
              </w:rPr>
              <w:t>n_inputs</w:t>
            </w:r>
            <w:r w:rsidRPr="007B1F11">
              <w:rPr>
                <w:rFonts w:cs="Times New Roman"/>
                <w:sz w:val="18"/>
              </w:rPr>
              <w:t xml:space="preserve"> = 6  // DBSN</w:t>
            </w:r>
            <w:r w:rsidRPr="007B1F11">
              <w:rPr>
                <w:rFonts w:cs="Times New Roman"/>
                <w:sz w:val="18"/>
              </w:rPr>
              <w:t>、</w:t>
            </w:r>
            <w:r w:rsidRPr="007B1F11">
              <w:rPr>
                <w:rFonts w:cs="Times New Roman"/>
                <w:sz w:val="18"/>
              </w:rPr>
              <w:t>WBSN</w:t>
            </w:r>
            <w:r w:rsidRPr="007B1F11">
              <w:rPr>
                <w:rFonts w:cs="Times New Roman"/>
                <w:sz w:val="18"/>
              </w:rPr>
              <w:t>、</w:t>
            </w:r>
            <w:r w:rsidRPr="007B1F11">
              <w:rPr>
                <w:rFonts w:cs="Times New Roman"/>
                <w:sz w:val="18"/>
              </w:rPr>
              <w:t>DBWR</w:t>
            </w:r>
            <w:r w:rsidRPr="007B1F11">
              <w:rPr>
                <w:rFonts w:cs="Times New Roman"/>
                <w:sz w:val="18"/>
              </w:rPr>
              <w:t>、</w:t>
            </w:r>
            <w:r w:rsidRPr="007B1F11">
              <w:rPr>
                <w:rFonts w:cs="Times New Roman"/>
                <w:sz w:val="18"/>
              </w:rPr>
              <w:t>WBWR</w:t>
            </w:r>
            <w:r w:rsidRPr="007B1F11">
              <w:rPr>
                <w:rFonts w:cs="Times New Roman"/>
                <w:sz w:val="18"/>
              </w:rPr>
              <w:t>、</w:t>
            </w:r>
            <w:r w:rsidRPr="007B1F11">
              <w:rPr>
                <w:rFonts w:cs="Times New Roman"/>
                <w:sz w:val="18"/>
              </w:rPr>
              <w:t>DBTMR</w:t>
            </w:r>
            <w:r w:rsidRPr="007B1F11">
              <w:rPr>
                <w:rFonts w:cs="Times New Roman"/>
                <w:sz w:val="18"/>
              </w:rPr>
              <w:t>、</w:t>
            </w:r>
            <w:r w:rsidRPr="007B1F11">
              <w:rPr>
                <w:rFonts w:cs="Times New Roman"/>
                <w:sz w:val="18"/>
              </w:rPr>
              <w:t xml:space="preserve">DWTMR </w:t>
            </w:r>
          </w:p>
          <w:p w14:paraId="40BD1AC3" w14:textId="77777777" w:rsidR="00F4434B" w:rsidRPr="007B1F11" w:rsidRDefault="00F4434B" w:rsidP="00F4434B">
            <w:pPr>
              <w:pStyle w:val="af"/>
              <w:adjustRightInd w:val="0"/>
              <w:snapToGrid w:val="0"/>
              <w:spacing w:line="12pt" w:lineRule="auto"/>
              <w:ind w:firstLineChars="0" w:firstLine="0pt"/>
              <w:rPr>
                <w:rFonts w:cs="Times New Roman"/>
                <w:i/>
                <w:iCs/>
                <w:sz w:val="18"/>
              </w:rPr>
            </w:pPr>
            <w:r w:rsidRPr="007B1F11">
              <w:rPr>
                <w:rFonts w:cs="Times New Roman"/>
                <w:sz w:val="18"/>
              </w:rPr>
              <w:t>規則數量</w:t>
            </w:r>
            <w:r w:rsidRPr="007B1F11">
              <w:rPr>
                <w:rFonts w:cs="Times New Roman"/>
                <w:i/>
                <w:iCs/>
                <w:sz w:val="18"/>
              </w:rPr>
              <w:t xml:space="preserve">: n_rules </w:t>
            </w:r>
            <w:r w:rsidRPr="007B1F11">
              <w:rPr>
                <w:rFonts w:cs="Times New Roman"/>
                <w:sz w:val="18"/>
              </w:rPr>
              <w:t>= 64</w:t>
            </w:r>
          </w:p>
          <w:p w14:paraId="31B87C4A" w14:textId="77777777" w:rsidR="00F4434B" w:rsidRPr="007B1F11" w:rsidRDefault="00F4434B" w:rsidP="00F4434B">
            <w:pPr>
              <w:pStyle w:val="af"/>
              <w:adjustRightInd w:val="0"/>
              <w:snapToGrid w:val="0"/>
              <w:spacing w:line="12pt" w:lineRule="auto"/>
              <w:ind w:firstLineChars="0" w:firstLine="0pt"/>
              <w:rPr>
                <w:rFonts w:cs="Times New Roman"/>
                <w:b/>
                <w:sz w:val="18"/>
              </w:rPr>
            </w:pPr>
            <w:r w:rsidRPr="007B1F11">
              <w:rPr>
                <w:rFonts w:cs="Times New Roman"/>
                <w:b/>
                <w:color w:val="000000" w:themeColor="text1"/>
                <w:sz w:val="18"/>
              </w:rPr>
              <w:t>Output:</w:t>
            </w:r>
            <w:r w:rsidRPr="007B1F11">
              <w:rPr>
                <w:rFonts w:cs="Times New Roman"/>
                <w:b/>
                <w:sz w:val="18"/>
              </w:rPr>
              <w:t xml:space="preserve"> </w:t>
            </w:r>
          </w:p>
          <w:p w14:paraId="0D84E75F" w14:textId="77777777" w:rsidR="00F4434B" w:rsidRPr="007B1F11" w:rsidRDefault="00F4434B" w:rsidP="00F4434B">
            <w:pPr>
              <w:pStyle w:val="af"/>
              <w:adjustRightInd w:val="0"/>
              <w:snapToGrid w:val="0"/>
              <w:spacing w:line="12pt" w:lineRule="auto"/>
              <w:ind w:start="24pt" w:firstLineChars="0" w:firstLine="0pt"/>
              <w:rPr>
                <w:rFonts w:cs="Times New Roman"/>
                <w:sz w:val="18"/>
              </w:rPr>
            </w:pPr>
            <w:r w:rsidRPr="007B1F11">
              <w:rPr>
                <w:rFonts w:cs="Times New Roman"/>
                <w:sz w:val="18"/>
              </w:rPr>
              <w:t>預測目前黑棋勝率</w:t>
            </w:r>
          </w:p>
          <w:p w14:paraId="3EACDBBD" w14:textId="77777777" w:rsidR="00F4434B" w:rsidRPr="007B1F11" w:rsidRDefault="00F4434B" w:rsidP="00767F9A">
            <w:pPr>
              <w:pStyle w:val="af"/>
              <w:numPr>
                <w:ilvl w:val="0"/>
                <w:numId w:val="9"/>
              </w:numPr>
              <w:adjustRightInd w:val="0"/>
              <w:snapToGrid w:val="0"/>
              <w:spacing w:line="12pt" w:lineRule="auto"/>
              <w:ind w:firstLineChars="0"/>
              <w:rPr>
                <w:rFonts w:cs="Times New Roman"/>
                <w:sz w:val="18"/>
              </w:rPr>
            </w:pPr>
            <w:r w:rsidRPr="007B1F11">
              <w:rPr>
                <w:rFonts w:cs="Times New Roman"/>
                <w:sz w:val="18"/>
              </w:rPr>
              <w:t>神經網路初始化</w:t>
            </w:r>
          </w:p>
          <w:p w14:paraId="0876AC4B" w14:textId="77777777" w:rsidR="00F4434B" w:rsidRPr="007B1F11" w:rsidRDefault="00F4434B" w:rsidP="00767F9A">
            <w:pPr>
              <w:pStyle w:val="af"/>
              <w:numPr>
                <w:ilvl w:val="1"/>
                <w:numId w:val="9"/>
              </w:numPr>
              <w:adjustRightInd w:val="0"/>
              <w:snapToGrid w:val="0"/>
              <w:spacing w:line="12pt" w:lineRule="auto"/>
              <w:ind w:firstLineChars="0"/>
              <w:rPr>
                <w:rFonts w:cs="Times New Roman"/>
                <w:sz w:val="18"/>
              </w:rPr>
            </w:pPr>
            <w:r w:rsidRPr="007B1F11">
              <w:rPr>
                <w:rFonts w:cs="Times New Roman"/>
                <w:sz w:val="18"/>
              </w:rPr>
              <w:t>建立</w:t>
            </w:r>
            <w:r w:rsidRPr="007B1F11">
              <w:rPr>
                <w:rFonts w:cs="Times New Roman"/>
                <w:sz w:val="18"/>
              </w:rPr>
              <w:t>mean</w:t>
            </w:r>
            <w:r w:rsidRPr="007B1F11">
              <w:rPr>
                <w:rFonts w:cs="Times New Roman"/>
                <w:sz w:val="18"/>
              </w:rPr>
              <w:t>與</w:t>
            </w:r>
            <w:r w:rsidRPr="007B1F11">
              <w:rPr>
                <w:rFonts w:cs="Times New Roman"/>
                <w:sz w:val="18"/>
              </w:rPr>
              <w:t xml:space="preserve">variance </w:t>
            </w:r>
            <w:r w:rsidRPr="007B1F11">
              <w:rPr>
                <w:rFonts w:cs="Times New Roman"/>
                <w:sz w:val="18"/>
              </w:rPr>
              <w:t>陣列</w:t>
            </w:r>
          </w:p>
          <w:p w14:paraId="4BBC696D" w14:textId="77777777" w:rsidR="00F4434B" w:rsidRPr="007B1F11" w:rsidRDefault="00F4434B" w:rsidP="00767F9A">
            <w:pPr>
              <w:pStyle w:val="af"/>
              <w:numPr>
                <w:ilvl w:val="2"/>
                <w:numId w:val="9"/>
              </w:numPr>
              <w:adjustRightInd w:val="0"/>
              <w:snapToGrid w:val="0"/>
              <w:spacing w:line="12pt" w:lineRule="auto"/>
              <w:ind w:firstLineChars="0"/>
              <w:jc w:val="start"/>
              <w:rPr>
                <w:rFonts w:cs="Times New Roman"/>
                <w:i/>
                <w:sz w:val="16"/>
              </w:rPr>
            </w:pPr>
            <w:r w:rsidRPr="007B1F11">
              <w:rPr>
                <w:rFonts w:cs="Times New Roman"/>
                <w:i/>
                <w:iCs/>
                <w:sz w:val="16"/>
              </w:rPr>
              <w:t xml:space="preserve">meanArray </w:t>
            </w:r>
            <w:r w:rsidRPr="007B1F11">
              <w:rPr>
                <w:rFonts w:cs="Times New Roman"/>
                <w:sz w:val="16"/>
              </w:rPr>
              <w:t>= Array(</w:t>
            </w:r>
            <w:r w:rsidRPr="007B1F11">
              <w:rPr>
                <w:rFonts w:cs="Times New Roman"/>
                <w:i/>
                <w:iCs/>
                <w:sz w:val="16"/>
              </w:rPr>
              <w:t>n_inputs* n_rules</w:t>
            </w:r>
            <w:r w:rsidRPr="007B1F11">
              <w:rPr>
                <w:rFonts w:cs="Times New Roman"/>
                <w:sz w:val="16"/>
              </w:rPr>
              <w:t>);</w:t>
            </w:r>
          </w:p>
          <w:p w14:paraId="16254C92" w14:textId="77777777" w:rsidR="00F4434B" w:rsidRPr="007B1F11" w:rsidRDefault="00F4434B" w:rsidP="00767F9A">
            <w:pPr>
              <w:pStyle w:val="af"/>
              <w:numPr>
                <w:ilvl w:val="2"/>
                <w:numId w:val="9"/>
              </w:numPr>
              <w:adjustRightInd w:val="0"/>
              <w:snapToGrid w:val="0"/>
              <w:spacing w:line="12pt" w:lineRule="auto"/>
              <w:ind w:firstLineChars="0"/>
              <w:jc w:val="start"/>
              <w:rPr>
                <w:rFonts w:cs="Times New Roman"/>
                <w:i/>
                <w:sz w:val="14"/>
              </w:rPr>
            </w:pPr>
            <w:r w:rsidRPr="007B1F11">
              <w:rPr>
                <w:rFonts w:cs="Times New Roman"/>
                <w:i/>
                <w:iCs/>
                <w:sz w:val="14"/>
              </w:rPr>
              <w:t>varianceArray</w:t>
            </w:r>
            <w:r w:rsidRPr="007B1F11">
              <w:rPr>
                <w:rFonts w:cs="Times New Roman"/>
                <w:sz w:val="14"/>
              </w:rPr>
              <w:t xml:space="preserve"> = Array(</w:t>
            </w:r>
            <w:r w:rsidRPr="007B1F11">
              <w:rPr>
                <w:rFonts w:cs="Times New Roman"/>
                <w:i/>
                <w:iCs/>
                <w:sz w:val="14"/>
              </w:rPr>
              <w:t>n_inputs* n_rules</w:t>
            </w:r>
            <w:r w:rsidRPr="007B1F11">
              <w:rPr>
                <w:rFonts w:cs="Times New Roman"/>
                <w:sz w:val="14"/>
              </w:rPr>
              <w:t>);</w:t>
            </w:r>
          </w:p>
          <w:p w14:paraId="2FF74BF1" w14:textId="77777777" w:rsidR="00F4434B" w:rsidRPr="007B1F11" w:rsidRDefault="00F4434B" w:rsidP="00767F9A">
            <w:pPr>
              <w:pStyle w:val="af"/>
              <w:numPr>
                <w:ilvl w:val="1"/>
                <w:numId w:val="9"/>
              </w:numPr>
              <w:adjustRightInd w:val="0"/>
              <w:snapToGrid w:val="0"/>
              <w:spacing w:line="12pt" w:lineRule="auto"/>
              <w:ind w:firstLineChars="0"/>
              <w:rPr>
                <w:rFonts w:cs="Times New Roman"/>
                <w:sz w:val="18"/>
              </w:rPr>
            </w:pPr>
            <w:r w:rsidRPr="007B1F11">
              <w:rPr>
                <w:rFonts w:cs="Times New Roman"/>
                <w:sz w:val="18"/>
              </w:rPr>
              <w:t>FOR(</w:t>
            </w:r>
            <w:r w:rsidRPr="007B1F11">
              <w:rPr>
                <w:rFonts w:cs="Times New Roman"/>
                <w:i/>
                <w:sz w:val="18"/>
              </w:rPr>
              <w:t>i</w:t>
            </w:r>
            <w:r w:rsidRPr="007B1F11">
              <w:rPr>
                <w:rFonts w:cs="Times New Roman"/>
                <w:sz w:val="18"/>
              </w:rPr>
              <w:t xml:space="preserve"> ← 0 to </w:t>
            </w:r>
            <w:r w:rsidRPr="007B1F11">
              <w:rPr>
                <w:rFonts w:cs="Times New Roman"/>
                <w:i/>
                <w:iCs/>
                <w:sz w:val="18"/>
              </w:rPr>
              <w:t>n_inputs* n_rules</w:t>
            </w:r>
            <w:r w:rsidRPr="007B1F11">
              <w:rPr>
                <w:rFonts w:cs="Times New Roman"/>
                <w:sz w:val="18"/>
              </w:rPr>
              <w:t xml:space="preserve">) // </w:t>
            </w:r>
            <w:r w:rsidRPr="007B1F11">
              <w:rPr>
                <w:rFonts w:cs="Times New Roman"/>
                <w:sz w:val="18"/>
              </w:rPr>
              <w:t>隨機</w:t>
            </w:r>
            <w:r w:rsidRPr="007B1F11">
              <w:rPr>
                <w:rFonts w:cs="Times New Roman"/>
                <w:sz w:val="18"/>
              </w:rPr>
              <w:t>0~1</w:t>
            </w:r>
            <w:r w:rsidRPr="007B1F11">
              <w:rPr>
                <w:rFonts w:cs="Times New Roman"/>
                <w:sz w:val="18"/>
              </w:rPr>
              <w:t>初始化</w:t>
            </w:r>
            <w:r w:rsidRPr="007B1F11">
              <w:rPr>
                <w:rFonts w:cs="Times New Roman"/>
                <w:sz w:val="18"/>
              </w:rPr>
              <w:t>mean</w:t>
            </w:r>
            <w:r w:rsidRPr="007B1F11">
              <w:rPr>
                <w:rFonts w:cs="Times New Roman"/>
                <w:sz w:val="18"/>
              </w:rPr>
              <w:t>與</w:t>
            </w:r>
            <w:r w:rsidRPr="007B1F11">
              <w:rPr>
                <w:rFonts w:cs="Times New Roman"/>
                <w:sz w:val="18"/>
              </w:rPr>
              <w:t xml:space="preserve">variance </w:t>
            </w:r>
            <w:r w:rsidRPr="007B1F11">
              <w:rPr>
                <w:rFonts w:cs="Times New Roman"/>
                <w:sz w:val="18"/>
              </w:rPr>
              <w:t>陣列</w:t>
            </w:r>
          </w:p>
          <w:p w14:paraId="3D291A4B" w14:textId="77777777" w:rsidR="00F4434B" w:rsidRPr="007B1F11" w:rsidRDefault="00F4434B" w:rsidP="00767F9A">
            <w:pPr>
              <w:pStyle w:val="af"/>
              <w:numPr>
                <w:ilvl w:val="2"/>
                <w:numId w:val="9"/>
              </w:numPr>
              <w:adjustRightInd w:val="0"/>
              <w:snapToGrid w:val="0"/>
              <w:spacing w:line="12pt" w:lineRule="auto"/>
              <w:ind w:firstLineChars="0"/>
              <w:rPr>
                <w:rFonts w:cs="Times New Roman"/>
                <w:sz w:val="18"/>
              </w:rPr>
            </w:pPr>
            <w:r w:rsidRPr="007B1F11">
              <w:rPr>
                <w:rFonts w:cs="Times New Roman"/>
                <w:i/>
                <w:iCs/>
                <w:sz w:val="18"/>
              </w:rPr>
              <w:t>meanArray</w:t>
            </w:r>
            <w:r w:rsidRPr="007B1F11">
              <w:rPr>
                <w:rFonts w:cs="Times New Roman"/>
                <w:sz w:val="18"/>
              </w:rPr>
              <w:t>[</w:t>
            </w:r>
            <w:r w:rsidRPr="007B1F11">
              <w:rPr>
                <w:rFonts w:cs="Times New Roman"/>
                <w:i/>
                <w:sz w:val="18"/>
              </w:rPr>
              <w:t>i</w:t>
            </w:r>
            <w:r w:rsidRPr="007B1F11">
              <w:rPr>
                <w:rFonts w:cs="Times New Roman"/>
                <w:iCs/>
                <w:sz w:val="18"/>
              </w:rPr>
              <w:t>]</w:t>
            </w:r>
            <w:r w:rsidRPr="007B1F11">
              <w:rPr>
                <w:rFonts w:cs="Times New Roman"/>
                <w:i/>
                <w:sz w:val="18"/>
              </w:rPr>
              <w:t xml:space="preserve"> </w:t>
            </w:r>
            <w:r w:rsidRPr="007B1F11">
              <w:rPr>
                <w:rFonts w:cs="Times New Roman"/>
                <w:sz w:val="18"/>
              </w:rPr>
              <w:t>= random(0,1);</w:t>
            </w:r>
          </w:p>
          <w:p w14:paraId="6CE27C7F" w14:textId="77777777" w:rsidR="00F4434B" w:rsidRPr="007B1F11" w:rsidRDefault="00F4434B" w:rsidP="00767F9A">
            <w:pPr>
              <w:pStyle w:val="af"/>
              <w:numPr>
                <w:ilvl w:val="2"/>
                <w:numId w:val="9"/>
              </w:numPr>
              <w:adjustRightInd w:val="0"/>
              <w:snapToGrid w:val="0"/>
              <w:spacing w:line="12pt" w:lineRule="auto"/>
              <w:ind w:firstLineChars="0"/>
              <w:rPr>
                <w:rFonts w:cs="Times New Roman"/>
                <w:sz w:val="18"/>
              </w:rPr>
            </w:pPr>
            <w:r w:rsidRPr="007B1F11">
              <w:rPr>
                <w:rFonts w:cs="Times New Roman"/>
                <w:i/>
                <w:iCs/>
                <w:sz w:val="18"/>
              </w:rPr>
              <w:t>varianceArray</w:t>
            </w:r>
            <w:r w:rsidRPr="007B1F11">
              <w:rPr>
                <w:rFonts w:cs="Times New Roman"/>
                <w:sz w:val="18"/>
              </w:rPr>
              <w:t xml:space="preserve"> [</w:t>
            </w:r>
            <w:r w:rsidRPr="007B1F11">
              <w:rPr>
                <w:rFonts w:cs="Times New Roman"/>
                <w:i/>
                <w:sz w:val="18"/>
              </w:rPr>
              <w:t>i</w:t>
            </w:r>
            <w:r w:rsidRPr="007B1F11">
              <w:rPr>
                <w:rFonts w:cs="Times New Roman"/>
                <w:iCs/>
                <w:sz w:val="18"/>
              </w:rPr>
              <w:t>]</w:t>
            </w:r>
            <w:r w:rsidRPr="007B1F11">
              <w:rPr>
                <w:rFonts w:cs="Times New Roman"/>
                <w:i/>
                <w:sz w:val="18"/>
              </w:rPr>
              <w:t xml:space="preserve"> </w:t>
            </w:r>
            <w:r w:rsidRPr="007B1F11">
              <w:rPr>
                <w:rFonts w:cs="Times New Roman"/>
                <w:sz w:val="18"/>
              </w:rPr>
              <w:t>= random(0,1);</w:t>
            </w:r>
          </w:p>
          <w:p w14:paraId="47CEF864" w14:textId="77777777" w:rsidR="00F4434B" w:rsidRPr="007B1F11" w:rsidRDefault="00F4434B" w:rsidP="00767F9A">
            <w:pPr>
              <w:pStyle w:val="af"/>
              <w:numPr>
                <w:ilvl w:val="0"/>
                <w:numId w:val="9"/>
              </w:numPr>
              <w:adjustRightInd w:val="0"/>
              <w:snapToGrid w:val="0"/>
              <w:spacing w:line="12pt" w:lineRule="auto"/>
              <w:ind w:firstLineChars="0"/>
              <w:rPr>
                <w:rFonts w:cs="Times New Roman"/>
                <w:sz w:val="18"/>
              </w:rPr>
            </w:pPr>
            <w:r w:rsidRPr="007B1F11">
              <w:rPr>
                <w:rFonts w:cs="Times New Roman"/>
                <w:sz w:val="18"/>
              </w:rPr>
              <w:t>輸入層計算歸屬程度</w:t>
            </w:r>
          </w:p>
          <w:p w14:paraId="6A1BEFAA" w14:textId="77777777" w:rsidR="00F4434B" w:rsidRPr="007B1F11" w:rsidRDefault="00F4434B" w:rsidP="00767F9A">
            <w:pPr>
              <w:pStyle w:val="af"/>
              <w:numPr>
                <w:ilvl w:val="1"/>
                <w:numId w:val="9"/>
              </w:numPr>
              <w:adjustRightInd w:val="0"/>
              <w:snapToGrid w:val="0"/>
              <w:spacing w:line="12pt" w:lineRule="auto"/>
              <w:ind w:firstLineChars="0"/>
              <w:rPr>
                <w:rFonts w:cs="Times New Roman"/>
                <w:sz w:val="18"/>
              </w:rPr>
            </w:pPr>
            <m:oMath>
              <m:r>
                <w:rPr>
                  <w:rFonts w:ascii="Cambria Math" w:hAnsi="Cambria Math" w:cs="Times New Roman"/>
                  <w:sz w:val="16"/>
                  <w:szCs w:val="44"/>
                </w:rPr>
                <m:t>f</m:t>
              </m:r>
              <m:d>
                <m:dPr>
                  <m:ctrlPr>
                    <w:rPr>
                      <w:rFonts w:ascii="Cambria Math" w:hAnsi="Cambria Math" w:cs="Times New Roman"/>
                      <w:i/>
                      <w:sz w:val="16"/>
                      <w:szCs w:val="44"/>
                    </w:rPr>
                  </m:ctrlPr>
                </m:dPr>
                <m:e>
                  <m:r>
                    <w:rPr>
                      <w:rFonts w:ascii="Cambria Math" w:hAnsi="Cambria Math" w:cs="Times New Roman"/>
                      <w:sz w:val="16"/>
                      <w:szCs w:val="44"/>
                    </w:rPr>
                    <m:t>x; σ,c</m:t>
                  </m:r>
                </m:e>
              </m:d>
              <m:r>
                <w:rPr>
                  <w:rFonts w:ascii="Cambria Math" w:hAnsi="Cambria Math" w:cs="Times New Roman"/>
                  <w:sz w:val="16"/>
                  <w:szCs w:val="44"/>
                </w:rPr>
                <m:t xml:space="preserve">= </m:t>
              </m:r>
              <m:sSup>
                <m:sSupPr>
                  <m:ctrlPr>
                    <w:rPr>
                      <w:rFonts w:ascii="Cambria Math" w:hAnsi="Cambria Math" w:cs="Times New Roman"/>
                      <w:i/>
                      <w:sz w:val="16"/>
                      <w:szCs w:val="44"/>
                    </w:rPr>
                  </m:ctrlPr>
                </m:sSupPr>
                <m:e>
                  <m:r>
                    <w:rPr>
                      <w:rFonts w:ascii="Cambria Math" w:hAnsi="Cambria Math" w:cs="Times New Roman"/>
                      <w:sz w:val="16"/>
                      <w:szCs w:val="44"/>
                    </w:rPr>
                    <m:t>e</m:t>
                  </m:r>
                </m:e>
                <m:sup>
                  <m:f>
                    <m:fPr>
                      <m:ctrlPr>
                        <w:rPr>
                          <w:rFonts w:ascii="Cambria Math" w:hAnsi="Cambria Math" w:cs="Times New Roman"/>
                          <w:i/>
                          <w:sz w:val="16"/>
                          <w:szCs w:val="44"/>
                        </w:rPr>
                      </m:ctrlPr>
                    </m:fPr>
                    <m:num>
                      <m:sSup>
                        <m:sSupPr>
                          <m:ctrlPr>
                            <w:rPr>
                              <w:rFonts w:ascii="Cambria Math" w:hAnsi="Cambria Math" w:cs="Times New Roman"/>
                              <w:i/>
                              <w:sz w:val="16"/>
                              <w:szCs w:val="44"/>
                            </w:rPr>
                          </m:ctrlPr>
                        </m:sSupPr>
                        <m:e>
                          <m:r>
                            <w:rPr>
                              <w:rFonts w:ascii="Cambria Math" w:hAnsi="Cambria Math" w:cs="Times New Roman"/>
                              <w:sz w:val="16"/>
                              <w:szCs w:val="44"/>
                            </w:rPr>
                            <m:t>-(x-c)</m:t>
                          </m:r>
                        </m:e>
                        <m:sup>
                          <m:r>
                            <w:rPr>
                              <w:rFonts w:ascii="Cambria Math" w:hAnsi="Cambria Math" w:cs="Times New Roman"/>
                              <w:sz w:val="16"/>
                              <w:szCs w:val="44"/>
                            </w:rPr>
                            <m:t>2</m:t>
                          </m:r>
                        </m:sup>
                      </m:sSup>
                    </m:num>
                    <m:den>
                      <m:r>
                        <w:rPr>
                          <w:rFonts w:ascii="Cambria Math" w:hAnsi="Cambria Math" w:cs="Times New Roman"/>
                          <w:sz w:val="16"/>
                          <w:szCs w:val="44"/>
                        </w:rPr>
                        <m:t>2σ</m:t>
                      </m:r>
                    </m:den>
                  </m:f>
                </m:sup>
              </m:sSup>
            </m:oMath>
            <w:r w:rsidRPr="007B1F11">
              <w:rPr>
                <w:rFonts w:cs="Times New Roman"/>
                <w:sz w:val="18"/>
                <w:szCs w:val="44"/>
              </w:rPr>
              <w:t xml:space="preserve">  </w:t>
            </w:r>
            <w:r w:rsidRPr="007B1F11">
              <w:rPr>
                <w:rFonts w:cs="Times New Roman"/>
                <w:sz w:val="18"/>
              </w:rPr>
              <w:t xml:space="preserve">// </w:t>
            </w:r>
            <w:r w:rsidRPr="007B1F11">
              <w:rPr>
                <w:rFonts w:cs="Times New Roman"/>
                <w:sz w:val="18"/>
              </w:rPr>
              <w:t>使用高斯歸屬函數</w:t>
            </w:r>
          </w:p>
          <w:p w14:paraId="4CC636B5" w14:textId="77777777" w:rsidR="00F4434B" w:rsidRPr="007B1F11" w:rsidRDefault="00F4434B" w:rsidP="00767F9A">
            <w:pPr>
              <w:pStyle w:val="af"/>
              <w:numPr>
                <w:ilvl w:val="0"/>
                <w:numId w:val="9"/>
              </w:numPr>
              <w:adjustRightInd w:val="0"/>
              <w:snapToGrid w:val="0"/>
              <w:spacing w:line="12pt" w:lineRule="auto"/>
              <w:ind w:firstLineChars="0"/>
              <w:rPr>
                <w:rFonts w:cs="Times New Roman"/>
                <w:i/>
                <w:sz w:val="18"/>
              </w:rPr>
            </w:pPr>
            <w:r w:rsidRPr="007B1F11">
              <w:rPr>
                <w:rFonts w:cs="Times New Roman"/>
                <w:bCs w:val="0"/>
                <w:sz w:val="18"/>
              </w:rPr>
              <w:t>規則層</w:t>
            </w:r>
            <w:r w:rsidRPr="007B1F11">
              <w:rPr>
                <w:rFonts w:cs="Times New Roman"/>
                <w:bCs w:val="0"/>
                <w:sz w:val="18"/>
              </w:rPr>
              <w:t>T-norm</w:t>
            </w:r>
            <w:r w:rsidRPr="007B1F11">
              <w:rPr>
                <w:rFonts w:cs="Times New Roman"/>
                <w:bCs w:val="0"/>
                <w:sz w:val="18"/>
              </w:rPr>
              <w:t>運算</w:t>
            </w:r>
            <w:r w:rsidRPr="007B1F11">
              <w:rPr>
                <w:rFonts w:cs="Times New Roman"/>
                <w:sz w:val="18"/>
              </w:rPr>
              <w:t xml:space="preserve"> </w:t>
            </w:r>
          </w:p>
          <w:p w14:paraId="6B2D9172" w14:textId="77777777" w:rsidR="00F4434B" w:rsidRPr="007B1F11" w:rsidRDefault="00AA509F" w:rsidP="00767F9A">
            <w:pPr>
              <w:pStyle w:val="af"/>
              <w:numPr>
                <w:ilvl w:val="1"/>
                <w:numId w:val="9"/>
              </w:numPr>
              <w:adjustRightInd w:val="0"/>
              <w:snapToGrid w:val="0"/>
              <w:spacing w:line="12pt" w:lineRule="auto"/>
              <w:ind w:firstLineChars="0"/>
              <w:rPr>
                <w:rFonts w:cs="Times New Roman"/>
                <w:sz w:val="18"/>
              </w:rPr>
            </w:pPr>
            <m:oMath>
              <m:sSub>
                <m:sSubPr>
                  <m:ctrlPr>
                    <w:rPr>
                      <w:rFonts w:ascii="Cambria Math" w:hAnsi="Cambria Math" w:cs="Times New Roman"/>
                      <w:i/>
                      <w:sz w:val="18"/>
                    </w:rPr>
                  </m:ctrlPr>
                </m:sSubPr>
                <m:e>
                  <m:r>
                    <w:rPr>
                      <w:rFonts w:ascii="Cambria Math" w:hAnsi="Cambria Math" w:cs="Times New Roman"/>
                      <w:sz w:val="18"/>
                    </w:rPr>
                    <m:t>μ</m:t>
                  </m:r>
                </m:e>
                <m:sub>
                  <m:r>
                    <w:rPr>
                      <w:rFonts w:ascii="Cambria Math" w:hAnsi="Cambria Math" w:cs="Times New Roman"/>
                      <w:sz w:val="18"/>
                    </w:rPr>
                    <m:t>x1∪…x5∪x6</m:t>
                  </m:r>
                </m:sub>
              </m:sSub>
              <m:d>
                <m:dPr>
                  <m:ctrlPr>
                    <w:rPr>
                      <w:rFonts w:ascii="Cambria Math" w:hAnsi="Cambria Math" w:cs="Times New Roman"/>
                      <w:i/>
                      <w:sz w:val="18"/>
                    </w:rPr>
                  </m:ctrlPr>
                </m:dPr>
                <m:e>
                  <m:r>
                    <w:rPr>
                      <w:rFonts w:ascii="Cambria Math" w:hAnsi="Cambria Math" w:cs="Times New Roman"/>
                      <w:sz w:val="18"/>
                    </w:rPr>
                    <m:t>x</m:t>
                  </m:r>
                </m:e>
              </m:d>
              <m:r>
                <w:rPr>
                  <w:rFonts w:ascii="Cambria Math" w:hAnsi="Cambria Math" w:cs="Times New Roman"/>
                  <w:sz w:val="18"/>
                </w:rPr>
                <m:t>=</m:t>
              </m:r>
              <m:r>
                <m:rPr>
                  <m:sty m:val="p"/>
                </m:rPr>
                <w:rPr>
                  <w:rFonts w:ascii="Cambria Math" w:hAnsi="Cambria Math" w:cs="Times New Roman"/>
                  <w:sz w:val="18"/>
                </w:rPr>
                <m:t>max⁡</m:t>
              </m:r>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μ</m:t>
                  </m:r>
                </m:e>
                <m:sub>
                  <m:r>
                    <w:rPr>
                      <w:rFonts w:ascii="Cambria Math" w:hAnsi="Cambria Math" w:cs="Times New Roman"/>
                      <w:sz w:val="18"/>
                    </w:rPr>
                    <m:t>x1</m:t>
                  </m:r>
                </m:sub>
              </m:sSub>
              <m:d>
                <m:dPr>
                  <m:ctrlPr>
                    <w:rPr>
                      <w:rFonts w:ascii="Cambria Math" w:hAnsi="Cambria Math" w:cs="Times New Roman"/>
                      <w:i/>
                      <w:sz w:val="18"/>
                    </w:rPr>
                  </m:ctrlPr>
                </m:dPr>
                <m:e>
                  <m:r>
                    <w:rPr>
                      <w:rFonts w:ascii="Cambria Math" w:hAnsi="Cambria Math" w:cs="Times New Roman"/>
                      <w:sz w:val="18"/>
                    </w:rPr>
                    <m:t>x1</m:t>
                  </m:r>
                </m:e>
              </m:d>
              <m:r>
                <w:rPr>
                  <w:rFonts w:ascii="Cambria Math" w:hAnsi="Cambria Math" w:cs="Times New Roman"/>
                  <w:sz w:val="18"/>
                </w:rPr>
                <m:t xml:space="preserve">, …,  </m:t>
              </m:r>
              <m:sSub>
                <m:sSubPr>
                  <m:ctrlPr>
                    <w:rPr>
                      <w:rFonts w:ascii="Cambria Math" w:hAnsi="Cambria Math" w:cs="Times New Roman"/>
                      <w:i/>
                      <w:sz w:val="18"/>
                    </w:rPr>
                  </m:ctrlPr>
                </m:sSubPr>
                <m:e>
                  <m:r>
                    <w:rPr>
                      <w:rFonts w:ascii="Cambria Math" w:hAnsi="Cambria Math" w:cs="Times New Roman"/>
                      <w:sz w:val="18"/>
                    </w:rPr>
                    <m:t>μ</m:t>
                  </m:r>
                </m:e>
                <m:sub>
                  <m:r>
                    <w:rPr>
                      <w:rFonts w:ascii="Cambria Math" w:hAnsi="Cambria Math" w:cs="Times New Roman"/>
                      <w:sz w:val="18"/>
                    </w:rPr>
                    <m:t>x5</m:t>
                  </m:r>
                </m:sub>
              </m:sSub>
              <m:d>
                <m:dPr>
                  <m:ctrlPr>
                    <w:rPr>
                      <w:rFonts w:ascii="Cambria Math" w:hAnsi="Cambria Math" w:cs="Times New Roman"/>
                      <w:i/>
                      <w:sz w:val="18"/>
                    </w:rPr>
                  </m:ctrlPr>
                </m:dPr>
                <m:e>
                  <m:r>
                    <w:rPr>
                      <w:rFonts w:ascii="Cambria Math" w:hAnsi="Cambria Math" w:cs="Times New Roman"/>
                      <w:sz w:val="18"/>
                    </w:rPr>
                    <m:t>x5</m:t>
                  </m:r>
                </m:e>
              </m:d>
              <m:r>
                <w:rPr>
                  <w:rFonts w:ascii="Cambria Math" w:hAnsi="Cambria Math" w:cs="Times New Roman"/>
                  <w:sz w:val="18"/>
                </w:rPr>
                <m:t xml:space="preserve">,  </m:t>
              </m:r>
              <m:sSub>
                <m:sSubPr>
                  <m:ctrlPr>
                    <w:rPr>
                      <w:rFonts w:ascii="Cambria Math" w:hAnsi="Cambria Math" w:cs="Times New Roman"/>
                      <w:i/>
                      <w:sz w:val="18"/>
                    </w:rPr>
                  </m:ctrlPr>
                </m:sSubPr>
                <m:e>
                  <m:r>
                    <w:rPr>
                      <w:rFonts w:ascii="Cambria Math" w:hAnsi="Cambria Math" w:cs="Times New Roman"/>
                      <w:sz w:val="18"/>
                    </w:rPr>
                    <m:t>μ</m:t>
                  </m:r>
                </m:e>
                <m:sub>
                  <m:r>
                    <w:rPr>
                      <w:rFonts w:ascii="Cambria Math" w:hAnsi="Cambria Math" w:cs="Times New Roman"/>
                      <w:sz w:val="18"/>
                    </w:rPr>
                    <m:t>x6</m:t>
                  </m:r>
                </m:sub>
              </m:sSub>
              <m:d>
                <m:dPr>
                  <m:ctrlPr>
                    <w:rPr>
                      <w:rFonts w:ascii="Cambria Math" w:hAnsi="Cambria Math" w:cs="Times New Roman"/>
                      <w:i/>
                      <w:sz w:val="18"/>
                    </w:rPr>
                  </m:ctrlPr>
                </m:dPr>
                <m:e>
                  <m:r>
                    <w:rPr>
                      <w:rFonts w:ascii="Cambria Math" w:hAnsi="Cambria Math" w:cs="Times New Roman"/>
                      <w:sz w:val="18"/>
                    </w:rPr>
                    <m:t>x6</m:t>
                  </m:r>
                </m:e>
              </m:d>
              <m:r>
                <w:rPr>
                  <w:rFonts w:ascii="Cambria Math" w:hAnsi="Cambria Math" w:cs="Times New Roman"/>
                  <w:sz w:val="18"/>
                </w:rPr>
                <m:t>]</m:t>
              </m:r>
            </m:oMath>
          </w:p>
          <w:p w14:paraId="4E31BE7F" w14:textId="77777777" w:rsidR="00F4434B" w:rsidRPr="007B1F11" w:rsidRDefault="00F4434B" w:rsidP="00767F9A">
            <w:pPr>
              <w:pStyle w:val="af"/>
              <w:numPr>
                <w:ilvl w:val="2"/>
                <w:numId w:val="9"/>
              </w:numPr>
              <w:adjustRightInd w:val="0"/>
              <w:snapToGrid w:val="0"/>
              <w:spacing w:line="12pt" w:lineRule="auto"/>
              <w:ind w:firstLineChars="0"/>
              <w:rPr>
                <w:rFonts w:cs="Times New Roman"/>
                <w:i/>
                <w:sz w:val="18"/>
              </w:rPr>
            </w:pPr>
            <w:r w:rsidRPr="007B1F11">
              <w:rPr>
                <w:rFonts w:cs="Times New Roman"/>
                <w:i/>
                <w:sz w:val="18"/>
              </w:rPr>
              <w:t>.</w:t>
            </w:r>
          </w:p>
          <w:p w14:paraId="6565E02E" w14:textId="77777777" w:rsidR="00F4434B" w:rsidRPr="007B1F11" w:rsidRDefault="00F4434B" w:rsidP="00767F9A">
            <w:pPr>
              <w:pStyle w:val="af"/>
              <w:numPr>
                <w:ilvl w:val="0"/>
                <w:numId w:val="9"/>
              </w:numPr>
              <w:adjustRightInd w:val="0"/>
              <w:snapToGrid w:val="0"/>
              <w:spacing w:line="12pt" w:lineRule="auto"/>
              <w:ind w:firstLineChars="0"/>
              <w:rPr>
                <w:rFonts w:cs="Times New Roman"/>
                <w:i/>
                <w:sz w:val="18"/>
              </w:rPr>
            </w:pPr>
            <w:r w:rsidRPr="007B1F11">
              <w:rPr>
                <w:rFonts w:cs="Times New Roman"/>
                <w:bCs w:val="0"/>
                <w:sz w:val="18"/>
              </w:rPr>
              <w:t>正規化層</w:t>
            </w:r>
          </w:p>
          <w:p w14:paraId="105640F2" w14:textId="77777777" w:rsidR="00F4434B" w:rsidRPr="007B1F11" w:rsidRDefault="00AA509F" w:rsidP="00767F9A">
            <w:pPr>
              <w:pStyle w:val="af"/>
              <w:numPr>
                <w:ilvl w:val="1"/>
                <w:numId w:val="9"/>
              </w:numPr>
              <w:adjustRightInd w:val="0"/>
              <w:snapToGrid w:val="0"/>
              <w:spacing w:line="12pt" w:lineRule="auto"/>
              <w:ind w:firstLineChars="0"/>
              <w:rPr>
                <w:rFonts w:cs="Times New Roman"/>
                <w:sz w:val="18"/>
              </w:rPr>
            </w:pPr>
            <m:oMath>
              <m:acc>
                <m:accPr>
                  <m:chr m:val="̅"/>
                  <m:ctrlPr>
                    <w:rPr>
                      <w:rFonts w:ascii="Cambria Math" w:hAnsi="Cambria Math" w:cs="Times New Roman"/>
                      <w:sz w:val="18"/>
                    </w:rPr>
                  </m:ctrlPr>
                </m:accPr>
                <m:e>
                  <m:sSub>
                    <m:sSubPr>
                      <m:ctrlPr>
                        <w:rPr>
                          <w:rFonts w:ascii="Cambria Math" w:hAnsi="Cambria Math" w:cs="Times New Roman"/>
                          <w:sz w:val="18"/>
                        </w:rPr>
                      </m:ctrlPr>
                    </m:sSubPr>
                    <m:e>
                      <m:r>
                        <w:rPr>
                          <w:rFonts w:ascii="Cambria Math" w:hAnsi="Cambria Math" w:cs="Times New Roman"/>
                          <w:sz w:val="18"/>
                        </w:rPr>
                        <m:t>w</m:t>
                      </m:r>
                    </m:e>
                    <m:sub>
                      <m:r>
                        <w:rPr>
                          <w:rFonts w:ascii="Cambria Math" w:hAnsi="Cambria Math" w:cs="Times New Roman"/>
                          <w:sz w:val="18"/>
                        </w:rPr>
                        <m:t>i</m:t>
                      </m:r>
                    </m:sub>
                  </m:sSub>
                </m:e>
              </m:acc>
              <m:r>
                <m:rPr>
                  <m:sty m:val="p"/>
                </m:rPr>
                <w:rPr>
                  <w:rFonts w:ascii="Cambria Math" w:hAnsi="Cambria Math" w:cs="Times New Roman"/>
                  <w:sz w:val="18"/>
                </w:rPr>
                <m:t xml:space="preserve">= </m:t>
              </m:r>
              <m:f>
                <m:fPr>
                  <m:ctrlPr>
                    <w:rPr>
                      <w:rFonts w:ascii="Cambria Math" w:hAnsi="Cambria Math" w:cs="Times New Roman"/>
                      <w:sz w:val="18"/>
                    </w:rPr>
                  </m:ctrlPr>
                </m:fPr>
                <m:num>
                  <m:sSub>
                    <m:sSubPr>
                      <m:ctrlPr>
                        <w:rPr>
                          <w:rFonts w:ascii="Cambria Math" w:hAnsi="Cambria Math" w:cs="Times New Roman"/>
                          <w:i/>
                          <w:sz w:val="18"/>
                        </w:rPr>
                      </m:ctrlPr>
                    </m:sSubPr>
                    <m:e>
                      <m:r>
                        <w:rPr>
                          <w:rFonts w:ascii="Cambria Math" w:hAnsi="Cambria Math" w:cs="Times New Roman"/>
                          <w:sz w:val="18"/>
                        </w:rPr>
                        <m:t>w</m:t>
                      </m:r>
                    </m:e>
                    <m:sub>
                      <m:r>
                        <w:rPr>
                          <w:rFonts w:ascii="Cambria Math" w:hAnsi="Cambria Math" w:cs="Times New Roman"/>
                          <w:sz w:val="18"/>
                        </w:rPr>
                        <m:t>i</m:t>
                      </m:r>
                    </m:sub>
                  </m:sSub>
                </m:num>
                <m:den>
                  <m:sSub>
                    <m:sSubPr>
                      <m:ctrlPr>
                        <w:rPr>
                          <w:rFonts w:ascii="Cambria Math" w:hAnsi="Cambria Math" w:cs="Times New Roman"/>
                          <w:i/>
                          <w:sz w:val="18"/>
                        </w:rPr>
                      </m:ctrlPr>
                    </m:sSubPr>
                    <m:e>
                      <m:r>
                        <w:rPr>
                          <w:rFonts w:ascii="Cambria Math" w:hAnsi="Cambria Math" w:cs="Times New Roman"/>
                          <w:sz w:val="18"/>
                        </w:rPr>
                        <m:t>w</m:t>
                      </m:r>
                    </m:e>
                    <m:sub>
                      <m:r>
                        <w:rPr>
                          <w:rFonts w:ascii="Cambria Math" w:hAnsi="Cambria Math" w:cs="Times New Roman"/>
                          <w:sz w:val="18"/>
                        </w:rPr>
                        <m:t>1</m:t>
                      </m:r>
                    </m:sub>
                  </m:sSub>
                  <m:r>
                    <w:rPr>
                      <w:rFonts w:ascii="Cambria Math" w:hAnsi="Cambria Math" w:cs="Times New Roman"/>
                      <w:sz w:val="18"/>
                    </w:rPr>
                    <m:t>+</m:t>
                  </m:r>
                  <m:sSub>
                    <m:sSubPr>
                      <m:ctrlPr>
                        <w:rPr>
                          <w:rFonts w:ascii="Cambria Math" w:hAnsi="Cambria Math" w:cs="Times New Roman"/>
                          <w:i/>
                          <w:sz w:val="18"/>
                        </w:rPr>
                      </m:ctrlPr>
                    </m:sSubPr>
                    <m:e>
                      <m:r>
                        <w:rPr>
                          <w:rFonts w:ascii="Cambria Math" w:hAnsi="Cambria Math" w:cs="Times New Roman"/>
                          <w:sz w:val="18"/>
                        </w:rPr>
                        <m:t>w</m:t>
                      </m:r>
                    </m:e>
                    <m:sub>
                      <m:r>
                        <w:rPr>
                          <w:rFonts w:ascii="Cambria Math" w:hAnsi="Cambria Math" w:cs="Times New Roman"/>
                          <w:sz w:val="18"/>
                        </w:rPr>
                        <m:t>2</m:t>
                      </m:r>
                    </m:sub>
                  </m:sSub>
                </m:den>
              </m:f>
              <m:r>
                <m:rPr>
                  <m:sty m:val="p"/>
                </m:rPr>
                <w:rPr>
                  <w:rFonts w:ascii="Cambria Math" w:hAnsi="Cambria Math" w:cs="Times New Roman"/>
                  <w:sz w:val="18"/>
                </w:rPr>
                <m:t xml:space="preserve">,  </m:t>
              </m:r>
              <m:r>
                <w:rPr>
                  <w:rFonts w:ascii="Cambria Math" w:hAnsi="Cambria Math" w:cs="Times New Roman"/>
                  <w:sz w:val="18"/>
                </w:rPr>
                <m:t>i=1, 2…64.</m:t>
              </m:r>
            </m:oMath>
            <w:r w:rsidR="00F4434B" w:rsidRPr="007B1F11">
              <w:rPr>
                <w:rFonts w:cs="Times New Roman"/>
                <w:color w:val="515253"/>
                <w:sz w:val="18"/>
                <w:shd w:val="clear" w:color="auto" w:fill="F5F5F5"/>
              </w:rPr>
              <w:br/>
            </w:r>
          </w:p>
          <w:p w14:paraId="58063D88" w14:textId="77777777" w:rsidR="00F4434B" w:rsidRPr="007B1F11" w:rsidRDefault="00F4434B" w:rsidP="00767F9A">
            <w:pPr>
              <w:pStyle w:val="af"/>
              <w:numPr>
                <w:ilvl w:val="0"/>
                <w:numId w:val="9"/>
              </w:numPr>
              <w:adjustRightInd w:val="0"/>
              <w:snapToGrid w:val="0"/>
              <w:spacing w:line="12pt" w:lineRule="auto"/>
              <w:ind w:firstLineChars="0"/>
              <w:rPr>
                <w:rFonts w:cs="Times New Roman"/>
                <w:i/>
                <w:sz w:val="18"/>
              </w:rPr>
            </w:pPr>
            <w:r w:rsidRPr="007B1F11">
              <w:rPr>
                <w:rFonts w:cs="Times New Roman"/>
                <w:sz w:val="18"/>
              </w:rPr>
              <w:t>推論層</w:t>
            </w:r>
          </w:p>
          <w:p w14:paraId="02737E66" w14:textId="77777777" w:rsidR="00F4434B" w:rsidRPr="007B1F11" w:rsidRDefault="00AA509F" w:rsidP="00767F9A">
            <w:pPr>
              <w:pStyle w:val="af"/>
              <w:numPr>
                <w:ilvl w:val="1"/>
                <w:numId w:val="9"/>
              </w:numPr>
              <w:adjustRightInd w:val="0"/>
              <w:snapToGrid w:val="0"/>
              <w:spacing w:line="12pt" w:lineRule="auto"/>
              <w:ind w:firstLineChars="0"/>
              <w:rPr>
                <w:rFonts w:cs="Times New Roman"/>
                <w:sz w:val="18"/>
              </w:rPr>
            </w:pPr>
            <m:oMath>
              <m:acc>
                <m:accPr>
                  <m:chr m:val="̅"/>
                  <m:ctrlPr>
                    <w:rPr>
                      <w:rFonts w:ascii="Cambria Math" w:hAnsi="Cambria Math" w:cs="Times New Roman"/>
                      <w:i/>
                      <w:sz w:val="18"/>
                    </w:rPr>
                  </m:ctrlPr>
                </m:accPr>
                <m:e>
                  <m:sSub>
                    <m:sSubPr>
                      <m:ctrlPr>
                        <w:rPr>
                          <w:rFonts w:ascii="Cambria Math" w:hAnsi="Cambria Math" w:cs="Times New Roman"/>
                          <w:i/>
                          <w:sz w:val="18"/>
                        </w:rPr>
                      </m:ctrlPr>
                    </m:sSubPr>
                    <m:e>
                      <m:r>
                        <w:rPr>
                          <w:rFonts w:ascii="Cambria Math" w:hAnsi="Cambria Math" w:cs="Times New Roman"/>
                          <w:sz w:val="18"/>
                        </w:rPr>
                        <m:t>w</m:t>
                      </m:r>
                    </m:e>
                    <m:sub>
                      <m:r>
                        <w:rPr>
                          <w:rFonts w:ascii="Cambria Math" w:hAnsi="Cambria Math" w:cs="Times New Roman"/>
                          <w:sz w:val="18"/>
                        </w:rPr>
                        <m:t>i</m:t>
                      </m:r>
                    </m:sub>
                  </m:sSub>
                </m:e>
              </m:acc>
              <m:sSub>
                <m:sSubPr>
                  <m:ctrlPr>
                    <w:rPr>
                      <w:rFonts w:ascii="Cambria Math" w:hAnsi="Cambria Math" w:cs="Times New Roman"/>
                      <w:i/>
                      <w:sz w:val="18"/>
                    </w:rPr>
                  </m:ctrlPr>
                </m:sSubPr>
                <m:e>
                  <m:r>
                    <w:rPr>
                      <w:rFonts w:ascii="Cambria Math" w:hAnsi="Cambria Math" w:cs="Times New Roman"/>
                      <w:sz w:val="18"/>
                    </w:rPr>
                    <m:t>f</m:t>
                  </m:r>
                </m:e>
                <m:sub>
                  <m:r>
                    <w:rPr>
                      <w:rFonts w:ascii="Cambria Math" w:hAnsi="Cambria Math" w:cs="Times New Roman"/>
                      <w:sz w:val="18"/>
                    </w:rPr>
                    <m:t>i</m:t>
                  </m:r>
                </m:sub>
              </m:sSub>
              <m:r>
                <m:rPr>
                  <m:sty m:val="p"/>
                </m:rPr>
                <w:rPr>
                  <w:rFonts w:ascii="Cambria Math" w:hAnsi="Cambria Math" w:cs="Times New Roman"/>
                  <w:sz w:val="18"/>
                </w:rPr>
                <m:t>=</m:t>
              </m:r>
              <m:acc>
                <m:accPr>
                  <m:chr m:val="̅"/>
                  <m:ctrlPr>
                    <w:rPr>
                      <w:rFonts w:ascii="Cambria Math" w:hAnsi="Cambria Math" w:cs="Times New Roman"/>
                      <w:sz w:val="18"/>
                    </w:rPr>
                  </m:ctrlPr>
                </m:accPr>
                <m:e>
                  <m:sSub>
                    <m:sSubPr>
                      <m:ctrlPr>
                        <w:rPr>
                          <w:rFonts w:ascii="Cambria Math" w:hAnsi="Cambria Math" w:cs="Times New Roman"/>
                          <w:sz w:val="18"/>
                        </w:rPr>
                      </m:ctrlPr>
                    </m:sSubPr>
                    <m:e>
                      <m:r>
                        <m:rPr>
                          <m:sty m:val="p"/>
                        </m:rPr>
                        <w:rPr>
                          <w:rFonts w:ascii="Cambria Math" w:hAnsi="Cambria Math" w:cs="Times New Roman"/>
                          <w:sz w:val="18"/>
                        </w:rPr>
                        <m:t>w</m:t>
                      </m:r>
                    </m:e>
                    <m:sub>
                      <m:r>
                        <w:rPr>
                          <w:rFonts w:ascii="Cambria Math" w:hAnsi="Cambria Math" w:cs="Times New Roman"/>
                          <w:sz w:val="18"/>
                        </w:rPr>
                        <m:t>i</m:t>
                      </m:r>
                    </m:sub>
                  </m:sSub>
                </m:e>
              </m:acc>
              <m:r>
                <m:rPr>
                  <m:sty m:val="p"/>
                </m:rPr>
                <w:rPr>
                  <w:rFonts w:ascii="Cambria Math" w:hAnsi="Cambria Math" w:cs="Times New Roman"/>
                  <w:sz w:val="18"/>
                </w:rPr>
                <m:t>*</m:t>
              </m:r>
              <m:sSub>
                <m:sSubPr>
                  <m:ctrlPr>
                    <w:rPr>
                      <w:rFonts w:ascii="Cambria Math" w:hAnsi="Cambria Math" w:cs="Times New Roman"/>
                      <w:sz w:val="18"/>
                    </w:rPr>
                  </m:ctrlPr>
                </m:sSubPr>
                <m:e>
                  <m:r>
                    <w:rPr>
                      <w:rFonts w:ascii="Cambria Math" w:hAnsi="Cambria Math" w:cs="Times New Roman"/>
                      <w:sz w:val="18"/>
                    </w:rPr>
                    <m:t>const</m:t>
                  </m:r>
                </m:e>
                <m:sub>
                  <m:r>
                    <w:rPr>
                      <w:rFonts w:ascii="Cambria Math" w:hAnsi="Cambria Math" w:cs="Times New Roman"/>
                      <w:sz w:val="18"/>
                    </w:rPr>
                    <m:t>i</m:t>
                  </m:r>
                </m:sub>
              </m:sSub>
              <m:r>
                <w:rPr>
                  <w:rFonts w:ascii="Cambria Math" w:hAnsi="Cambria Math" w:cs="Times New Roman"/>
                  <w:sz w:val="18"/>
                </w:rPr>
                <m:t>,  i</m:t>
              </m:r>
              <m:r>
                <m:rPr>
                  <m:sty m:val="p"/>
                </m:rPr>
                <w:rPr>
                  <w:rFonts w:ascii="Cambria Math" w:hAnsi="Cambria Math" w:cs="Times New Roman"/>
                  <w:sz w:val="18"/>
                </w:rPr>
                <m:t>=1,2…64.</m:t>
              </m:r>
            </m:oMath>
          </w:p>
          <w:p w14:paraId="23C4C96D" w14:textId="77777777" w:rsidR="00F4434B" w:rsidRPr="007B1F11" w:rsidRDefault="00F4434B" w:rsidP="00767F9A">
            <w:pPr>
              <w:pStyle w:val="af"/>
              <w:numPr>
                <w:ilvl w:val="0"/>
                <w:numId w:val="9"/>
              </w:numPr>
              <w:adjustRightInd w:val="0"/>
              <w:snapToGrid w:val="0"/>
              <w:spacing w:line="12pt" w:lineRule="auto"/>
              <w:ind w:firstLineChars="0"/>
              <w:rPr>
                <w:rFonts w:cs="Times New Roman"/>
                <w:i/>
                <w:sz w:val="18"/>
              </w:rPr>
            </w:pPr>
            <w:r w:rsidRPr="007B1F11">
              <w:rPr>
                <w:rFonts w:cs="Times New Roman"/>
                <w:sz w:val="18"/>
              </w:rPr>
              <w:t>輸出層</w:t>
            </w:r>
          </w:p>
          <w:p w14:paraId="4F70212F" w14:textId="77777777" w:rsidR="00F4434B" w:rsidRPr="007B1F11" w:rsidRDefault="00AA509F" w:rsidP="00767F9A">
            <w:pPr>
              <w:pStyle w:val="af"/>
              <w:numPr>
                <w:ilvl w:val="1"/>
                <w:numId w:val="9"/>
              </w:numPr>
              <w:adjustRightInd w:val="0"/>
              <w:snapToGrid w:val="0"/>
              <w:spacing w:line="12pt" w:lineRule="auto"/>
              <w:ind w:firstLineChars="0"/>
              <w:rPr>
                <w:rFonts w:cs="Times New Roman"/>
                <w:sz w:val="18"/>
              </w:rPr>
            </w:pPr>
            <m:oMath>
              <m:nary>
                <m:naryPr>
                  <m:chr m:val="∑"/>
                  <m:limLoc m:val="undOvr"/>
                  <m:grow m:val="1"/>
                  <m:ctrlPr>
                    <w:rPr>
                      <w:rFonts w:ascii="Cambria Math" w:hAnsi="Cambria Math" w:cs="Times New Roman"/>
                      <w:sz w:val="18"/>
                    </w:rPr>
                  </m:ctrlPr>
                </m:naryPr>
                <m:sub>
                  <m:r>
                    <w:rPr>
                      <w:rFonts w:ascii="Cambria Math" w:hAnsi="Cambria Math" w:cs="Times New Roman"/>
                      <w:sz w:val="18"/>
                    </w:rPr>
                    <m:t>i</m:t>
                  </m:r>
                  <m:r>
                    <m:rPr>
                      <m:sty m:val="p"/>
                    </m:rPr>
                    <w:rPr>
                      <w:rFonts w:ascii="Cambria Math" w:hAnsi="Cambria Math" w:cs="Times New Roman"/>
                      <w:sz w:val="18"/>
                    </w:rPr>
                    <m:t>=1</m:t>
                  </m:r>
                </m:sub>
                <m:sup>
                  <m:r>
                    <w:rPr>
                      <w:rFonts w:ascii="Cambria Math" w:hAnsi="Cambria Math" w:cs="Times New Roman"/>
                      <w:sz w:val="18"/>
                    </w:rPr>
                    <m:t>i</m:t>
                  </m:r>
                </m:sup>
                <m:e>
                  <m:sSub>
                    <m:sSubPr>
                      <m:ctrlPr>
                        <w:rPr>
                          <w:rFonts w:ascii="Cambria Math" w:hAnsi="Cambria Math" w:cs="Times New Roman"/>
                          <w:i/>
                          <w:sz w:val="18"/>
                        </w:rPr>
                      </m:ctrlPr>
                    </m:sSubPr>
                    <m:e>
                      <m:acc>
                        <m:accPr>
                          <m:chr m:val="̅"/>
                          <m:ctrlPr>
                            <w:rPr>
                              <w:rFonts w:ascii="Cambria Math" w:hAnsi="Cambria Math" w:cs="Times New Roman"/>
                              <w:i/>
                              <w:sz w:val="18"/>
                            </w:rPr>
                          </m:ctrlPr>
                        </m:accPr>
                        <m:e>
                          <m:r>
                            <w:rPr>
                              <w:rFonts w:ascii="Cambria Math" w:hAnsi="Cambria Math" w:cs="Times New Roman"/>
                              <w:sz w:val="18"/>
                            </w:rPr>
                            <m:t>w</m:t>
                          </m:r>
                        </m:e>
                      </m:acc>
                    </m:e>
                    <m:sub>
                      <m:r>
                        <w:rPr>
                          <w:rFonts w:ascii="Cambria Math" w:hAnsi="Cambria Math" w:cs="Times New Roman"/>
                          <w:sz w:val="18"/>
                        </w:rPr>
                        <m:t>i</m:t>
                      </m:r>
                    </m:sub>
                  </m:sSub>
                  <m:sSub>
                    <m:sSubPr>
                      <m:ctrlPr>
                        <w:rPr>
                          <w:rFonts w:ascii="Cambria Math" w:hAnsi="Cambria Math" w:cs="Times New Roman"/>
                          <w:i/>
                          <w:sz w:val="18"/>
                        </w:rPr>
                      </m:ctrlPr>
                    </m:sSubPr>
                    <m:e>
                      <m:r>
                        <w:rPr>
                          <w:rFonts w:ascii="Cambria Math" w:hAnsi="Cambria Math" w:cs="Times New Roman"/>
                          <w:sz w:val="18"/>
                        </w:rPr>
                        <m:t>f</m:t>
                      </m:r>
                    </m:e>
                    <m:sub>
                      <m:r>
                        <w:rPr>
                          <w:rFonts w:ascii="Cambria Math" w:hAnsi="Cambria Math" w:cs="Times New Roman"/>
                          <w:sz w:val="18"/>
                        </w:rPr>
                        <m:t>i</m:t>
                      </m:r>
                    </m:sub>
                  </m:sSub>
                  <m:r>
                    <w:rPr>
                      <w:rFonts w:ascii="Cambria Math" w:hAnsi="Cambria Math" w:cs="Times New Roman"/>
                      <w:sz w:val="18"/>
                    </w:rPr>
                    <m:t xml:space="preserve">= </m:t>
                  </m:r>
                  <m:f>
                    <m:fPr>
                      <m:ctrlPr>
                        <w:rPr>
                          <w:rFonts w:ascii="Cambria Math" w:hAnsi="Cambria Math" w:cs="Times New Roman"/>
                          <w:i/>
                          <w:sz w:val="18"/>
                        </w:rPr>
                      </m:ctrlPr>
                    </m:fPr>
                    <m:num>
                      <m:nary>
                        <m:naryPr>
                          <m:chr m:val="∑"/>
                          <m:limLoc m:val="undOvr"/>
                          <m:grow m:val="1"/>
                          <m:ctrlPr>
                            <w:rPr>
                              <w:rFonts w:ascii="Cambria Math" w:hAnsi="Cambria Math" w:cs="Times New Roman"/>
                              <w:i/>
                              <w:sz w:val="18"/>
                            </w:rPr>
                          </m:ctrlPr>
                        </m:naryPr>
                        <m:sub>
                          <m:r>
                            <w:rPr>
                              <w:rFonts w:ascii="Cambria Math" w:hAnsi="Cambria Math" w:cs="Times New Roman"/>
                              <w:sz w:val="18"/>
                            </w:rPr>
                            <m:t>i=1</m:t>
                          </m:r>
                        </m:sub>
                        <m:sup>
                          <m:r>
                            <w:rPr>
                              <w:rFonts w:ascii="Cambria Math" w:hAnsi="Cambria Math" w:cs="Times New Roman"/>
                              <w:sz w:val="18"/>
                            </w:rPr>
                            <m:t>i</m:t>
                          </m:r>
                        </m:sup>
                        <m:e>
                          <m:sSub>
                            <m:sSubPr>
                              <m:ctrlPr>
                                <w:rPr>
                                  <w:rFonts w:ascii="Cambria Math" w:hAnsi="Cambria Math" w:cs="Times New Roman"/>
                                  <w:i/>
                                  <w:sz w:val="18"/>
                                </w:rPr>
                              </m:ctrlPr>
                            </m:sSubPr>
                            <m:e>
                              <m:r>
                                <w:rPr>
                                  <w:rFonts w:ascii="Cambria Math" w:hAnsi="Cambria Math" w:cs="Times New Roman"/>
                                  <w:sz w:val="18"/>
                                </w:rPr>
                                <m:t>w</m:t>
                              </m:r>
                            </m:e>
                            <m:sub>
                              <m:r>
                                <w:rPr>
                                  <w:rFonts w:ascii="Cambria Math" w:hAnsi="Cambria Math" w:cs="Times New Roman"/>
                                  <w:sz w:val="18"/>
                                </w:rPr>
                                <m:t>i</m:t>
                              </m:r>
                            </m:sub>
                          </m:sSub>
                          <m:sSub>
                            <m:sSubPr>
                              <m:ctrlPr>
                                <w:rPr>
                                  <w:rFonts w:ascii="Cambria Math" w:hAnsi="Cambria Math" w:cs="Times New Roman"/>
                                  <w:i/>
                                  <w:sz w:val="18"/>
                                </w:rPr>
                              </m:ctrlPr>
                            </m:sSubPr>
                            <m:e>
                              <m:r>
                                <w:rPr>
                                  <w:rFonts w:ascii="Cambria Math" w:hAnsi="Cambria Math" w:cs="Times New Roman"/>
                                  <w:sz w:val="18"/>
                                </w:rPr>
                                <m:t>f</m:t>
                              </m:r>
                            </m:e>
                            <m:sub>
                              <m:r>
                                <w:rPr>
                                  <w:rFonts w:ascii="Cambria Math" w:hAnsi="Cambria Math" w:cs="Times New Roman"/>
                                  <w:sz w:val="18"/>
                                </w:rPr>
                                <m:t>i</m:t>
                              </m:r>
                            </m:sub>
                          </m:sSub>
                        </m:e>
                      </m:nary>
                    </m:num>
                    <m:den>
                      <m:nary>
                        <m:naryPr>
                          <m:chr m:val="∑"/>
                          <m:limLoc m:val="undOvr"/>
                          <m:grow m:val="1"/>
                          <m:ctrlPr>
                            <w:rPr>
                              <w:rFonts w:ascii="Cambria Math" w:hAnsi="Cambria Math" w:cs="Times New Roman"/>
                              <w:i/>
                              <w:sz w:val="18"/>
                            </w:rPr>
                          </m:ctrlPr>
                        </m:naryPr>
                        <m:sub>
                          <m:r>
                            <w:rPr>
                              <w:rFonts w:ascii="Cambria Math" w:hAnsi="Cambria Math" w:cs="Times New Roman"/>
                              <w:sz w:val="18"/>
                            </w:rPr>
                            <m:t>i=1</m:t>
                          </m:r>
                        </m:sub>
                        <m:sup>
                          <m:r>
                            <w:rPr>
                              <w:rFonts w:ascii="Cambria Math" w:hAnsi="Cambria Math" w:cs="Times New Roman"/>
                              <w:sz w:val="18"/>
                            </w:rPr>
                            <m:t>i</m:t>
                          </m:r>
                        </m:sup>
                        <m:e>
                          <m:sSub>
                            <m:sSubPr>
                              <m:ctrlPr>
                                <w:rPr>
                                  <w:rFonts w:ascii="Cambria Math" w:hAnsi="Cambria Math" w:cs="Times New Roman"/>
                                  <w:i/>
                                  <w:sz w:val="18"/>
                                </w:rPr>
                              </m:ctrlPr>
                            </m:sSubPr>
                            <m:e>
                              <m:r>
                                <w:rPr>
                                  <w:rFonts w:ascii="Cambria Math" w:hAnsi="Cambria Math" w:cs="Times New Roman"/>
                                  <w:sz w:val="18"/>
                                </w:rPr>
                                <m:t>w</m:t>
                              </m:r>
                            </m:e>
                            <m:sub>
                              <m:r>
                                <w:rPr>
                                  <w:rFonts w:ascii="Cambria Math" w:hAnsi="Cambria Math" w:cs="Times New Roman"/>
                                  <w:sz w:val="18"/>
                                </w:rPr>
                                <m:t>i</m:t>
                              </m:r>
                            </m:sub>
                          </m:sSub>
                        </m:e>
                      </m:nary>
                    </m:den>
                  </m:f>
                </m:e>
              </m:nary>
            </m:oMath>
          </w:p>
          <w:p w14:paraId="1BB5D69A" w14:textId="77777777" w:rsidR="00F4434B" w:rsidRPr="007B1F11" w:rsidRDefault="00F4434B" w:rsidP="00767F9A">
            <w:pPr>
              <w:pStyle w:val="af"/>
              <w:numPr>
                <w:ilvl w:val="0"/>
                <w:numId w:val="9"/>
              </w:numPr>
              <w:adjustRightInd w:val="0"/>
              <w:snapToGrid w:val="0"/>
              <w:spacing w:line="12pt" w:lineRule="auto"/>
              <w:ind w:firstLineChars="0"/>
              <w:rPr>
                <w:rFonts w:cs="Times New Roman"/>
                <w:iCs/>
                <w:sz w:val="18"/>
              </w:rPr>
            </w:pPr>
            <w:r w:rsidRPr="007B1F11">
              <w:rPr>
                <w:rFonts w:cs="Times New Roman"/>
                <w:iCs/>
                <w:sz w:val="18"/>
              </w:rPr>
              <w:t>計算</w:t>
            </w:r>
            <w:r w:rsidRPr="007B1F11">
              <w:rPr>
                <w:rFonts w:cs="Times New Roman"/>
                <w:iCs/>
                <w:sz w:val="18"/>
              </w:rPr>
              <w:t>loss</w:t>
            </w:r>
            <w:r w:rsidRPr="007B1F11">
              <w:rPr>
                <w:rFonts w:cs="Times New Roman"/>
                <w:iCs/>
                <w:sz w:val="18"/>
              </w:rPr>
              <w:t>並計算梯度更新權重</w:t>
            </w:r>
          </w:p>
          <w:p w14:paraId="37A2177A" w14:textId="0AFD5B65" w:rsidR="00F4434B" w:rsidRPr="007B1F11" w:rsidRDefault="00F4434B" w:rsidP="00767F9A">
            <w:pPr>
              <w:pStyle w:val="af"/>
              <w:numPr>
                <w:ilvl w:val="0"/>
                <w:numId w:val="9"/>
              </w:numPr>
              <w:adjustRightInd w:val="0"/>
              <w:snapToGrid w:val="0"/>
              <w:spacing w:line="12pt" w:lineRule="auto"/>
              <w:ind w:firstLineChars="0"/>
              <w:rPr>
                <w:rFonts w:cs="Times New Roman"/>
                <w:iCs/>
                <w:sz w:val="18"/>
              </w:rPr>
            </w:pPr>
            <w:r w:rsidRPr="007B1F11">
              <w:rPr>
                <w:rFonts w:cs="Times New Roman"/>
                <w:iCs/>
                <w:sz w:val="18"/>
              </w:rPr>
              <w:t>返回</w:t>
            </w:r>
            <w:r w:rsidRPr="007B1F11">
              <w:rPr>
                <w:rFonts w:cs="Times New Roman"/>
                <w:iCs/>
                <w:sz w:val="18"/>
              </w:rPr>
              <w:t>step2</w:t>
            </w:r>
            <w:r w:rsidRPr="007B1F11">
              <w:rPr>
                <w:rFonts w:cs="Times New Roman"/>
                <w:iCs/>
                <w:sz w:val="18"/>
              </w:rPr>
              <w:t>直到訓練結束</w:t>
            </w:r>
          </w:p>
        </w:tc>
      </w:tr>
    </w:tbl>
    <w:p w14:paraId="17E14B04" w14:textId="08E07CD2" w:rsidR="009303D9" w:rsidRPr="007B1F11" w:rsidRDefault="009303D9" w:rsidP="00D541E3">
      <w:pPr>
        <w:pStyle w:val="a3"/>
        <w:ind w:firstLine="0pt"/>
        <w:rPr>
          <w:rFonts w:eastAsia="標楷體"/>
          <w:noProof/>
          <w:lang w:val="en-US" w:eastAsia="zh-TW"/>
        </w:rPr>
      </w:pPr>
    </w:p>
    <w:p w14:paraId="197B4CCC" w14:textId="2A3DF3A5" w:rsidR="00D541E3" w:rsidRPr="007B1F11" w:rsidRDefault="00D541E3" w:rsidP="00D541E3">
      <w:pPr>
        <w:pStyle w:val="2"/>
      </w:pPr>
      <w:r w:rsidRPr="007B1F11">
        <w:rPr>
          <w:rFonts w:eastAsiaTheme="minorEastAsia"/>
          <w:lang w:eastAsia="zh-TW"/>
        </w:rPr>
        <w:t>Patch Learning on Game</w:t>
      </w:r>
    </w:p>
    <w:p w14:paraId="60F36062" w14:textId="526CD70C" w:rsidR="00510D34" w:rsidRPr="007B1F11" w:rsidRDefault="00AE01E6" w:rsidP="00D541E3">
      <w:pPr>
        <w:ind w:firstLine="21.60pt"/>
        <w:jc w:val="both"/>
        <w:rPr>
          <w:rFonts w:eastAsia="標楷體"/>
          <w:noProof/>
          <w:lang w:eastAsia="zh-TW"/>
        </w:rPr>
      </w:pPr>
      <w:r w:rsidRPr="007B1F11">
        <w:rPr>
          <w:rFonts w:eastAsia="標楷體"/>
          <w:noProof/>
          <w:lang w:eastAsia="zh-TW"/>
        </w:rPr>
        <w:t>Patch Learning</w:t>
      </w:r>
      <w:r w:rsidRPr="007B1F11">
        <w:rPr>
          <w:rFonts w:eastAsia="標楷體"/>
          <w:noProof/>
          <w:lang w:eastAsia="zh-TW"/>
        </w:rPr>
        <w:t>是一個新的機</w:t>
      </w:r>
      <w:r w:rsidR="00AF55ED" w:rsidRPr="007B1F11">
        <w:rPr>
          <w:rFonts w:eastAsia="標楷體"/>
          <w:noProof/>
          <w:lang w:eastAsia="zh-TW"/>
        </w:rPr>
        <w:t>器學習的一種想法，搭配模糊推論讓整個訓練出來的模型更具人性化。</w:t>
      </w:r>
      <w:r w:rsidRPr="007B1F11">
        <w:rPr>
          <w:rFonts w:eastAsia="標楷體"/>
          <w:noProof/>
          <w:lang w:eastAsia="zh-TW"/>
        </w:rPr>
        <w:t>表</w:t>
      </w:r>
      <w:r w:rsidR="00AF55ED" w:rsidRPr="007B1F11">
        <w:rPr>
          <w:rFonts w:eastAsia="標楷體"/>
          <w:noProof/>
          <w:lang w:eastAsia="zh-TW"/>
        </w:rPr>
        <w:t>三</w:t>
      </w:r>
      <w:r w:rsidRPr="007B1F11">
        <w:rPr>
          <w:rFonts w:eastAsia="標楷體"/>
          <w:noProof/>
          <w:lang w:eastAsia="zh-TW"/>
        </w:rPr>
        <w:t>為</w:t>
      </w:r>
      <w:r w:rsidRPr="007B1F11">
        <w:rPr>
          <w:rFonts w:eastAsia="標楷體"/>
          <w:noProof/>
          <w:lang w:eastAsia="zh-TW"/>
        </w:rPr>
        <w:t>Patch Learning</w:t>
      </w:r>
      <w:r w:rsidRPr="007B1F11">
        <w:rPr>
          <w:rFonts w:eastAsia="標楷體"/>
          <w:noProof/>
          <w:lang w:eastAsia="zh-TW"/>
        </w:rPr>
        <w:t>其演算法架構，首先第一步我們需要使用所有的訓練資料訓練一個全域模型。訓練模型採用</w:t>
      </w:r>
      <w:r w:rsidRPr="007B1F11">
        <w:rPr>
          <w:rFonts w:eastAsia="標楷體"/>
          <w:noProof/>
          <w:lang w:eastAsia="zh-TW"/>
        </w:rPr>
        <w:t>ANFIS</w:t>
      </w:r>
      <w:r w:rsidRPr="007B1F11">
        <w:rPr>
          <w:rFonts w:eastAsia="標楷體"/>
          <w:noProof/>
          <w:lang w:eastAsia="zh-TW"/>
        </w:rPr>
        <w:t>架構並設定六十四條規則訓練一千代。接著透過梯度下降演算法來修正模型參數，並使用均方誤差</w:t>
      </w:r>
      <w:r w:rsidRPr="007B1F11">
        <w:rPr>
          <w:rFonts w:eastAsia="標楷體"/>
          <w:noProof/>
          <w:lang w:eastAsia="zh-TW"/>
        </w:rPr>
        <w:t>(mean squared error, MSE)</w:t>
      </w:r>
      <w:r w:rsidRPr="007B1F11">
        <w:rPr>
          <w:rFonts w:eastAsia="標楷體"/>
          <w:noProof/>
          <w:lang w:eastAsia="zh-TW"/>
        </w:rPr>
        <w:t>來評估模型好壞。透過計算</w:t>
      </w:r>
      <w:r w:rsidRPr="007B1F11">
        <w:rPr>
          <w:rFonts w:eastAsia="標楷體"/>
          <w:noProof/>
          <w:lang w:eastAsia="zh-TW"/>
        </w:rPr>
        <w:t>MSE</w:t>
      </w:r>
      <w:r w:rsidRPr="007B1F11">
        <w:rPr>
          <w:rFonts w:eastAsia="標楷體"/>
          <w:noProof/>
          <w:lang w:eastAsia="zh-TW"/>
        </w:rPr>
        <w:t>我們可以知道每次訓練過後模型所推論出來的勝率是否趨近</w:t>
      </w:r>
      <w:r w:rsidRPr="007B1F11">
        <w:rPr>
          <w:rFonts w:eastAsia="標楷體"/>
          <w:noProof/>
          <w:lang w:eastAsia="zh-TW"/>
        </w:rPr>
        <w:t>ELF OpenGO</w:t>
      </w:r>
      <w:r w:rsidRPr="007B1F11">
        <w:rPr>
          <w:rFonts w:eastAsia="標楷體"/>
          <w:noProof/>
          <w:lang w:eastAsia="zh-TW"/>
        </w:rPr>
        <w:t>所預測出來的勝率。因此</w:t>
      </w:r>
      <w:r w:rsidRPr="007B1F11">
        <w:rPr>
          <w:rFonts w:eastAsia="標楷體"/>
          <w:noProof/>
          <w:lang w:eastAsia="zh-TW"/>
        </w:rPr>
        <w:t>MSE</w:t>
      </w:r>
      <w:r w:rsidRPr="007B1F11">
        <w:rPr>
          <w:rFonts w:eastAsia="標楷體"/>
          <w:noProof/>
          <w:lang w:eastAsia="zh-TW"/>
        </w:rPr>
        <w:t>計算出來的值越小代表越接近</w:t>
      </w:r>
      <w:r w:rsidRPr="007B1F11">
        <w:rPr>
          <w:rFonts w:eastAsia="標楷體"/>
          <w:noProof/>
          <w:lang w:eastAsia="zh-TW"/>
        </w:rPr>
        <w:t>ELF OpenGO</w:t>
      </w:r>
      <w:r w:rsidRPr="007B1F11">
        <w:rPr>
          <w:rFonts w:eastAsia="標楷體"/>
          <w:noProof/>
          <w:lang w:eastAsia="zh-TW"/>
        </w:rPr>
        <w:t>的勝率。第二步從全域模型中找出找出某個區段表現最差的區域，也就是</w:t>
      </w:r>
      <w:r w:rsidRPr="007B1F11">
        <w:rPr>
          <w:rFonts w:eastAsia="標楷體"/>
          <w:noProof/>
          <w:lang w:eastAsia="zh-TW"/>
        </w:rPr>
        <w:t>MSE</w:t>
      </w:r>
      <w:r w:rsidRPr="007B1F11">
        <w:rPr>
          <w:rFonts w:eastAsia="標楷體"/>
          <w:noProof/>
          <w:lang w:eastAsia="zh-TW"/>
        </w:rPr>
        <w:t>最大的區段。並為每個此類的</w:t>
      </w:r>
      <w:r w:rsidRPr="007B1F11">
        <w:rPr>
          <w:rFonts w:eastAsia="標楷體"/>
          <w:noProof/>
          <w:lang w:eastAsia="zh-TW"/>
        </w:rPr>
        <w:t>Patch</w:t>
      </w:r>
      <w:r w:rsidRPr="007B1F11">
        <w:rPr>
          <w:rFonts w:eastAsia="標楷體"/>
          <w:noProof/>
          <w:lang w:eastAsia="zh-TW"/>
        </w:rPr>
        <w:t>訓練一個區域的模型，訓練模型我們一樣採用</w:t>
      </w:r>
      <w:r w:rsidRPr="007B1F11">
        <w:rPr>
          <w:rFonts w:eastAsia="標楷體"/>
          <w:noProof/>
          <w:lang w:eastAsia="zh-TW"/>
        </w:rPr>
        <w:t>ANFIS</w:t>
      </w:r>
      <w:r w:rsidRPr="007B1F11">
        <w:rPr>
          <w:rFonts w:eastAsia="標楷體"/>
          <w:noProof/>
          <w:lang w:eastAsia="zh-TW"/>
        </w:rPr>
        <w:t>架構並設定六十四條規則訓練一千代。第三步計算每一手的誤差並觀察是否還有學習不佳的區域，若有則返回第二步繼續訓練，反之停止訓練。整個模型訓練完畢後我們就可以使用測試資料來測試我們模型。在使用</w:t>
      </w:r>
      <w:r w:rsidRPr="007B1F11">
        <w:rPr>
          <w:rFonts w:eastAsia="標楷體"/>
          <w:noProof/>
          <w:lang w:eastAsia="zh-TW"/>
        </w:rPr>
        <w:t>Patch Learning</w:t>
      </w:r>
      <w:r w:rsidRPr="007B1F11">
        <w:rPr>
          <w:rFonts w:eastAsia="標楷體"/>
          <w:noProof/>
          <w:lang w:eastAsia="zh-TW"/>
        </w:rPr>
        <w:t>模型預測前我們要找出該段輸入相對應的</w:t>
      </w:r>
      <w:r w:rsidRPr="007B1F11">
        <w:rPr>
          <w:rFonts w:eastAsia="標楷體"/>
          <w:noProof/>
          <w:lang w:eastAsia="zh-TW"/>
        </w:rPr>
        <w:t>Patch</w:t>
      </w:r>
      <w:r w:rsidRPr="007B1F11">
        <w:rPr>
          <w:rFonts w:eastAsia="標楷體"/>
          <w:noProof/>
          <w:lang w:eastAsia="zh-TW"/>
        </w:rPr>
        <w:t>。假設我們有</w:t>
      </w:r>
      <w:r w:rsidRPr="007B1F11">
        <w:rPr>
          <w:rFonts w:eastAsia="標楷體"/>
          <w:noProof/>
          <w:lang w:eastAsia="zh-TW"/>
        </w:rPr>
        <w:t>k</w:t>
      </w:r>
      <w:r w:rsidRPr="007B1F11">
        <w:rPr>
          <w:rFonts w:eastAsia="標楷體"/>
          <w:noProof/>
          <w:lang w:eastAsia="zh-TW"/>
        </w:rPr>
        <w:t>個</w:t>
      </w:r>
      <w:r w:rsidRPr="007B1F11">
        <w:rPr>
          <w:rFonts w:eastAsia="標楷體"/>
          <w:noProof/>
          <w:lang w:eastAsia="zh-TW"/>
        </w:rPr>
        <w:t>Patch</w:t>
      </w:r>
      <w:r w:rsidRPr="007B1F11">
        <w:rPr>
          <w:rFonts w:eastAsia="標楷體"/>
          <w:noProof/>
          <w:lang w:eastAsia="zh-TW"/>
        </w:rPr>
        <w:t>若該筆資料落於第一個</w:t>
      </w:r>
      <w:r w:rsidRPr="007B1F11">
        <w:rPr>
          <w:rFonts w:eastAsia="標楷體"/>
          <w:noProof/>
          <w:lang w:eastAsia="zh-TW"/>
        </w:rPr>
        <w:t>Patch</w:t>
      </w:r>
      <w:r w:rsidRPr="007B1F11">
        <w:rPr>
          <w:rFonts w:eastAsia="標楷體"/>
          <w:noProof/>
          <w:lang w:eastAsia="zh-TW"/>
        </w:rPr>
        <w:t>我們就採用第一個</w:t>
      </w:r>
      <w:r w:rsidRPr="007B1F11">
        <w:rPr>
          <w:rFonts w:eastAsia="標楷體"/>
          <w:noProof/>
          <w:lang w:eastAsia="zh-TW"/>
        </w:rPr>
        <w:t>Patch</w:t>
      </w:r>
      <w:r w:rsidRPr="007B1F11">
        <w:rPr>
          <w:rFonts w:eastAsia="標楷體"/>
          <w:noProof/>
          <w:lang w:eastAsia="zh-TW"/>
        </w:rPr>
        <w:t>進行預測。若該筆資料皆無落在預訓練的</w:t>
      </w:r>
      <w:r w:rsidRPr="007B1F11">
        <w:rPr>
          <w:rFonts w:eastAsia="標楷體"/>
          <w:noProof/>
          <w:lang w:eastAsia="zh-TW"/>
        </w:rPr>
        <w:t>Patch</w:t>
      </w:r>
      <w:r w:rsidRPr="007B1F11">
        <w:rPr>
          <w:rFonts w:eastAsia="標楷體"/>
          <w:noProof/>
          <w:lang w:eastAsia="zh-TW"/>
        </w:rPr>
        <w:t>中則使用全域模型進行預測</w:t>
      </w:r>
      <w:r w:rsidR="00510D34" w:rsidRPr="007B1F11">
        <w:rPr>
          <w:rFonts w:eastAsia="標楷體"/>
          <w:noProof/>
          <w:lang w:eastAsia="zh-TW"/>
        </w:rPr>
        <w:t>。</w:t>
      </w:r>
    </w:p>
    <w:p w14:paraId="182FC5D7" w14:textId="77777777" w:rsidR="0032458F" w:rsidRPr="007B1F11" w:rsidRDefault="0032458F" w:rsidP="00D541E3">
      <w:pPr>
        <w:ind w:firstLine="21.60pt"/>
        <w:jc w:val="both"/>
        <w:rPr>
          <w:rFonts w:eastAsia="標楷體"/>
          <w:noProof/>
          <w:lang w:eastAsia="zh-TW"/>
        </w:rPr>
      </w:pPr>
    </w:p>
    <w:p w14:paraId="7BC59441" w14:textId="4764D253" w:rsidR="0032458F" w:rsidRPr="007B1F11" w:rsidRDefault="0032458F" w:rsidP="0032458F">
      <w:pPr>
        <w:ind w:firstLine="21.60pt"/>
        <w:rPr>
          <w:rFonts w:eastAsia="標楷體"/>
          <w:noProof/>
          <w:lang w:eastAsia="zh-TW"/>
        </w:rPr>
      </w:pPr>
      <w:r w:rsidRPr="007B1F11">
        <mc:AlternateContent>
          <mc:Choice Requires="v">
            <w:object w:dxaOrig="360.80pt" w:dyaOrig="270.35pt" w14:anchorId="4BF31476">
              <v:shape id="_x0000_i1032" type="#_x0000_t75" style="width:221.75pt;height:133.45pt" o:ole="">
                <v:imagedata r:id="rId38" o:title="" cropbottom="14131f" cropright="1381f"/>
              </v:shape>
              <o:OLEObject Type="Embed" ProgID="PowerPoint.Show.12" ShapeID="_x0000_i1032" DrawAspect="Content" ObjectID="_1651295910" r:id="rId39"/>
            </w:object>
          </mc:Choice>
          <mc:Fallback>
            <w:object>
              <w:drawing>
                <wp:inline distT="0" distB="0" distL="0" distR="0" wp14:anchorId="0C12F85E" wp14:editId="5F764535">
                  <wp:extent cx="2816225" cy="1694815"/>
                  <wp:effectExtent l="0" t="0" r="3175" b="635"/>
                  <wp:docPr id="8" name="物件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651295910" isActiveX="0" linkType=""/>
                              </a:ext>
                            </a:extLst>
                          </pic:cNvPicPr>
                        </pic:nvPicPr>
                        <pic:blipFill>
                          <a:blip r:embed="rId40">
                            <a:extLst>
                              <a:ext uri="{28A0092B-C50C-407E-A947-70E740481C1C}">
                                <a14:useLocalDpi xmlns:a14="http://schemas.microsoft.com/office/drawing/2010/main" val="0"/>
                              </a:ext>
                            </a:extLst>
                          </a:blip>
                          <a:srcRect r="2.107%" b="21.562%"/>
                          <a:stretch>
                            <a:fillRect/>
                          </a:stretch>
                        </pic:blipFill>
                        <pic:spPr bwMode="auto">
                          <a:xfrm>
                            <a:off x="0" y="0"/>
                            <a:ext cx="2816225" cy="1694815"/>
                          </a:xfrm>
                          <a:prstGeom prst="rect">
                            <a:avLst/>
                          </a:prstGeom>
                          <a:noFill/>
                          <a:ln>
                            <a:noFill/>
                          </a:ln>
                        </pic:spPr>
                      </pic:pic>
                    </a:graphicData>
                  </a:graphic>
                </wp:inline>
              </w:drawing>
              <w:objectEmbed w:drawAspect="content" r:id="rId39" w:progId="PowerPoint.Show.12" w:shapeId="8" w:fieldCodes=""/>
            </w:object>
          </mc:Fallback>
        </mc:AlternateContent>
      </w:r>
    </w:p>
    <w:p w14:paraId="65D588EF" w14:textId="77777777" w:rsidR="0032458F" w:rsidRPr="007B1F11" w:rsidRDefault="0032458F" w:rsidP="00D541E3">
      <w:pPr>
        <w:ind w:firstLine="21.60pt"/>
        <w:jc w:val="both"/>
        <w:rPr>
          <w:rFonts w:eastAsia="標楷體"/>
          <w:noProof/>
          <w:lang w:eastAsia="zh-TW"/>
        </w:rPr>
      </w:pPr>
    </w:p>
    <w:p w14:paraId="0D955A7F" w14:textId="7FC34BDD" w:rsidR="00EB5F00" w:rsidRPr="007B1F11" w:rsidRDefault="0083685B" w:rsidP="00B2317E">
      <w:pPr>
        <w:pStyle w:val="tablehead"/>
        <w:tabs>
          <w:tab w:val="clear" w:pos="54pt"/>
        </w:tabs>
        <w:ind w:start="24pt" w:hanging="24pt"/>
        <w:rPr>
          <w:rFonts w:eastAsia="標楷體"/>
          <w:lang w:eastAsia="zh-TW"/>
        </w:rPr>
      </w:pPr>
      <w:r w:rsidRPr="007B1F11">
        <w:rPr>
          <w:rFonts w:eastAsia="標楷體"/>
          <w:lang w:eastAsia="zh-TW"/>
        </w:rPr>
        <w:t>Patch Learning</w:t>
      </w:r>
      <w:r w:rsidRPr="007B1F11">
        <w:rPr>
          <w:rFonts w:eastAsia="標楷體"/>
          <w:lang w:eastAsia="zh-TW"/>
        </w:rPr>
        <w:t>演算法架構</w:t>
      </w:r>
    </w:p>
    <w:tbl>
      <w:tblPr>
        <w:tblStyle w:val="a9"/>
        <w:tblW w:w="100.0%" w:type="pct"/>
        <w:tblLook w:firstRow="1" w:lastRow="0" w:firstColumn="1" w:lastColumn="0" w:noHBand="0" w:noVBand="1"/>
      </w:tblPr>
      <w:tblGrid>
        <w:gridCol w:w="5023"/>
      </w:tblGrid>
      <w:tr w:rsidR="00250E7F" w:rsidRPr="007B1F11" w14:paraId="4C52DB37" w14:textId="77777777" w:rsidTr="00610575">
        <w:trPr>
          <w:trHeight w:val="276"/>
        </w:trPr>
        <w:tc>
          <w:tcPr>
            <w:tcW w:w="100.0%" w:type="pct"/>
            <w:vMerge w:val="restart"/>
          </w:tcPr>
          <w:p w14:paraId="0D3E9956"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b/>
                <w:bCs/>
                <w:sz w:val="18"/>
                <w:szCs w:val="18"/>
              </w:rPr>
              <w:t>輸入</w:t>
            </w:r>
          </w:p>
          <w:p w14:paraId="358D2C3E" w14:textId="77777777" w:rsidR="00250E7F" w:rsidRPr="007B1F11" w:rsidRDefault="00250E7F" w:rsidP="00250E7F">
            <w:pPr>
              <w:pStyle w:val="af"/>
              <w:adjustRightInd w:val="0"/>
              <w:snapToGrid w:val="0"/>
              <w:spacing w:line="12pt" w:lineRule="auto"/>
              <w:ind w:firstLineChars="0" w:firstLine="0pt"/>
              <w:jc w:val="start"/>
              <w:rPr>
                <w:rFonts w:cs="Times New Roman"/>
                <w:sz w:val="18"/>
                <w:szCs w:val="18"/>
              </w:rPr>
            </w:pPr>
            <w:r w:rsidRPr="007B1F11">
              <w:rPr>
                <w:rFonts w:cs="Times New Roman"/>
                <w:sz w:val="18"/>
                <w:szCs w:val="18"/>
              </w:rPr>
              <w:t>訓練資料</w:t>
            </w:r>
            <w:r w:rsidRPr="007B1F11">
              <w:rPr>
                <w:rFonts w:cs="Times New Roman"/>
                <w:sz w:val="18"/>
                <w:szCs w:val="18"/>
              </w:rPr>
              <w:t xml:space="preserve">: </w:t>
            </w:r>
            <w:r w:rsidRPr="007B1F11">
              <w:rPr>
                <w:rFonts w:cs="Times New Roman"/>
                <w:i/>
                <w:iCs/>
                <w:sz w:val="18"/>
                <w:szCs w:val="18"/>
              </w:rPr>
              <w:t>trainData</w:t>
            </w:r>
            <w:r w:rsidRPr="007B1F11">
              <w:rPr>
                <w:rFonts w:cs="Times New Roman"/>
                <w:sz w:val="18"/>
                <w:szCs w:val="18"/>
              </w:rPr>
              <w:t xml:space="preserve"> // Game1~Game40</w:t>
            </w:r>
            <w:r w:rsidRPr="007B1F11">
              <w:rPr>
                <w:rFonts w:cs="Times New Roman"/>
                <w:sz w:val="18"/>
                <w:szCs w:val="18"/>
              </w:rPr>
              <w:t>局圍棋資料</w:t>
            </w:r>
          </w:p>
          <w:p w14:paraId="03E7229D" w14:textId="77777777" w:rsidR="00250E7F" w:rsidRPr="007B1F11" w:rsidRDefault="00250E7F" w:rsidP="00250E7F">
            <w:pPr>
              <w:pStyle w:val="af"/>
              <w:adjustRightInd w:val="0"/>
              <w:snapToGrid w:val="0"/>
              <w:spacing w:line="12pt" w:lineRule="auto"/>
              <w:ind w:firstLineChars="0" w:firstLine="0pt"/>
              <w:jc w:val="start"/>
              <w:rPr>
                <w:rFonts w:cs="Times New Roman"/>
                <w:sz w:val="18"/>
                <w:szCs w:val="18"/>
              </w:rPr>
            </w:pPr>
            <w:r w:rsidRPr="007B1F11">
              <w:rPr>
                <w:rFonts w:cs="Times New Roman"/>
                <w:sz w:val="18"/>
                <w:szCs w:val="18"/>
              </w:rPr>
              <w:t>測試資料</w:t>
            </w:r>
            <w:r w:rsidRPr="007B1F11">
              <w:rPr>
                <w:rFonts w:cs="Times New Roman"/>
                <w:sz w:val="18"/>
                <w:szCs w:val="18"/>
              </w:rPr>
              <w:t xml:space="preserve">: </w:t>
            </w:r>
            <w:r w:rsidRPr="007B1F11">
              <w:rPr>
                <w:rFonts w:cs="Times New Roman"/>
                <w:i/>
                <w:iCs/>
                <w:sz w:val="18"/>
                <w:szCs w:val="18"/>
              </w:rPr>
              <w:t>testData</w:t>
            </w:r>
            <w:r w:rsidRPr="007B1F11">
              <w:rPr>
                <w:rFonts w:cs="Times New Roman"/>
                <w:sz w:val="18"/>
                <w:szCs w:val="18"/>
              </w:rPr>
              <w:t xml:space="preserve"> // Game41~Game60</w:t>
            </w:r>
            <w:r w:rsidRPr="007B1F11">
              <w:rPr>
                <w:rFonts w:cs="Times New Roman"/>
                <w:sz w:val="18"/>
                <w:szCs w:val="18"/>
              </w:rPr>
              <w:t>局圍棋資料</w:t>
            </w:r>
          </w:p>
          <w:p w14:paraId="55279D94"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b/>
                <w:bCs/>
                <w:sz w:val="18"/>
                <w:szCs w:val="18"/>
              </w:rPr>
              <w:t>輸出</w:t>
            </w:r>
          </w:p>
          <w:p w14:paraId="6BD5079C"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Patch Learning</w:t>
            </w:r>
            <w:r w:rsidRPr="007B1F11">
              <w:rPr>
                <w:rFonts w:eastAsia="標楷體"/>
                <w:sz w:val="18"/>
                <w:szCs w:val="18"/>
              </w:rPr>
              <w:t>模型對圍棋資料</w:t>
            </w:r>
            <w:r w:rsidRPr="007B1F11">
              <w:rPr>
                <w:rFonts w:eastAsia="標楷體"/>
                <w:iCs/>
                <w:sz w:val="18"/>
                <w:szCs w:val="18"/>
              </w:rPr>
              <w:t>的勝率</w:t>
            </w:r>
            <w:r w:rsidRPr="007B1F11">
              <w:rPr>
                <w:rFonts w:eastAsia="標楷體"/>
                <w:sz w:val="18"/>
                <w:szCs w:val="18"/>
              </w:rPr>
              <w:t>預測</w:t>
            </w:r>
          </w:p>
          <w:p w14:paraId="6691EB7F" w14:textId="77777777" w:rsidR="00250E7F" w:rsidRPr="007B1F11" w:rsidRDefault="00250E7F" w:rsidP="00250E7F">
            <w:pPr>
              <w:tabs>
                <w:tab w:val="start" w:pos="42.55pt"/>
              </w:tabs>
              <w:adjustRightInd w:val="0"/>
              <w:snapToGrid w:val="0"/>
              <w:jc w:val="start"/>
              <w:rPr>
                <w:rFonts w:eastAsia="標楷體"/>
                <w:b/>
                <w:bCs/>
                <w:sz w:val="18"/>
                <w:szCs w:val="18"/>
              </w:rPr>
            </w:pPr>
            <w:r w:rsidRPr="007B1F11">
              <w:rPr>
                <w:rFonts w:eastAsia="標楷體"/>
                <w:b/>
                <w:bCs/>
                <w:sz w:val="18"/>
                <w:szCs w:val="18"/>
              </w:rPr>
              <w:t>方法</w:t>
            </w:r>
          </w:p>
          <w:p w14:paraId="070462D9"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w:t>
            </w:r>
            <w:r w:rsidRPr="007B1F11">
              <w:rPr>
                <w:rFonts w:eastAsia="標楷體"/>
                <w:sz w:val="18"/>
                <w:szCs w:val="18"/>
              </w:rPr>
              <w:t>訓練</w:t>
            </w:r>
            <w:r w:rsidRPr="007B1F11">
              <w:rPr>
                <w:rFonts w:eastAsia="標楷體"/>
                <w:sz w:val="18"/>
                <w:szCs w:val="18"/>
              </w:rPr>
              <w:t>Patch Learning</w:t>
            </w:r>
            <w:r w:rsidRPr="007B1F11">
              <w:rPr>
                <w:rFonts w:eastAsia="標楷體"/>
                <w:sz w:val="18"/>
                <w:szCs w:val="18"/>
              </w:rPr>
              <w:t>模型</w:t>
            </w:r>
          </w:p>
          <w:p w14:paraId="4E50CE09" w14:textId="77777777" w:rsidR="00250E7F" w:rsidRPr="007B1F11" w:rsidRDefault="00250E7F" w:rsidP="00767F9A">
            <w:pPr>
              <w:pStyle w:val="af"/>
              <w:numPr>
                <w:ilvl w:val="0"/>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訓練全域模型</w:t>
            </w:r>
          </w:p>
          <w:p w14:paraId="0CFD19BF" w14:textId="77777777" w:rsidR="00250E7F" w:rsidRPr="007B1F11" w:rsidRDefault="00250E7F" w:rsidP="00767F9A">
            <w:pPr>
              <w:pStyle w:val="af"/>
              <w:numPr>
                <w:ilvl w:val="1"/>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使用</w:t>
            </w:r>
            <w:r w:rsidRPr="007B1F11">
              <w:rPr>
                <w:rFonts w:cs="Times New Roman"/>
                <w:sz w:val="18"/>
                <w:szCs w:val="18"/>
              </w:rPr>
              <w:t>ANFIS</w:t>
            </w:r>
            <w:r w:rsidRPr="007B1F11">
              <w:rPr>
                <w:rFonts w:cs="Times New Roman"/>
                <w:sz w:val="18"/>
                <w:szCs w:val="18"/>
              </w:rPr>
              <w:t>進行</w:t>
            </w:r>
            <w:r w:rsidRPr="007B1F11">
              <w:rPr>
                <w:rFonts w:cs="Times New Roman"/>
                <w:sz w:val="18"/>
                <w:szCs w:val="18"/>
              </w:rPr>
              <w:t>N</w:t>
            </w:r>
            <w:r w:rsidRPr="007B1F11">
              <w:rPr>
                <w:rFonts w:cs="Times New Roman"/>
                <w:sz w:val="18"/>
                <w:szCs w:val="18"/>
              </w:rPr>
              <w:t>代訓練</w:t>
            </w:r>
            <w:r w:rsidRPr="007B1F11">
              <w:rPr>
                <w:rFonts w:cs="Times New Roman"/>
                <w:sz w:val="18"/>
                <w:szCs w:val="18"/>
              </w:rPr>
              <w:t>trainData</w:t>
            </w:r>
          </w:p>
          <w:p w14:paraId="64D16C22" w14:textId="77777777" w:rsidR="00250E7F" w:rsidRPr="007B1F11" w:rsidRDefault="00250E7F" w:rsidP="00767F9A">
            <w:pPr>
              <w:pStyle w:val="af"/>
              <w:numPr>
                <w:ilvl w:val="1"/>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計算出</w:t>
            </w:r>
            <w:r w:rsidRPr="007B1F11">
              <w:rPr>
                <w:rFonts w:cs="Times New Roman"/>
                <w:sz w:val="18"/>
                <w:szCs w:val="18"/>
              </w:rPr>
              <w:t>MSE</w:t>
            </w:r>
            <w:r w:rsidRPr="007B1F11">
              <w:rPr>
                <w:rFonts w:cs="Times New Roman"/>
                <w:sz w:val="18"/>
                <w:szCs w:val="18"/>
              </w:rPr>
              <w:t>並評估模型好壞</w:t>
            </w:r>
          </w:p>
          <w:p w14:paraId="512E3396" w14:textId="77777777" w:rsidR="00250E7F" w:rsidRPr="007B1F11" w:rsidRDefault="00250E7F" w:rsidP="00767F9A">
            <w:pPr>
              <w:pStyle w:val="af"/>
              <w:numPr>
                <w:ilvl w:val="0"/>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Patch</w:t>
            </w:r>
            <w:r w:rsidRPr="007B1F11">
              <w:rPr>
                <w:rFonts w:cs="Times New Roman"/>
                <w:sz w:val="18"/>
                <w:szCs w:val="18"/>
              </w:rPr>
              <w:t>區間訓練</w:t>
            </w:r>
          </w:p>
          <w:p w14:paraId="747DD629" w14:textId="77777777" w:rsidR="00250E7F" w:rsidRPr="007B1F11" w:rsidRDefault="00250E7F" w:rsidP="00767F9A">
            <w:pPr>
              <w:pStyle w:val="af"/>
              <w:numPr>
                <w:ilvl w:val="1"/>
                <w:numId w:val="10"/>
              </w:numPr>
              <w:adjustRightInd w:val="0"/>
              <w:snapToGrid w:val="0"/>
              <w:spacing w:line="12pt" w:lineRule="auto"/>
              <w:ind w:firstLineChars="0"/>
              <w:jc w:val="start"/>
              <w:rPr>
                <w:rFonts w:cs="Times New Roman"/>
                <w:sz w:val="18"/>
                <w:szCs w:val="18"/>
              </w:rPr>
            </w:pPr>
            <w:r w:rsidRPr="007B1F11">
              <w:rPr>
                <w:rFonts w:cs="Times New Roman"/>
                <w:sz w:val="18"/>
                <w:szCs w:val="18"/>
              </w:rPr>
              <w:lastRenderedPageBreak/>
              <w:t>從</w:t>
            </w:r>
            <w:r w:rsidRPr="007B1F11">
              <w:rPr>
                <w:rFonts w:cs="Times New Roman"/>
                <w:i/>
                <w:iCs/>
                <w:sz w:val="18"/>
                <w:szCs w:val="18"/>
              </w:rPr>
              <w:t>trainData</w:t>
            </w:r>
            <w:r w:rsidRPr="007B1F11">
              <w:rPr>
                <w:rFonts w:cs="Times New Roman"/>
                <w:iCs/>
                <w:sz w:val="18"/>
                <w:szCs w:val="18"/>
              </w:rPr>
              <w:t>中挑選出學習不佳的資料</w:t>
            </w:r>
            <w:r w:rsidRPr="007B1F11">
              <w:rPr>
                <w:rFonts w:cs="Times New Roman"/>
                <w:iCs/>
                <w:sz w:val="18"/>
                <w:szCs w:val="18"/>
              </w:rPr>
              <w:t>patchData</w:t>
            </w:r>
          </w:p>
          <w:p w14:paraId="1A8DC67A" w14:textId="77777777" w:rsidR="00250E7F" w:rsidRPr="007B1F11" w:rsidRDefault="00250E7F" w:rsidP="00767F9A">
            <w:pPr>
              <w:pStyle w:val="af"/>
              <w:numPr>
                <w:ilvl w:val="1"/>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使用</w:t>
            </w:r>
            <w:r w:rsidRPr="007B1F11">
              <w:rPr>
                <w:rFonts w:cs="Times New Roman"/>
                <w:sz w:val="18"/>
                <w:szCs w:val="18"/>
              </w:rPr>
              <w:t>ANFIS</w:t>
            </w:r>
            <w:r w:rsidRPr="007B1F11">
              <w:rPr>
                <w:rFonts w:cs="Times New Roman"/>
                <w:sz w:val="18"/>
                <w:szCs w:val="18"/>
              </w:rPr>
              <w:t>進行</w:t>
            </w:r>
            <w:r w:rsidRPr="007B1F11">
              <w:rPr>
                <w:rFonts w:cs="Times New Roman"/>
                <w:sz w:val="18"/>
                <w:szCs w:val="18"/>
              </w:rPr>
              <w:t>N</w:t>
            </w:r>
            <w:r w:rsidRPr="007B1F11">
              <w:rPr>
                <w:rFonts w:cs="Times New Roman"/>
                <w:sz w:val="18"/>
                <w:szCs w:val="18"/>
              </w:rPr>
              <w:t>代訓練</w:t>
            </w:r>
            <w:r w:rsidRPr="007B1F11">
              <w:rPr>
                <w:rFonts w:cs="Times New Roman"/>
                <w:iCs/>
                <w:sz w:val="18"/>
                <w:szCs w:val="18"/>
              </w:rPr>
              <w:t>patchData</w:t>
            </w:r>
          </w:p>
          <w:p w14:paraId="4C03F93B" w14:textId="77777777" w:rsidR="00250E7F" w:rsidRPr="007B1F11" w:rsidRDefault="00250E7F" w:rsidP="00767F9A">
            <w:pPr>
              <w:pStyle w:val="af"/>
              <w:numPr>
                <w:ilvl w:val="1"/>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計算出</w:t>
            </w:r>
            <w:r w:rsidRPr="007B1F11">
              <w:rPr>
                <w:rFonts w:cs="Times New Roman"/>
                <w:sz w:val="18"/>
                <w:szCs w:val="18"/>
              </w:rPr>
              <w:t>MSE</w:t>
            </w:r>
            <w:r w:rsidRPr="007B1F11">
              <w:rPr>
                <w:rFonts w:cs="Times New Roman"/>
                <w:sz w:val="18"/>
                <w:szCs w:val="18"/>
              </w:rPr>
              <w:t>並評估模型好壞</w:t>
            </w:r>
          </w:p>
          <w:p w14:paraId="4F7D2E24" w14:textId="77777777" w:rsidR="00250E7F" w:rsidRPr="007B1F11" w:rsidRDefault="00250E7F" w:rsidP="00767F9A">
            <w:pPr>
              <w:pStyle w:val="af"/>
              <w:numPr>
                <w:ilvl w:val="0"/>
                <w:numId w:val="10"/>
              </w:numPr>
              <w:adjustRightInd w:val="0"/>
              <w:snapToGrid w:val="0"/>
              <w:spacing w:line="12pt" w:lineRule="auto"/>
              <w:ind w:firstLineChars="0"/>
              <w:jc w:val="start"/>
              <w:rPr>
                <w:rFonts w:cs="Times New Roman"/>
                <w:sz w:val="18"/>
                <w:szCs w:val="18"/>
              </w:rPr>
            </w:pPr>
            <w:r w:rsidRPr="007B1F11">
              <w:rPr>
                <w:rFonts w:cs="Times New Roman"/>
                <w:sz w:val="18"/>
                <w:szCs w:val="18"/>
              </w:rPr>
              <w:t>挑選學習不佳區間並返回</w:t>
            </w:r>
            <w:r w:rsidRPr="007B1F11">
              <w:rPr>
                <w:rFonts w:cs="Times New Roman"/>
                <w:sz w:val="18"/>
                <w:szCs w:val="18"/>
              </w:rPr>
              <w:t>Step2</w:t>
            </w:r>
            <w:r w:rsidRPr="007B1F11">
              <w:rPr>
                <w:rFonts w:cs="Times New Roman"/>
                <w:sz w:val="18"/>
                <w:szCs w:val="18"/>
              </w:rPr>
              <w:t>進行訓練直到所有區間訓練完畢</w:t>
            </w:r>
            <w:r w:rsidRPr="007B1F11">
              <w:rPr>
                <w:rFonts w:cs="Times New Roman"/>
                <w:sz w:val="18"/>
                <w:szCs w:val="18"/>
              </w:rPr>
              <w:br/>
            </w:r>
          </w:p>
          <w:p w14:paraId="105FEF87"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w:t>
            </w:r>
            <w:r w:rsidRPr="007B1F11">
              <w:rPr>
                <w:rFonts w:eastAsia="標楷體"/>
                <w:sz w:val="18"/>
                <w:szCs w:val="18"/>
              </w:rPr>
              <w:t>使用</w:t>
            </w:r>
            <w:r w:rsidRPr="007B1F11">
              <w:rPr>
                <w:rFonts w:eastAsia="標楷體"/>
                <w:sz w:val="18"/>
                <w:szCs w:val="18"/>
              </w:rPr>
              <w:t>Patch Learning</w:t>
            </w:r>
            <w:r w:rsidRPr="007B1F11">
              <w:rPr>
                <w:rFonts w:eastAsia="標楷體"/>
                <w:sz w:val="18"/>
                <w:szCs w:val="18"/>
              </w:rPr>
              <w:t>模型進行預測</w:t>
            </w:r>
          </w:p>
          <w:p w14:paraId="4B74B65B"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for </w:t>
            </w:r>
            <w:r w:rsidRPr="007B1F11">
              <w:rPr>
                <w:rFonts w:eastAsia="標楷體"/>
                <w:i/>
                <w:iCs/>
                <w:sz w:val="18"/>
                <w:szCs w:val="18"/>
              </w:rPr>
              <w:t>t</w:t>
            </w:r>
            <w:r w:rsidRPr="007B1F11">
              <w:rPr>
                <w:rFonts w:eastAsia="標楷體"/>
                <w:sz w:val="18"/>
                <w:szCs w:val="18"/>
              </w:rPr>
              <w:t xml:space="preserve"> = 1, ..., </w:t>
            </w:r>
            <m:oMath>
              <m:r>
                <w:rPr>
                  <w:rFonts w:ascii="Cambria Math" w:hAnsi="Cambria Math"/>
                  <w:sz w:val="18"/>
                  <w:szCs w:val="18"/>
                </w:rPr>
                <m:t>testData</m:t>
              </m:r>
              <m:r>
                <m:rPr>
                  <m:sty m:val="p"/>
                </m:rPr>
                <w:rPr>
                  <w:rFonts w:ascii="Cambria Math" w:hAnsi="Cambria Math"/>
                  <w:sz w:val="18"/>
                  <w:szCs w:val="18"/>
                </w:rPr>
                <m:t xml:space="preserve"> </m:t>
              </m:r>
            </m:oMath>
            <w:r w:rsidRPr="007B1F11">
              <w:rPr>
                <w:rFonts w:eastAsia="標楷體"/>
                <w:sz w:val="18"/>
                <w:szCs w:val="18"/>
              </w:rPr>
              <w:t>do</w:t>
            </w:r>
          </w:p>
          <w:p w14:paraId="57849042"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w:t>
            </w:r>
            <m:oMath>
              <m:r>
                <w:rPr>
                  <w:rFonts w:ascii="Cambria Math" w:eastAsia="標楷體" w:hAnsi="Cambria Math"/>
                  <w:sz w:val="18"/>
                  <w:szCs w:val="18"/>
                </w:rPr>
                <m:t>useGlobal</m:t>
              </m:r>
            </m:oMath>
            <w:r w:rsidRPr="007B1F11">
              <w:rPr>
                <w:rFonts w:eastAsia="標楷體"/>
                <w:sz w:val="18"/>
                <w:szCs w:val="18"/>
              </w:rPr>
              <w:t xml:space="preserve"> = True;</w:t>
            </w:r>
          </w:p>
          <w:p w14:paraId="139F0D98"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if </w:t>
            </w:r>
            <w:r w:rsidRPr="007B1F11">
              <w:rPr>
                <w:rFonts w:eastAsia="標楷體"/>
                <w:sz w:val="18"/>
                <w:szCs w:val="18"/>
              </w:rPr>
              <w:t>落入第</w:t>
            </w:r>
            <w:r w:rsidRPr="007B1F11">
              <w:rPr>
                <w:rFonts w:eastAsia="標楷體"/>
                <w:sz w:val="18"/>
                <w:szCs w:val="18"/>
              </w:rPr>
              <w:t>k</w:t>
            </w:r>
            <w:r w:rsidRPr="007B1F11">
              <w:rPr>
                <w:rFonts w:eastAsia="標楷體"/>
                <w:i/>
                <w:iCs/>
                <w:sz w:val="18"/>
                <w:szCs w:val="18"/>
              </w:rPr>
              <w:t xml:space="preserve"> </w:t>
            </w:r>
            <w:r w:rsidRPr="007B1F11">
              <w:rPr>
                <w:rFonts w:eastAsia="標楷體"/>
                <w:sz w:val="18"/>
                <w:szCs w:val="18"/>
              </w:rPr>
              <w:t>個</w:t>
            </w:r>
            <w:r w:rsidRPr="007B1F11">
              <w:rPr>
                <w:rFonts w:eastAsia="標楷體"/>
                <w:sz w:val="18"/>
                <w:szCs w:val="18"/>
              </w:rPr>
              <w:t>Patch then</w:t>
            </w:r>
          </w:p>
          <w:p w14:paraId="57D93CFC"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w:t>
            </w:r>
            <w:r w:rsidRPr="007B1F11">
              <w:rPr>
                <w:rFonts w:eastAsia="標楷體"/>
                <w:sz w:val="18"/>
                <w:szCs w:val="18"/>
              </w:rPr>
              <w:t>使用第</w:t>
            </w:r>
            <w:r w:rsidRPr="007B1F11">
              <w:rPr>
                <w:rFonts w:eastAsia="標楷體"/>
                <w:i/>
                <w:iCs/>
                <w:sz w:val="18"/>
                <w:szCs w:val="18"/>
              </w:rPr>
              <w:t>k</w:t>
            </w:r>
            <w:r w:rsidRPr="007B1F11">
              <w:rPr>
                <w:rFonts w:eastAsia="標楷體"/>
                <w:sz w:val="18"/>
                <w:szCs w:val="18"/>
              </w:rPr>
              <w:t>個</w:t>
            </w:r>
            <w:r w:rsidRPr="007B1F11">
              <w:rPr>
                <w:rFonts w:eastAsia="標楷體"/>
                <w:sz w:val="18"/>
                <w:szCs w:val="18"/>
              </w:rPr>
              <w:t>Patch</w:t>
            </w:r>
            <w:r w:rsidRPr="007B1F11">
              <w:rPr>
                <w:rFonts w:eastAsia="標楷體"/>
                <w:sz w:val="18"/>
                <w:szCs w:val="18"/>
              </w:rPr>
              <w:t>模糊模型進行預測</w:t>
            </w:r>
            <w:r w:rsidRPr="007B1F11">
              <w:rPr>
                <w:rFonts w:eastAsia="標楷體"/>
                <w:sz w:val="18"/>
                <w:szCs w:val="18"/>
              </w:rPr>
              <w:t>;</w:t>
            </w:r>
          </w:p>
          <w:p w14:paraId="4405754D"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w:t>
            </w:r>
            <m:oMath>
              <m:r>
                <w:rPr>
                  <w:rFonts w:ascii="Cambria Math" w:eastAsia="標楷體" w:hAnsi="Cambria Math"/>
                  <w:sz w:val="18"/>
                  <w:szCs w:val="18"/>
                </w:rPr>
                <m:t>useGlobal</m:t>
              </m:r>
            </m:oMath>
            <w:r w:rsidRPr="007B1F11">
              <w:rPr>
                <w:rFonts w:eastAsia="標楷體"/>
                <w:sz w:val="18"/>
                <w:szCs w:val="18"/>
              </w:rPr>
              <w:t xml:space="preserve"> = False;</w:t>
            </w:r>
          </w:p>
          <w:p w14:paraId="2071D813"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Break;</w:t>
            </w:r>
            <w:r w:rsidRPr="007B1F11">
              <w:rPr>
                <w:rFonts w:eastAsia="標楷體"/>
                <w:sz w:val="18"/>
                <w:szCs w:val="18"/>
              </w:rPr>
              <w:br/>
              <w:t xml:space="preserve">     end</w:t>
            </w:r>
          </w:p>
          <w:p w14:paraId="4A7B2738"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if </w:t>
            </w:r>
            <w:r w:rsidRPr="007B1F11">
              <w:rPr>
                <w:rFonts w:eastAsia="標楷體"/>
                <w:i/>
                <w:iCs/>
                <w:sz w:val="18"/>
                <w:szCs w:val="18"/>
              </w:rPr>
              <w:t>useGlobal</w:t>
            </w:r>
            <w:r w:rsidRPr="007B1F11">
              <w:rPr>
                <w:rFonts w:eastAsia="標楷體"/>
                <w:sz w:val="18"/>
                <w:szCs w:val="18"/>
              </w:rPr>
              <w:t xml:space="preserve"> == True  then</w:t>
            </w:r>
          </w:p>
          <w:p w14:paraId="719C72C5"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w:t>
            </w:r>
            <w:r w:rsidRPr="007B1F11">
              <w:rPr>
                <w:rFonts w:eastAsia="標楷體"/>
                <w:sz w:val="18"/>
                <w:szCs w:val="18"/>
              </w:rPr>
              <w:t>使用更新的</w:t>
            </w:r>
            <w:r w:rsidRPr="007B1F11">
              <w:rPr>
                <w:rFonts w:eastAsia="標楷體"/>
                <w:sz w:val="18"/>
                <w:szCs w:val="18"/>
              </w:rPr>
              <w:t>AI-FML</w:t>
            </w:r>
            <w:r w:rsidRPr="007B1F11">
              <w:rPr>
                <w:rFonts w:eastAsia="標楷體"/>
                <w:sz w:val="18"/>
                <w:szCs w:val="18"/>
              </w:rPr>
              <w:t>全域模糊模型進行預測</w:t>
            </w:r>
            <w:r w:rsidRPr="007B1F11">
              <w:rPr>
                <w:rFonts w:eastAsia="標楷體"/>
                <w:sz w:val="18"/>
                <w:szCs w:val="18"/>
              </w:rPr>
              <w:t>;</w:t>
            </w:r>
          </w:p>
          <w:p w14:paraId="19EBF132" w14:textId="77777777" w:rsidR="00250E7F" w:rsidRPr="007B1F11" w:rsidRDefault="00250E7F" w:rsidP="00250E7F">
            <w:pPr>
              <w:tabs>
                <w:tab w:val="start" w:pos="42.55pt"/>
              </w:tabs>
              <w:adjustRightInd w:val="0"/>
              <w:snapToGrid w:val="0"/>
              <w:jc w:val="start"/>
              <w:rPr>
                <w:rFonts w:eastAsia="標楷體"/>
                <w:sz w:val="18"/>
                <w:szCs w:val="18"/>
              </w:rPr>
            </w:pPr>
            <w:r w:rsidRPr="007B1F11">
              <w:rPr>
                <w:rFonts w:eastAsia="標楷體"/>
                <w:sz w:val="18"/>
                <w:szCs w:val="18"/>
              </w:rPr>
              <w:t xml:space="preserve">     end</w:t>
            </w:r>
          </w:p>
          <w:p w14:paraId="0B90C7EF" w14:textId="77777777" w:rsidR="00250E7F" w:rsidRPr="007B1F11" w:rsidRDefault="00250E7F" w:rsidP="00250E7F">
            <w:pPr>
              <w:pStyle w:val="af"/>
              <w:adjustRightInd w:val="0"/>
              <w:snapToGrid w:val="0"/>
              <w:spacing w:line="12pt" w:lineRule="auto"/>
              <w:ind w:firstLineChars="0" w:firstLine="0pt"/>
              <w:jc w:val="start"/>
              <w:rPr>
                <w:rFonts w:cs="Times New Roman"/>
                <w:sz w:val="18"/>
                <w:szCs w:val="18"/>
              </w:rPr>
            </w:pPr>
            <w:r w:rsidRPr="007B1F11">
              <w:rPr>
                <w:rFonts w:cs="Times New Roman"/>
                <w:sz w:val="18"/>
                <w:szCs w:val="18"/>
              </w:rPr>
              <w:t>end</w:t>
            </w:r>
          </w:p>
        </w:tc>
      </w:tr>
      <w:tr w:rsidR="00250E7F" w:rsidRPr="007B1F11" w14:paraId="0F13EDF3" w14:textId="77777777" w:rsidTr="00610575">
        <w:trPr>
          <w:trHeight w:val="230"/>
        </w:trPr>
        <w:tc>
          <w:tcPr>
            <w:tcW w:w="100.0%" w:type="pct"/>
            <w:vMerge/>
          </w:tcPr>
          <w:p w14:paraId="21B09A15" w14:textId="77777777" w:rsidR="00250E7F" w:rsidRPr="007B1F11" w:rsidRDefault="00250E7F" w:rsidP="00610575">
            <w:pPr>
              <w:tabs>
                <w:tab w:val="start" w:pos="42.55pt"/>
              </w:tabs>
              <w:adjustRightInd w:val="0"/>
              <w:snapToGrid w:val="0"/>
              <w:rPr>
                <w:rFonts w:eastAsia="標楷體"/>
                <w:b/>
                <w:bCs/>
                <w:szCs w:val="24"/>
              </w:rPr>
            </w:pPr>
          </w:p>
        </w:tc>
      </w:tr>
    </w:tbl>
    <w:p w14:paraId="68D7F889" w14:textId="77777777" w:rsidR="00CB1438" w:rsidRPr="007B1F11" w:rsidRDefault="00610575" w:rsidP="008A4AD7">
      <w:pPr>
        <w:pStyle w:val="figurecaption"/>
        <w:numPr>
          <w:ilvl w:val="0"/>
          <w:numId w:val="0"/>
        </w:numPr>
        <w:rPr>
          <w:rFonts w:eastAsia="標楷體"/>
          <w:sz w:val="20"/>
          <w:lang w:eastAsia="zh-TW"/>
        </w:rPr>
      </w:pPr>
      <w:r w:rsidRPr="007B1F11">
        <w:rPr>
          <w:rFonts w:eastAsia="標楷體"/>
          <w:sz w:val="20"/>
          <w:lang w:eastAsia="zh-TW"/>
        </w:rPr>
        <w:tab/>
      </w:r>
    </w:p>
    <w:p w14:paraId="5266EE5D" w14:textId="77777777" w:rsidR="00CB1438" w:rsidRPr="007B1F11" w:rsidRDefault="00CB1438" w:rsidP="00CB1438">
      <w:pPr>
        <w:adjustRightInd w:val="0"/>
        <w:snapToGrid w:val="0"/>
        <w:spacing w:line="13.80pt" w:lineRule="auto"/>
        <w:ind w:firstLine="24pt"/>
        <w:jc w:val="both"/>
        <w:rPr>
          <w:rFonts w:eastAsia="標楷體"/>
          <w:color w:val="000000"/>
          <w:szCs w:val="24"/>
        </w:rPr>
      </w:pPr>
      <w:r w:rsidRPr="007B1F11">
        <w:rPr>
          <w:rFonts w:eastAsia="標楷體"/>
          <w:color w:val="000000"/>
          <w:shd w:val="clear" w:color="auto" w:fill="FEFEFE"/>
        </w:rPr>
        <w:t>圖</w:t>
      </w:r>
      <w:r w:rsidRPr="007B1F11">
        <w:rPr>
          <w:rFonts w:eastAsia="標楷體"/>
          <w:color w:val="000000"/>
          <w:shd w:val="clear" w:color="auto" w:fill="FEFEFE"/>
        </w:rPr>
        <w:t>19</w:t>
      </w:r>
      <w:r w:rsidRPr="007B1F11">
        <w:rPr>
          <w:rFonts w:eastAsia="標楷體"/>
          <w:color w:val="000000"/>
          <w:szCs w:val="24"/>
        </w:rPr>
        <w:t>(a)</w:t>
      </w:r>
      <w:r w:rsidRPr="007B1F11">
        <w:rPr>
          <w:rFonts w:eastAsia="標楷體"/>
          <w:color w:val="000000"/>
          <w:szCs w:val="24"/>
        </w:rPr>
        <w:t>與圖</w:t>
      </w:r>
      <w:r w:rsidRPr="007B1F11">
        <w:rPr>
          <w:rFonts w:eastAsia="標楷體"/>
          <w:color w:val="000000"/>
          <w:szCs w:val="24"/>
        </w:rPr>
        <w:t>19(b)</w:t>
      </w:r>
      <w:r w:rsidRPr="007B1F11">
        <w:rPr>
          <w:rFonts w:eastAsia="標楷體"/>
          <w:color w:val="000000"/>
          <w:szCs w:val="24"/>
        </w:rPr>
        <w:t>分別為第一型模糊集合</w:t>
      </w:r>
      <w:r w:rsidRPr="007B1F11">
        <w:rPr>
          <w:rFonts w:eastAsia="標楷體"/>
          <w:b/>
          <w:color w:val="000000"/>
          <w:szCs w:val="24"/>
        </w:rPr>
        <w:t>Patch</w:t>
      </w:r>
      <w:r w:rsidRPr="007B1F11">
        <w:rPr>
          <w:rFonts w:eastAsia="標楷體"/>
          <w:b/>
          <w:color w:val="000000"/>
          <w:szCs w:val="24"/>
        </w:rPr>
        <w:t>切割</w:t>
      </w:r>
      <w:r w:rsidRPr="007B1F11">
        <w:rPr>
          <w:rFonts w:eastAsia="標楷體"/>
          <w:color w:val="000000"/>
          <w:szCs w:val="24"/>
        </w:rPr>
        <w:t>及第一型模糊集合的</w:t>
      </w:r>
      <w:r w:rsidRPr="007B1F11">
        <w:rPr>
          <w:rFonts w:eastAsia="標楷體"/>
          <w:b/>
          <w:color w:val="000000"/>
          <w:szCs w:val="24"/>
        </w:rPr>
        <w:t>First-Order</w:t>
      </w:r>
      <w:r w:rsidRPr="007B1F11">
        <w:rPr>
          <w:rFonts w:eastAsia="標楷體"/>
          <w:b/>
          <w:color w:val="000000"/>
          <w:szCs w:val="24"/>
        </w:rPr>
        <w:t>規則切割</w:t>
      </w:r>
      <w:r w:rsidRPr="007B1F11">
        <w:rPr>
          <w:rFonts w:eastAsia="標楷體"/>
          <w:color w:val="000000"/>
          <w:szCs w:val="24"/>
        </w:rPr>
        <w:t>。圖</w:t>
      </w:r>
      <w:r w:rsidRPr="007B1F11">
        <w:rPr>
          <w:rFonts w:eastAsia="標楷體"/>
          <w:color w:val="000000"/>
          <w:szCs w:val="24"/>
        </w:rPr>
        <w:t>20(a)</w:t>
      </w:r>
      <w:r w:rsidRPr="007B1F11">
        <w:rPr>
          <w:rFonts w:eastAsia="標楷體"/>
          <w:color w:val="000000"/>
          <w:szCs w:val="24"/>
        </w:rPr>
        <w:t>及圖</w:t>
      </w:r>
      <w:r w:rsidRPr="007B1F11">
        <w:rPr>
          <w:rFonts w:eastAsia="標楷體"/>
          <w:color w:val="000000"/>
          <w:szCs w:val="24"/>
        </w:rPr>
        <w:t>20(b)</w:t>
      </w:r>
      <w:r w:rsidRPr="007B1F11">
        <w:rPr>
          <w:rFonts w:eastAsia="標楷體"/>
          <w:color w:val="000000"/>
          <w:szCs w:val="24"/>
        </w:rPr>
        <w:t>分別為第一型模糊集合的</w:t>
      </w:r>
      <w:r w:rsidRPr="007B1F11">
        <w:rPr>
          <w:rFonts w:eastAsia="標楷體"/>
          <w:b/>
          <w:color w:val="000000"/>
          <w:szCs w:val="24"/>
        </w:rPr>
        <w:t>First-Order</w:t>
      </w:r>
      <w:r w:rsidRPr="007B1F11">
        <w:rPr>
          <w:rFonts w:eastAsia="標楷體"/>
          <w:b/>
          <w:color w:val="000000"/>
          <w:szCs w:val="24"/>
        </w:rPr>
        <w:t>激勵劃分區域</w:t>
      </w:r>
      <w:r w:rsidRPr="007B1F11">
        <w:rPr>
          <w:rFonts w:eastAsia="標楷體"/>
          <w:color w:val="000000"/>
          <w:szCs w:val="24"/>
        </w:rPr>
        <w:t>及第一型模糊集合的</w:t>
      </w:r>
      <w:r w:rsidRPr="007B1F11">
        <w:rPr>
          <w:rFonts w:eastAsia="標楷體"/>
          <w:b/>
          <w:color w:val="000000"/>
          <w:szCs w:val="24"/>
        </w:rPr>
        <w:t>Second-Order</w:t>
      </w:r>
      <w:r w:rsidRPr="007B1F11">
        <w:rPr>
          <w:rFonts w:eastAsia="標楷體"/>
          <w:b/>
          <w:color w:val="000000"/>
          <w:szCs w:val="24"/>
        </w:rPr>
        <w:t>激勵劃分區域</w:t>
      </w:r>
      <w:r w:rsidRPr="007B1F11">
        <w:rPr>
          <w:rFonts w:eastAsia="標楷體"/>
          <w:color w:val="000000"/>
          <w:szCs w:val="24"/>
        </w:rPr>
        <w:t>。本計畫將融合</w:t>
      </w:r>
      <w:r w:rsidRPr="007B1F11">
        <w:rPr>
          <w:rFonts w:eastAsia="標楷體"/>
          <w:color w:val="000000"/>
          <w:szCs w:val="24"/>
        </w:rPr>
        <w:t xml:space="preserve"> </w:t>
      </w:r>
      <w:r w:rsidRPr="007B1F11">
        <w:rPr>
          <w:rFonts w:eastAsia="標楷體"/>
          <w:b/>
          <w:color w:val="000000"/>
          <w:szCs w:val="24"/>
        </w:rPr>
        <w:t>AI-FML</w:t>
      </w:r>
      <w:r w:rsidRPr="007B1F11">
        <w:rPr>
          <w:rFonts w:eastAsia="標楷體"/>
          <w:b/>
          <w:color w:val="000000"/>
          <w:szCs w:val="24"/>
        </w:rPr>
        <w:t>機器學習架構</w:t>
      </w:r>
      <w:r w:rsidRPr="007B1F11">
        <w:rPr>
          <w:rFonts w:eastAsia="標楷體"/>
          <w:color w:val="000000"/>
          <w:szCs w:val="24"/>
        </w:rPr>
        <w:t>、</w:t>
      </w:r>
      <w:r w:rsidRPr="007B1F11">
        <w:rPr>
          <w:rFonts w:eastAsia="標楷體"/>
          <w:b/>
          <w:color w:val="000000"/>
          <w:szCs w:val="24"/>
        </w:rPr>
        <w:t>Patch</w:t>
      </w:r>
      <w:r w:rsidRPr="007B1F11">
        <w:rPr>
          <w:rFonts w:eastAsia="標楷體"/>
          <w:b/>
          <w:color w:val="000000"/>
          <w:szCs w:val="24"/>
        </w:rPr>
        <w:t>切割、</w:t>
      </w:r>
      <w:r w:rsidRPr="007B1F11">
        <w:rPr>
          <w:rFonts w:eastAsia="標楷體"/>
          <w:b/>
          <w:color w:val="000000"/>
          <w:szCs w:val="24"/>
        </w:rPr>
        <w:t>First-Order</w:t>
      </w:r>
      <w:r w:rsidRPr="007B1F11">
        <w:rPr>
          <w:rFonts w:eastAsia="標楷體"/>
          <w:b/>
          <w:color w:val="000000"/>
          <w:szCs w:val="24"/>
        </w:rPr>
        <w:t>規則切割、</w:t>
      </w:r>
      <w:r w:rsidRPr="007B1F11">
        <w:rPr>
          <w:rFonts w:eastAsia="標楷體"/>
          <w:b/>
          <w:color w:val="000000"/>
          <w:szCs w:val="24"/>
        </w:rPr>
        <w:t>First-Order</w:t>
      </w:r>
      <w:r w:rsidRPr="007B1F11">
        <w:rPr>
          <w:rFonts w:eastAsia="標楷體"/>
          <w:b/>
          <w:color w:val="000000"/>
          <w:szCs w:val="24"/>
        </w:rPr>
        <w:t>激勵劃分區域</w:t>
      </w:r>
      <w:r w:rsidRPr="007B1F11">
        <w:rPr>
          <w:rFonts w:eastAsia="標楷體"/>
          <w:color w:val="000000"/>
          <w:szCs w:val="24"/>
        </w:rPr>
        <w:t>及</w:t>
      </w:r>
      <w:r w:rsidRPr="007B1F11">
        <w:rPr>
          <w:rFonts w:eastAsia="標楷體"/>
          <w:b/>
          <w:color w:val="000000"/>
          <w:szCs w:val="24"/>
        </w:rPr>
        <w:t>Second-Order</w:t>
      </w:r>
      <w:r w:rsidRPr="007B1F11">
        <w:rPr>
          <w:rFonts w:eastAsia="標楷體"/>
          <w:b/>
          <w:color w:val="000000"/>
          <w:szCs w:val="24"/>
        </w:rPr>
        <w:t>激勵劃分區域</w:t>
      </w:r>
      <w:r w:rsidRPr="007B1F11">
        <w:rPr>
          <w:rFonts w:eastAsia="標楷體"/>
          <w:color w:val="000000"/>
          <w:szCs w:val="24"/>
        </w:rPr>
        <w:t>等相關機制，建構</w:t>
      </w:r>
      <w:r w:rsidRPr="007B1F11">
        <w:rPr>
          <w:rFonts w:eastAsia="標楷體"/>
          <w:color w:val="000000"/>
          <w:szCs w:val="24"/>
        </w:rPr>
        <w:t>AI-FML</w:t>
      </w:r>
      <w:r w:rsidRPr="007B1F11">
        <w:rPr>
          <w:rFonts w:eastAsia="標楷體"/>
          <w:color w:val="000000"/>
          <w:szCs w:val="24"/>
        </w:rPr>
        <w:t>機器學習工具並導入全球中小學相關教育學習場域應用。</w:t>
      </w:r>
    </w:p>
    <w:p w14:paraId="39426597" w14:textId="523D31C4" w:rsidR="00CB1438" w:rsidRPr="007B1F11" w:rsidRDefault="00CB1438" w:rsidP="009E702A">
      <w:pPr>
        <w:pStyle w:val="figurecaption"/>
        <w:numPr>
          <w:ilvl w:val="0"/>
          <w:numId w:val="0"/>
        </w:numPr>
        <w:ind w:start="18pt"/>
        <w:rPr>
          <w:rFonts w:eastAsia="標楷體"/>
          <w:b/>
          <w:kern w:val="2"/>
          <w:sz w:val="24"/>
          <w:szCs w:val="22"/>
        </w:rPr>
      </w:pPr>
      <w:r w:rsidRPr="007B1F11">
        <w:rPr>
          <w:rFonts w:eastAsia="標楷體"/>
          <w:b/>
          <w:kern w:val="2"/>
          <w:sz w:val="24"/>
          <w:szCs w:val="22"/>
        </w:rPr>
        <mc:AlternateContent>
          <mc:Choice Requires="v">
            <w:object w:dxaOrig="481.10pt" w:dyaOrig="269.50pt" w14:anchorId="0F914093">
              <v:shape id="_x0000_i1033" type="#_x0000_t75" style="width:200.65pt;height:98.4pt" o:ole="">
                <v:imagedata r:id="rId41" o:title="" croptop="1266f" cropbottom="36067f" cropright="32983f"/>
              </v:shape>
              <o:OLEObject Type="Embed" ProgID="PowerPoint.Show.12" ShapeID="_x0000_i1033" DrawAspect="Content" ObjectID="_1651295911" r:id="rId42"/>
            </w:object>
          </mc:Choice>
          <mc:Fallback>
            <w:object>
              <w:drawing>
                <wp:inline distT="0" distB="0" distL="0" distR="0" wp14:anchorId="2C39C88A" wp14:editId="1B9C0C9B">
                  <wp:extent cx="2548255" cy="1249680"/>
                  <wp:effectExtent l="0" t="0" r="4445" b="7620"/>
                  <wp:docPr id="9" name="物件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651295911" isActiveX="0" linkType=""/>
                              </a:ext>
                            </a:extLst>
                          </pic:cNvPicPr>
                        </pic:nvPicPr>
                        <pic:blipFill>
                          <a:blip r:embed="rId43">
                            <a:extLst>
                              <a:ext uri="{28A0092B-C50C-407E-A947-70E740481C1C}">
                                <a14:useLocalDpi xmlns:a14="http://schemas.microsoft.com/office/drawing/2010/main" val="0"/>
                              </a:ext>
                            </a:extLst>
                          </a:blip>
                          <a:srcRect t="1.932%" r="50.328%" b="55.034%"/>
                          <a:stretch>
                            <a:fillRect/>
                          </a:stretch>
                        </pic:blipFill>
                        <pic:spPr bwMode="auto">
                          <a:xfrm>
                            <a:off x="0" y="0"/>
                            <a:ext cx="2548255" cy="1249680"/>
                          </a:xfrm>
                          <a:prstGeom prst="rect">
                            <a:avLst/>
                          </a:prstGeom>
                          <a:noFill/>
                          <a:ln>
                            <a:noFill/>
                          </a:ln>
                        </pic:spPr>
                      </pic:pic>
                    </a:graphicData>
                  </a:graphic>
                </wp:inline>
              </w:drawing>
              <w:objectEmbed w:drawAspect="content" r:id="rId42" w:progId="PowerPoint.Show.12" w:shapeId="9" w:fieldCodes=""/>
            </w:object>
          </mc:Fallback>
        </mc:AlternateContent>
      </w:r>
    </w:p>
    <w:p w14:paraId="7BF57F9A" w14:textId="434029D2" w:rsidR="00250E7F" w:rsidRPr="007B1F11" w:rsidRDefault="00CB1438" w:rsidP="008A4AD7">
      <w:pPr>
        <w:pStyle w:val="figurecaption"/>
        <w:numPr>
          <w:ilvl w:val="0"/>
          <w:numId w:val="0"/>
        </w:numPr>
        <w:rPr>
          <w:rFonts w:eastAsia="標楷體"/>
          <w:sz w:val="20"/>
          <w:lang w:eastAsia="zh-TW"/>
        </w:rPr>
      </w:pPr>
      <w:r w:rsidRPr="007B1F11">
        <w:rPr>
          <w:rFonts w:eastAsia="標楷體"/>
          <w:sz w:val="20"/>
          <w:lang w:eastAsia="zh-TW"/>
        </w:rPr>
        <w:tab/>
      </w:r>
      <w:r w:rsidR="00610575" w:rsidRPr="007B1F11">
        <w:rPr>
          <w:rFonts w:eastAsia="標楷體"/>
          <w:sz w:val="20"/>
          <w:lang w:eastAsia="zh-TW"/>
        </w:rPr>
        <w:t>透過</w:t>
      </w:r>
      <w:r w:rsidR="00610575" w:rsidRPr="007B1F11">
        <w:rPr>
          <w:rFonts w:eastAsia="標楷體"/>
          <w:sz w:val="20"/>
          <w:lang w:eastAsia="zh-TW"/>
        </w:rPr>
        <w:t>Patch Learning</w:t>
      </w:r>
      <w:r w:rsidR="00610575" w:rsidRPr="007B1F11">
        <w:rPr>
          <w:rFonts w:eastAsia="標楷體"/>
          <w:sz w:val="20"/>
          <w:lang w:eastAsia="zh-TW"/>
        </w:rPr>
        <w:t>的概念我們將此學習模式運用在圍棋資料預測模型上。</w:t>
      </w:r>
      <w:r w:rsidR="008854F2" w:rsidRPr="007B1F11">
        <w:rPr>
          <w:rFonts w:eastAsia="標楷體"/>
          <w:sz w:val="20"/>
          <w:lang w:eastAsia="zh-TW"/>
        </w:rPr>
        <w:t>如</w:t>
      </w:r>
      <w:r w:rsidR="00610575" w:rsidRPr="007B1F11">
        <w:rPr>
          <w:rFonts w:eastAsia="標楷體"/>
          <w:sz w:val="20"/>
          <w:lang w:eastAsia="zh-TW"/>
        </w:rPr>
        <w:t>圖</w:t>
      </w:r>
      <w:r w:rsidR="008854F2" w:rsidRPr="007B1F11">
        <w:rPr>
          <w:rFonts w:eastAsia="標楷體"/>
          <w:sz w:val="20"/>
          <w:lang w:eastAsia="zh-TW"/>
        </w:rPr>
        <w:t>五</w:t>
      </w:r>
      <w:r w:rsidR="00610575" w:rsidRPr="007B1F11">
        <w:rPr>
          <w:rFonts w:eastAsia="標楷體"/>
          <w:sz w:val="20"/>
          <w:lang w:eastAsia="zh-TW"/>
        </w:rPr>
        <w:t>(a)(b)(c)</w:t>
      </w:r>
      <w:r w:rsidR="00610575" w:rsidRPr="007B1F11">
        <w:rPr>
          <w:rFonts w:eastAsia="標楷體"/>
          <w:sz w:val="20"/>
          <w:lang w:eastAsia="zh-TW"/>
        </w:rPr>
        <w:t>是基於</w:t>
      </w:r>
      <w:r w:rsidR="00610575" w:rsidRPr="007B1F11">
        <w:rPr>
          <w:rFonts w:eastAsia="標楷體"/>
          <w:sz w:val="20"/>
          <w:lang w:eastAsia="zh-TW"/>
        </w:rPr>
        <w:t>Patch Learning</w:t>
      </w:r>
      <w:r w:rsidR="00610575" w:rsidRPr="007B1F11">
        <w:rPr>
          <w:rFonts w:eastAsia="標楷體"/>
          <w:sz w:val="20"/>
          <w:lang w:eastAsia="zh-TW"/>
        </w:rPr>
        <w:t>應用在圍棋資料，首先我們會先將所有訓練資料訓練出一個</w:t>
      </w:r>
      <w:r w:rsidR="00610575" w:rsidRPr="007B1F11">
        <w:rPr>
          <w:rFonts w:eastAsia="標楷體"/>
          <w:sz w:val="20"/>
          <w:lang w:eastAsia="zh-TW"/>
        </w:rPr>
        <w:t>Global Model</w:t>
      </w:r>
      <w:r w:rsidR="00610575" w:rsidRPr="007B1F11">
        <w:rPr>
          <w:rFonts w:eastAsia="標楷體"/>
          <w:sz w:val="20"/>
          <w:lang w:eastAsia="zh-TW"/>
        </w:rPr>
        <w:t>，接著我們透過找出學習不佳的區域來加強區段間的訓練。圖</w:t>
      </w:r>
      <w:r w:rsidR="009646EE" w:rsidRPr="007B1F11">
        <w:rPr>
          <w:rFonts w:eastAsia="標楷體"/>
          <w:sz w:val="20"/>
          <w:lang w:eastAsia="zh-TW"/>
        </w:rPr>
        <w:t>五</w:t>
      </w:r>
      <w:r w:rsidR="00610575" w:rsidRPr="007B1F11">
        <w:rPr>
          <w:rFonts w:eastAsia="標楷體"/>
          <w:sz w:val="20"/>
          <w:lang w:eastAsia="zh-TW"/>
        </w:rPr>
        <w:t>(a)</w:t>
      </w:r>
      <w:r w:rsidR="00610575" w:rsidRPr="007B1F11">
        <w:rPr>
          <w:rFonts w:eastAsia="標楷體"/>
          <w:sz w:val="20"/>
          <w:lang w:eastAsia="zh-TW"/>
        </w:rPr>
        <w:t>是</w:t>
      </w:r>
      <w:r w:rsidR="00610575" w:rsidRPr="007B1F11">
        <w:rPr>
          <w:rFonts w:eastAsia="標楷體"/>
          <w:sz w:val="20"/>
          <w:lang w:eastAsia="zh-TW"/>
        </w:rPr>
        <w:t>1-Patch</w:t>
      </w:r>
      <w:r w:rsidR="00610575" w:rsidRPr="007B1F11">
        <w:rPr>
          <w:rFonts w:eastAsia="標楷體"/>
          <w:sz w:val="20"/>
          <w:lang w:eastAsia="zh-TW"/>
        </w:rPr>
        <w:t>的學習模型，此模型僅有一個</w:t>
      </w:r>
      <w:r w:rsidR="00610575" w:rsidRPr="007B1F11">
        <w:rPr>
          <w:rFonts w:eastAsia="標楷體"/>
          <w:sz w:val="20"/>
          <w:lang w:eastAsia="zh-TW"/>
        </w:rPr>
        <w:t>Patch</w:t>
      </w:r>
      <w:r w:rsidR="00610575" w:rsidRPr="007B1F11">
        <w:rPr>
          <w:rFonts w:eastAsia="標楷體"/>
          <w:sz w:val="20"/>
          <w:lang w:eastAsia="zh-TW"/>
        </w:rPr>
        <w:t>專門來預測第一手到第四十手。其餘的手數交由</w:t>
      </w:r>
      <w:r w:rsidR="00610575" w:rsidRPr="007B1F11">
        <w:rPr>
          <w:rFonts w:eastAsia="標楷體"/>
          <w:sz w:val="20"/>
          <w:lang w:eastAsia="zh-TW"/>
        </w:rPr>
        <w:t>Global Model</w:t>
      </w:r>
      <w:r w:rsidR="00610575" w:rsidRPr="007B1F11">
        <w:rPr>
          <w:rFonts w:eastAsia="標楷體"/>
          <w:sz w:val="20"/>
          <w:lang w:eastAsia="zh-TW"/>
        </w:rPr>
        <w:t>進行預測。圖</w:t>
      </w:r>
      <w:r w:rsidR="009646EE" w:rsidRPr="007B1F11">
        <w:rPr>
          <w:rFonts w:eastAsia="標楷體"/>
          <w:sz w:val="20"/>
          <w:lang w:eastAsia="zh-TW"/>
        </w:rPr>
        <w:t>五</w:t>
      </w:r>
      <w:r w:rsidR="00610575" w:rsidRPr="007B1F11">
        <w:rPr>
          <w:rFonts w:eastAsia="標楷體"/>
          <w:sz w:val="20"/>
          <w:lang w:eastAsia="zh-TW"/>
        </w:rPr>
        <w:t>(b)</w:t>
      </w:r>
      <w:r w:rsidR="00610575" w:rsidRPr="007B1F11">
        <w:rPr>
          <w:rFonts w:eastAsia="標楷體"/>
          <w:sz w:val="20"/>
          <w:lang w:eastAsia="zh-TW"/>
        </w:rPr>
        <w:t>是</w:t>
      </w:r>
      <w:r w:rsidR="00610575" w:rsidRPr="007B1F11">
        <w:rPr>
          <w:rFonts w:eastAsia="標楷體"/>
          <w:sz w:val="20"/>
          <w:lang w:eastAsia="zh-TW"/>
        </w:rPr>
        <w:t>2-Patch</w:t>
      </w:r>
      <w:r w:rsidR="00610575" w:rsidRPr="007B1F11">
        <w:rPr>
          <w:rFonts w:eastAsia="標楷體"/>
          <w:sz w:val="20"/>
          <w:lang w:eastAsia="zh-TW"/>
        </w:rPr>
        <w:t>的學習模型，此模型經由兩個</w:t>
      </w:r>
      <w:r w:rsidR="00610575" w:rsidRPr="007B1F11">
        <w:rPr>
          <w:rFonts w:eastAsia="標楷體"/>
          <w:sz w:val="20"/>
          <w:lang w:eastAsia="zh-TW"/>
        </w:rPr>
        <w:t>Patch</w:t>
      </w:r>
      <w:r w:rsidR="00610575" w:rsidRPr="007B1F11">
        <w:rPr>
          <w:rFonts w:eastAsia="標楷體"/>
          <w:sz w:val="20"/>
          <w:lang w:eastAsia="zh-TW"/>
        </w:rPr>
        <w:t>進行訓練。在此模型中我們將前四十手切成兩等份，分別為第一手到第二十手，以及第二十一手到第四十手。其餘的手數交由</w:t>
      </w:r>
      <w:r w:rsidR="00610575" w:rsidRPr="007B1F11">
        <w:rPr>
          <w:rFonts w:eastAsia="標楷體"/>
          <w:sz w:val="20"/>
          <w:lang w:eastAsia="zh-TW"/>
        </w:rPr>
        <w:t>Global Model</w:t>
      </w:r>
      <w:r w:rsidR="00610575" w:rsidRPr="007B1F11">
        <w:rPr>
          <w:rFonts w:eastAsia="標楷體"/>
          <w:sz w:val="20"/>
          <w:lang w:eastAsia="zh-TW"/>
        </w:rPr>
        <w:t>進行預測。圖</w:t>
      </w:r>
      <w:r w:rsidR="009646EE" w:rsidRPr="007B1F11">
        <w:rPr>
          <w:rFonts w:eastAsia="標楷體"/>
          <w:sz w:val="20"/>
          <w:lang w:eastAsia="zh-TW"/>
        </w:rPr>
        <w:t>五</w:t>
      </w:r>
      <w:r w:rsidR="00610575" w:rsidRPr="007B1F11">
        <w:rPr>
          <w:rFonts w:eastAsia="標楷體"/>
          <w:sz w:val="20"/>
          <w:lang w:eastAsia="zh-TW"/>
        </w:rPr>
        <w:t>(c)</w:t>
      </w:r>
      <w:r w:rsidR="00610575" w:rsidRPr="007B1F11">
        <w:rPr>
          <w:rFonts w:eastAsia="標楷體"/>
          <w:sz w:val="20"/>
          <w:lang w:eastAsia="zh-TW"/>
        </w:rPr>
        <w:t>是</w:t>
      </w:r>
      <w:r w:rsidR="00610575" w:rsidRPr="007B1F11">
        <w:rPr>
          <w:rFonts w:eastAsia="標楷體"/>
          <w:sz w:val="20"/>
          <w:lang w:eastAsia="zh-TW"/>
        </w:rPr>
        <w:t>3-Patch</w:t>
      </w:r>
      <w:r w:rsidR="00610575" w:rsidRPr="007B1F11">
        <w:rPr>
          <w:rFonts w:eastAsia="標楷體"/>
          <w:sz w:val="20"/>
          <w:lang w:eastAsia="zh-TW"/>
        </w:rPr>
        <w:t>的學習模型，</w:t>
      </w:r>
      <w:r w:rsidR="00610575" w:rsidRPr="007B1F11">
        <w:rPr>
          <w:rFonts w:eastAsia="標楷體"/>
          <w:sz w:val="20"/>
          <w:lang w:eastAsia="zh-TW"/>
        </w:rPr>
        <w:t>Patch1</w:t>
      </w:r>
      <w:r w:rsidR="00610575" w:rsidRPr="007B1F11">
        <w:rPr>
          <w:rFonts w:eastAsia="標楷體"/>
          <w:sz w:val="20"/>
          <w:lang w:eastAsia="zh-TW"/>
        </w:rPr>
        <w:t>與</w:t>
      </w:r>
      <w:r w:rsidR="00610575" w:rsidRPr="007B1F11">
        <w:rPr>
          <w:rFonts w:eastAsia="標楷體"/>
          <w:sz w:val="20"/>
          <w:lang w:eastAsia="zh-TW"/>
        </w:rPr>
        <w:t>2</w:t>
      </w:r>
      <w:r w:rsidR="00610575" w:rsidRPr="007B1F11">
        <w:rPr>
          <w:rFonts w:eastAsia="標楷體"/>
          <w:sz w:val="20"/>
          <w:lang w:eastAsia="zh-TW"/>
        </w:rPr>
        <w:t>分別為第一手到第二十手，以及第二十一手到第四十手。</w:t>
      </w:r>
      <w:r w:rsidR="00610575" w:rsidRPr="007B1F11">
        <w:rPr>
          <w:rFonts w:eastAsia="標楷體"/>
          <w:sz w:val="20"/>
          <w:lang w:eastAsia="zh-TW"/>
        </w:rPr>
        <w:t>Patch3</w:t>
      </w:r>
      <w:r w:rsidR="00610575" w:rsidRPr="007B1F11">
        <w:rPr>
          <w:rFonts w:eastAsia="標楷體"/>
          <w:sz w:val="20"/>
          <w:lang w:eastAsia="zh-TW"/>
        </w:rPr>
        <w:t>為第四十一手到第九十手。其餘的手數交由</w:t>
      </w:r>
      <w:r w:rsidR="00610575" w:rsidRPr="007B1F11">
        <w:rPr>
          <w:rFonts w:eastAsia="標楷體"/>
          <w:sz w:val="20"/>
          <w:lang w:eastAsia="zh-TW"/>
        </w:rPr>
        <w:t>Global Model</w:t>
      </w:r>
      <w:r w:rsidR="00610575" w:rsidRPr="007B1F11">
        <w:rPr>
          <w:rFonts w:eastAsia="標楷體"/>
          <w:sz w:val="20"/>
          <w:lang w:eastAsia="zh-TW"/>
        </w:rPr>
        <w:t>進行預測。</w:t>
      </w:r>
    </w:p>
    <w:tbl>
      <w:tblPr>
        <w:tblStyle w:val="a9"/>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610575" w:rsidRPr="007B1F11" w14:paraId="5B1A5A34" w14:textId="77777777" w:rsidTr="0033453B">
        <w:tc>
          <w:tcPr>
            <w:tcW w:w="251.15pt" w:type="dxa"/>
          </w:tcPr>
          <w:p w14:paraId="22A40A98" w14:textId="77777777" w:rsidR="00610575" w:rsidRPr="007B1F11" w:rsidRDefault="0081677B" w:rsidP="0081677B">
            <w:pPr>
              <w:pStyle w:val="figurecaption"/>
              <w:numPr>
                <w:ilvl w:val="0"/>
                <w:numId w:val="0"/>
              </w:numPr>
              <w:jc w:val="center"/>
              <w:rPr>
                <w:rFonts w:eastAsia="標楷體"/>
              </w:rPr>
            </w:pPr>
            <w:r w:rsidRPr="007B1F11">
              <w:rPr>
                <w:rFonts w:eastAsia="標楷體"/>
                <w:lang w:eastAsia="en-US"/>
              </w:rPr>
              <mc:AlternateContent>
                <mc:Choice Requires="v">
                  <w:object w:dxaOrig="360.80pt" w:dyaOrig="270.35pt" w14:anchorId="4AA13517">
                    <v:shape id="_x0000_i1034" type="#_x0000_t75" style="width:243.35pt;height:48.5pt" o:ole="">
                      <v:imagedata r:id="rId44" o:title="" cropbottom="48033f"/>
                    </v:shape>
                    <o:OLEObject Type="Embed" ProgID="PowerPoint.Show.12" ShapeID="_x0000_i1034" DrawAspect="Content" ObjectID="_1651295912" r:id="rId45"/>
                  </w:object>
                </mc:Choice>
                <mc:Fallback>
                  <w:object>
                    <w:drawing>
                      <wp:inline distT="0" distB="0" distL="0" distR="0" wp14:anchorId="5E221D0B" wp14:editId="6126EB78">
                        <wp:extent cx="3090545" cy="615950"/>
                        <wp:effectExtent l="0" t="0" r="0" b="0"/>
                        <wp:docPr id="10" name="物件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651295912" isActiveX="0" linkType=""/>
                                    </a:ext>
                                  </a:extLst>
                                </pic:cNvPicPr>
                              </pic:nvPicPr>
                              <pic:blipFill>
                                <a:blip r:embed="rId46">
                                  <a:extLst>
                                    <a:ext uri="{28A0092B-C50C-407E-A947-70E740481C1C}">
                                      <a14:useLocalDpi xmlns:a14="http://schemas.microsoft.com/office/drawing/2010/main" val="0"/>
                                    </a:ext>
                                  </a:extLst>
                                </a:blip>
                                <a:srcRect b="73.293%"/>
                                <a:stretch>
                                  <a:fillRect/>
                                </a:stretch>
                              </pic:blipFill>
                              <pic:spPr bwMode="auto">
                                <a:xfrm>
                                  <a:off x="0" y="0"/>
                                  <a:ext cx="3090545" cy="615950"/>
                                </a:xfrm>
                                <a:prstGeom prst="rect">
                                  <a:avLst/>
                                </a:prstGeom>
                                <a:noFill/>
                                <a:ln>
                                  <a:noFill/>
                                </a:ln>
                              </pic:spPr>
                            </pic:pic>
                          </a:graphicData>
                        </a:graphic>
                      </wp:inline>
                    </w:drawing>
                    <w:objectEmbed w:drawAspect="content" r:id="rId45" w:progId="PowerPoint.Show.12" w:shapeId="10" w:fieldCodes=""/>
                  </w:object>
                </mc:Fallback>
              </mc:AlternateContent>
            </w:r>
          </w:p>
          <w:p w14:paraId="5DD54DE6" w14:textId="35DF8B27" w:rsidR="0081677B" w:rsidRPr="007B1F11" w:rsidRDefault="0081677B" w:rsidP="0081677B">
            <w:pPr>
              <w:pStyle w:val="figurecaption"/>
              <w:numPr>
                <w:ilvl w:val="0"/>
                <w:numId w:val="0"/>
              </w:numPr>
              <w:jc w:val="center"/>
              <w:rPr>
                <w:rFonts w:eastAsia="標楷體"/>
              </w:rPr>
            </w:pPr>
            <w:r w:rsidRPr="007B1F11">
              <w:rPr>
                <w:rFonts w:eastAsia="標楷體"/>
              </w:rPr>
              <w:t>(a)</w:t>
            </w:r>
          </w:p>
        </w:tc>
      </w:tr>
      <w:tr w:rsidR="00610575" w:rsidRPr="007B1F11" w14:paraId="24C9CE1B" w14:textId="77777777" w:rsidTr="0033453B">
        <w:tc>
          <w:tcPr>
            <w:tcW w:w="251.15pt" w:type="dxa"/>
          </w:tcPr>
          <w:p w14:paraId="40224586" w14:textId="5AD151C0" w:rsidR="00610575" w:rsidRPr="007B1F11" w:rsidRDefault="00491F38" w:rsidP="0081677B">
            <w:pPr>
              <w:pStyle w:val="figurecaption"/>
              <w:numPr>
                <w:ilvl w:val="0"/>
                <w:numId w:val="0"/>
              </w:numPr>
              <w:jc w:val="center"/>
              <w:rPr>
                <w:rFonts w:eastAsia="標楷體"/>
              </w:rPr>
            </w:pPr>
            <w:r w:rsidRPr="007B1F11">
              <w:rPr>
                <w:rFonts w:eastAsia="標楷體"/>
                <w:lang w:eastAsia="en-US"/>
              </w:rPr>
              <mc:AlternateContent>
                <mc:Choice Requires="v">
                  <w:object w:dxaOrig="596.90pt" w:dyaOrig="447.30pt" w14:anchorId="60CF6317">
                    <v:shape id="_x0000_i1035" type="#_x0000_t75" style="width:249.6pt;height:84pt" o:ole="">
                      <v:imagedata r:id="rId47" o:title="" cropbottom="35159f" cropright="-1475f"/>
                    </v:shape>
                    <o:OLEObject Type="Embed" ProgID="PowerPoint.Show.12" ShapeID="_x0000_i1035" DrawAspect="Content" ObjectID="_1651295913" r:id="rId48"/>
                  </w:object>
                </mc:Choice>
                <mc:Fallback>
                  <w:object>
                    <w:drawing>
                      <wp:inline distT="0" distB="0" distL="0" distR="0" wp14:anchorId="239A0E46" wp14:editId="6E198813">
                        <wp:extent cx="3169920" cy="1066800"/>
                        <wp:effectExtent l="0" t="0" r="0" b="0"/>
                        <wp:docPr id="11" name="物件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651295913" isActiveX="0" linkType=""/>
                                    </a:ext>
                                  </a:extLst>
                                </pic:cNvPicPr>
                              </pic:nvPicPr>
                              <pic:blipFill>
                                <a:blip r:embed="rId49">
                                  <a:extLst>
                                    <a:ext uri="{28A0092B-C50C-407E-A947-70E740481C1C}">
                                      <a14:useLocalDpi xmlns:a14="http://schemas.microsoft.com/office/drawing/2010/main" val="0"/>
                                    </a:ext>
                                  </a:extLst>
                                </a:blip>
                                <a:srcRect r="-2.251%" b="53.648%"/>
                                <a:stretch>
                                  <a:fillRect/>
                                </a:stretch>
                              </pic:blipFill>
                              <pic:spPr bwMode="auto">
                                <a:xfrm>
                                  <a:off x="0" y="0"/>
                                  <a:ext cx="3169920" cy="1066800"/>
                                </a:xfrm>
                                <a:prstGeom prst="rect">
                                  <a:avLst/>
                                </a:prstGeom>
                                <a:noFill/>
                                <a:ln>
                                  <a:noFill/>
                                </a:ln>
                              </pic:spPr>
                            </pic:pic>
                          </a:graphicData>
                        </a:graphic>
                      </wp:inline>
                    </w:drawing>
                    <w:objectEmbed w:drawAspect="content" r:id="rId48" w:progId="PowerPoint.Show.12" w:shapeId="11" w:fieldCodes=""/>
                  </w:object>
                </mc:Fallback>
              </mc:AlternateContent>
            </w:r>
          </w:p>
          <w:p w14:paraId="1D035B14" w14:textId="7A942EF1" w:rsidR="0081677B" w:rsidRPr="007B1F11" w:rsidRDefault="0081677B" w:rsidP="0081677B">
            <w:pPr>
              <w:pStyle w:val="figurecaption"/>
              <w:numPr>
                <w:ilvl w:val="0"/>
                <w:numId w:val="0"/>
              </w:numPr>
              <w:jc w:val="center"/>
              <w:rPr>
                <w:rFonts w:eastAsia="標楷體"/>
              </w:rPr>
            </w:pPr>
            <w:r w:rsidRPr="007B1F11">
              <w:rPr>
                <w:rFonts w:eastAsia="標楷體"/>
              </w:rPr>
              <w:t>(b)</w:t>
            </w:r>
          </w:p>
        </w:tc>
      </w:tr>
      <w:tr w:rsidR="00610575" w:rsidRPr="007B1F11" w14:paraId="026B3104" w14:textId="77777777" w:rsidTr="0033453B">
        <w:tc>
          <w:tcPr>
            <w:tcW w:w="251.15pt" w:type="dxa"/>
          </w:tcPr>
          <w:p w14:paraId="18FB2522" w14:textId="6EFC3B86" w:rsidR="00610575" w:rsidRPr="007B1F11" w:rsidRDefault="00F84742" w:rsidP="0081677B">
            <w:pPr>
              <w:pStyle w:val="figurecaption"/>
              <w:numPr>
                <w:ilvl w:val="0"/>
                <w:numId w:val="0"/>
              </w:numPr>
              <w:jc w:val="center"/>
              <w:rPr>
                <w:rFonts w:eastAsia="標楷體"/>
                <w:sz w:val="20"/>
              </w:rPr>
            </w:pPr>
            <w:r w:rsidRPr="007B1F11">
              <w:rPr>
                <w:rFonts w:eastAsia="標楷體"/>
                <w:sz w:val="20"/>
                <w:lang w:eastAsia="en-US"/>
              </w:rPr>
              <mc:AlternateContent>
                <mc:Choice Requires="v">
                  <w:object w:dxaOrig="129.80pt" w:dyaOrig="97.25pt" w14:anchorId="507337F9">
                    <v:shape id="_x0000_i1036" type="#_x0000_t75" style="width:249.6pt;height:96.5pt" o:ole="">
                      <v:imagedata r:id="rId50" o:title="" cropbottom="30596f" cropright="-1493f"/>
                    </v:shape>
                    <o:OLEObject Type="Embed" ProgID="PowerPoint.Show.12" ShapeID="_x0000_i1036" DrawAspect="Content" ObjectID="_1651295914" r:id="rId51"/>
                  </w:object>
                </mc:Choice>
                <mc:Fallback>
                  <w:object>
                    <w:drawing>
                      <wp:inline distT="0" distB="0" distL="0" distR="0" wp14:anchorId="27074CA2" wp14:editId="28234817">
                        <wp:extent cx="3169920" cy="1225550"/>
                        <wp:effectExtent l="0" t="0" r="0" b="0"/>
                        <wp:docPr id="12" name="物件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651295914" isActiveX="0" linkType=""/>
                                    </a:ext>
                                  </a:extLst>
                                </pic:cNvPicPr>
                              </pic:nvPicPr>
                              <pic:blipFill>
                                <a:blip r:embed="rId52">
                                  <a:extLst>
                                    <a:ext uri="{28A0092B-C50C-407E-A947-70E740481C1C}">
                                      <a14:useLocalDpi xmlns:a14="http://schemas.microsoft.com/office/drawing/2010/main" val="0"/>
                                    </a:ext>
                                  </a:extLst>
                                </a:blip>
                                <a:srcRect r="-2.278%" b="46.686%"/>
                                <a:stretch>
                                  <a:fillRect/>
                                </a:stretch>
                              </pic:blipFill>
                              <pic:spPr bwMode="auto">
                                <a:xfrm>
                                  <a:off x="0" y="0"/>
                                  <a:ext cx="3169920" cy="1225550"/>
                                </a:xfrm>
                                <a:prstGeom prst="rect">
                                  <a:avLst/>
                                </a:prstGeom>
                                <a:noFill/>
                                <a:ln>
                                  <a:noFill/>
                                </a:ln>
                              </pic:spPr>
                            </pic:pic>
                          </a:graphicData>
                        </a:graphic>
                      </wp:inline>
                    </w:drawing>
                    <w:objectEmbed w:drawAspect="content" r:id="rId51" w:progId="PowerPoint.Show.12" w:shapeId="12" w:fieldCodes=""/>
                  </w:object>
                </mc:Fallback>
              </mc:AlternateContent>
            </w:r>
          </w:p>
          <w:p w14:paraId="6CF4B25B" w14:textId="12913E8B" w:rsidR="0081677B" w:rsidRPr="007B1F11" w:rsidRDefault="0081677B" w:rsidP="0081677B">
            <w:pPr>
              <w:pStyle w:val="figurecaption"/>
              <w:numPr>
                <w:ilvl w:val="0"/>
                <w:numId w:val="0"/>
              </w:numPr>
              <w:jc w:val="center"/>
              <w:rPr>
                <w:rFonts w:eastAsia="標楷體"/>
                <w:sz w:val="20"/>
              </w:rPr>
            </w:pPr>
            <w:r w:rsidRPr="007B1F11">
              <w:rPr>
                <w:rFonts w:eastAsia="標楷體"/>
              </w:rPr>
              <w:t>(c)</w:t>
            </w:r>
          </w:p>
        </w:tc>
      </w:tr>
    </w:tbl>
    <w:p w14:paraId="72B2BFFE" w14:textId="5A0097C9" w:rsidR="00610575" w:rsidRPr="007B1F11" w:rsidRDefault="0081677B" w:rsidP="00845061">
      <w:pPr>
        <w:pStyle w:val="figurecaption"/>
        <w:jc w:val="center"/>
        <w:rPr>
          <w:rFonts w:eastAsia="標楷體"/>
          <w:lang w:eastAsia="zh-TW"/>
        </w:rPr>
      </w:pPr>
      <w:r w:rsidRPr="007B1F11">
        <w:rPr>
          <w:rFonts w:eastAsia="標楷體"/>
          <w:lang w:eastAsia="zh-TW"/>
        </w:rPr>
        <w:t>Patch Learning</w:t>
      </w:r>
      <w:r w:rsidRPr="007B1F11">
        <w:rPr>
          <w:rFonts w:eastAsia="標楷體"/>
          <w:lang w:eastAsia="zh-TW"/>
        </w:rPr>
        <w:t>模型架構</w:t>
      </w:r>
      <w:r w:rsidRPr="007B1F11">
        <w:rPr>
          <w:rFonts w:eastAsia="標楷體"/>
          <w:lang w:eastAsia="zh-TW"/>
        </w:rPr>
        <w:t xml:space="preserve"> (a) 1-Patch (b) 2-Patch (c) 3-patch</w:t>
      </w:r>
    </w:p>
    <w:p w14:paraId="7379F64B" w14:textId="72845196" w:rsidR="009303D9" w:rsidRPr="007B1F11" w:rsidRDefault="00553CF4" w:rsidP="00553CF4">
      <w:pPr>
        <w:pStyle w:val="1"/>
        <w:rPr>
          <w:color w:val="7030A0"/>
        </w:rPr>
      </w:pPr>
      <w:r w:rsidRPr="007B1F11">
        <w:rPr>
          <w:color w:val="7030A0"/>
        </w:rPr>
        <w:t>Experimental results</w:t>
      </w:r>
    </w:p>
    <w:p w14:paraId="2146B656" w14:textId="2AE62617" w:rsidR="00360896" w:rsidRPr="007B1F11" w:rsidRDefault="00360896" w:rsidP="00360896">
      <w:pPr>
        <w:pStyle w:val="2"/>
        <w:rPr>
          <w:rFonts w:eastAsia="標楷體"/>
        </w:rPr>
      </w:pPr>
      <w:r w:rsidRPr="007B1F11">
        <w:rPr>
          <w:rFonts w:eastAsia="標楷體"/>
          <w:lang w:eastAsia="zh-TW"/>
        </w:rPr>
        <w:t xml:space="preserve"> </w:t>
      </w:r>
      <w:r w:rsidRPr="007B1F11">
        <w:rPr>
          <w:rFonts w:eastAsia="標楷體"/>
          <w:lang w:eastAsia="zh-TW"/>
        </w:rPr>
        <w:t>實驗六</w:t>
      </w:r>
      <w:r w:rsidRPr="007B1F11">
        <w:rPr>
          <w:rFonts w:eastAsia="標楷體"/>
          <w:lang w:eastAsia="zh-TW"/>
        </w:rPr>
        <w:t>(ANFIS)</w:t>
      </w:r>
    </w:p>
    <w:p w14:paraId="1C9F26BF" w14:textId="291A80B7" w:rsidR="00774CD8" w:rsidRPr="007B1F11" w:rsidRDefault="00360896" w:rsidP="00360896">
      <w:pPr>
        <w:ind w:firstLine="14.40pt"/>
        <w:jc w:val="both"/>
        <w:rPr>
          <w:rFonts w:eastAsia="標楷體"/>
          <w:noProof/>
          <w:lang w:eastAsia="zh-TW"/>
        </w:rPr>
      </w:pPr>
      <w:r w:rsidRPr="007B1F11">
        <w:rPr>
          <w:rFonts w:eastAsia="標楷體"/>
          <w:noProof/>
          <w:lang w:eastAsia="zh-TW"/>
        </w:rPr>
        <w:t>實驗六是使用</w:t>
      </w:r>
      <w:r w:rsidRPr="007B1F11">
        <w:rPr>
          <w:rFonts w:eastAsia="標楷體"/>
          <w:noProof/>
          <w:lang w:eastAsia="zh-TW"/>
        </w:rPr>
        <w:t>ANFIS</w:t>
      </w:r>
      <w:r w:rsidRPr="007B1F11">
        <w:rPr>
          <w:rFonts w:eastAsia="標楷體"/>
          <w:noProof/>
          <w:lang w:eastAsia="zh-TW"/>
        </w:rPr>
        <w:t>方法來進行圍棋勝率推論以及機器學習。總共有六個輸入及一個輸出，每個輸入變數有六十四個模糊集合。在此實驗中我們採用高斯作為隸屬函數，並隨機產生六十四條模糊規則。機器學習部分們使用</w:t>
      </w:r>
      <w:r w:rsidRPr="007B1F11">
        <w:rPr>
          <w:rFonts w:eastAsia="標楷體"/>
          <w:noProof/>
          <w:lang w:eastAsia="zh-TW"/>
        </w:rPr>
        <w:t>Adam</w:t>
      </w:r>
      <w:r w:rsidRPr="007B1F11">
        <w:rPr>
          <w:rFonts w:eastAsia="標楷體"/>
          <w:noProof/>
          <w:lang w:eastAsia="zh-TW"/>
        </w:rPr>
        <w:t>優化器並採用梯度下降法以</w:t>
      </w:r>
      <w:r w:rsidRPr="007B1F11">
        <w:rPr>
          <w:rFonts w:eastAsia="標楷體"/>
          <w:noProof/>
          <w:lang w:eastAsia="zh-TW"/>
        </w:rPr>
        <w:t>0.001</w:t>
      </w:r>
      <w:r w:rsidRPr="007B1F11">
        <w:rPr>
          <w:rFonts w:eastAsia="標楷體"/>
          <w:noProof/>
          <w:lang w:eastAsia="zh-TW"/>
        </w:rPr>
        <w:t>的學習速率來更新所有參數。表四為實驗六經過兩千代學習後的損失比較，我們可以發現實驗六跟實驗五</w:t>
      </w:r>
      <w:r w:rsidRPr="007B1F11">
        <w:rPr>
          <w:rFonts w:eastAsia="標楷體"/>
          <w:noProof/>
          <w:lang w:eastAsia="zh-TW"/>
        </w:rPr>
        <w:t>DNN</w:t>
      </w:r>
      <w:r w:rsidRPr="007B1F11">
        <w:rPr>
          <w:rFonts w:eastAsia="標楷體"/>
          <w:noProof/>
          <w:lang w:eastAsia="zh-TW"/>
        </w:rPr>
        <w:t>表現差不多。此方法不僅能夠減少學習的參數量，也能大幅降低學習時間。此外透過指定的規則數量，我們的模型可以自動去自適應所有規則所調控的參數達到學習的效果。圖</w:t>
      </w:r>
      <w:r w:rsidR="00E71CC1" w:rsidRPr="007B1F11">
        <w:rPr>
          <w:rFonts w:eastAsia="標楷體"/>
          <w:noProof/>
          <w:lang w:eastAsia="zh-TW"/>
        </w:rPr>
        <w:t>10</w:t>
      </w:r>
      <w:r w:rsidRPr="007B1F11">
        <w:rPr>
          <w:rFonts w:eastAsia="標楷體"/>
          <w:noProof/>
          <w:lang w:eastAsia="zh-TW"/>
        </w:rPr>
        <w:t>為實驗六機器學習兩千代的損失曲線，經過兩千代學習後訓練集的</w:t>
      </w:r>
      <w:r w:rsidRPr="007B1F11">
        <w:rPr>
          <w:rFonts w:eastAsia="標楷體"/>
          <w:noProof/>
          <w:lang w:eastAsia="zh-TW"/>
        </w:rPr>
        <w:t>MSE</w:t>
      </w:r>
      <w:r w:rsidRPr="007B1F11">
        <w:rPr>
          <w:rFonts w:eastAsia="標楷體"/>
          <w:noProof/>
          <w:lang w:eastAsia="zh-TW"/>
        </w:rPr>
        <w:t>為</w:t>
      </w:r>
      <w:r w:rsidRPr="007B1F11">
        <w:rPr>
          <w:rFonts w:eastAsia="標楷體"/>
          <w:noProof/>
          <w:lang w:eastAsia="zh-TW"/>
        </w:rPr>
        <w:t>0.0158</w:t>
      </w:r>
      <w:r w:rsidRPr="007B1F11">
        <w:rPr>
          <w:rFonts w:eastAsia="標楷體"/>
          <w:noProof/>
          <w:lang w:eastAsia="zh-TW"/>
        </w:rPr>
        <w:t>，驗證集的</w:t>
      </w:r>
      <w:r w:rsidRPr="007B1F11">
        <w:rPr>
          <w:rFonts w:eastAsia="標楷體"/>
          <w:noProof/>
          <w:lang w:eastAsia="zh-TW"/>
        </w:rPr>
        <w:t>MSE</w:t>
      </w:r>
      <w:r w:rsidRPr="007B1F11">
        <w:rPr>
          <w:rFonts w:eastAsia="標楷體"/>
          <w:noProof/>
          <w:lang w:eastAsia="zh-TW"/>
        </w:rPr>
        <w:t>為</w:t>
      </w:r>
      <w:r w:rsidRPr="007B1F11">
        <w:rPr>
          <w:rFonts w:eastAsia="標楷體"/>
          <w:noProof/>
          <w:lang w:eastAsia="zh-TW"/>
        </w:rPr>
        <w:t>0.0286</w:t>
      </w:r>
      <w:r w:rsidRPr="007B1F11">
        <w:rPr>
          <w:rFonts w:eastAsia="標楷體"/>
          <w:noProof/>
          <w:lang w:eastAsia="zh-TW"/>
        </w:rPr>
        <w:t>。此外我們將所有訓練資料依據手數個別計算每一手的</w:t>
      </w:r>
      <w:r w:rsidRPr="007B1F11">
        <w:rPr>
          <w:rFonts w:eastAsia="標楷體"/>
          <w:noProof/>
          <w:lang w:eastAsia="zh-TW"/>
        </w:rPr>
        <w:t>MSE</w:t>
      </w:r>
      <w:r w:rsidRPr="007B1F11">
        <w:rPr>
          <w:rFonts w:eastAsia="標楷體"/>
          <w:noProof/>
          <w:lang w:eastAsia="zh-TW"/>
        </w:rPr>
        <w:t>，如圖</w:t>
      </w:r>
      <w:r w:rsidR="00F65749" w:rsidRPr="007B1F11">
        <w:rPr>
          <w:rFonts w:eastAsia="標楷體"/>
          <w:noProof/>
          <w:lang w:eastAsia="zh-TW"/>
        </w:rPr>
        <w:t>11</w:t>
      </w:r>
      <w:r w:rsidRPr="007B1F11">
        <w:rPr>
          <w:rFonts w:eastAsia="標楷體"/>
          <w:noProof/>
          <w:lang w:eastAsia="zh-TW"/>
        </w:rPr>
        <w:t>所示橫軸為所有棋局的手數。縱軸為每一手的平均損失，我們以</w:t>
      </w:r>
      <w:r w:rsidRPr="007B1F11">
        <w:rPr>
          <w:rFonts w:eastAsia="標楷體"/>
          <w:noProof/>
          <w:lang w:eastAsia="zh-TW"/>
        </w:rPr>
        <w:t>MSE</w:t>
      </w:r>
      <w:r w:rsidRPr="007B1F11">
        <w:rPr>
          <w:rFonts w:eastAsia="標楷體"/>
          <w:noProof/>
          <w:lang w:eastAsia="zh-TW"/>
        </w:rPr>
        <w:t>作為模型好壞的評估標準。我們可以從圖</w:t>
      </w:r>
      <w:r w:rsidR="00F65749" w:rsidRPr="007B1F11">
        <w:rPr>
          <w:rFonts w:eastAsia="標楷體"/>
          <w:noProof/>
          <w:lang w:eastAsia="zh-TW"/>
        </w:rPr>
        <w:t>11</w:t>
      </w:r>
      <w:r w:rsidRPr="007B1F11">
        <w:rPr>
          <w:rFonts w:eastAsia="標楷體"/>
          <w:noProof/>
          <w:lang w:eastAsia="zh-TW"/>
        </w:rPr>
        <w:t>觀察出約前</w:t>
      </w:r>
      <w:r w:rsidRPr="007B1F11">
        <w:rPr>
          <w:rFonts w:eastAsia="標楷體"/>
          <w:noProof/>
          <w:lang w:eastAsia="zh-TW"/>
        </w:rPr>
        <w:t>170</w:t>
      </w:r>
      <w:r w:rsidRPr="007B1F11">
        <w:rPr>
          <w:rFonts w:eastAsia="標楷體"/>
          <w:noProof/>
          <w:lang w:eastAsia="zh-TW"/>
        </w:rPr>
        <w:t>手的</w:t>
      </w:r>
      <w:r w:rsidRPr="007B1F11">
        <w:rPr>
          <w:rFonts w:eastAsia="標楷體"/>
          <w:noProof/>
          <w:lang w:eastAsia="zh-TW"/>
        </w:rPr>
        <w:t>MSE</w:t>
      </w:r>
      <w:r w:rsidRPr="007B1F11">
        <w:rPr>
          <w:rFonts w:eastAsia="標楷體"/>
          <w:noProof/>
          <w:lang w:eastAsia="zh-TW"/>
        </w:rPr>
        <w:t>起伏比較大，且我們也能從中也觀察到某幾手區間預測結果較差。從每一盤棋局我們也能觀察出棋局一開始雙方勝負不定因此勝負起起伏伏，直到棋局尾聲勝負才會比較明朗。</w:t>
      </w:r>
    </w:p>
    <w:p w14:paraId="25C637E5" w14:textId="5EE7CB64" w:rsidR="00360896" w:rsidRPr="007B1F11" w:rsidRDefault="00900C6C" w:rsidP="00360896">
      <w:pPr>
        <w:pStyle w:val="tablehead"/>
        <w:tabs>
          <w:tab w:val="clear" w:pos="54pt"/>
        </w:tabs>
        <w:ind w:start="24pt" w:hanging="24pt"/>
        <w:rPr>
          <w:rFonts w:eastAsia="標楷體"/>
          <w:lang w:eastAsia="zh-TW"/>
        </w:rPr>
      </w:pPr>
      <w:r w:rsidRPr="007B1F11">
        <w:rPr>
          <w:rFonts w:eastAsia="標楷體"/>
          <w:lang w:eastAsia="zh-TW"/>
        </w:rPr>
        <w:lastRenderedPageBreak/>
        <w:t>實驗六</w:t>
      </w:r>
      <w:r w:rsidR="00360896" w:rsidRPr="007B1F11">
        <w:rPr>
          <w:rFonts w:eastAsia="標楷體"/>
          <w:lang w:eastAsia="zh-TW"/>
        </w:rPr>
        <w:t>評估指標</w:t>
      </w:r>
      <w:r w:rsidR="0030278F" w:rsidRPr="007B1F11">
        <w:rPr>
          <w:rFonts w:eastAsia="標楷體"/>
          <w:lang w:eastAsia="zh-TW"/>
        </w:rPr>
        <w:t>分析</w:t>
      </w:r>
    </w:p>
    <w:tbl>
      <w:tblPr>
        <w:tblStyle w:val="10"/>
        <w:tblW w:w="226.60pt" w:type="dxa"/>
        <w:jc w:val="center"/>
        <w:tblLayout w:type="fixed"/>
        <w:tblLook w:firstRow="1" w:lastRow="0" w:firstColumn="1" w:lastColumn="0" w:noHBand="0" w:noVBand="1"/>
      </w:tblPr>
      <w:tblGrid>
        <w:gridCol w:w="1133"/>
        <w:gridCol w:w="1133"/>
        <w:gridCol w:w="1133"/>
        <w:gridCol w:w="1133"/>
      </w:tblGrid>
      <w:tr w:rsidR="00360896" w:rsidRPr="007B1F11" w14:paraId="7FF8A469" w14:textId="77777777" w:rsidTr="00E71CC1">
        <w:trPr>
          <w:trHeight w:val="260"/>
          <w:jc w:val="center"/>
        </w:trPr>
        <w:tc>
          <w:tcPr>
            <w:tcW w:w="56.65pt" w:type="dxa"/>
            <w:tcBorders>
              <w:bottom w:val="single" w:sz="4" w:space="0" w:color="auto"/>
              <w:tl2br w:val="single" w:sz="4" w:space="0" w:color="auto"/>
            </w:tcBorders>
            <w:vAlign w:val="center"/>
          </w:tcPr>
          <w:p w14:paraId="332ED322" w14:textId="77777777" w:rsidR="00360896" w:rsidRPr="007B1F11" w:rsidRDefault="00360896" w:rsidP="00E71CC1">
            <w:pPr>
              <w:rPr>
                <w:rFonts w:eastAsia="標楷體"/>
                <w:sz w:val="16"/>
              </w:rPr>
            </w:pPr>
          </w:p>
        </w:tc>
        <w:tc>
          <w:tcPr>
            <w:tcW w:w="56.65pt" w:type="dxa"/>
            <w:tcBorders>
              <w:bottom w:val="single" w:sz="4" w:space="0" w:color="auto"/>
            </w:tcBorders>
            <w:vAlign w:val="center"/>
          </w:tcPr>
          <w:p w14:paraId="2666A029" w14:textId="77777777" w:rsidR="00360896" w:rsidRPr="007B1F11" w:rsidRDefault="00360896" w:rsidP="00E71CC1">
            <w:pPr>
              <w:rPr>
                <w:rFonts w:eastAsia="標楷體"/>
                <w:sz w:val="16"/>
              </w:rPr>
            </w:pPr>
            <w:r w:rsidRPr="007B1F11">
              <w:rPr>
                <w:rFonts w:eastAsia="標楷體"/>
                <w:sz w:val="16"/>
              </w:rPr>
              <w:t>訓練集</w:t>
            </w:r>
          </w:p>
        </w:tc>
        <w:tc>
          <w:tcPr>
            <w:tcW w:w="56.65pt" w:type="dxa"/>
            <w:tcBorders>
              <w:bottom w:val="single" w:sz="4" w:space="0" w:color="auto"/>
            </w:tcBorders>
            <w:vAlign w:val="center"/>
          </w:tcPr>
          <w:p w14:paraId="4A1B1272" w14:textId="77777777" w:rsidR="00360896" w:rsidRPr="007B1F11" w:rsidRDefault="00360896" w:rsidP="00E71CC1">
            <w:pPr>
              <w:rPr>
                <w:rFonts w:eastAsia="標楷體"/>
                <w:sz w:val="16"/>
              </w:rPr>
            </w:pPr>
            <w:r w:rsidRPr="007B1F11">
              <w:rPr>
                <w:rFonts w:eastAsia="標楷體"/>
                <w:sz w:val="16"/>
              </w:rPr>
              <w:t>驗證集</w:t>
            </w:r>
          </w:p>
        </w:tc>
        <w:tc>
          <w:tcPr>
            <w:tcW w:w="56.65pt" w:type="dxa"/>
            <w:tcBorders>
              <w:bottom w:val="single" w:sz="4" w:space="0" w:color="auto"/>
            </w:tcBorders>
            <w:vAlign w:val="center"/>
          </w:tcPr>
          <w:p w14:paraId="0B9F792F" w14:textId="77777777" w:rsidR="00360896" w:rsidRPr="007B1F11" w:rsidRDefault="00360896" w:rsidP="00E71CC1">
            <w:pPr>
              <w:rPr>
                <w:rFonts w:eastAsia="標楷體"/>
                <w:sz w:val="16"/>
              </w:rPr>
            </w:pPr>
            <w:r w:rsidRPr="007B1F11">
              <w:rPr>
                <w:rFonts w:eastAsia="標楷體"/>
                <w:sz w:val="16"/>
              </w:rPr>
              <w:t>測試集</w:t>
            </w:r>
          </w:p>
        </w:tc>
      </w:tr>
      <w:tr w:rsidR="00360896" w:rsidRPr="007B1F11" w14:paraId="32542B97" w14:textId="77777777" w:rsidTr="00E71CC1">
        <w:trPr>
          <w:trHeight w:val="260"/>
          <w:jc w:val="center"/>
        </w:trPr>
        <w:tc>
          <w:tcPr>
            <w:tcW w:w="56.65pt" w:type="dxa"/>
            <w:tcBorders>
              <w:top w:val="single" w:sz="4" w:space="0" w:color="auto"/>
            </w:tcBorders>
            <w:vAlign w:val="center"/>
          </w:tcPr>
          <w:p w14:paraId="00C85406" w14:textId="77777777" w:rsidR="00360896" w:rsidRPr="007B1F11" w:rsidRDefault="00360896" w:rsidP="00E71CC1">
            <w:pPr>
              <w:rPr>
                <w:rFonts w:eastAsia="標楷體"/>
                <w:sz w:val="16"/>
              </w:rPr>
            </w:pPr>
            <w:r w:rsidRPr="007B1F11">
              <w:rPr>
                <w:rFonts w:eastAsia="標楷體"/>
                <w:sz w:val="16"/>
              </w:rPr>
              <w:t>MAE</w:t>
            </w:r>
          </w:p>
        </w:tc>
        <w:tc>
          <w:tcPr>
            <w:tcW w:w="56.65pt" w:type="dxa"/>
            <w:tcBorders>
              <w:top w:val="single" w:sz="4" w:space="0" w:color="auto"/>
            </w:tcBorders>
            <w:vAlign w:val="center"/>
          </w:tcPr>
          <w:p w14:paraId="204C11AB" w14:textId="77777777" w:rsidR="00360896" w:rsidRPr="007B1F11" w:rsidRDefault="00360896" w:rsidP="00E71CC1">
            <w:pPr>
              <w:rPr>
                <w:rFonts w:eastAsia="標楷體"/>
                <w:sz w:val="16"/>
              </w:rPr>
            </w:pPr>
            <w:r w:rsidRPr="007B1F11">
              <w:rPr>
                <w:rFonts w:eastAsia="標楷體"/>
                <w:sz w:val="16"/>
              </w:rPr>
              <w:t>0.0683</w:t>
            </w:r>
          </w:p>
        </w:tc>
        <w:tc>
          <w:tcPr>
            <w:tcW w:w="56.65pt" w:type="dxa"/>
            <w:tcBorders>
              <w:top w:val="single" w:sz="4" w:space="0" w:color="auto"/>
            </w:tcBorders>
            <w:vAlign w:val="center"/>
          </w:tcPr>
          <w:p w14:paraId="214E9C66" w14:textId="77777777" w:rsidR="00360896" w:rsidRPr="007B1F11" w:rsidRDefault="00360896" w:rsidP="00E71CC1">
            <w:pPr>
              <w:rPr>
                <w:rFonts w:eastAsia="標楷體"/>
                <w:sz w:val="16"/>
              </w:rPr>
            </w:pPr>
            <w:r w:rsidRPr="007B1F11">
              <w:rPr>
                <w:rFonts w:eastAsia="標楷體"/>
                <w:sz w:val="16"/>
              </w:rPr>
              <w:t>0.0876</w:t>
            </w:r>
          </w:p>
        </w:tc>
        <w:tc>
          <w:tcPr>
            <w:tcW w:w="56.65pt" w:type="dxa"/>
            <w:tcBorders>
              <w:top w:val="single" w:sz="4" w:space="0" w:color="auto"/>
            </w:tcBorders>
            <w:vAlign w:val="center"/>
          </w:tcPr>
          <w:p w14:paraId="5FD2BAC6" w14:textId="77777777" w:rsidR="00360896" w:rsidRPr="007B1F11" w:rsidRDefault="00360896" w:rsidP="00E71CC1">
            <w:pPr>
              <w:rPr>
                <w:rFonts w:eastAsia="標楷體"/>
                <w:sz w:val="16"/>
              </w:rPr>
            </w:pPr>
            <w:r w:rsidRPr="007B1F11">
              <w:rPr>
                <w:rFonts w:eastAsia="標楷體"/>
                <w:sz w:val="16"/>
              </w:rPr>
              <w:t>0.1197</w:t>
            </w:r>
          </w:p>
        </w:tc>
      </w:tr>
      <w:tr w:rsidR="00360896" w:rsidRPr="007B1F11" w14:paraId="2DEE1732" w14:textId="77777777" w:rsidTr="00E71CC1">
        <w:trPr>
          <w:trHeight w:val="260"/>
          <w:jc w:val="center"/>
        </w:trPr>
        <w:tc>
          <w:tcPr>
            <w:tcW w:w="56.65pt" w:type="dxa"/>
            <w:vAlign w:val="center"/>
          </w:tcPr>
          <w:p w14:paraId="6218FFFE" w14:textId="77777777" w:rsidR="00360896" w:rsidRPr="007B1F11" w:rsidRDefault="00360896" w:rsidP="00E71CC1">
            <w:pPr>
              <w:rPr>
                <w:rFonts w:eastAsia="標楷體"/>
                <w:sz w:val="16"/>
              </w:rPr>
            </w:pPr>
            <w:r w:rsidRPr="007B1F11">
              <w:rPr>
                <w:rFonts w:eastAsia="標楷體"/>
                <w:sz w:val="16"/>
              </w:rPr>
              <w:t>MSE</w:t>
            </w:r>
          </w:p>
        </w:tc>
        <w:tc>
          <w:tcPr>
            <w:tcW w:w="56.65pt" w:type="dxa"/>
            <w:vAlign w:val="center"/>
          </w:tcPr>
          <w:p w14:paraId="74219FB1" w14:textId="77777777" w:rsidR="00360896" w:rsidRPr="007B1F11" w:rsidRDefault="00360896" w:rsidP="00E71CC1">
            <w:pPr>
              <w:rPr>
                <w:rFonts w:eastAsia="標楷體"/>
                <w:sz w:val="16"/>
              </w:rPr>
            </w:pPr>
            <w:r w:rsidRPr="007B1F11">
              <w:rPr>
                <w:rFonts w:eastAsia="標楷體"/>
                <w:sz w:val="16"/>
              </w:rPr>
              <w:t>0.0158</w:t>
            </w:r>
          </w:p>
        </w:tc>
        <w:tc>
          <w:tcPr>
            <w:tcW w:w="56.65pt" w:type="dxa"/>
            <w:vAlign w:val="center"/>
          </w:tcPr>
          <w:p w14:paraId="48F84322" w14:textId="77777777" w:rsidR="00360896" w:rsidRPr="007B1F11" w:rsidRDefault="00360896" w:rsidP="00E71CC1">
            <w:pPr>
              <w:rPr>
                <w:rFonts w:eastAsia="標楷體"/>
                <w:sz w:val="16"/>
              </w:rPr>
            </w:pPr>
            <w:r w:rsidRPr="007B1F11">
              <w:rPr>
                <w:rFonts w:eastAsia="標楷體"/>
                <w:sz w:val="16"/>
              </w:rPr>
              <w:t>0.0286</w:t>
            </w:r>
          </w:p>
        </w:tc>
        <w:tc>
          <w:tcPr>
            <w:tcW w:w="56.65pt" w:type="dxa"/>
            <w:vAlign w:val="center"/>
          </w:tcPr>
          <w:p w14:paraId="773456AD" w14:textId="77777777" w:rsidR="00360896" w:rsidRPr="007B1F11" w:rsidRDefault="00360896" w:rsidP="00E71CC1">
            <w:pPr>
              <w:rPr>
                <w:rFonts w:eastAsia="標楷體"/>
                <w:sz w:val="16"/>
              </w:rPr>
            </w:pPr>
            <w:r w:rsidRPr="007B1F11">
              <w:rPr>
                <w:rFonts w:eastAsia="標楷體"/>
                <w:sz w:val="16"/>
              </w:rPr>
              <w:t>0.0438</w:t>
            </w:r>
          </w:p>
        </w:tc>
      </w:tr>
      <w:tr w:rsidR="00360896" w:rsidRPr="007B1F11" w14:paraId="75B6A870" w14:textId="77777777" w:rsidTr="00E71CC1">
        <w:trPr>
          <w:trHeight w:val="260"/>
          <w:jc w:val="center"/>
        </w:trPr>
        <w:tc>
          <w:tcPr>
            <w:tcW w:w="56.65pt" w:type="dxa"/>
            <w:tcBorders>
              <w:bottom w:val="single" w:sz="4" w:space="0" w:color="auto"/>
            </w:tcBorders>
            <w:vAlign w:val="center"/>
          </w:tcPr>
          <w:p w14:paraId="21FCA5D1" w14:textId="77777777" w:rsidR="00360896" w:rsidRPr="007B1F11" w:rsidRDefault="00360896" w:rsidP="00E71CC1">
            <w:pPr>
              <w:rPr>
                <w:rFonts w:eastAsia="標楷體"/>
                <w:sz w:val="16"/>
              </w:rPr>
            </w:pPr>
            <w:r w:rsidRPr="007B1F11">
              <w:rPr>
                <w:rFonts w:eastAsia="標楷體"/>
                <w:sz w:val="16"/>
              </w:rPr>
              <w:t>RMSE</w:t>
            </w:r>
          </w:p>
        </w:tc>
        <w:tc>
          <w:tcPr>
            <w:tcW w:w="56.65pt" w:type="dxa"/>
            <w:tcBorders>
              <w:bottom w:val="single" w:sz="4" w:space="0" w:color="auto"/>
            </w:tcBorders>
            <w:vAlign w:val="center"/>
          </w:tcPr>
          <w:p w14:paraId="747215CB" w14:textId="77777777" w:rsidR="00360896" w:rsidRPr="007B1F11" w:rsidRDefault="00360896" w:rsidP="00E71CC1">
            <w:pPr>
              <w:rPr>
                <w:rFonts w:eastAsia="標楷體"/>
                <w:sz w:val="16"/>
              </w:rPr>
            </w:pPr>
            <w:r w:rsidRPr="007B1F11">
              <w:rPr>
                <w:rFonts w:eastAsia="標楷體"/>
                <w:sz w:val="16"/>
              </w:rPr>
              <w:t>0.1258</w:t>
            </w:r>
          </w:p>
        </w:tc>
        <w:tc>
          <w:tcPr>
            <w:tcW w:w="56.65pt" w:type="dxa"/>
            <w:tcBorders>
              <w:bottom w:val="single" w:sz="4" w:space="0" w:color="auto"/>
            </w:tcBorders>
            <w:vAlign w:val="center"/>
          </w:tcPr>
          <w:p w14:paraId="57BB08E7" w14:textId="77777777" w:rsidR="00360896" w:rsidRPr="007B1F11" w:rsidRDefault="00360896" w:rsidP="00E71CC1">
            <w:pPr>
              <w:rPr>
                <w:rFonts w:eastAsia="標楷體"/>
                <w:sz w:val="16"/>
              </w:rPr>
            </w:pPr>
            <w:r w:rsidRPr="007B1F11">
              <w:rPr>
                <w:rFonts w:eastAsia="標楷體"/>
                <w:sz w:val="16"/>
              </w:rPr>
              <w:t>0.1692</w:t>
            </w:r>
          </w:p>
        </w:tc>
        <w:tc>
          <w:tcPr>
            <w:tcW w:w="56.65pt" w:type="dxa"/>
            <w:tcBorders>
              <w:bottom w:val="single" w:sz="4" w:space="0" w:color="auto"/>
            </w:tcBorders>
            <w:vAlign w:val="center"/>
          </w:tcPr>
          <w:p w14:paraId="3D515F02" w14:textId="77777777" w:rsidR="00360896" w:rsidRPr="007B1F11" w:rsidRDefault="00360896" w:rsidP="00E71CC1">
            <w:pPr>
              <w:rPr>
                <w:rFonts w:eastAsia="標楷體"/>
                <w:sz w:val="16"/>
              </w:rPr>
            </w:pPr>
            <w:r w:rsidRPr="007B1F11">
              <w:rPr>
                <w:rFonts w:eastAsia="標楷體"/>
                <w:sz w:val="16"/>
              </w:rPr>
              <w:t>0.2093</w:t>
            </w:r>
          </w:p>
        </w:tc>
      </w:tr>
    </w:tbl>
    <w:p w14:paraId="7FB51F08" w14:textId="5F207BDA" w:rsidR="00360896" w:rsidRPr="007B1F11" w:rsidRDefault="00360896" w:rsidP="00360896">
      <w:pPr>
        <w:rPr>
          <w:rFonts w:eastAsia="標楷體"/>
          <w:noProof/>
          <w:lang w:eastAsia="zh-TW"/>
        </w:rPr>
      </w:pPr>
      <w:r w:rsidRPr="007B1F11">
        <w:rPr>
          <w:rFonts w:eastAsia="標楷體"/>
          <w:noProof/>
          <w:lang w:eastAsia="zh-TW"/>
        </w:rPr>
        <w:drawing>
          <wp:inline distT="0" distB="0" distL="0" distR="0" wp14:anchorId="7C3C55E6" wp14:editId="60F2B215">
            <wp:extent cx="1512000" cy="1008000"/>
            <wp:effectExtent l="0" t="0" r="0" b="1905"/>
            <wp:docPr id="13" name="圖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圖片 8"/>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70D602A" w14:textId="3BB22B6E" w:rsidR="00360896" w:rsidRPr="007B1F11" w:rsidRDefault="00E71CC1" w:rsidP="00E71CC1">
      <w:pPr>
        <w:pStyle w:val="figurecaption"/>
        <w:jc w:val="center"/>
        <w:rPr>
          <w:rFonts w:eastAsia="標楷體"/>
          <w:lang w:eastAsia="zh-TW"/>
        </w:rPr>
      </w:pPr>
      <w:r w:rsidRPr="007B1F11">
        <w:rPr>
          <w:rFonts w:eastAsia="標楷體"/>
          <w:lang w:eastAsia="zh-TW"/>
        </w:rPr>
        <w:t>實驗六機器學習兩千代的損失曲線</w:t>
      </w:r>
    </w:p>
    <w:p w14:paraId="3D38FA58" w14:textId="1CBDBDD8" w:rsidR="00E71CC1" w:rsidRPr="007B1F11" w:rsidRDefault="00233C13" w:rsidP="00E71CC1">
      <w:pPr>
        <w:pStyle w:val="figurecaption"/>
        <w:numPr>
          <w:ilvl w:val="0"/>
          <w:numId w:val="0"/>
        </w:numPr>
        <w:ind w:start="18pt" w:hanging="18pt"/>
        <w:jc w:val="center"/>
        <w:rPr>
          <w:rFonts w:eastAsia="標楷體"/>
          <w:lang w:eastAsia="zh-TW"/>
        </w:rPr>
      </w:pPr>
      <w:r w:rsidRPr="007B1F11">
        <w:rPr>
          <w:rFonts w:eastAsia="標楷體"/>
          <w:lang w:eastAsia="zh-TW"/>
        </w:rPr>
        <w:drawing>
          <wp:inline distT="0" distB="0" distL="0" distR="0" wp14:anchorId="3628B8C6" wp14:editId="5D43554B">
            <wp:extent cx="3166784" cy="774000"/>
            <wp:effectExtent l="0" t="0" r="0" b="7620"/>
            <wp:docPr id="10" name="Picture 9">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pic:cNvPr>
                    <pic:cNvPicPr>
                      <a:picLocks noChangeAspect="1"/>
                    </pic:cNvPicPr>
                  </pic:nvPicPr>
                  <pic:blipFill rotWithShape="1">
                    <a:blip r:embed="rId54" cstate="print">
                      <a:extLst>
                        <a:ext uri="{28A0092B-C50C-407E-A947-70E740481C1C}">
                          <a14:useLocalDpi xmlns:a14="http://schemas.microsoft.com/office/drawing/2010/main" val="0"/>
                        </a:ext>
                      </a:extLst>
                    </a:blip>
                    <a:srcRect l="9.543%" r="8.627%"/>
                    <a:stretch/>
                  </pic:blipFill>
                  <pic:spPr bwMode="auto">
                    <a:xfrm>
                      <a:off x="0" y="0"/>
                      <a:ext cx="3166784" cy="774000"/>
                    </a:xfrm>
                    <a:prstGeom prst="rect">
                      <a:avLst/>
                    </a:prstGeom>
                    <a:ln>
                      <a:noFill/>
                    </a:ln>
                    <a:extLst>
                      <a:ext uri="{53640926-AAD7-44D8-BBD7-CCE9431645EC}">
                        <a14:shadowObscured xmlns:a14="http://schemas.microsoft.com/office/drawing/2010/main"/>
                      </a:ext>
                    </a:extLst>
                  </pic:spPr>
                </pic:pic>
              </a:graphicData>
            </a:graphic>
          </wp:inline>
        </w:drawing>
      </w:r>
    </w:p>
    <w:p w14:paraId="48B22F18" w14:textId="257766D6" w:rsidR="00233C13" w:rsidRPr="007B1F11" w:rsidRDefault="00233C13" w:rsidP="00233C13">
      <w:pPr>
        <w:pStyle w:val="figurecaption"/>
        <w:jc w:val="center"/>
        <w:rPr>
          <w:rFonts w:eastAsia="標楷體"/>
          <w:lang w:eastAsia="zh-TW"/>
        </w:rPr>
      </w:pPr>
      <w:r w:rsidRPr="007B1F11">
        <w:rPr>
          <w:rFonts w:eastAsia="標楷體"/>
          <w:lang w:eastAsia="zh-TW"/>
        </w:rPr>
        <w:t>實驗六訓練集每一手損失</w:t>
      </w:r>
      <w:r w:rsidRPr="007B1F11">
        <w:rPr>
          <w:rFonts w:eastAsia="標楷體"/>
          <w:lang w:eastAsia="zh-TW"/>
        </w:rPr>
        <w:t>(MSE)</w:t>
      </w:r>
    </w:p>
    <w:p w14:paraId="70B0E2F3" w14:textId="7430FADD" w:rsidR="005B20B9" w:rsidRPr="007B1F11" w:rsidRDefault="005B20B9" w:rsidP="005B20B9">
      <w:pPr>
        <w:pStyle w:val="figurecaption"/>
        <w:numPr>
          <w:ilvl w:val="0"/>
          <w:numId w:val="0"/>
        </w:numPr>
        <w:tabs>
          <w:tab w:val="clear" w:pos="26.65pt"/>
        </w:tabs>
        <w:ind w:firstLine="18pt"/>
        <w:rPr>
          <w:rFonts w:eastAsia="標楷體"/>
          <w:lang w:eastAsia="zh-TW"/>
        </w:rPr>
      </w:pPr>
      <w:r w:rsidRPr="007B1F11">
        <w:rPr>
          <w:rFonts w:eastAsia="標楷體"/>
          <w:sz w:val="20"/>
          <w:lang w:eastAsia="zh-TW"/>
        </w:rPr>
        <w:t>圖</w:t>
      </w:r>
      <w:r w:rsidR="00F65749" w:rsidRPr="007B1F11">
        <w:rPr>
          <w:rFonts w:eastAsia="標楷體"/>
          <w:sz w:val="20"/>
          <w:lang w:eastAsia="zh-TW"/>
        </w:rPr>
        <w:t>12</w:t>
      </w:r>
      <w:r w:rsidRPr="007B1F11">
        <w:rPr>
          <w:rFonts w:eastAsia="標楷體"/>
          <w:sz w:val="20"/>
          <w:lang w:eastAsia="zh-TW"/>
        </w:rPr>
        <w:t>為實驗六迴歸分析。由圖</w:t>
      </w:r>
      <w:r w:rsidR="00F65749" w:rsidRPr="007B1F11">
        <w:rPr>
          <w:rFonts w:eastAsia="標楷體"/>
          <w:sz w:val="20"/>
          <w:lang w:eastAsia="zh-TW"/>
        </w:rPr>
        <w:t>12(</w:t>
      </w:r>
      <w:r w:rsidRPr="007B1F11">
        <w:rPr>
          <w:rFonts w:eastAsia="標楷體"/>
          <w:sz w:val="20"/>
          <w:lang w:eastAsia="zh-TW"/>
        </w:rPr>
        <w:t>a)</w:t>
      </w:r>
      <w:r w:rsidRPr="007B1F11">
        <w:rPr>
          <w:rFonts w:eastAsia="標楷體"/>
          <w:sz w:val="20"/>
          <w:lang w:eastAsia="zh-TW"/>
        </w:rPr>
        <w:t>我們可以看出第</w:t>
      </w:r>
      <w:r w:rsidRPr="007B1F11">
        <w:rPr>
          <w:rFonts w:eastAsia="標楷體"/>
          <w:sz w:val="20"/>
          <w:lang w:eastAsia="zh-TW"/>
        </w:rPr>
        <w:t>39</w:t>
      </w:r>
      <w:r w:rsidRPr="007B1F11">
        <w:rPr>
          <w:rFonts w:eastAsia="標楷體"/>
          <w:sz w:val="20"/>
          <w:lang w:eastAsia="zh-TW"/>
        </w:rPr>
        <w:t>盤棋局經過</w:t>
      </w:r>
      <w:r w:rsidRPr="007B1F11">
        <w:rPr>
          <w:rFonts w:eastAsia="標楷體"/>
          <w:sz w:val="20"/>
          <w:lang w:eastAsia="zh-TW"/>
        </w:rPr>
        <w:t>ANFIS</w:t>
      </w:r>
      <w:r w:rsidRPr="007B1F11">
        <w:rPr>
          <w:rFonts w:eastAsia="標楷體"/>
          <w:sz w:val="20"/>
          <w:lang w:eastAsia="zh-TW"/>
        </w:rPr>
        <w:t>機器學習後預測曲線有大致擬合到</w:t>
      </w:r>
      <w:r w:rsidRPr="007B1F11">
        <w:rPr>
          <w:rFonts w:eastAsia="標楷體"/>
          <w:sz w:val="20"/>
          <w:lang w:eastAsia="zh-TW"/>
        </w:rPr>
        <w:t>ELF OpenGo</w:t>
      </w:r>
      <w:r w:rsidRPr="007B1F11">
        <w:rPr>
          <w:rFonts w:eastAsia="標楷體"/>
          <w:sz w:val="20"/>
          <w:lang w:eastAsia="zh-TW"/>
        </w:rPr>
        <w:t>的預測趨勢，但某些地方表現不佳。例如前</w:t>
      </w:r>
      <w:r w:rsidRPr="007B1F11">
        <w:rPr>
          <w:rFonts w:eastAsia="標楷體"/>
          <w:sz w:val="20"/>
          <w:lang w:eastAsia="zh-TW"/>
        </w:rPr>
        <w:t>5</w:t>
      </w:r>
      <w:r w:rsidRPr="007B1F11">
        <w:rPr>
          <w:rFonts w:eastAsia="標楷體"/>
          <w:sz w:val="20"/>
          <w:lang w:eastAsia="zh-TW"/>
        </w:rPr>
        <w:t>手以及第</w:t>
      </w:r>
      <w:r w:rsidRPr="007B1F11">
        <w:rPr>
          <w:rFonts w:eastAsia="標楷體"/>
          <w:sz w:val="20"/>
          <w:lang w:eastAsia="zh-TW"/>
        </w:rPr>
        <w:t>56</w:t>
      </w:r>
      <w:r w:rsidRPr="007B1F11">
        <w:rPr>
          <w:rFonts w:eastAsia="標楷體"/>
          <w:sz w:val="20"/>
          <w:lang w:eastAsia="zh-TW"/>
        </w:rPr>
        <w:t>手附近預測突然起伏較為明顯，且與實際的趨勢稍微有落差。圖</w:t>
      </w:r>
      <w:r w:rsidR="00F65749" w:rsidRPr="007B1F11">
        <w:rPr>
          <w:rFonts w:eastAsia="標楷體"/>
          <w:sz w:val="20"/>
          <w:lang w:eastAsia="zh-TW"/>
        </w:rPr>
        <w:t>12</w:t>
      </w:r>
      <w:r w:rsidRPr="007B1F11">
        <w:rPr>
          <w:rFonts w:eastAsia="標楷體"/>
          <w:sz w:val="20"/>
          <w:lang w:eastAsia="zh-TW"/>
        </w:rPr>
        <w:t>(b)</w:t>
      </w:r>
      <w:r w:rsidRPr="007B1F11">
        <w:rPr>
          <w:rFonts w:eastAsia="標楷體"/>
          <w:sz w:val="20"/>
          <w:lang w:eastAsia="zh-TW"/>
        </w:rPr>
        <w:t>是測試集第</w:t>
      </w:r>
      <w:r w:rsidRPr="007B1F11">
        <w:rPr>
          <w:rFonts w:eastAsia="標楷體"/>
          <w:sz w:val="20"/>
          <w:lang w:eastAsia="zh-TW"/>
        </w:rPr>
        <w:t>58</w:t>
      </w:r>
      <w:r w:rsidRPr="007B1F11">
        <w:rPr>
          <w:rFonts w:eastAsia="標楷體"/>
          <w:sz w:val="20"/>
          <w:lang w:eastAsia="zh-TW"/>
        </w:rPr>
        <w:t>盤棋局，我們可以發現前</w:t>
      </w:r>
      <w:r w:rsidRPr="007B1F11">
        <w:rPr>
          <w:rFonts w:eastAsia="標楷體"/>
          <w:sz w:val="20"/>
          <w:lang w:eastAsia="zh-TW"/>
        </w:rPr>
        <w:t>40</w:t>
      </w:r>
      <w:r w:rsidRPr="007B1F11">
        <w:rPr>
          <w:rFonts w:eastAsia="標楷體"/>
          <w:sz w:val="20"/>
          <w:lang w:eastAsia="zh-TW"/>
        </w:rPr>
        <w:t>手的預測過於保守與實際結果有點落差。不過整體的趨勢是跟真實結果相吻合。</w:t>
      </w:r>
    </w:p>
    <w:tbl>
      <w:tblPr>
        <w:tblStyle w:val="a9"/>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5B20B9" w:rsidRPr="007B1F11" w14:paraId="189AD8BC" w14:textId="77777777" w:rsidTr="00185209">
        <w:trPr>
          <w:jc w:val="center"/>
        </w:trPr>
        <w:tc>
          <w:tcPr>
            <w:tcW w:w="251.15pt" w:type="dxa"/>
          </w:tcPr>
          <w:p w14:paraId="62E51A45" w14:textId="77777777" w:rsidR="005B20B9" w:rsidRPr="007B1F11" w:rsidRDefault="005B20B9" w:rsidP="005E562F">
            <w:pPr>
              <w:rPr>
                <w:rFonts w:eastAsia="標楷體"/>
                <w:noProof/>
                <w:sz w:val="16"/>
              </w:rPr>
            </w:pPr>
            <w:r w:rsidRPr="007B1F11">
              <w:rPr>
                <w:rFonts w:eastAsia="標楷體"/>
                <w:noProof/>
                <w:sz w:val="16"/>
              </w:rPr>
              <w:drawing>
                <wp:inline distT="0" distB="0" distL="0" distR="0" wp14:anchorId="0CC8F2EF" wp14:editId="141C707A">
                  <wp:extent cx="3116853" cy="972000"/>
                  <wp:effectExtent l="0" t="0" r="7620" b="0"/>
                  <wp:docPr id="6" name="Picture 4">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4">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pic:cNvPr>
                          <pic:cNvPicPr>
                            <a:picLocks noChangeAspect="1"/>
                          </pic:cNvPicPr>
                        </pic:nvPicPr>
                        <pic:blipFill rotWithShape="1">
                          <a:blip r:embed="rId55" cstate="print">
                            <a:extLst>
                              <a:ext uri="{28A0092B-C50C-407E-A947-70E740481C1C}">
                                <a14:useLocalDpi xmlns:a14="http://schemas.microsoft.com/office/drawing/2010/main" val="0"/>
                              </a:ext>
                            </a:extLst>
                          </a:blip>
                          <a:srcRect l="10.51%" r="9.324%"/>
                          <a:stretch/>
                        </pic:blipFill>
                        <pic:spPr bwMode="auto">
                          <a:xfrm>
                            <a:off x="0" y="0"/>
                            <a:ext cx="3116853" cy="972000"/>
                          </a:xfrm>
                          <a:prstGeom prst="rect">
                            <a:avLst/>
                          </a:prstGeom>
                          <a:ln>
                            <a:noFill/>
                          </a:ln>
                          <a:extLst>
                            <a:ext uri="{53640926-AAD7-44D8-BBD7-CCE9431645EC}">
                              <a14:shadowObscured xmlns:a14="http://schemas.microsoft.com/office/drawing/2010/main"/>
                            </a:ext>
                          </a:extLst>
                        </pic:spPr>
                      </pic:pic>
                    </a:graphicData>
                  </a:graphic>
                </wp:inline>
              </w:drawing>
            </w:r>
          </w:p>
          <w:p w14:paraId="0A2DC2E7" w14:textId="77777777" w:rsidR="005B20B9" w:rsidRPr="007B1F11" w:rsidRDefault="005B20B9" w:rsidP="005E562F">
            <w:pPr>
              <w:rPr>
                <w:rFonts w:eastAsia="標楷體"/>
                <w:noProof/>
                <w:sz w:val="16"/>
              </w:rPr>
            </w:pPr>
            <w:r w:rsidRPr="007B1F11">
              <w:rPr>
                <w:rFonts w:eastAsia="標楷體"/>
                <w:noProof/>
                <w:sz w:val="16"/>
              </w:rPr>
              <w:t>(a)</w:t>
            </w:r>
          </w:p>
        </w:tc>
      </w:tr>
      <w:tr w:rsidR="005B20B9" w:rsidRPr="007B1F11" w14:paraId="6B68E0AA" w14:textId="77777777" w:rsidTr="00185209">
        <w:trPr>
          <w:jc w:val="center"/>
        </w:trPr>
        <w:tc>
          <w:tcPr>
            <w:tcW w:w="251.15pt" w:type="dxa"/>
          </w:tcPr>
          <w:p w14:paraId="07795C59" w14:textId="77777777" w:rsidR="005B20B9" w:rsidRPr="007B1F11" w:rsidRDefault="005B20B9" w:rsidP="005E562F">
            <w:pPr>
              <w:rPr>
                <w:rFonts w:eastAsia="標楷體"/>
                <w:noProof/>
                <w:sz w:val="16"/>
              </w:rPr>
            </w:pPr>
            <w:r w:rsidRPr="007B1F11">
              <w:rPr>
                <w:rFonts w:eastAsia="標楷體"/>
                <w:noProof/>
                <w:sz w:val="16"/>
              </w:rPr>
              <w:drawing>
                <wp:inline distT="0" distB="0" distL="0" distR="0" wp14:anchorId="2213ADE5" wp14:editId="6802FF28">
                  <wp:extent cx="3109417" cy="972000"/>
                  <wp:effectExtent l="0" t="0" r="0" b="0"/>
                  <wp:docPr id="7" name="Picture 6">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pic:cNvPr>
                          <pic:cNvPicPr>
                            <a:picLocks noChangeAspect="1"/>
                          </pic:cNvPicPr>
                        </pic:nvPicPr>
                        <pic:blipFill rotWithShape="1">
                          <a:blip r:embed="rId56" cstate="print">
                            <a:extLst>
                              <a:ext uri="{28A0092B-C50C-407E-A947-70E740481C1C}">
                                <a14:useLocalDpi xmlns:a14="http://schemas.microsoft.com/office/drawing/2010/main" val="0"/>
                              </a:ext>
                            </a:extLst>
                          </a:blip>
                          <a:srcRect l="10.461%" t="-0.38%" r="9.257%" b="-0.001%"/>
                          <a:stretch/>
                        </pic:blipFill>
                        <pic:spPr bwMode="auto">
                          <a:xfrm>
                            <a:off x="0" y="0"/>
                            <a:ext cx="3109417" cy="972000"/>
                          </a:xfrm>
                          <a:prstGeom prst="rect">
                            <a:avLst/>
                          </a:prstGeom>
                          <a:ln>
                            <a:noFill/>
                          </a:ln>
                          <a:extLst>
                            <a:ext uri="{53640926-AAD7-44D8-BBD7-CCE9431645EC}">
                              <a14:shadowObscured xmlns:a14="http://schemas.microsoft.com/office/drawing/2010/main"/>
                            </a:ext>
                          </a:extLst>
                        </pic:spPr>
                      </pic:pic>
                    </a:graphicData>
                  </a:graphic>
                </wp:inline>
              </w:drawing>
            </w:r>
          </w:p>
          <w:p w14:paraId="55D870B6" w14:textId="77777777" w:rsidR="005B20B9" w:rsidRPr="007B1F11" w:rsidRDefault="005B20B9" w:rsidP="005E562F">
            <w:pPr>
              <w:rPr>
                <w:rFonts w:eastAsia="標楷體"/>
                <w:noProof/>
                <w:sz w:val="16"/>
              </w:rPr>
            </w:pPr>
            <w:r w:rsidRPr="007B1F11">
              <w:rPr>
                <w:rFonts w:eastAsia="標楷體"/>
                <w:noProof/>
                <w:sz w:val="16"/>
              </w:rPr>
              <w:t>(b)</w:t>
            </w:r>
          </w:p>
        </w:tc>
      </w:tr>
    </w:tbl>
    <w:p w14:paraId="5C1313A2" w14:textId="7387C27C" w:rsidR="005B20B9" w:rsidRPr="007B1F11" w:rsidRDefault="005B20B9" w:rsidP="00F65749">
      <w:pPr>
        <w:pStyle w:val="figurecaption"/>
        <w:jc w:val="center"/>
        <w:rPr>
          <w:rFonts w:eastAsia="標楷體"/>
          <w:lang w:eastAsia="zh-TW"/>
        </w:rPr>
      </w:pPr>
      <w:r w:rsidRPr="007B1F11">
        <w:rPr>
          <w:rFonts w:eastAsia="標楷體"/>
          <w:lang w:eastAsia="zh-TW"/>
        </w:rPr>
        <w:t>實驗六迴歸分析</w:t>
      </w:r>
      <w:r w:rsidRPr="007B1F11">
        <w:rPr>
          <w:rFonts w:eastAsia="標楷體"/>
          <w:lang w:eastAsia="zh-TW"/>
        </w:rPr>
        <w:t>(a) Game39 (b) Game58</w:t>
      </w:r>
    </w:p>
    <w:p w14:paraId="2CC5FA18" w14:textId="484697DB" w:rsidR="00411909" w:rsidRPr="007B1F11" w:rsidRDefault="00411909" w:rsidP="00411909">
      <w:pPr>
        <w:pStyle w:val="2"/>
        <w:rPr>
          <w:rFonts w:eastAsia="標楷體"/>
        </w:rPr>
      </w:pPr>
      <w:r w:rsidRPr="007B1F11">
        <w:rPr>
          <w:rFonts w:eastAsia="標楷體"/>
          <w:lang w:eastAsia="zh-TW"/>
        </w:rPr>
        <w:t>實驗七</w:t>
      </w:r>
      <w:r w:rsidRPr="007B1F11">
        <w:rPr>
          <w:rFonts w:eastAsia="標楷體"/>
          <w:lang w:eastAsia="zh-TW"/>
        </w:rPr>
        <w:t>(1-Patch)</w:t>
      </w:r>
    </w:p>
    <w:p w14:paraId="2062D176" w14:textId="4F390753" w:rsidR="00360896" w:rsidRPr="007B1F11" w:rsidRDefault="00411909" w:rsidP="00411909">
      <w:pPr>
        <w:ind w:firstLine="14.40pt"/>
        <w:jc w:val="both"/>
        <w:rPr>
          <w:rFonts w:eastAsia="標楷體"/>
          <w:noProof/>
          <w:lang w:eastAsia="zh-TW"/>
        </w:rPr>
      </w:pPr>
      <w:r w:rsidRPr="007B1F11">
        <w:rPr>
          <w:rFonts w:eastAsia="標楷體"/>
          <w:noProof/>
          <w:lang w:eastAsia="zh-TW"/>
        </w:rPr>
        <w:t>實驗七使用</w:t>
      </w:r>
      <w:r w:rsidRPr="007B1F11">
        <w:rPr>
          <w:rFonts w:eastAsia="標楷體"/>
          <w:noProof/>
          <w:lang w:eastAsia="zh-TW"/>
        </w:rPr>
        <w:t>ANFIS</w:t>
      </w:r>
      <w:r w:rsidRPr="007B1F11">
        <w:rPr>
          <w:rFonts w:eastAsia="標楷體"/>
          <w:noProof/>
          <w:lang w:eastAsia="zh-TW"/>
        </w:rPr>
        <w:t>架構進行機器學習訓練模型，並加入</w:t>
      </w:r>
      <w:r w:rsidRPr="007B1F11">
        <w:rPr>
          <w:rFonts w:eastAsia="標楷體"/>
          <w:noProof/>
          <w:lang w:eastAsia="zh-TW"/>
        </w:rPr>
        <w:t>Patch Learning</w:t>
      </w:r>
      <w:r w:rsidRPr="007B1F11">
        <w:rPr>
          <w:rFonts w:eastAsia="標楷體"/>
          <w:noProof/>
          <w:lang w:eastAsia="zh-TW"/>
        </w:rPr>
        <w:t>學習機制。在此實驗中我們先使用全部訓練資料訓練一個全域模型，接著從每一手損失中觀察哪一個區段的表現較差。我們可以從中發現前</w:t>
      </w:r>
      <w:r w:rsidRPr="007B1F11">
        <w:rPr>
          <w:rFonts w:eastAsia="標楷體"/>
          <w:noProof/>
          <w:lang w:eastAsia="zh-TW"/>
        </w:rPr>
        <w:t>40</w:t>
      </w:r>
      <w:r w:rsidRPr="007B1F11">
        <w:rPr>
          <w:rFonts w:eastAsia="標楷體"/>
          <w:noProof/>
          <w:lang w:eastAsia="zh-TW"/>
        </w:rPr>
        <w:t>手的</w:t>
      </w:r>
      <w:r w:rsidRPr="007B1F11">
        <w:rPr>
          <w:rFonts w:eastAsia="標楷體"/>
          <w:noProof/>
          <w:lang w:eastAsia="zh-TW"/>
        </w:rPr>
        <w:t>MSE</w:t>
      </w:r>
      <w:r w:rsidRPr="007B1F11">
        <w:rPr>
          <w:rFonts w:eastAsia="標楷體"/>
          <w:noProof/>
          <w:lang w:eastAsia="zh-TW"/>
        </w:rPr>
        <w:t>較大，因此我們將前</w:t>
      </w:r>
      <w:r w:rsidRPr="007B1F11">
        <w:rPr>
          <w:rFonts w:eastAsia="標楷體"/>
          <w:noProof/>
          <w:lang w:eastAsia="zh-TW"/>
        </w:rPr>
        <w:t>40</w:t>
      </w:r>
      <w:r w:rsidRPr="007B1F11">
        <w:rPr>
          <w:rFonts w:eastAsia="標楷體"/>
          <w:noProof/>
          <w:lang w:eastAsia="zh-TW"/>
        </w:rPr>
        <w:t>手設為第一個</w:t>
      </w:r>
      <w:r w:rsidRPr="007B1F11">
        <w:rPr>
          <w:rFonts w:eastAsia="標楷體"/>
          <w:noProof/>
          <w:lang w:eastAsia="zh-TW"/>
        </w:rPr>
        <w:t>Patch</w:t>
      </w:r>
      <w:r w:rsidRPr="007B1F11">
        <w:rPr>
          <w:rFonts w:eastAsia="標楷體"/>
          <w:noProof/>
          <w:lang w:eastAsia="zh-TW"/>
        </w:rPr>
        <w:t>進行</w:t>
      </w:r>
      <w:r w:rsidRPr="007B1F11">
        <w:rPr>
          <w:rFonts w:eastAsia="標楷體"/>
          <w:noProof/>
          <w:lang w:eastAsia="zh-TW"/>
        </w:rPr>
        <w:t>1000</w:t>
      </w:r>
      <w:r w:rsidRPr="007B1F11">
        <w:rPr>
          <w:rFonts w:eastAsia="標楷體"/>
          <w:noProof/>
          <w:lang w:eastAsia="zh-TW"/>
        </w:rPr>
        <w:t>代的訓練，並設定</w:t>
      </w:r>
      <w:r w:rsidRPr="007B1F11">
        <w:rPr>
          <w:rFonts w:eastAsia="標楷體"/>
          <w:noProof/>
          <w:lang w:eastAsia="zh-TW"/>
        </w:rPr>
        <w:t>64</w:t>
      </w:r>
      <w:r w:rsidRPr="007B1F11">
        <w:rPr>
          <w:rFonts w:eastAsia="標楷體"/>
          <w:noProof/>
          <w:lang w:eastAsia="zh-TW"/>
        </w:rPr>
        <w:t>條模糊規則。圖</w:t>
      </w:r>
      <w:r w:rsidR="00205124" w:rsidRPr="007B1F11">
        <w:rPr>
          <w:rFonts w:eastAsia="標楷體"/>
          <w:noProof/>
          <w:lang w:eastAsia="zh-TW"/>
        </w:rPr>
        <w:t>13</w:t>
      </w:r>
      <w:r w:rsidRPr="007B1F11">
        <w:rPr>
          <w:rFonts w:eastAsia="標楷體"/>
          <w:noProof/>
          <w:lang w:eastAsia="zh-TW"/>
        </w:rPr>
        <w:t>為訓練第</w:t>
      </w:r>
      <w:r w:rsidRPr="007B1F11">
        <w:rPr>
          <w:rFonts w:eastAsia="標楷體"/>
          <w:noProof/>
          <w:lang w:eastAsia="zh-TW"/>
        </w:rPr>
        <w:t>1~40</w:t>
      </w:r>
      <w:r w:rsidRPr="007B1F11">
        <w:rPr>
          <w:rFonts w:eastAsia="標楷體"/>
          <w:noProof/>
          <w:lang w:eastAsia="zh-TW"/>
        </w:rPr>
        <w:t>手</w:t>
      </w:r>
      <w:r w:rsidRPr="007B1F11">
        <w:rPr>
          <w:rFonts w:eastAsia="標楷體"/>
          <w:noProof/>
          <w:lang w:eastAsia="zh-TW"/>
        </w:rPr>
        <w:t>後的損失圖，我們可以發現前二十手的</w:t>
      </w:r>
      <w:r w:rsidRPr="007B1F11">
        <w:rPr>
          <w:rFonts w:eastAsia="標楷體"/>
          <w:noProof/>
          <w:lang w:eastAsia="zh-TW"/>
        </w:rPr>
        <w:t>MSE</w:t>
      </w:r>
      <w:r w:rsidRPr="007B1F11">
        <w:rPr>
          <w:rFonts w:eastAsia="標楷體"/>
          <w:noProof/>
          <w:lang w:eastAsia="zh-TW"/>
        </w:rPr>
        <w:t>有明顯下降的趨勢，但從第</w:t>
      </w:r>
      <w:r w:rsidRPr="007B1F11">
        <w:rPr>
          <w:rFonts w:eastAsia="標楷體"/>
          <w:noProof/>
          <w:lang w:eastAsia="zh-TW"/>
        </w:rPr>
        <w:t>21</w:t>
      </w:r>
      <w:r w:rsidRPr="007B1F11">
        <w:rPr>
          <w:rFonts w:eastAsia="標楷體"/>
          <w:noProof/>
          <w:lang w:eastAsia="zh-TW"/>
        </w:rPr>
        <w:t>手開始到第</w:t>
      </w:r>
      <w:r w:rsidRPr="007B1F11">
        <w:rPr>
          <w:rFonts w:eastAsia="標楷體"/>
          <w:noProof/>
          <w:lang w:eastAsia="zh-TW"/>
        </w:rPr>
        <w:t>40</w:t>
      </w:r>
      <w:r w:rsidRPr="007B1F11">
        <w:rPr>
          <w:rFonts w:eastAsia="標楷體"/>
          <w:noProof/>
          <w:lang w:eastAsia="zh-TW"/>
        </w:rPr>
        <w:t>手</w:t>
      </w:r>
      <w:r w:rsidRPr="007B1F11">
        <w:rPr>
          <w:rFonts w:eastAsia="標楷體"/>
          <w:noProof/>
          <w:lang w:eastAsia="zh-TW"/>
        </w:rPr>
        <w:t>MSE</w:t>
      </w:r>
      <w:r w:rsidRPr="007B1F11">
        <w:rPr>
          <w:rFonts w:eastAsia="標楷體"/>
          <w:noProof/>
          <w:lang w:eastAsia="zh-TW"/>
        </w:rPr>
        <w:t>明顯的上升。圖</w:t>
      </w:r>
      <w:r w:rsidR="00205124" w:rsidRPr="007B1F11">
        <w:rPr>
          <w:rFonts w:eastAsia="標楷體"/>
          <w:noProof/>
          <w:lang w:eastAsia="zh-TW"/>
        </w:rPr>
        <w:t>14</w:t>
      </w:r>
      <w:r w:rsidRPr="007B1F11">
        <w:rPr>
          <w:rFonts w:eastAsia="標楷體"/>
          <w:noProof/>
          <w:lang w:eastAsia="zh-TW"/>
        </w:rPr>
        <w:t>(a)(b)</w:t>
      </w:r>
      <w:r w:rsidRPr="007B1F11">
        <w:rPr>
          <w:rFonts w:eastAsia="標楷體"/>
          <w:noProof/>
          <w:lang w:eastAsia="zh-TW"/>
        </w:rPr>
        <w:t>分別為全域模型以及</w:t>
      </w:r>
      <w:r w:rsidRPr="007B1F11">
        <w:rPr>
          <w:rFonts w:eastAsia="標楷體"/>
          <w:noProof/>
          <w:lang w:eastAsia="zh-TW"/>
        </w:rPr>
        <w:t>Patch1</w:t>
      </w:r>
      <w:r w:rsidRPr="007B1F11">
        <w:rPr>
          <w:rFonts w:eastAsia="標楷體"/>
          <w:noProof/>
          <w:lang w:eastAsia="zh-TW"/>
        </w:rPr>
        <w:t>分別訓練一千代的損失曲線，我們可以發現收斂效果不錯且在前兩百代就明顯的收斂到谷底。表</w:t>
      </w:r>
      <w:r w:rsidR="001760CF" w:rsidRPr="007B1F11">
        <w:rPr>
          <w:rFonts w:eastAsia="標楷體"/>
          <w:noProof/>
          <w:lang w:eastAsia="zh-TW"/>
        </w:rPr>
        <w:t>五</w:t>
      </w:r>
      <w:r w:rsidRPr="007B1F11">
        <w:rPr>
          <w:rFonts w:eastAsia="標楷體"/>
          <w:noProof/>
          <w:lang w:eastAsia="zh-TW"/>
        </w:rPr>
        <w:t>為實驗七的評估指標，我們可以發現在訓練集、驗證集以及測試集都有稍微地改善但效果沒有明顯的突破。</w:t>
      </w:r>
    </w:p>
    <w:p w14:paraId="7B2C13BB" w14:textId="77777777" w:rsidR="00EC3ED8" w:rsidRPr="007B1F11" w:rsidRDefault="00EC3ED8" w:rsidP="00EC3ED8">
      <w:pPr>
        <w:pStyle w:val="figurecaption"/>
        <w:numPr>
          <w:ilvl w:val="0"/>
          <w:numId w:val="0"/>
        </w:numPr>
        <w:ind w:start="18pt" w:hanging="18pt"/>
        <w:jc w:val="center"/>
        <w:rPr>
          <w:rFonts w:eastAsia="標楷體"/>
          <w:lang w:eastAsia="zh-TW"/>
        </w:rPr>
      </w:pPr>
      <w:r w:rsidRPr="007B1F11">
        <w:rPr>
          <w:rFonts w:eastAsia="標楷體"/>
          <w:lang w:eastAsia="zh-TW"/>
        </w:rPr>
        <w:drawing>
          <wp:inline distT="0" distB="0" distL="0" distR="0" wp14:anchorId="7B6B35E0" wp14:editId="5AFEBEB8">
            <wp:extent cx="3208020" cy="887854"/>
            <wp:effectExtent l="0" t="0" r="0" b="7620"/>
            <wp:docPr id="1" name="Picture 9">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253499" cy="900441"/>
                    </a:xfrm>
                    <a:prstGeom prst="rect">
                      <a:avLst/>
                    </a:prstGeom>
                    <a:ln>
                      <a:noFill/>
                    </a:ln>
                    <a:extLst>
                      <a:ext uri="{53640926-AAD7-44D8-BBD7-CCE9431645EC}">
                        <a14:shadowObscured xmlns:a14="http://schemas.microsoft.com/office/drawing/2010/main"/>
                      </a:ext>
                    </a:extLst>
                  </pic:spPr>
                </pic:pic>
              </a:graphicData>
            </a:graphic>
          </wp:inline>
        </w:drawing>
      </w:r>
    </w:p>
    <w:p w14:paraId="64FDE5F1" w14:textId="6A74D855" w:rsidR="00EC3ED8" w:rsidRPr="007B1F11" w:rsidRDefault="00EC3ED8" w:rsidP="00EC3ED8">
      <w:pPr>
        <w:pStyle w:val="figurecaption"/>
        <w:jc w:val="center"/>
        <w:rPr>
          <w:rFonts w:eastAsia="標楷體"/>
          <w:lang w:eastAsia="zh-TW"/>
        </w:rPr>
      </w:pPr>
      <w:r w:rsidRPr="007B1F11">
        <w:rPr>
          <w:rFonts w:eastAsia="標楷體"/>
          <w:lang w:eastAsia="zh-TW"/>
        </w:rPr>
        <w:t>實驗七訓練集每一手損失</w:t>
      </w:r>
      <w:r w:rsidRPr="007B1F11">
        <w:rPr>
          <w:rFonts w:eastAsia="標楷體"/>
          <w:lang w:eastAsia="zh-TW"/>
        </w:rPr>
        <w:t>(MSE)</w:t>
      </w:r>
    </w:p>
    <w:tbl>
      <w:tblPr>
        <w:tblStyle w:val="a9"/>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516"/>
        <w:gridCol w:w="2517"/>
      </w:tblGrid>
      <w:tr w:rsidR="00F86D40" w:rsidRPr="007B1F11" w14:paraId="555B3DB6" w14:textId="77777777" w:rsidTr="00185209">
        <w:tc>
          <w:tcPr>
            <w:tcW w:w="125.55pt" w:type="dxa"/>
          </w:tcPr>
          <w:p w14:paraId="3A6E22D4" w14:textId="77777777" w:rsidR="00F86D40" w:rsidRPr="007B1F11" w:rsidRDefault="00F86D40" w:rsidP="005E562F">
            <w:pPr>
              <w:rPr>
                <w:rFonts w:eastAsia="標楷體"/>
                <w:sz w:val="16"/>
              </w:rPr>
            </w:pPr>
            <w:r w:rsidRPr="007B1F11">
              <w:rPr>
                <w:rFonts w:eastAsia="標楷體"/>
                <w:noProof/>
                <w:sz w:val="16"/>
              </w:rPr>
              <w:drawing>
                <wp:inline distT="0" distB="0" distL="0" distR="0" wp14:anchorId="285B5A7E" wp14:editId="079AEF3A">
                  <wp:extent cx="1512001" cy="1008000"/>
                  <wp:effectExtent l="0" t="0" r="0" b="190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exp7-loss(glob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12001" cy="1008000"/>
                          </a:xfrm>
                          <a:prstGeom prst="rect">
                            <a:avLst/>
                          </a:prstGeom>
                        </pic:spPr>
                      </pic:pic>
                    </a:graphicData>
                  </a:graphic>
                </wp:inline>
              </w:drawing>
            </w:r>
          </w:p>
          <w:p w14:paraId="50B0D1D0" w14:textId="5D0AED89" w:rsidR="00F86D40" w:rsidRPr="007B1F11" w:rsidRDefault="00F86D40" w:rsidP="005E562F">
            <w:pPr>
              <w:rPr>
                <w:rFonts w:eastAsia="標楷體"/>
                <w:sz w:val="16"/>
              </w:rPr>
            </w:pPr>
            <w:r w:rsidRPr="007B1F11">
              <w:rPr>
                <w:rFonts w:eastAsia="標楷體"/>
                <w:sz w:val="16"/>
              </w:rPr>
              <w:t>(a)</w:t>
            </w:r>
          </w:p>
        </w:tc>
        <w:tc>
          <w:tcPr>
            <w:tcW w:w="125.60pt" w:type="dxa"/>
          </w:tcPr>
          <w:p w14:paraId="5FE09A2F" w14:textId="77777777" w:rsidR="00F86D40" w:rsidRPr="007B1F11" w:rsidRDefault="00F86D40" w:rsidP="005E562F">
            <w:pPr>
              <w:rPr>
                <w:rFonts w:eastAsia="標楷體"/>
                <w:sz w:val="16"/>
              </w:rPr>
            </w:pPr>
            <w:r w:rsidRPr="007B1F11">
              <w:rPr>
                <w:rFonts w:eastAsia="標楷體"/>
                <w:noProof/>
                <w:sz w:val="16"/>
              </w:rPr>
              <w:drawing>
                <wp:inline distT="0" distB="0" distL="0" distR="0" wp14:anchorId="6E8580A6" wp14:editId="7A305D08">
                  <wp:extent cx="1512000" cy="1008000"/>
                  <wp:effectExtent l="0" t="0" r="0" b="190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exp7-loss(p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2A6DE79D" w14:textId="06566E5B" w:rsidR="00F86D40" w:rsidRPr="007B1F11" w:rsidRDefault="00F86D40" w:rsidP="005E562F">
            <w:pPr>
              <w:rPr>
                <w:rFonts w:eastAsia="標楷體"/>
                <w:sz w:val="16"/>
              </w:rPr>
            </w:pPr>
            <w:r w:rsidRPr="007B1F11">
              <w:rPr>
                <w:rFonts w:eastAsia="標楷體"/>
                <w:sz w:val="16"/>
              </w:rPr>
              <w:t>(b)</w:t>
            </w:r>
          </w:p>
        </w:tc>
      </w:tr>
    </w:tbl>
    <w:p w14:paraId="229F2974" w14:textId="270962A7" w:rsidR="00F86D40" w:rsidRPr="007B1F11" w:rsidRDefault="00F86D40" w:rsidP="00F86D40">
      <w:pPr>
        <w:pStyle w:val="figurecaption"/>
        <w:jc w:val="center"/>
        <w:rPr>
          <w:rFonts w:eastAsia="標楷體"/>
          <w:lang w:eastAsia="zh-TW"/>
        </w:rPr>
      </w:pPr>
      <w:r w:rsidRPr="007B1F11">
        <w:rPr>
          <w:rFonts w:eastAsia="標楷體"/>
          <w:lang w:eastAsia="zh-TW"/>
        </w:rPr>
        <w:t>實驗七</w:t>
      </w:r>
      <w:r w:rsidR="00477DD8" w:rsidRPr="007B1F11">
        <w:rPr>
          <w:rFonts w:eastAsia="標楷體"/>
          <w:lang w:eastAsia="zh-TW"/>
        </w:rPr>
        <w:t>機器學習一</w:t>
      </w:r>
      <w:r w:rsidRPr="007B1F11">
        <w:rPr>
          <w:rFonts w:eastAsia="標楷體"/>
          <w:lang w:eastAsia="zh-TW"/>
        </w:rPr>
        <w:t>千代的損失曲線</w:t>
      </w:r>
      <w:r w:rsidR="00A107DA" w:rsidRPr="007B1F11">
        <w:rPr>
          <w:rFonts w:eastAsia="標楷體"/>
          <w:lang w:eastAsia="zh-TW"/>
        </w:rPr>
        <w:t xml:space="preserve"> (a) Global Model (b) Patch1</w:t>
      </w:r>
    </w:p>
    <w:p w14:paraId="4BF6CD95" w14:textId="25EFCC31" w:rsidR="00360896" w:rsidRPr="007B1F11" w:rsidRDefault="00900C6C" w:rsidP="001933D9">
      <w:pPr>
        <w:pStyle w:val="tablehead"/>
        <w:tabs>
          <w:tab w:val="clear" w:pos="54pt"/>
        </w:tabs>
        <w:ind w:start="24pt" w:hanging="24pt"/>
        <w:rPr>
          <w:rFonts w:eastAsia="標楷體"/>
          <w:lang w:eastAsia="zh-TW"/>
        </w:rPr>
      </w:pPr>
      <w:r w:rsidRPr="007B1F11">
        <w:rPr>
          <w:rFonts w:eastAsia="標楷體"/>
          <w:lang w:eastAsia="zh-TW"/>
        </w:rPr>
        <w:t>實驗七評估指標分析</w:t>
      </w:r>
    </w:p>
    <w:tbl>
      <w:tblPr>
        <w:tblStyle w:val="10"/>
        <w:tblW w:w="226.60pt" w:type="dxa"/>
        <w:jc w:val="center"/>
        <w:tblLayout w:type="fixed"/>
        <w:tblLook w:firstRow="1" w:lastRow="0" w:firstColumn="1" w:lastColumn="0" w:noHBand="0" w:noVBand="1"/>
      </w:tblPr>
      <w:tblGrid>
        <w:gridCol w:w="1133"/>
        <w:gridCol w:w="1133"/>
        <w:gridCol w:w="1133"/>
        <w:gridCol w:w="1133"/>
      </w:tblGrid>
      <w:tr w:rsidR="00900C6C" w:rsidRPr="007B1F11" w14:paraId="18330C02" w14:textId="77777777" w:rsidTr="005E562F">
        <w:trPr>
          <w:trHeight w:val="260"/>
          <w:jc w:val="center"/>
        </w:trPr>
        <w:tc>
          <w:tcPr>
            <w:tcW w:w="56.65pt" w:type="dxa"/>
            <w:tcBorders>
              <w:bottom w:val="single" w:sz="4" w:space="0" w:color="auto"/>
              <w:tl2br w:val="single" w:sz="4" w:space="0" w:color="auto"/>
            </w:tcBorders>
            <w:vAlign w:val="center"/>
          </w:tcPr>
          <w:p w14:paraId="7F49AC7B" w14:textId="77777777" w:rsidR="00900C6C" w:rsidRPr="007B1F11" w:rsidRDefault="00900C6C" w:rsidP="005E562F">
            <w:pPr>
              <w:rPr>
                <w:rFonts w:eastAsia="標楷體"/>
                <w:sz w:val="16"/>
              </w:rPr>
            </w:pPr>
          </w:p>
        </w:tc>
        <w:tc>
          <w:tcPr>
            <w:tcW w:w="56.65pt" w:type="dxa"/>
            <w:tcBorders>
              <w:bottom w:val="single" w:sz="4" w:space="0" w:color="auto"/>
            </w:tcBorders>
            <w:vAlign w:val="center"/>
          </w:tcPr>
          <w:p w14:paraId="486AD9E1" w14:textId="77777777" w:rsidR="00900C6C" w:rsidRPr="007B1F11" w:rsidRDefault="00900C6C" w:rsidP="005E562F">
            <w:pPr>
              <w:rPr>
                <w:rFonts w:eastAsia="標楷體"/>
                <w:sz w:val="16"/>
              </w:rPr>
            </w:pPr>
            <w:r w:rsidRPr="007B1F11">
              <w:rPr>
                <w:rFonts w:eastAsia="標楷體"/>
                <w:sz w:val="16"/>
              </w:rPr>
              <w:t>訓練集</w:t>
            </w:r>
          </w:p>
        </w:tc>
        <w:tc>
          <w:tcPr>
            <w:tcW w:w="56.65pt" w:type="dxa"/>
            <w:tcBorders>
              <w:bottom w:val="single" w:sz="4" w:space="0" w:color="auto"/>
            </w:tcBorders>
            <w:vAlign w:val="center"/>
          </w:tcPr>
          <w:p w14:paraId="4635557E" w14:textId="77777777" w:rsidR="00900C6C" w:rsidRPr="007B1F11" w:rsidRDefault="00900C6C" w:rsidP="005E562F">
            <w:pPr>
              <w:rPr>
                <w:rFonts w:eastAsia="標楷體"/>
                <w:sz w:val="16"/>
              </w:rPr>
            </w:pPr>
            <w:r w:rsidRPr="007B1F11">
              <w:rPr>
                <w:rFonts w:eastAsia="標楷體"/>
                <w:sz w:val="16"/>
              </w:rPr>
              <w:t>驗證集</w:t>
            </w:r>
          </w:p>
        </w:tc>
        <w:tc>
          <w:tcPr>
            <w:tcW w:w="56.65pt" w:type="dxa"/>
            <w:tcBorders>
              <w:bottom w:val="single" w:sz="4" w:space="0" w:color="auto"/>
            </w:tcBorders>
            <w:vAlign w:val="center"/>
          </w:tcPr>
          <w:p w14:paraId="071DAAED" w14:textId="77777777" w:rsidR="00900C6C" w:rsidRPr="007B1F11" w:rsidRDefault="00900C6C" w:rsidP="005E562F">
            <w:pPr>
              <w:rPr>
                <w:rFonts w:eastAsia="標楷體"/>
                <w:sz w:val="16"/>
              </w:rPr>
            </w:pPr>
            <w:r w:rsidRPr="007B1F11">
              <w:rPr>
                <w:rFonts w:eastAsia="標楷體"/>
                <w:sz w:val="16"/>
              </w:rPr>
              <w:t>測試集</w:t>
            </w:r>
          </w:p>
        </w:tc>
      </w:tr>
      <w:tr w:rsidR="00900C6C" w:rsidRPr="007B1F11" w14:paraId="2949AAF9" w14:textId="77777777" w:rsidTr="005E562F">
        <w:trPr>
          <w:trHeight w:val="260"/>
          <w:jc w:val="center"/>
        </w:trPr>
        <w:tc>
          <w:tcPr>
            <w:tcW w:w="56.65pt" w:type="dxa"/>
            <w:tcBorders>
              <w:top w:val="single" w:sz="4" w:space="0" w:color="auto"/>
            </w:tcBorders>
            <w:vAlign w:val="center"/>
          </w:tcPr>
          <w:p w14:paraId="79606E42" w14:textId="77777777" w:rsidR="00900C6C" w:rsidRPr="007B1F11" w:rsidRDefault="00900C6C" w:rsidP="005E562F">
            <w:pPr>
              <w:rPr>
                <w:rFonts w:eastAsia="標楷體"/>
                <w:sz w:val="16"/>
              </w:rPr>
            </w:pPr>
            <w:r w:rsidRPr="007B1F11">
              <w:rPr>
                <w:rFonts w:eastAsia="標楷體"/>
                <w:sz w:val="16"/>
              </w:rPr>
              <w:t>MAE</w:t>
            </w:r>
          </w:p>
        </w:tc>
        <w:tc>
          <w:tcPr>
            <w:tcW w:w="56.65pt" w:type="dxa"/>
            <w:tcBorders>
              <w:top w:val="single" w:sz="4" w:space="0" w:color="auto"/>
            </w:tcBorders>
            <w:vAlign w:val="center"/>
          </w:tcPr>
          <w:p w14:paraId="0372C966" w14:textId="77777777" w:rsidR="00900C6C" w:rsidRPr="007B1F11" w:rsidRDefault="00900C6C" w:rsidP="005E562F">
            <w:pPr>
              <w:rPr>
                <w:rFonts w:eastAsia="標楷體"/>
                <w:sz w:val="16"/>
              </w:rPr>
            </w:pPr>
            <w:r w:rsidRPr="007B1F11">
              <w:rPr>
                <w:rFonts w:eastAsia="標楷體"/>
                <w:sz w:val="16"/>
              </w:rPr>
              <w:t>0.0932</w:t>
            </w:r>
          </w:p>
        </w:tc>
        <w:tc>
          <w:tcPr>
            <w:tcW w:w="56.65pt" w:type="dxa"/>
            <w:tcBorders>
              <w:top w:val="single" w:sz="4" w:space="0" w:color="auto"/>
            </w:tcBorders>
            <w:vAlign w:val="center"/>
          </w:tcPr>
          <w:p w14:paraId="65A5056D" w14:textId="77777777" w:rsidR="00900C6C" w:rsidRPr="007B1F11" w:rsidRDefault="00900C6C" w:rsidP="005E562F">
            <w:pPr>
              <w:rPr>
                <w:rFonts w:eastAsia="標楷體"/>
                <w:sz w:val="16"/>
              </w:rPr>
            </w:pPr>
            <w:r w:rsidRPr="007B1F11">
              <w:rPr>
                <w:rFonts w:eastAsia="標楷體"/>
                <w:sz w:val="16"/>
              </w:rPr>
              <w:t>0.0842</w:t>
            </w:r>
          </w:p>
        </w:tc>
        <w:tc>
          <w:tcPr>
            <w:tcW w:w="56.65pt" w:type="dxa"/>
            <w:tcBorders>
              <w:top w:val="single" w:sz="4" w:space="0" w:color="auto"/>
            </w:tcBorders>
            <w:vAlign w:val="center"/>
          </w:tcPr>
          <w:p w14:paraId="06CE095B" w14:textId="77777777" w:rsidR="00900C6C" w:rsidRPr="007B1F11" w:rsidRDefault="00900C6C" w:rsidP="005E562F">
            <w:pPr>
              <w:rPr>
                <w:rFonts w:eastAsia="標楷體"/>
                <w:sz w:val="16"/>
              </w:rPr>
            </w:pPr>
            <w:r w:rsidRPr="007B1F11">
              <w:rPr>
                <w:rFonts w:eastAsia="標楷體"/>
                <w:sz w:val="16"/>
              </w:rPr>
              <w:t>0.1318</w:t>
            </w:r>
          </w:p>
        </w:tc>
      </w:tr>
      <w:tr w:rsidR="00900C6C" w:rsidRPr="007B1F11" w14:paraId="672165A3" w14:textId="77777777" w:rsidTr="005E562F">
        <w:trPr>
          <w:trHeight w:val="260"/>
          <w:jc w:val="center"/>
        </w:trPr>
        <w:tc>
          <w:tcPr>
            <w:tcW w:w="56.65pt" w:type="dxa"/>
            <w:vAlign w:val="center"/>
          </w:tcPr>
          <w:p w14:paraId="0A30CDCE" w14:textId="77777777" w:rsidR="00900C6C" w:rsidRPr="007B1F11" w:rsidRDefault="00900C6C" w:rsidP="005E562F">
            <w:pPr>
              <w:rPr>
                <w:rFonts w:eastAsia="標楷體"/>
                <w:sz w:val="16"/>
              </w:rPr>
            </w:pPr>
            <w:r w:rsidRPr="007B1F11">
              <w:rPr>
                <w:rFonts w:eastAsia="標楷體"/>
                <w:sz w:val="16"/>
              </w:rPr>
              <w:t>MSE</w:t>
            </w:r>
          </w:p>
        </w:tc>
        <w:tc>
          <w:tcPr>
            <w:tcW w:w="56.65pt" w:type="dxa"/>
            <w:vAlign w:val="center"/>
          </w:tcPr>
          <w:p w14:paraId="0D5405EC" w14:textId="77777777" w:rsidR="00900C6C" w:rsidRPr="007B1F11" w:rsidRDefault="00900C6C" w:rsidP="005E562F">
            <w:pPr>
              <w:rPr>
                <w:rFonts w:eastAsia="標楷體"/>
                <w:sz w:val="16"/>
              </w:rPr>
            </w:pPr>
            <w:r w:rsidRPr="007B1F11">
              <w:rPr>
                <w:rFonts w:eastAsia="標楷體"/>
                <w:sz w:val="16"/>
              </w:rPr>
              <w:t>0.0237</w:t>
            </w:r>
          </w:p>
        </w:tc>
        <w:tc>
          <w:tcPr>
            <w:tcW w:w="56.65pt" w:type="dxa"/>
            <w:vAlign w:val="center"/>
          </w:tcPr>
          <w:p w14:paraId="6B73D70B" w14:textId="77777777" w:rsidR="00900C6C" w:rsidRPr="007B1F11" w:rsidRDefault="00900C6C" w:rsidP="005E562F">
            <w:pPr>
              <w:rPr>
                <w:rFonts w:eastAsia="標楷體"/>
                <w:sz w:val="16"/>
              </w:rPr>
            </w:pPr>
            <w:r w:rsidRPr="007B1F11">
              <w:rPr>
                <w:rFonts w:eastAsia="標楷體"/>
                <w:sz w:val="16"/>
              </w:rPr>
              <w:t>0.0202</w:t>
            </w:r>
          </w:p>
        </w:tc>
        <w:tc>
          <w:tcPr>
            <w:tcW w:w="56.65pt" w:type="dxa"/>
            <w:vAlign w:val="center"/>
          </w:tcPr>
          <w:p w14:paraId="560DB68F" w14:textId="77777777" w:rsidR="00900C6C" w:rsidRPr="007B1F11" w:rsidRDefault="00900C6C" w:rsidP="005E562F">
            <w:pPr>
              <w:rPr>
                <w:rFonts w:eastAsia="標楷體"/>
                <w:sz w:val="16"/>
              </w:rPr>
            </w:pPr>
            <w:r w:rsidRPr="007B1F11">
              <w:rPr>
                <w:rFonts w:eastAsia="標楷體"/>
                <w:sz w:val="16"/>
              </w:rPr>
              <w:t>0.0427</w:t>
            </w:r>
          </w:p>
        </w:tc>
      </w:tr>
      <w:tr w:rsidR="00900C6C" w:rsidRPr="007B1F11" w14:paraId="468CC2F1" w14:textId="77777777" w:rsidTr="005E562F">
        <w:trPr>
          <w:trHeight w:val="260"/>
          <w:jc w:val="center"/>
        </w:trPr>
        <w:tc>
          <w:tcPr>
            <w:tcW w:w="56.65pt" w:type="dxa"/>
            <w:tcBorders>
              <w:bottom w:val="single" w:sz="4" w:space="0" w:color="auto"/>
            </w:tcBorders>
            <w:vAlign w:val="center"/>
          </w:tcPr>
          <w:p w14:paraId="07450851" w14:textId="77777777" w:rsidR="00900C6C" w:rsidRPr="007B1F11" w:rsidRDefault="00900C6C" w:rsidP="005E562F">
            <w:pPr>
              <w:rPr>
                <w:rFonts w:eastAsia="標楷體"/>
                <w:sz w:val="16"/>
              </w:rPr>
            </w:pPr>
            <w:r w:rsidRPr="007B1F11">
              <w:rPr>
                <w:rFonts w:eastAsia="標楷體"/>
                <w:sz w:val="16"/>
              </w:rPr>
              <w:t>RMSE</w:t>
            </w:r>
          </w:p>
        </w:tc>
        <w:tc>
          <w:tcPr>
            <w:tcW w:w="56.65pt" w:type="dxa"/>
            <w:tcBorders>
              <w:bottom w:val="single" w:sz="4" w:space="0" w:color="auto"/>
            </w:tcBorders>
            <w:vAlign w:val="center"/>
          </w:tcPr>
          <w:p w14:paraId="7E5CC6B1" w14:textId="77777777" w:rsidR="00900C6C" w:rsidRPr="007B1F11" w:rsidRDefault="00900C6C" w:rsidP="005E562F">
            <w:pPr>
              <w:rPr>
                <w:rFonts w:eastAsia="標楷體"/>
                <w:sz w:val="16"/>
              </w:rPr>
            </w:pPr>
            <w:r w:rsidRPr="007B1F11">
              <w:rPr>
                <w:rFonts w:eastAsia="標楷體"/>
                <w:sz w:val="16"/>
              </w:rPr>
              <w:t>0.1541</w:t>
            </w:r>
          </w:p>
        </w:tc>
        <w:tc>
          <w:tcPr>
            <w:tcW w:w="56.65pt" w:type="dxa"/>
            <w:tcBorders>
              <w:bottom w:val="single" w:sz="4" w:space="0" w:color="auto"/>
            </w:tcBorders>
            <w:vAlign w:val="center"/>
          </w:tcPr>
          <w:p w14:paraId="483F6824" w14:textId="77777777" w:rsidR="00900C6C" w:rsidRPr="007B1F11" w:rsidRDefault="00900C6C" w:rsidP="005E562F">
            <w:pPr>
              <w:rPr>
                <w:rFonts w:eastAsia="標楷體"/>
                <w:sz w:val="16"/>
              </w:rPr>
            </w:pPr>
            <w:r w:rsidRPr="007B1F11">
              <w:rPr>
                <w:rFonts w:eastAsia="標楷體"/>
                <w:sz w:val="16"/>
              </w:rPr>
              <w:t>0.1421</w:t>
            </w:r>
          </w:p>
        </w:tc>
        <w:tc>
          <w:tcPr>
            <w:tcW w:w="56.65pt" w:type="dxa"/>
            <w:tcBorders>
              <w:bottom w:val="single" w:sz="4" w:space="0" w:color="auto"/>
            </w:tcBorders>
            <w:vAlign w:val="center"/>
          </w:tcPr>
          <w:p w14:paraId="438B0006" w14:textId="77777777" w:rsidR="00900C6C" w:rsidRPr="007B1F11" w:rsidRDefault="00900C6C" w:rsidP="005E562F">
            <w:pPr>
              <w:rPr>
                <w:rFonts w:eastAsia="標楷體"/>
                <w:sz w:val="16"/>
              </w:rPr>
            </w:pPr>
            <w:r w:rsidRPr="007B1F11">
              <w:rPr>
                <w:rFonts w:eastAsia="標楷體"/>
                <w:sz w:val="16"/>
              </w:rPr>
              <w:t>0.2068</w:t>
            </w:r>
          </w:p>
        </w:tc>
      </w:tr>
    </w:tbl>
    <w:p w14:paraId="3E357BBE" w14:textId="77777777" w:rsidR="00C8288D" w:rsidRPr="007B1F11" w:rsidRDefault="00C8288D" w:rsidP="00C8288D">
      <w:pPr>
        <w:ind w:firstLineChars="200" w:firstLine="20pt"/>
        <w:jc w:val="both"/>
        <w:rPr>
          <w:rFonts w:eastAsia="標楷體"/>
          <w:noProof/>
          <w:lang w:eastAsia="zh-TW"/>
        </w:rPr>
      </w:pPr>
    </w:p>
    <w:p w14:paraId="0182F270" w14:textId="22A1E135" w:rsidR="00C8288D" w:rsidRPr="007B1F11" w:rsidRDefault="00C8288D" w:rsidP="00C8288D">
      <w:pPr>
        <w:ind w:firstLineChars="200" w:firstLine="20pt"/>
        <w:jc w:val="both"/>
        <w:rPr>
          <w:rFonts w:eastAsia="標楷體"/>
          <w:noProof/>
          <w:lang w:eastAsia="zh-TW"/>
        </w:rPr>
      </w:pPr>
      <w:r w:rsidRPr="007B1F11">
        <w:rPr>
          <w:rFonts w:eastAsia="標楷體"/>
          <w:noProof/>
          <w:lang w:eastAsia="zh-TW"/>
        </w:rPr>
        <w:t>圖</w:t>
      </w:r>
      <w:r w:rsidR="003401D9" w:rsidRPr="007B1F11">
        <w:rPr>
          <w:rFonts w:eastAsia="標楷體"/>
          <w:noProof/>
          <w:lang w:eastAsia="zh-TW"/>
        </w:rPr>
        <w:t>15</w:t>
      </w:r>
      <w:r w:rsidRPr="007B1F11">
        <w:rPr>
          <w:rFonts w:eastAsia="標楷體"/>
          <w:noProof/>
          <w:lang w:eastAsia="zh-TW"/>
        </w:rPr>
        <w:t>(a)(b)</w:t>
      </w:r>
      <w:r w:rsidRPr="007B1F11">
        <w:rPr>
          <w:rFonts w:eastAsia="標楷體"/>
          <w:noProof/>
          <w:lang w:eastAsia="zh-TW"/>
        </w:rPr>
        <w:t>為實驗七迴歸分析。由圖</w:t>
      </w:r>
      <w:r w:rsidR="003401D9" w:rsidRPr="007B1F11">
        <w:rPr>
          <w:rFonts w:eastAsia="標楷體"/>
          <w:noProof/>
          <w:lang w:eastAsia="zh-TW"/>
        </w:rPr>
        <w:t>15</w:t>
      </w:r>
      <w:r w:rsidRPr="007B1F11">
        <w:rPr>
          <w:rFonts w:eastAsia="標楷體"/>
          <w:noProof/>
          <w:lang w:eastAsia="zh-TW"/>
        </w:rPr>
        <w:t>(a)</w:t>
      </w:r>
      <w:r w:rsidRPr="007B1F11">
        <w:rPr>
          <w:rFonts w:eastAsia="標楷體"/>
          <w:noProof/>
          <w:lang w:eastAsia="zh-TW"/>
        </w:rPr>
        <w:t>我們可以發現原本前</w:t>
      </w:r>
      <w:r w:rsidRPr="007B1F11">
        <w:rPr>
          <w:rFonts w:eastAsia="標楷體"/>
          <w:noProof/>
          <w:lang w:eastAsia="zh-TW"/>
        </w:rPr>
        <w:t>5</w:t>
      </w:r>
      <w:r w:rsidRPr="007B1F11">
        <w:rPr>
          <w:rFonts w:eastAsia="標楷體"/>
          <w:noProof/>
          <w:lang w:eastAsia="zh-TW"/>
        </w:rPr>
        <w:t>手表現不好的區域有稍微的改善但能有進步空間。而圖</w:t>
      </w:r>
      <w:r w:rsidR="003401D9" w:rsidRPr="007B1F11">
        <w:rPr>
          <w:rFonts w:eastAsia="標楷體"/>
          <w:noProof/>
          <w:lang w:eastAsia="zh-TW"/>
        </w:rPr>
        <w:t>15</w:t>
      </w:r>
      <w:r w:rsidRPr="007B1F11">
        <w:rPr>
          <w:rFonts w:eastAsia="標楷體"/>
          <w:noProof/>
          <w:lang w:eastAsia="zh-TW"/>
        </w:rPr>
        <w:t>(b)</w:t>
      </w:r>
      <w:r w:rsidRPr="007B1F11">
        <w:rPr>
          <w:rFonts w:eastAsia="標楷體"/>
          <w:noProof/>
          <w:lang w:eastAsia="zh-TW"/>
        </w:rPr>
        <w:t>第</w:t>
      </w:r>
      <w:r w:rsidRPr="007B1F11">
        <w:rPr>
          <w:rFonts w:eastAsia="標楷體"/>
          <w:noProof/>
          <w:lang w:eastAsia="zh-TW"/>
        </w:rPr>
        <w:t>58</w:t>
      </w:r>
      <w:r w:rsidRPr="007B1F11">
        <w:rPr>
          <w:rFonts w:eastAsia="標楷體"/>
          <w:noProof/>
          <w:lang w:eastAsia="zh-TW"/>
        </w:rPr>
        <w:t>盤外部測試可以觀察出雖然前</w:t>
      </w:r>
      <w:r w:rsidRPr="007B1F11">
        <w:rPr>
          <w:rFonts w:eastAsia="標楷體"/>
          <w:noProof/>
          <w:lang w:eastAsia="zh-TW"/>
        </w:rPr>
        <w:t>20</w:t>
      </w:r>
      <w:r w:rsidRPr="007B1F11">
        <w:rPr>
          <w:rFonts w:eastAsia="標楷體"/>
          <w:noProof/>
          <w:lang w:eastAsia="zh-TW"/>
        </w:rPr>
        <w:t>手趨勢有稍微跟</w:t>
      </w:r>
      <w:r w:rsidRPr="007B1F11">
        <w:rPr>
          <w:rFonts w:eastAsia="標楷體"/>
          <w:noProof/>
          <w:lang w:eastAsia="zh-TW"/>
        </w:rPr>
        <w:t>ELF OpenGo</w:t>
      </w:r>
      <w:r w:rsidRPr="007B1F11">
        <w:rPr>
          <w:rFonts w:eastAsia="標楷體"/>
          <w:noProof/>
          <w:lang w:eastAsia="zh-TW"/>
        </w:rPr>
        <w:t>一樣，但</w:t>
      </w:r>
      <w:r w:rsidRPr="007B1F11">
        <w:rPr>
          <w:rFonts w:eastAsia="標楷體"/>
          <w:noProof/>
          <w:lang w:eastAsia="zh-TW"/>
        </w:rPr>
        <w:t>Patch1</w:t>
      </w:r>
      <w:r w:rsidRPr="007B1F11">
        <w:rPr>
          <w:rFonts w:eastAsia="標楷體"/>
          <w:noProof/>
          <w:lang w:eastAsia="zh-TW"/>
        </w:rPr>
        <w:t>訓練結果在第</w:t>
      </w:r>
      <w:r w:rsidRPr="007B1F11">
        <w:rPr>
          <w:rFonts w:eastAsia="標楷體"/>
          <w:noProof/>
          <w:lang w:eastAsia="zh-TW"/>
        </w:rPr>
        <w:t>20</w:t>
      </w:r>
      <w:r w:rsidRPr="007B1F11">
        <w:rPr>
          <w:rFonts w:eastAsia="標楷體"/>
          <w:noProof/>
          <w:lang w:eastAsia="zh-TW"/>
        </w:rPr>
        <w:t>手到</w:t>
      </w:r>
      <w:r w:rsidRPr="007B1F11">
        <w:rPr>
          <w:rFonts w:eastAsia="標楷體"/>
          <w:noProof/>
          <w:lang w:eastAsia="zh-TW"/>
        </w:rPr>
        <w:t>40</w:t>
      </w:r>
      <w:r w:rsidRPr="007B1F11">
        <w:rPr>
          <w:rFonts w:eastAsia="標楷體"/>
          <w:noProof/>
          <w:lang w:eastAsia="zh-TW"/>
        </w:rPr>
        <w:t>手預測依然不佳。此外我們可以從圍棋對局中發現，通常前</w:t>
      </w:r>
      <w:r w:rsidRPr="007B1F11">
        <w:rPr>
          <w:rFonts w:eastAsia="標楷體"/>
          <w:noProof/>
          <w:lang w:eastAsia="zh-TW"/>
        </w:rPr>
        <w:t>20</w:t>
      </w:r>
      <w:r w:rsidRPr="007B1F11">
        <w:rPr>
          <w:rFonts w:eastAsia="標楷體"/>
          <w:noProof/>
          <w:lang w:eastAsia="zh-TW"/>
        </w:rPr>
        <w:t>手是棋局剛開始，雙方都還在佈局並規劃策略，所以雙方的局勢通常是勝負不定，且剛開局前幾手勝率幾乎落於</w:t>
      </w:r>
      <w:r w:rsidRPr="007B1F11">
        <w:rPr>
          <w:rFonts w:eastAsia="標楷體"/>
          <w:noProof/>
          <w:lang w:eastAsia="zh-TW"/>
        </w:rPr>
        <w:t>0.5</w:t>
      </w:r>
      <w:r w:rsidRPr="007B1F11">
        <w:rPr>
          <w:rFonts w:eastAsia="標楷體"/>
          <w:noProof/>
          <w:lang w:eastAsia="zh-TW"/>
        </w:rPr>
        <w:t>左右。這裡我們再思考是否將前</w:t>
      </w:r>
      <w:r w:rsidRPr="007B1F11">
        <w:rPr>
          <w:rFonts w:eastAsia="標楷體"/>
          <w:noProof/>
          <w:lang w:eastAsia="zh-TW"/>
        </w:rPr>
        <w:t>40</w:t>
      </w:r>
      <w:r w:rsidRPr="007B1F11">
        <w:rPr>
          <w:rFonts w:eastAsia="標楷體"/>
          <w:noProof/>
          <w:lang w:eastAsia="zh-TW"/>
        </w:rPr>
        <w:t>手再分開訓練會比較好。因此實驗八我們將改善</w:t>
      </w:r>
      <w:r w:rsidRPr="007B1F11">
        <w:rPr>
          <w:rFonts w:eastAsia="標楷體"/>
          <w:noProof/>
          <w:lang w:eastAsia="zh-TW"/>
        </w:rPr>
        <w:t>Patch1</w:t>
      </w:r>
      <w:r w:rsidRPr="007B1F11">
        <w:rPr>
          <w:rFonts w:eastAsia="標楷體"/>
          <w:noProof/>
          <w:lang w:eastAsia="zh-TW"/>
        </w:rPr>
        <w:t>所表現不佳的區段再進一步的分析。</w:t>
      </w:r>
    </w:p>
    <w:tbl>
      <w:tblPr>
        <w:tblStyle w:val="a9"/>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C8288D" w:rsidRPr="007B1F11" w14:paraId="11CFA1A8" w14:textId="77777777" w:rsidTr="00185209">
        <w:trPr>
          <w:jc w:val="center"/>
        </w:trPr>
        <w:tc>
          <w:tcPr>
            <w:tcW w:w="251.15pt" w:type="dxa"/>
          </w:tcPr>
          <w:p w14:paraId="33094204" w14:textId="7A2BCD87" w:rsidR="00C8288D" w:rsidRPr="007B1F11" w:rsidRDefault="00C8288D" w:rsidP="005E562F">
            <w:pPr>
              <w:rPr>
                <w:rFonts w:eastAsia="標楷體"/>
                <w:noProof/>
                <w:sz w:val="16"/>
              </w:rPr>
            </w:pPr>
            <w:r w:rsidRPr="007B1F11">
              <w:rPr>
                <w:rFonts w:eastAsia="標楷體"/>
                <w:noProof/>
              </w:rPr>
              <w:drawing>
                <wp:inline distT="0" distB="0" distL="0" distR="0" wp14:anchorId="7D789C31" wp14:editId="30A339BC">
                  <wp:extent cx="3084765" cy="972000"/>
                  <wp:effectExtent l="0" t="0" r="1905" b="0"/>
                  <wp:docPr id="8" name="Picture 4">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4">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pic:cNvPr>
                          <pic:cNvPicPr>
                            <a:picLocks noChangeAspect="1"/>
                          </pic:cNvPicPr>
                        </pic:nvPicPr>
                        <pic:blipFill rotWithShape="1">
                          <a:blip r:embed="rId60" cstate="print">
                            <a:extLst>
                              <a:ext uri="{28A0092B-C50C-407E-A947-70E740481C1C}">
                                <a14:useLocalDpi xmlns:a14="http://schemas.microsoft.com/office/drawing/2010/main" val="0"/>
                              </a:ext>
                            </a:extLst>
                          </a:blip>
                          <a:srcRect l="10.885%" r="9.774%"/>
                          <a:stretch/>
                        </pic:blipFill>
                        <pic:spPr bwMode="auto">
                          <a:xfrm>
                            <a:off x="0" y="0"/>
                            <a:ext cx="3084765" cy="972000"/>
                          </a:xfrm>
                          <a:prstGeom prst="rect">
                            <a:avLst/>
                          </a:prstGeom>
                          <a:ln>
                            <a:noFill/>
                          </a:ln>
                          <a:extLst>
                            <a:ext uri="{53640926-AAD7-44D8-BBD7-CCE9431645EC}">
                              <a14:shadowObscured xmlns:a14="http://schemas.microsoft.com/office/drawing/2010/main"/>
                            </a:ext>
                          </a:extLst>
                        </pic:spPr>
                      </pic:pic>
                    </a:graphicData>
                  </a:graphic>
                </wp:inline>
              </w:drawing>
            </w:r>
          </w:p>
          <w:p w14:paraId="05365E63" w14:textId="77777777" w:rsidR="00C8288D" w:rsidRPr="007B1F11" w:rsidRDefault="00C8288D" w:rsidP="005E562F">
            <w:pPr>
              <w:rPr>
                <w:rFonts w:eastAsia="標楷體"/>
                <w:noProof/>
                <w:sz w:val="16"/>
              </w:rPr>
            </w:pPr>
            <w:r w:rsidRPr="007B1F11">
              <w:rPr>
                <w:rFonts w:eastAsia="標楷體"/>
                <w:noProof/>
                <w:sz w:val="16"/>
              </w:rPr>
              <w:t>(a)</w:t>
            </w:r>
          </w:p>
        </w:tc>
      </w:tr>
      <w:tr w:rsidR="00C8288D" w:rsidRPr="007B1F11" w14:paraId="77954B7F" w14:textId="77777777" w:rsidTr="00185209">
        <w:trPr>
          <w:jc w:val="center"/>
        </w:trPr>
        <w:tc>
          <w:tcPr>
            <w:tcW w:w="251.15pt" w:type="dxa"/>
          </w:tcPr>
          <w:p w14:paraId="65796B84" w14:textId="58CAC721" w:rsidR="00C8288D" w:rsidRPr="007B1F11" w:rsidRDefault="00C8288D" w:rsidP="005E562F">
            <w:pPr>
              <w:rPr>
                <w:rFonts w:eastAsia="標楷體"/>
                <w:noProof/>
                <w:sz w:val="16"/>
              </w:rPr>
            </w:pPr>
            <w:r w:rsidRPr="007B1F11">
              <w:rPr>
                <w:rFonts w:eastAsia="標楷體"/>
                <w:noProof/>
              </w:rPr>
              <w:lastRenderedPageBreak/>
              <w:drawing>
                <wp:inline distT="0" distB="0" distL="0" distR="0" wp14:anchorId="76462E34" wp14:editId="2262F8BA">
                  <wp:extent cx="3094170" cy="972000"/>
                  <wp:effectExtent l="0" t="0" r="0" b="0"/>
                  <wp:docPr id="2" name="Picture 6">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pic:cNvPr>
                          <pic:cNvPicPr>
                            <a:picLocks noChangeAspect="1"/>
                          </pic:cNvPicPr>
                        </pic:nvPicPr>
                        <pic:blipFill rotWithShape="1">
                          <a:blip r:embed="rId61" cstate="print">
                            <a:extLst>
                              <a:ext uri="{28A0092B-C50C-407E-A947-70E740481C1C}">
                                <a14:useLocalDpi xmlns:a14="http://schemas.microsoft.com/office/drawing/2010/main" val="0"/>
                              </a:ext>
                            </a:extLst>
                          </a:blip>
                          <a:srcRect l="10.884%" r="9.533%"/>
                          <a:stretch/>
                        </pic:blipFill>
                        <pic:spPr bwMode="auto">
                          <a:xfrm>
                            <a:off x="0" y="0"/>
                            <a:ext cx="3094170" cy="972000"/>
                          </a:xfrm>
                          <a:prstGeom prst="rect">
                            <a:avLst/>
                          </a:prstGeom>
                          <a:ln>
                            <a:noFill/>
                          </a:ln>
                          <a:extLst>
                            <a:ext uri="{53640926-AAD7-44D8-BBD7-CCE9431645EC}">
                              <a14:shadowObscured xmlns:a14="http://schemas.microsoft.com/office/drawing/2010/main"/>
                            </a:ext>
                          </a:extLst>
                        </pic:spPr>
                      </pic:pic>
                    </a:graphicData>
                  </a:graphic>
                </wp:inline>
              </w:drawing>
            </w:r>
          </w:p>
          <w:p w14:paraId="7E1E9DB6" w14:textId="77777777" w:rsidR="00C8288D" w:rsidRPr="007B1F11" w:rsidRDefault="00C8288D" w:rsidP="005E562F">
            <w:pPr>
              <w:rPr>
                <w:rFonts w:eastAsia="標楷體"/>
                <w:noProof/>
                <w:sz w:val="16"/>
              </w:rPr>
            </w:pPr>
            <w:r w:rsidRPr="007B1F11">
              <w:rPr>
                <w:rFonts w:eastAsia="標楷體"/>
                <w:noProof/>
                <w:sz w:val="16"/>
              </w:rPr>
              <w:t>(b)</w:t>
            </w:r>
          </w:p>
        </w:tc>
      </w:tr>
    </w:tbl>
    <w:p w14:paraId="38F2F6BF" w14:textId="7EB9197E" w:rsidR="00C8288D" w:rsidRPr="007B1F11" w:rsidRDefault="00C8288D" w:rsidP="00C8288D">
      <w:pPr>
        <w:pStyle w:val="figurecaption"/>
        <w:jc w:val="center"/>
        <w:rPr>
          <w:rFonts w:eastAsia="標楷體"/>
          <w:lang w:eastAsia="zh-TW"/>
        </w:rPr>
      </w:pPr>
      <w:r w:rsidRPr="007B1F11">
        <w:rPr>
          <w:rFonts w:eastAsia="標楷體"/>
          <w:lang w:eastAsia="zh-TW"/>
        </w:rPr>
        <w:t>實驗七迴歸分析</w:t>
      </w:r>
      <w:r w:rsidRPr="007B1F11">
        <w:rPr>
          <w:rFonts w:eastAsia="標楷體"/>
          <w:lang w:eastAsia="zh-TW"/>
        </w:rPr>
        <w:t>(a) Game39 (b) Game58</w:t>
      </w:r>
    </w:p>
    <w:p w14:paraId="010F6097" w14:textId="6C0F3FCE" w:rsidR="00A4568D" w:rsidRPr="007B1F11" w:rsidRDefault="00A4568D" w:rsidP="00A4568D">
      <w:pPr>
        <w:pStyle w:val="2"/>
        <w:rPr>
          <w:rFonts w:eastAsia="標楷體"/>
        </w:rPr>
      </w:pPr>
      <w:r w:rsidRPr="007B1F11">
        <w:rPr>
          <w:rFonts w:eastAsia="標楷體"/>
          <w:lang w:eastAsia="zh-TW"/>
        </w:rPr>
        <w:t>實驗八</w:t>
      </w:r>
      <w:r w:rsidRPr="007B1F11">
        <w:rPr>
          <w:rFonts w:eastAsia="標楷體"/>
          <w:lang w:eastAsia="zh-TW"/>
        </w:rPr>
        <w:t>(2-Patch)</w:t>
      </w:r>
    </w:p>
    <w:p w14:paraId="4505F3A9" w14:textId="22A06E44" w:rsidR="00F86D40" w:rsidRPr="007B1F11" w:rsidRDefault="00A4568D" w:rsidP="00A4568D">
      <w:pPr>
        <w:ind w:firstLine="14.40pt"/>
        <w:jc w:val="both"/>
        <w:rPr>
          <w:rFonts w:eastAsia="標楷體"/>
          <w:noProof/>
          <w:lang w:eastAsia="zh-TW"/>
        </w:rPr>
      </w:pPr>
      <w:r w:rsidRPr="007B1F11">
        <w:rPr>
          <w:rFonts w:eastAsia="標楷體"/>
          <w:noProof/>
          <w:lang w:eastAsia="zh-TW"/>
        </w:rPr>
        <w:t>實驗八接續實驗七，目標是改善第</w:t>
      </w:r>
      <w:r w:rsidRPr="007B1F11">
        <w:rPr>
          <w:rFonts w:eastAsia="標楷體"/>
          <w:noProof/>
          <w:lang w:eastAsia="zh-TW"/>
        </w:rPr>
        <w:t>21</w:t>
      </w:r>
      <w:r w:rsidRPr="007B1F11">
        <w:rPr>
          <w:rFonts w:eastAsia="標楷體"/>
          <w:noProof/>
          <w:lang w:eastAsia="zh-TW"/>
        </w:rPr>
        <w:t>手到第</w:t>
      </w:r>
      <w:r w:rsidRPr="007B1F11">
        <w:rPr>
          <w:rFonts w:eastAsia="標楷體"/>
          <w:noProof/>
          <w:lang w:eastAsia="zh-TW"/>
        </w:rPr>
        <w:t>40</w:t>
      </w:r>
      <w:r w:rsidRPr="007B1F11">
        <w:rPr>
          <w:rFonts w:eastAsia="標楷體"/>
          <w:noProof/>
          <w:lang w:eastAsia="zh-TW"/>
        </w:rPr>
        <w:t>手學習不佳的區域。透過圍棋局勢的分析與觀察，我們將實驗七的</w:t>
      </w:r>
      <w:r w:rsidRPr="007B1F11">
        <w:rPr>
          <w:rFonts w:eastAsia="標楷體"/>
          <w:noProof/>
          <w:lang w:eastAsia="zh-TW"/>
        </w:rPr>
        <w:t>1-Patch</w:t>
      </w:r>
      <w:r w:rsidRPr="007B1F11">
        <w:rPr>
          <w:rFonts w:eastAsia="標楷體"/>
          <w:noProof/>
          <w:lang w:eastAsia="zh-TW"/>
        </w:rPr>
        <w:t>平均切成兩等份。因此實驗八將會有一個全域的模型以及兩個</w:t>
      </w:r>
      <w:r w:rsidRPr="007B1F11">
        <w:rPr>
          <w:rFonts w:eastAsia="標楷體"/>
          <w:noProof/>
          <w:lang w:eastAsia="zh-TW"/>
        </w:rPr>
        <w:t>Patch</w:t>
      </w:r>
      <w:r w:rsidRPr="007B1F11">
        <w:rPr>
          <w:rFonts w:eastAsia="標楷體"/>
          <w:noProof/>
          <w:lang w:eastAsia="zh-TW"/>
        </w:rPr>
        <w:t>，分別為第</w:t>
      </w:r>
      <w:r w:rsidRPr="007B1F11">
        <w:rPr>
          <w:rFonts w:eastAsia="標楷體"/>
          <w:noProof/>
          <w:lang w:eastAsia="zh-TW"/>
        </w:rPr>
        <w:t>1</w:t>
      </w:r>
      <w:r w:rsidRPr="007B1F11">
        <w:rPr>
          <w:rFonts w:eastAsia="標楷體"/>
          <w:noProof/>
          <w:lang w:eastAsia="zh-TW"/>
        </w:rPr>
        <w:t>手到第</w:t>
      </w:r>
      <w:r w:rsidRPr="007B1F11">
        <w:rPr>
          <w:rFonts w:eastAsia="標楷體"/>
          <w:noProof/>
          <w:lang w:eastAsia="zh-TW"/>
        </w:rPr>
        <w:t>20</w:t>
      </w:r>
      <w:r w:rsidRPr="007B1F11">
        <w:rPr>
          <w:rFonts w:eastAsia="標楷體"/>
          <w:noProof/>
          <w:lang w:eastAsia="zh-TW"/>
        </w:rPr>
        <w:t>手以及第</w:t>
      </w:r>
      <w:r w:rsidRPr="007B1F11">
        <w:rPr>
          <w:rFonts w:eastAsia="標楷體"/>
          <w:noProof/>
          <w:lang w:eastAsia="zh-TW"/>
        </w:rPr>
        <w:t>21</w:t>
      </w:r>
      <w:r w:rsidRPr="007B1F11">
        <w:rPr>
          <w:rFonts w:eastAsia="標楷體"/>
          <w:noProof/>
          <w:lang w:eastAsia="zh-TW"/>
        </w:rPr>
        <w:t>手到第</w:t>
      </w:r>
      <w:r w:rsidRPr="007B1F11">
        <w:rPr>
          <w:rFonts w:eastAsia="標楷體"/>
          <w:noProof/>
          <w:lang w:eastAsia="zh-TW"/>
        </w:rPr>
        <w:t>40</w:t>
      </w:r>
      <w:r w:rsidR="005D3FC4" w:rsidRPr="007B1F11">
        <w:rPr>
          <w:rFonts w:eastAsia="標楷體"/>
          <w:noProof/>
          <w:lang w:eastAsia="zh-TW"/>
        </w:rPr>
        <w:t>手。</w:t>
      </w:r>
      <w:r w:rsidR="005D3FC4" w:rsidRPr="007B1F11">
        <w:rPr>
          <w:rFonts w:eastAsia="標楷體"/>
          <w:noProof/>
          <w:lang w:eastAsia="zh-TW"/>
        </w:rPr>
        <w:t>16</w:t>
      </w:r>
      <w:r w:rsidRPr="007B1F11">
        <w:rPr>
          <w:rFonts w:eastAsia="標楷體"/>
          <w:noProof/>
          <w:lang w:eastAsia="zh-TW"/>
        </w:rPr>
        <w:t>為實驗八</w:t>
      </w:r>
      <w:r w:rsidRPr="007B1F11">
        <w:rPr>
          <w:rFonts w:eastAsia="標楷體"/>
          <w:noProof/>
          <w:lang w:eastAsia="zh-TW"/>
        </w:rPr>
        <w:t>2-Patch</w:t>
      </w:r>
      <w:r w:rsidRPr="007B1F11">
        <w:rPr>
          <w:rFonts w:eastAsia="標楷體"/>
          <w:noProof/>
          <w:lang w:eastAsia="zh-TW"/>
        </w:rPr>
        <w:t>的每一手損失曲線，我們可以發現原本在實驗七第</w:t>
      </w:r>
      <w:r w:rsidRPr="007B1F11">
        <w:rPr>
          <w:rFonts w:eastAsia="標楷體"/>
          <w:noProof/>
          <w:lang w:eastAsia="zh-TW"/>
        </w:rPr>
        <w:t>21</w:t>
      </w:r>
      <w:r w:rsidRPr="007B1F11">
        <w:rPr>
          <w:rFonts w:eastAsia="標楷體"/>
          <w:noProof/>
          <w:lang w:eastAsia="zh-TW"/>
        </w:rPr>
        <w:t>手到第</w:t>
      </w:r>
      <w:r w:rsidRPr="007B1F11">
        <w:rPr>
          <w:rFonts w:eastAsia="標楷體"/>
          <w:noProof/>
          <w:lang w:eastAsia="zh-TW"/>
        </w:rPr>
        <w:t>40</w:t>
      </w:r>
      <w:r w:rsidRPr="007B1F11">
        <w:rPr>
          <w:rFonts w:eastAsia="標楷體"/>
          <w:noProof/>
          <w:lang w:eastAsia="zh-TW"/>
        </w:rPr>
        <w:t>手表現不好的區域經過</w:t>
      </w:r>
      <w:r w:rsidRPr="007B1F11">
        <w:rPr>
          <w:rFonts w:eastAsia="標楷體"/>
          <w:noProof/>
          <w:lang w:eastAsia="zh-TW"/>
        </w:rPr>
        <w:t>2-Patch</w:t>
      </w:r>
      <w:r w:rsidRPr="007B1F11">
        <w:rPr>
          <w:rFonts w:eastAsia="標楷體"/>
          <w:noProof/>
          <w:lang w:eastAsia="zh-TW"/>
        </w:rPr>
        <w:t>的學習後有明顯的下降。圖</w:t>
      </w:r>
      <w:r w:rsidR="005D3FC4" w:rsidRPr="007B1F11">
        <w:rPr>
          <w:rFonts w:eastAsia="標楷體"/>
          <w:noProof/>
          <w:lang w:eastAsia="zh-TW"/>
        </w:rPr>
        <w:t>17(a)(b)(c)</w:t>
      </w:r>
      <w:r w:rsidRPr="007B1F11">
        <w:rPr>
          <w:rFonts w:eastAsia="標楷體"/>
          <w:noProof/>
          <w:lang w:eastAsia="zh-TW"/>
        </w:rPr>
        <w:t>分別為全域模型、</w:t>
      </w:r>
      <w:r w:rsidRPr="007B1F11">
        <w:rPr>
          <w:rFonts w:eastAsia="標楷體"/>
          <w:noProof/>
          <w:lang w:eastAsia="zh-TW"/>
        </w:rPr>
        <w:t>Patch1</w:t>
      </w:r>
      <w:r w:rsidRPr="007B1F11">
        <w:rPr>
          <w:rFonts w:eastAsia="標楷體"/>
          <w:noProof/>
          <w:lang w:eastAsia="zh-TW"/>
        </w:rPr>
        <w:t>與</w:t>
      </w:r>
      <w:r w:rsidRPr="007B1F11">
        <w:rPr>
          <w:rFonts w:eastAsia="標楷體"/>
          <w:noProof/>
          <w:lang w:eastAsia="zh-TW"/>
        </w:rPr>
        <w:t>Patch2</w:t>
      </w:r>
      <w:r w:rsidRPr="007B1F11">
        <w:rPr>
          <w:rFonts w:eastAsia="標楷體"/>
          <w:noProof/>
          <w:lang w:eastAsia="zh-TW"/>
        </w:rPr>
        <w:t>經過六十四條模糊規則分別訓練一千代的損失曲線。圖</w:t>
      </w:r>
      <w:r w:rsidR="005D3FC4" w:rsidRPr="007B1F11">
        <w:rPr>
          <w:rFonts w:eastAsia="標楷體"/>
          <w:noProof/>
          <w:lang w:eastAsia="zh-TW"/>
        </w:rPr>
        <w:t>17</w:t>
      </w:r>
      <w:r w:rsidRPr="007B1F11">
        <w:rPr>
          <w:rFonts w:eastAsia="標楷體"/>
          <w:noProof/>
          <w:lang w:eastAsia="zh-TW"/>
        </w:rPr>
        <w:t>(a)</w:t>
      </w:r>
      <w:r w:rsidRPr="007B1F11">
        <w:rPr>
          <w:rFonts w:eastAsia="標楷體"/>
          <w:noProof/>
          <w:lang w:eastAsia="zh-TW"/>
        </w:rPr>
        <w:t>與</w:t>
      </w:r>
      <w:r w:rsidRPr="007B1F11">
        <w:rPr>
          <w:rFonts w:eastAsia="標楷體"/>
          <w:noProof/>
          <w:lang w:eastAsia="zh-TW"/>
        </w:rPr>
        <w:t>(b)</w:t>
      </w:r>
      <w:r w:rsidRPr="007B1F11">
        <w:rPr>
          <w:rFonts w:eastAsia="標楷體"/>
          <w:noProof/>
          <w:lang w:eastAsia="zh-TW"/>
        </w:rPr>
        <w:t>大約學習兩百代就逐漸收斂，而</w:t>
      </w:r>
      <w:r w:rsidRPr="007B1F11">
        <w:rPr>
          <w:rFonts w:eastAsia="標楷體"/>
          <w:noProof/>
          <w:lang w:eastAsia="zh-TW"/>
        </w:rPr>
        <w:t>Patch2</w:t>
      </w:r>
      <w:r w:rsidRPr="007B1F11">
        <w:rPr>
          <w:rFonts w:eastAsia="標楷體"/>
          <w:noProof/>
          <w:lang w:eastAsia="zh-TW"/>
        </w:rPr>
        <w:t>的模型，如圖</w:t>
      </w:r>
      <w:r w:rsidR="005D3FC4" w:rsidRPr="007B1F11">
        <w:rPr>
          <w:rFonts w:eastAsia="標楷體"/>
          <w:noProof/>
          <w:lang w:eastAsia="zh-TW"/>
        </w:rPr>
        <w:t>17(c)</w:t>
      </w:r>
      <w:r w:rsidRPr="007B1F11">
        <w:rPr>
          <w:rFonts w:eastAsia="標楷體"/>
          <w:noProof/>
          <w:lang w:eastAsia="zh-TW"/>
        </w:rPr>
        <w:t>學習曲線相對的比較不同，直到八百代才逐漸收斂的趨勢。表</w:t>
      </w:r>
      <w:r w:rsidR="005D3FC4" w:rsidRPr="007B1F11">
        <w:rPr>
          <w:rFonts w:eastAsia="標楷體"/>
          <w:noProof/>
          <w:lang w:eastAsia="zh-TW"/>
        </w:rPr>
        <w:t>六</w:t>
      </w:r>
      <w:r w:rsidRPr="007B1F11">
        <w:rPr>
          <w:rFonts w:eastAsia="標楷體"/>
          <w:noProof/>
          <w:lang w:eastAsia="zh-TW"/>
        </w:rPr>
        <w:t>為實驗八的評估指標，我們可以與實驗七做比較。實驗八在測試集表現又比實驗七略微改善，以</w:t>
      </w:r>
      <w:r w:rsidRPr="007B1F11">
        <w:rPr>
          <w:rFonts w:eastAsia="標楷體"/>
          <w:noProof/>
          <w:lang w:eastAsia="zh-TW"/>
        </w:rPr>
        <w:t>MSE</w:t>
      </w:r>
      <w:r w:rsidRPr="007B1F11">
        <w:rPr>
          <w:rFonts w:eastAsia="標楷體"/>
          <w:noProof/>
          <w:lang w:eastAsia="zh-TW"/>
        </w:rPr>
        <w:t>來觀察約改進了</w:t>
      </w:r>
      <w:r w:rsidRPr="007B1F11">
        <w:rPr>
          <w:rFonts w:eastAsia="標楷體"/>
          <w:noProof/>
          <w:lang w:eastAsia="zh-TW"/>
        </w:rPr>
        <w:t>0.002</w:t>
      </w:r>
      <w:r w:rsidRPr="007B1F11">
        <w:rPr>
          <w:rFonts w:eastAsia="標楷體"/>
          <w:noProof/>
          <w:lang w:eastAsia="zh-TW"/>
        </w:rPr>
        <w:t>。</w:t>
      </w:r>
    </w:p>
    <w:p w14:paraId="186FC9C1" w14:textId="77777777" w:rsidR="00A4568D" w:rsidRPr="007B1F11" w:rsidRDefault="00A4568D" w:rsidP="00A4568D">
      <w:pPr>
        <w:pStyle w:val="figurecaption"/>
        <w:numPr>
          <w:ilvl w:val="0"/>
          <w:numId w:val="0"/>
        </w:numPr>
        <w:ind w:start="18pt" w:hanging="18pt"/>
        <w:jc w:val="center"/>
        <w:rPr>
          <w:rFonts w:eastAsia="標楷體"/>
          <w:lang w:eastAsia="zh-TW"/>
        </w:rPr>
      </w:pPr>
      <w:r w:rsidRPr="007B1F11">
        <w:rPr>
          <w:rFonts w:eastAsia="標楷體"/>
          <w:lang w:eastAsia="zh-TW"/>
        </w:rPr>
        <w:drawing>
          <wp:inline distT="0" distB="0" distL="0" distR="0" wp14:anchorId="2F2ECBB9" wp14:editId="026F6151">
            <wp:extent cx="3253499" cy="896651"/>
            <wp:effectExtent l="0" t="0" r="4445" b="0"/>
            <wp:docPr id="9" name="Picture 9">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253499" cy="896651"/>
                    </a:xfrm>
                    <a:prstGeom prst="rect">
                      <a:avLst/>
                    </a:prstGeom>
                    <a:ln>
                      <a:noFill/>
                    </a:ln>
                    <a:extLst>
                      <a:ext uri="{53640926-AAD7-44D8-BBD7-CCE9431645EC}">
                        <a14:shadowObscured xmlns:a14="http://schemas.microsoft.com/office/drawing/2010/main"/>
                      </a:ext>
                    </a:extLst>
                  </pic:spPr>
                </pic:pic>
              </a:graphicData>
            </a:graphic>
          </wp:inline>
        </w:drawing>
      </w:r>
    </w:p>
    <w:p w14:paraId="139BB72D" w14:textId="0D5A0428" w:rsidR="00A4568D" w:rsidRPr="007B1F11" w:rsidRDefault="00A4568D" w:rsidP="00A4568D">
      <w:pPr>
        <w:pStyle w:val="figurecaption"/>
        <w:jc w:val="center"/>
        <w:rPr>
          <w:rFonts w:eastAsia="標楷體"/>
          <w:lang w:eastAsia="zh-TW"/>
        </w:rPr>
      </w:pPr>
      <w:r w:rsidRPr="007B1F11">
        <w:rPr>
          <w:rFonts w:eastAsia="標楷體"/>
          <w:lang w:eastAsia="zh-TW"/>
        </w:rPr>
        <w:t>實驗</w:t>
      </w:r>
      <w:r w:rsidR="005D3FC4" w:rsidRPr="007B1F11">
        <w:rPr>
          <w:rFonts w:eastAsia="標楷體"/>
          <w:lang w:eastAsia="zh-TW"/>
        </w:rPr>
        <w:t>八</w:t>
      </w:r>
      <w:r w:rsidRPr="007B1F11">
        <w:rPr>
          <w:rFonts w:eastAsia="標楷體"/>
          <w:lang w:eastAsia="zh-TW"/>
        </w:rPr>
        <w:t>訓練集每一手損失</w:t>
      </w:r>
      <w:r w:rsidRPr="007B1F11">
        <w:rPr>
          <w:rFonts w:eastAsia="標楷體"/>
          <w:lang w:eastAsia="zh-TW"/>
        </w:rPr>
        <w:t>(MSE)</w:t>
      </w:r>
    </w:p>
    <w:tbl>
      <w:tblPr>
        <w:tblStyle w:val="a9"/>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516"/>
        <w:gridCol w:w="2517"/>
      </w:tblGrid>
      <w:tr w:rsidR="00A4568D" w:rsidRPr="007B1F11" w14:paraId="2A050999" w14:textId="77777777" w:rsidTr="00185209">
        <w:tc>
          <w:tcPr>
            <w:tcW w:w="125.55pt" w:type="dxa"/>
          </w:tcPr>
          <w:p w14:paraId="57CEE674" w14:textId="4BD31A8C" w:rsidR="00A4568D" w:rsidRPr="007B1F11" w:rsidRDefault="00A4568D" w:rsidP="005E562F">
            <w:pPr>
              <w:rPr>
                <w:rFonts w:eastAsia="標楷體"/>
                <w:sz w:val="16"/>
              </w:rPr>
            </w:pPr>
            <w:r w:rsidRPr="007B1F11">
              <w:rPr>
                <w:rFonts w:eastAsia="標楷體"/>
                <w:noProof/>
              </w:rPr>
              <w:drawing>
                <wp:inline distT="0" distB="0" distL="0" distR="0" wp14:anchorId="7CAE4C9D" wp14:editId="66FD5A09">
                  <wp:extent cx="1512000" cy="1008000"/>
                  <wp:effectExtent l="0" t="0" r="0" b="190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exp8-loss(glob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76BD751" w14:textId="77777777" w:rsidR="00A4568D" w:rsidRPr="007B1F11" w:rsidRDefault="00A4568D" w:rsidP="005E562F">
            <w:pPr>
              <w:rPr>
                <w:rFonts w:eastAsia="標楷體"/>
                <w:sz w:val="16"/>
              </w:rPr>
            </w:pPr>
            <w:r w:rsidRPr="007B1F11">
              <w:rPr>
                <w:rFonts w:eastAsia="標楷體"/>
                <w:sz w:val="16"/>
              </w:rPr>
              <w:t>(a)</w:t>
            </w:r>
          </w:p>
        </w:tc>
        <w:tc>
          <w:tcPr>
            <w:tcW w:w="125.60pt" w:type="dxa"/>
          </w:tcPr>
          <w:p w14:paraId="3F301CD6" w14:textId="53508372" w:rsidR="00A4568D" w:rsidRPr="007B1F11" w:rsidRDefault="00A4568D" w:rsidP="005E562F">
            <w:pPr>
              <w:rPr>
                <w:rFonts w:eastAsia="標楷體"/>
                <w:sz w:val="16"/>
              </w:rPr>
            </w:pPr>
            <w:r w:rsidRPr="007B1F11">
              <w:rPr>
                <w:rFonts w:eastAsia="標楷體"/>
                <w:noProof/>
              </w:rPr>
              <w:drawing>
                <wp:inline distT="0" distB="0" distL="0" distR="0" wp14:anchorId="52CF96A9" wp14:editId="67E91CEB">
                  <wp:extent cx="1512000" cy="1008000"/>
                  <wp:effectExtent l="0" t="0" r="0" b="190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exp8-loss(p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3CF127D" w14:textId="77777777" w:rsidR="00A4568D" w:rsidRPr="007B1F11" w:rsidRDefault="00A4568D" w:rsidP="005E562F">
            <w:pPr>
              <w:rPr>
                <w:rFonts w:eastAsia="標楷體"/>
                <w:sz w:val="16"/>
              </w:rPr>
            </w:pPr>
            <w:r w:rsidRPr="007B1F11">
              <w:rPr>
                <w:rFonts w:eastAsia="標楷體"/>
                <w:sz w:val="16"/>
              </w:rPr>
              <w:t>(b)</w:t>
            </w:r>
          </w:p>
        </w:tc>
      </w:tr>
      <w:tr w:rsidR="00A4568D" w:rsidRPr="007B1F11" w14:paraId="2FDD0FE1" w14:textId="77777777" w:rsidTr="00185209">
        <w:tc>
          <w:tcPr>
            <w:tcW w:w="251.15pt" w:type="dxa"/>
            <w:gridSpan w:val="2"/>
          </w:tcPr>
          <w:p w14:paraId="16045DD9" w14:textId="77777777" w:rsidR="00A4568D" w:rsidRDefault="00AA590A" w:rsidP="005E562F">
            <w:pPr>
              <w:rPr>
                <w:rFonts w:eastAsia="標楷體"/>
                <w:noProof/>
              </w:rPr>
            </w:pPr>
            <w:r w:rsidRPr="00E70E0D">
              <w:rPr>
                <w:rFonts w:eastAsia="標楷體"/>
                <w:noProof/>
              </w:rPr>
              <w:drawing>
                <wp:inline distT="0" distB="0" distL="0" distR="0" wp14:anchorId="51ACEF1B" wp14:editId="4779EE11">
                  <wp:extent cx="1512000" cy="1008000"/>
                  <wp:effectExtent l="0" t="0" r="0" b="1905"/>
                  <wp:docPr id="26"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exp9-loss(p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732D6733" w14:textId="4090FC5D" w:rsidR="007245D7" w:rsidRPr="007B1F11" w:rsidRDefault="007245D7" w:rsidP="005E562F">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r>
    </w:tbl>
    <w:p w14:paraId="052DF08E" w14:textId="2CE82356" w:rsidR="00F86D40" w:rsidRPr="007B1F11" w:rsidRDefault="00A4568D" w:rsidP="005D3FC4">
      <w:pPr>
        <w:pStyle w:val="figurecaption"/>
        <w:jc w:val="center"/>
        <w:rPr>
          <w:rFonts w:eastAsia="標楷體"/>
          <w:lang w:eastAsia="zh-TW"/>
        </w:rPr>
      </w:pPr>
      <w:r w:rsidRPr="007B1F11">
        <w:rPr>
          <w:rFonts w:eastAsia="標楷體"/>
          <w:lang w:eastAsia="zh-TW"/>
        </w:rPr>
        <w:t>實驗八</w:t>
      </w:r>
      <w:r w:rsidR="00EB5BF2" w:rsidRPr="007B1F11">
        <w:rPr>
          <w:rFonts w:eastAsia="標楷體"/>
          <w:lang w:eastAsia="zh-TW"/>
        </w:rPr>
        <w:t>機器學習一</w:t>
      </w:r>
      <w:r w:rsidRPr="007B1F11">
        <w:rPr>
          <w:rFonts w:eastAsia="標楷體"/>
          <w:lang w:eastAsia="zh-TW"/>
        </w:rPr>
        <w:t>千代的損失曲線</w:t>
      </w:r>
      <w:r w:rsidRPr="007B1F11">
        <w:rPr>
          <w:rFonts w:eastAsia="標楷體"/>
          <w:lang w:eastAsia="zh-TW"/>
        </w:rPr>
        <w:t xml:space="preserve"> </w:t>
      </w:r>
      <w:r w:rsidRPr="007B1F11">
        <w:rPr>
          <w:rFonts w:eastAsia="標楷體"/>
          <w:lang w:eastAsia="zh-TW"/>
        </w:rPr>
        <w:br/>
        <w:t>(a) Global Model (b) Patch1 (c)</w:t>
      </w:r>
      <w:r w:rsidR="00643909">
        <w:rPr>
          <w:rFonts w:eastAsia="標楷體"/>
          <w:lang w:eastAsia="zh-TW"/>
        </w:rPr>
        <w:t xml:space="preserve"> Patch2</w:t>
      </w:r>
    </w:p>
    <w:p w14:paraId="77595C6C" w14:textId="01F3C42F" w:rsidR="005D3FC4" w:rsidRPr="007B1F11" w:rsidRDefault="005D3FC4" w:rsidP="005D3FC4">
      <w:pPr>
        <w:pStyle w:val="tablehead"/>
        <w:tabs>
          <w:tab w:val="clear" w:pos="54pt"/>
        </w:tabs>
        <w:ind w:start="24pt" w:hanging="24pt"/>
        <w:rPr>
          <w:rFonts w:eastAsia="標楷體"/>
          <w:lang w:eastAsia="zh-TW"/>
        </w:rPr>
      </w:pPr>
      <w:r w:rsidRPr="007B1F11">
        <w:rPr>
          <w:rFonts w:eastAsia="標楷體"/>
          <w:lang w:eastAsia="zh-TW"/>
        </w:rPr>
        <w:t>實驗八評估指標分析</w:t>
      </w:r>
    </w:p>
    <w:tbl>
      <w:tblPr>
        <w:tblStyle w:val="10"/>
        <w:tblW w:w="226.60pt" w:type="dxa"/>
        <w:jc w:val="center"/>
        <w:tblLayout w:type="fixed"/>
        <w:tblLook w:firstRow="1" w:lastRow="0" w:firstColumn="1" w:lastColumn="0" w:noHBand="0" w:noVBand="1"/>
      </w:tblPr>
      <w:tblGrid>
        <w:gridCol w:w="1133"/>
        <w:gridCol w:w="1133"/>
        <w:gridCol w:w="1133"/>
        <w:gridCol w:w="1133"/>
      </w:tblGrid>
      <w:tr w:rsidR="005D3FC4" w:rsidRPr="007B1F11" w14:paraId="16A47617" w14:textId="77777777" w:rsidTr="005E562F">
        <w:trPr>
          <w:trHeight w:val="260"/>
          <w:jc w:val="center"/>
        </w:trPr>
        <w:tc>
          <w:tcPr>
            <w:tcW w:w="56.65pt" w:type="dxa"/>
            <w:tcBorders>
              <w:bottom w:val="single" w:sz="4" w:space="0" w:color="auto"/>
              <w:tl2br w:val="single" w:sz="4" w:space="0" w:color="auto"/>
            </w:tcBorders>
            <w:vAlign w:val="center"/>
          </w:tcPr>
          <w:p w14:paraId="515E2F4C" w14:textId="77777777" w:rsidR="005D3FC4" w:rsidRPr="007B1F11" w:rsidRDefault="005D3FC4" w:rsidP="005E562F">
            <w:pPr>
              <w:rPr>
                <w:rFonts w:eastAsia="標楷體"/>
                <w:sz w:val="16"/>
              </w:rPr>
            </w:pPr>
          </w:p>
        </w:tc>
        <w:tc>
          <w:tcPr>
            <w:tcW w:w="56.65pt" w:type="dxa"/>
            <w:tcBorders>
              <w:bottom w:val="single" w:sz="4" w:space="0" w:color="auto"/>
            </w:tcBorders>
            <w:vAlign w:val="center"/>
          </w:tcPr>
          <w:p w14:paraId="25495C5D" w14:textId="77777777" w:rsidR="005D3FC4" w:rsidRPr="007B1F11" w:rsidRDefault="005D3FC4" w:rsidP="005E562F">
            <w:pPr>
              <w:rPr>
                <w:rFonts w:eastAsia="標楷體"/>
                <w:sz w:val="16"/>
              </w:rPr>
            </w:pPr>
            <w:r w:rsidRPr="007B1F11">
              <w:rPr>
                <w:rFonts w:eastAsia="標楷體"/>
                <w:sz w:val="16"/>
              </w:rPr>
              <w:t>訓練集</w:t>
            </w:r>
          </w:p>
        </w:tc>
        <w:tc>
          <w:tcPr>
            <w:tcW w:w="56.65pt" w:type="dxa"/>
            <w:tcBorders>
              <w:bottom w:val="single" w:sz="4" w:space="0" w:color="auto"/>
            </w:tcBorders>
            <w:vAlign w:val="center"/>
          </w:tcPr>
          <w:p w14:paraId="0A6928E4" w14:textId="77777777" w:rsidR="005D3FC4" w:rsidRPr="007B1F11" w:rsidRDefault="005D3FC4" w:rsidP="005E562F">
            <w:pPr>
              <w:rPr>
                <w:rFonts w:eastAsia="標楷體"/>
                <w:sz w:val="16"/>
              </w:rPr>
            </w:pPr>
            <w:r w:rsidRPr="007B1F11">
              <w:rPr>
                <w:rFonts w:eastAsia="標楷體"/>
                <w:sz w:val="16"/>
              </w:rPr>
              <w:t>驗證集</w:t>
            </w:r>
          </w:p>
        </w:tc>
        <w:tc>
          <w:tcPr>
            <w:tcW w:w="56.65pt" w:type="dxa"/>
            <w:tcBorders>
              <w:bottom w:val="single" w:sz="4" w:space="0" w:color="auto"/>
            </w:tcBorders>
            <w:vAlign w:val="center"/>
          </w:tcPr>
          <w:p w14:paraId="7F5262C7" w14:textId="77777777" w:rsidR="005D3FC4" w:rsidRPr="007B1F11" w:rsidRDefault="005D3FC4" w:rsidP="005E562F">
            <w:pPr>
              <w:rPr>
                <w:rFonts w:eastAsia="標楷體"/>
                <w:sz w:val="16"/>
              </w:rPr>
            </w:pPr>
            <w:r w:rsidRPr="007B1F11">
              <w:rPr>
                <w:rFonts w:eastAsia="標楷體"/>
                <w:sz w:val="16"/>
              </w:rPr>
              <w:t>測試集</w:t>
            </w:r>
          </w:p>
        </w:tc>
      </w:tr>
      <w:tr w:rsidR="005D3FC4" w:rsidRPr="007B1F11" w14:paraId="4A55F5F9" w14:textId="77777777" w:rsidTr="005E562F">
        <w:trPr>
          <w:trHeight w:val="260"/>
          <w:jc w:val="center"/>
        </w:trPr>
        <w:tc>
          <w:tcPr>
            <w:tcW w:w="56.65pt" w:type="dxa"/>
            <w:tcBorders>
              <w:top w:val="single" w:sz="4" w:space="0" w:color="auto"/>
            </w:tcBorders>
            <w:vAlign w:val="center"/>
          </w:tcPr>
          <w:p w14:paraId="3E530555" w14:textId="77777777" w:rsidR="005D3FC4" w:rsidRPr="007B1F11" w:rsidRDefault="005D3FC4" w:rsidP="005E562F">
            <w:pPr>
              <w:rPr>
                <w:rFonts w:eastAsia="標楷體"/>
                <w:sz w:val="16"/>
              </w:rPr>
            </w:pPr>
            <w:r w:rsidRPr="007B1F11">
              <w:rPr>
                <w:rFonts w:eastAsia="標楷體"/>
                <w:sz w:val="16"/>
              </w:rPr>
              <w:t>MAE</w:t>
            </w:r>
          </w:p>
        </w:tc>
        <w:tc>
          <w:tcPr>
            <w:tcW w:w="56.65pt" w:type="dxa"/>
            <w:tcBorders>
              <w:top w:val="single" w:sz="4" w:space="0" w:color="auto"/>
            </w:tcBorders>
            <w:vAlign w:val="center"/>
          </w:tcPr>
          <w:p w14:paraId="12005178" w14:textId="77777777" w:rsidR="005D3FC4" w:rsidRPr="007B1F11" w:rsidRDefault="005D3FC4" w:rsidP="005E562F">
            <w:pPr>
              <w:rPr>
                <w:rFonts w:eastAsia="標楷體"/>
                <w:sz w:val="16"/>
              </w:rPr>
            </w:pPr>
            <w:r w:rsidRPr="007B1F11">
              <w:rPr>
                <w:rFonts w:eastAsia="標楷體"/>
                <w:sz w:val="16"/>
              </w:rPr>
              <w:t>0.0859</w:t>
            </w:r>
          </w:p>
        </w:tc>
        <w:tc>
          <w:tcPr>
            <w:tcW w:w="56.65pt" w:type="dxa"/>
            <w:tcBorders>
              <w:top w:val="single" w:sz="4" w:space="0" w:color="auto"/>
            </w:tcBorders>
            <w:vAlign w:val="center"/>
          </w:tcPr>
          <w:p w14:paraId="314215ED" w14:textId="77777777" w:rsidR="005D3FC4" w:rsidRPr="007B1F11" w:rsidRDefault="005D3FC4" w:rsidP="005E562F">
            <w:pPr>
              <w:rPr>
                <w:rFonts w:eastAsia="標楷體"/>
                <w:sz w:val="16"/>
              </w:rPr>
            </w:pPr>
            <w:r w:rsidRPr="007B1F11">
              <w:rPr>
                <w:rFonts w:eastAsia="標楷體"/>
                <w:sz w:val="16"/>
              </w:rPr>
              <w:t>0.0868</w:t>
            </w:r>
          </w:p>
        </w:tc>
        <w:tc>
          <w:tcPr>
            <w:tcW w:w="56.65pt" w:type="dxa"/>
            <w:tcBorders>
              <w:top w:val="single" w:sz="4" w:space="0" w:color="auto"/>
            </w:tcBorders>
            <w:vAlign w:val="center"/>
          </w:tcPr>
          <w:p w14:paraId="4F4FFAD1" w14:textId="77777777" w:rsidR="005D3FC4" w:rsidRPr="007B1F11" w:rsidRDefault="005D3FC4" w:rsidP="005E562F">
            <w:pPr>
              <w:rPr>
                <w:rFonts w:eastAsia="標楷體"/>
                <w:sz w:val="16"/>
              </w:rPr>
            </w:pPr>
            <w:r w:rsidRPr="007B1F11">
              <w:rPr>
                <w:rFonts w:eastAsia="標楷體"/>
                <w:sz w:val="16"/>
              </w:rPr>
              <w:t>0.1267</w:t>
            </w:r>
          </w:p>
        </w:tc>
      </w:tr>
      <w:tr w:rsidR="005D3FC4" w:rsidRPr="007B1F11" w14:paraId="2B00A544" w14:textId="77777777" w:rsidTr="005E562F">
        <w:trPr>
          <w:trHeight w:val="260"/>
          <w:jc w:val="center"/>
        </w:trPr>
        <w:tc>
          <w:tcPr>
            <w:tcW w:w="56.65pt" w:type="dxa"/>
            <w:vAlign w:val="center"/>
          </w:tcPr>
          <w:p w14:paraId="5ECA2753" w14:textId="77777777" w:rsidR="005D3FC4" w:rsidRPr="007B1F11" w:rsidRDefault="005D3FC4" w:rsidP="005E562F">
            <w:pPr>
              <w:rPr>
                <w:rFonts w:eastAsia="標楷體"/>
                <w:sz w:val="16"/>
              </w:rPr>
            </w:pPr>
            <w:r w:rsidRPr="007B1F11">
              <w:rPr>
                <w:rFonts w:eastAsia="標楷體"/>
                <w:sz w:val="16"/>
              </w:rPr>
              <w:t>MSE</w:t>
            </w:r>
          </w:p>
        </w:tc>
        <w:tc>
          <w:tcPr>
            <w:tcW w:w="56.65pt" w:type="dxa"/>
            <w:vAlign w:val="center"/>
          </w:tcPr>
          <w:p w14:paraId="0C537B24" w14:textId="77777777" w:rsidR="005D3FC4" w:rsidRPr="007B1F11" w:rsidRDefault="005D3FC4" w:rsidP="005E562F">
            <w:pPr>
              <w:rPr>
                <w:rFonts w:eastAsia="標楷體"/>
                <w:sz w:val="16"/>
              </w:rPr>
            </w:pPr>
            <w:r w:rsidRPr="007B1F11">
              <w:rPr>
                <w:rFonts w:eastAsia="標楷體"/>
                <w:sz w:val="16"/>
              </w:rPr>
              <w:t>0.0216</w:t>
            </w:r>
          </w:p>
        </w:tc>
        <w:tc>
          <w:tcPr>
            <w:tcW w:w="56.65pt" w:type="dxa"/>
            <w:vAlign w:val="center"/>
          </w:tcPr>
          <w:p w14:paraId="79A7BB56" w14:textId="77777777" w:rsidR="005D3FC4" w:rsidRPr="007B1F11" w:rsidRDefault="005D3FC4" w:rsidP="005E562F">
            <w:pPr>
              <w:rPr>
                <w:rFonts w:eastAsia="標楷體"/>
                <w:sz w:val="16"/>
              </w:rPr>
            </w:pPr>
            <w:r w:rsidRPr="007B1F11">
              <w:rPr>
                <w:rFonts w:eastAsia="標楷體"/>
                <w:sz w:val="16"/>
              </w:rPr>
              <w:t>0.0215</w:t>
            </w:r>
          </w:p>
        </w:tc>
        <w:tc>
          <w:tcPr>
            <w:tcW w:w="56.65pt" w:type="dxa"/>
            <w:vAlign w:val="center"/>
          </w:tcPr>
          <w:p w14:paraId="32CAD957" w14:textId="77777777" w:rsidR="005D3FC4" w:rsidRPr="007B1F11" w:rsidRDefault="005D3FC4" w:rsidP="005E562F">
            <w:pPr>
              <w:rPr>
                <w:rFonts w:eastAsia="標楷體"/>
                <w:sz w:val="16"/>
              </w:rPr>
            </w:pPr>
            <w:r w:rsidRPr="007B1F11">
              <w:rPr>
                <w:rFonts w:eastAsia="標楷體"/>
                <w:sz w:val="16"/>
              </w:rPr>
              <w:t>0.0407</w:t>
            </w:r>
          </w:p>
        </w:tc>
      </w:tr>
      <w:tr w:rsidR="005D3FC4" w:rsidRPr="007B1F11" w14:paraId="1DB3867F" w14:textId="77777777" w:rsidTr="005E562F">
        <w:trPr>
          <w:trHeight w:val="260"/>
          <w:jc w:val="center"/>
        </w:trPr>
        <w:tc>
          <w:tcPr>
            <w:tcW w:w="56.65pt" w:type="dxa"/>
            <w:tcBorders>
              <w:bottom w:val="single" w:sz="4" w:space="0" w:color="auto"/>
            </w:tcBorders>
            <w:vAlign w:val="center"/>
          </w:tcPr>
          <w:p w14:paraId="52D0E031" w14:textId="77777777" w:rsidR="005D3FC4" w:rsidRPr="007B1F11" w:rsidRDefault="005D3FC4" w:rsidP="005E562F">
            <w:pPr>
              <w:rPr>
                <w:rFonts w:eastAsia="標楷體"/>
                <w:sz w:val="16"/>
              </w:rPr>
            </w:pPr>
            <w:r w:rsidRPr="007B1F11">
              <w:rPr>
                <w:rFonts w:eastAsia="標楷體"/>
                <w:sz w:val="16"/>
              </w:rPr>
              <w:t>RMSE</w:t>
            </w:r>
          </w:p>
        </w:tc>
        <w:tc>
          <w:tcPr>
            <w:tcW w:w="56.65pt" w:type="dxa"/>
            <w:tcBorders>
              <w:bottom w:val="single" w:sz="4" w:space="0" w:color="auto"/>
            </w:tcBorders>
            <w:vAlign w:val="center"/>
          </w:tcPr>
          <w:p w14:paraId="3235A45F" w14:textId="77777777" w:rsidR="005D3FC4" w:rsidRPr="007B1F11" w:rsidRDefault="005D3FC4" w:rsidP="005E562F">
            <w:pPr>
              <w:rPr>
                <w:rFonts w:eastAsia="標楷體"/>
                <w:sz w:val="16"/>
              </w:rPr>
            </w:pPr>
            <w:r w:rsidRPr="007B1F11">
              <w:rPr>
                <w:rFonts w:eastAsia="標楷體"/>
                <w:sz w:val="16"/>
              </w:rPr>
              <w:t>0.1470</w:t>
            </w:r>
          </w:p>
        </w:tc>
        <w:tc>
          <w:tcPr>
            <w:tcW w:w="56.65pt" w:type="dxa"/>
            <w:tcBorders>
              <w:bottom w:val="single" w:sz="4" w:space="0" w:color="auto"/>
            </w:tcBorders>
            <w:vAlign w:val="center"/>
          </w:tcPr>
          <w:p w14:paraId="4EEFB1EB" w14:textId="77777777" w:rsidR="005D3FC4" w:rsidRPr="007B1F11" w:rsidRDefault="005D3FC4" w:rsidP="005E562F">
            <w:pPr>
              <w:rPr>
                <w:rFonts w:eastAsia="標楷體"/>
                <w:sz w:val="16"/>
              </w:rPr>
            </w:pPr>
            <w:r w:rsidRPr="007B1F11">
              <w:rPr>
                <w:rFonts w:eastAsia="標楷體"/>
                <w:sz w:val="16"/>
              </w:rPr>
              <w:t>0.1469</w:t>
            </w:r>
          </w:p>
        </w:tc>
        <w:tc>
          <w:tcPr>
            <w:tcW w:w="56.65pt" w:type="dxa"/>
            <w:tcBorders>
              <w:bottom w:val="single" w:sz="4" w:space="0" w:color="auto"/>
            </w:tcBorders>
            <w:vAlign w:val="center"/>
          </w:tcPr>
          <w:p w14:paraId="5C89634E" w14:textId="77777777" w:rsidR="005D3FC4" w:rsidRPr="007B1F11" w:rsidRDefault="005D3FC4" w:rsidP="005E562F">
            <w:pPr>
              <w:rPr>
                <w:rFonts w:eastAsia="標楷體"/>
                <w:sz w:val="16"/>
              </w:rPr>
            </w:pPr>
            <w:r w:rsidRPr="007B1F11">
              <w:rPr>
                <w:rFonts w:eastAsia="標楷體"/>
                <w:sz w:val="16"/>
              </w:rPr>
              <w:t>0.2017</w:t>
            </w:r>
          </w:p>
        </w:tc>
      </w:tr>
    </w:tbl>
    <w:p w14:paraId="0BC5A3AE" w14:textId="3824FB97" w:rsidR="00F86D40" w:rsidRPr="007B1F11" w:rsidRDefault="00F86D40" w:rsidP="00360896">
      <w:pPr>
        <w:jc w:val="both"/>
        <w:rPr>
          <w:rFonts w:eastAsia="標楷體"/>
          <w:noProof/>
          <w:lang w:eastAsia="zh-TW"/>
        </w:rPr>
      </w:pPr>
    </w:p>
    <w:p w14:paraId="7DD49E3A" w14:textId="091D14F3" w:rsidR="00F86D40" w:rsidRPr="007B1F11" w:rsidRDefault="008F7D66" w:rsidP="008F7D66">
      <w:pPr>
        <w:ind w:firstLine="14.40pt"/>
        <w:jc w:val="both"/>
        <w:rPr>
          <w:rFonts w:eastAsia="標楷體"/>
          <w:noProof/>
          <w:lang w:eastAsia="zh-TW"/>
        </w:rPr>
      </w:pPr>
      <w:r w:rsidRPr="007B1F11">
        <w:rPr>
          <w:rFonts w:eastAsia="標楷體"/>
          <w:noProof/>
          <w:lang w:eastAsia="zh-TW"/>
        </w:rPr>
        <w:t>圖</w:t>
      </w:r>
      <w:r w:rsidR="00413B29" w:rsidRPr="007B1F11">
        <w:rPr>
          <w:rFonts w:eastAsia="標楷體"/>
          <w:noProof/>
          <w:lang w:eastAsia="zh-TW"/>
        </w:rPr>
        <w:t>18</w:t>
      </w:r>
      <w:r w:rsidRPr="007B1F11">
        <w:rPr>
          <w:rFonts w:eastAsia="標楷體"/>
          <w:noProof/>
          <w:lang w:eastAsia="zh-TW"/>
        </w:rPr>
        <w:t>(a)(b)</w:t>
      </w:r>
      <w:r w:rsidRPr="007B1F11">
        <w:rPr>
          <w:rFonts w:eastAsia="標楷體"/>
          <w:noProof/>
          <w:lang w:eastAsia="zh-TW"/>
        </w:rPr>
        <w:t>為實驗八迴歸分析。首先圖</w:t>
      </w:r>
      <w:r w:rsidR="00413B29" w:rsidRPr="007B1F11">
        <w:rPr>
          <w:rFonts w:eastAsia="標楷體"/>
          <w:noProof/>
          <w:lang w:eastAsia="zh-TW"/>
        </w:rPr>
        <w:t>18</w:t>
      </w:r>
      <w:r w:rsidRPr="007B1F11">
        <w:rPr>
          <w:rFonts w:eastAsia="標楷體"/>
          <w:noProof/>
          <w:lang w:eastAsia="zh-TW"/>
        </w:rPr>
        <w:t>(a)</w:t>
      </w:r>
      <w:r w:rsidRPr="007B1F11">
        <w:rPr>
          <w:rFonts w:eastAsia="標楷體"/>
          <w:noProof/>
          <w:lang w:eastAsia="zh-TW"/>
        </w:rPr>
        <w:t>在第</w:t>
      </w:r>
      <w:r w:rsidRPr="007B1F11">
        <w:rPr>
          <w:rFonts w:eastAsia="標楷體"/>
          <w:noProof/>
          <w:lang w:eastAsia="zh-TW"/>
        </w:rPr>
        <w:t>20</w:t>
      </w:r>
      <w:r w:rsidRPr="007B1F11">
        <w:rPr>
          <w:rFonts w:eastAsia="標楷體"/>
          <w:noProof/>
          <w:lang w:eastAsia="zh-TW"/>
        </w:rPr>
        <w:t>手到第</w:t>
      </w:r>
      <w:r w:rsidRPr="007B1F11">
        <w:rPr>
          <w:rFonts w:eastAsia="標楷體"/>
          <w:noProof/>
          <w:lang w:eastAsia="zh-TW"/>
        </w:rPr>
        <w:t>40</w:t>
      </w:r>
      <w:r w:rsidRPr="007B1F11">
        <w:rPr>
          <w:rFonts w:eastAsia="標楷體"/>
          <w:noProof/>
          <w:lang w:eastAsia="zh-TW"/>
        </w:rPr>
        <w:t>手確實有明顯的改善，原先表現不好的地方最後都有擬合到真實的局勢。此外在測試集的第</w:t>
      </w:r>
      <w:r w:rsidRPr="007B1F11">
        <w:rPr>
          <w:rFonts w:eastAsia="標楷體"/>
          <w:noProof/>
          <w:lang w:eastAsia="zh-TW"/>
        </w:rPr>
        <w:t>58</w:t>
      </w:r>
      <w:r w:rsidRPr="007B1F11">
        <w:rPr>
          <w:rFonts w:eastAsia="標楷體"/>
          <w:noProof/>
          <w:lang w:eastAsia="zh-TW"/>
        </w:rPr>
        <w:t>盤在前</w:t>
      </w:r>
      <w:r w:rsidRPr="007B1F11">
        <w:rPr>
          <w:rFonts w:eastAsia="標楷體"/>
          <w:noProof/>
          <w:lang w:eastAsia="zh-TW"/>
        </w:rPr>
        <w:t>40</w:t>
      </w:r>
      <w:r w:rsidRPr="007B1F11">
        <w:rPr>
          <w:rFonts w:eastAsia="標楷體"/>
          <w:noProof/>
          <w:lang w:eastAsia="zh-TW"/>
        </w:rPr>
        <w:t>手也有明顯的進步，圖</w:t>
      </w:r>
      <w:r w:rsidR="00413B29" w:rsidRPr="007B1F11">
        <w:rPr>
          <w:rFonts w:eastAsia="標楷體"/>
          <w:noProof/>
          <w:lang w:eastAsia="zh-TW"/>
        </w:rPr>
        <w:t>18</w:t>
      </w:r>
      <w:r w:rsidRPr="007B1F11">
        <w:rPr>
          <w:rFonts w:eastAsia="標楷體"/>
          <w:noProof/>
          <w:lang w:eastAsia="zh-TW"/>
        </w:rPr>
        <w:t>(b)</w:t>
      </w:r>
      <w:r w:rsidRPr="007B1F11">
        <w:rPr>
          <w:rFonts w:eastAsia="標楷體"/>
          <w:noProof/>
          <w:lang w:eastAsia="zh-TW"/>
        </w:rPr>
        <w:t>在第</w:t>
      </w:r>
      <w:r w:rsidRPr="007B1F11">
        <w:rPr>
          <w:rFonts w:eastAsia="標楷體"/>
          <w:noProof/>
          <w:lang w:eastAsia="zh-TW"/>
        </w:rPr>
        <w:t>20</w:t>
      </w:r>
      <w:r w:rsidRPr="007B1F11">
        <w:rPr>
          <w:rFonts w:eastAsia="標楷體"/>
          <w:noProof/>
          <w:lang w:eastAsia="zh-TW"/>
        </w:rPr>
        <w:t>手到第</w:t>
      </w:r>
      <w:r w:rsidRPr="007B1F11">
        <w:rPr>
          <w:rFonts w:eastAsia="標楷體"/>
          <w:noProof/>
          <w:lang w:eastAsia="zh-TW"/>
        </w:rPr>
        <w:t>40</w:t>
      </w:r>
      <w:r w:rsidRPr="007B1F11">
        <w:rPr>
          <w:rFonts w:eastAsia="標楷體"/>
          <w:noProof/>
          <w:lang w:eastAsia="zh-TW"/>
        </w:rPr>
        <w:t>手的趨勢也逐漸地逼近於</w:t>
      </w:r>
      <w:r w:rsidRPr="007B1F11">
        <w:rPr>
          <w:rFonts w:eastAsia="標楷體"/>
          <w:noProof/>
          <w:lang w:eastAsia="zh-TW"/>
        </w:rPr>
        <w:t>ELF OpenGo</w:t>
      </w:r>
      <w:r w:rsidRPr="007B1F11">
        <w:rPr>
          <w:rFonts w:eastAsia="標楷體"/>
          <w:noProof/>
          <w:lang w:eastAsia="zh-TW"/>
        </w:rPr>
        <w:t>所預測的勝率。從實驗八我們可以得出一個結論，透過兩個</w:t>
      </w:r>
      <w:r w:rsidRPr="007B1F11">
        <w:rPr>
          <w:rFonts w:eastAsia="標楷體"/>
          <w:noProof/>
          <w:lang w:eastAsia="zh-TW"/>
        </w:rPr>
        <w:t>Patch</w:t>
      </w:r>
      <w:r w:rsidRPr="007B1F11">
        <w:rPr>
          <w:rFonts w:eastAsia="標楷體"/>
          <w:noProof/>
          <w:lang w:eastAsia="zh-TW"/>
        </w:rPr>
        <w:t>學習前</w:t>
      </w:r>
      <w:r w:rsidRPr="007B1F11">
        <w:rPr>
          <w:rFonts w:eastAsia="標楷體"/>
          <w:noProof/>
          <w:lang w:eastAsia="zh-TW"/>
        </w:rPr>
        <w:t>40</w:t>
      </w:r>
      <w:r w:rsidRPr="007B1F11">
        <w:rPr>
          <w:rFonts w:eastAsia="標楷體"/>
          <w:noProof/>
          <w:lang w:eastAsia="zh-TW"/>
        </w:rPr>
        <w:t>手的的圍棋資料我們可以有效的改善原先在全域模型中表現不佳的地方因而降低整體的</w:t>
      </w:r>
      <w:r w:rsidRPr="007B1F11">
        <w:rPr>
          <w:rFonts w:eastAsia="標楷體"/>
          <w:noProof/>
          <w:lang w:eastAsia="zh-TW"/>
        </w:rPr>
        <w:t>MSE</w:t>
      </w:r>
      <w:r w:rsidRPr="007B1F11">
        <w:rPr>
          <w:rFonts w:eastAsia="標楷體"/>
          <w:noProof/>
          <w:lang w:eastAsia="zh-TW"/>
        </w:rPr>
        <w:t>。最後我們再從圖</w:t>
      </w:r>
      <w:r w:rsidR="00413B29" w:rsidRPr="007B1F11">
        <w:rPr>
          <w:rFonts w:eastAsia="標楷體"/>
          <w:noProof/>
          <w:lang w:eastAsia="zh-TW"/>
        </w:rPr>
        <w:t>16</w:t>
      </w:r>
      <w:r w:rsidRPr="007B1F11">
        <w:rPr>
          <w:rFonts w:eastAsia="標楷體"/>
          <w:noProof/>
          <w:lang w:eastAsia="zh-TW"/>
        </w:rPr>
        <w:t>觀察其他手的損失曲線可以發現</w:t>
      </w:r>
      <w:r w:rsidRPr="007B1F11">
        <w:rPr>
          <w:rFonts w:eastAsia="標楷體"/>
          <w:noProof/>
          <w:lang w:eastAsia="zh-TW"/>
        </w:rPr>
        <w:t>41</w:t>
      </w:r>
      <w:r w:rsidRPr="007B1F11">
        <w:rPr>
          <w:rFonts w:eastAsia="標楷體"/>
          <w:noProof/>
          <w:lang w:eastAsia="zh-TW"/>
        </w:rPr>
        <w:t>手到第</w:t>
      </w:r>
      <w:r w:rsidRPr="007B1F11">
        <w:rPr>
          <w:rFonts w:eastAsia="標楷體"/>
          <w:noProof/>
          <w:lang w:eastAsia="zh-TW"/>
        </w:rPr>
        <w:t>90</w:t>
      </w:r>
      <w:r w:rsidRPr="007B1F11">
        <w:rPr>
          <w:rFonts w:eastAsia="標楷體"/>
          <w:noProof/>
          <w:lang w:eastAsia="zh-TW"/>
        </w:rPr>
        <w:t>手是目前全部當中</w:t>
      </w:r>
      <w:r w:rsidRPr="007B1F11">
        <w:rPr>
          <w:rFonts w:eastAsia="標楷體"/>
          <w:noProof/>
          <w:lang w:eastAsia="zh-TW"/>
        </w:rPr>
        <w:t>MSE</w:t>
      </w:r>
      <w:r w:rsidRPr="007B1F11">
        <w:rPr>
          <w:rFonts w:eastAsia="標楷體"/>
          <w:noProof/>
          <w:lang w:eastAsia="zh-TW"/>
        </w:rPr>
        <w:t>最高的區域，因此我們下一個實驗將會來學習第三個</w:t>
      </w:r>
      <w:r w:rsidRPr="007B1F11">
        <w:rPr>
          <w:rFonts w:eastAsia="標楷體"/>
          <w:noProof/>
          <w:lang w:eastAsia="zh-TW"/>
        </w:rPr>
        <w:t>Patch</w:t>
      </w:r>
      <w:r w:rsidRPr="007B1F11">
        <w:rPr>
          <w:rFonts w:eastAsia="標楷體"/>
          <w:noProof/>
          <w:lang w:eastAsia="zh-TW"/>
        </w:rPr>
        <w:t>查看是否將會改善預測結果。</w:t>
      </w:r>
    </w:p>
    <w:tbl>
      <w:tblPr>
        <w:tblStyle w:val="a9"/>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1914DC" w:rsidRPr="007B1F11" w14:paraId="48ECE05A" w14:textId="77777777" w:rsidTr="00185209">
        <w:trPr>
          <w:jc w:val="center"/>
        </w:trPr>
        <w:tc>
          <w:tcPr>
            <w:tcW w:w="251.15pt" w:type="dxa"/>
          </w:tcPr>
          <w:p w14:paraId="5D56EF76" w14:textId="73ABB9FF" w:rsidR="001914DC" w:rsidRPr="007B1F11" w:rsidRDefault="001914DC" w:rsidP="005E562F">
            <w:pPr>
              <w:rPr>
                <w:rFonts w:eastAsia="標楷體"/>
                <w:noProof/>
                <w:sz w:val="16"/>
              </w:rPr>
            </w:pPr>
            <w:r w:rsidRPr="007B1F11">
              <w:rPr>
                <w:rFonts w:eastAsia="標楷體"/>
                <w:noProof/>
              </w:rPr>
              <w:drawing>
                <wp:inline distT="0" distB="0" distL="0" distR="0" wp14:anchorId="1E0B507E" wp14:editId="148DE6BB">
                  <wp:extent cx="3103852" cy="972000"/>
                  <wp:effectExtent l="0" t="0" r="1905" b="0"/>
                  <wp:docPr id="4" name="Picture 4">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4">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pic:cNvPr>
                          <pic:cNvPicPr>
                            <a:picLocks noChangeAspect="1"/>
                          </pic:cNvPicPr>
                        </pic:nvPicPr>
                        <pic:blipFill rotWithShape="1">
                          <a:blip r:embed="rId65" cstate="print">
                            <a:extLst>
                              <a:ext uri="{28A0092B-C50C-407E-A947-70E740481C1C}">
                                <a14:useLocalDpi xmlns:a14="http://schemas.microsoft.com/office/drawing/2010/main" val="0"/>
                              </a:ext>
                            </a:extLst>
                          </a:blip>
                          <a:srcRect l="10.522%" r="9.645%"/>
                          <a:stretch/>
                        </pic:blipFill>
                        <pic:spPr bwMode="auto">
                          <a:xfrm>
                            <a:off x="0" y="0"/>
                            <a:ext cx="3103852" cy="972000"/>
                          </a:xfrm>
                          <a:prstGeom prst="rect">
                            <a:avLst/>
                          </a:prstGeom>
                          <a:ln>
                            <a:noFill/>
                          </a:ln>
                          <a:extLst>
                            <a:ext uri="{53640926-AAD7-44D8-BBD7-CCE9431645EC}">
                              <a14:shadowObscured xmlns:a14="http://schemas.microsoft.com/office/drawing/2010/main"/>
                            </a:ext>
                          </a:extLst>
                        </pic:spPr>
                      </pic:pic>
                    </a:graphicData>
                  </a:graphic>
                </wp:inline>
              </w:drawing>
            </w:r>
          </w:p>
          <w:p w14:paraId="6B2D6E49" w14:textId="77777777" w:rsidR="001914DC" w:rsidRPr="007B1F11" w:rsidRDefault="001914DC" w:rsidP="005E562F">
            <w:pPr>
              <w:rPr>
                <w:rFonts w:eastAsia="標楷體"/>
                <w:noProof/>
                <w:sz w:val="16"/>
              </w:rPr>
            </w:pPr>
            <w:r w:rsidRPr="007B1F11">
              <w:rPr>
                <w:rFonts w:eastAsia="標楷體"/>
                <w:noProof/>
                <w:sz w:val="16"/>
              </w:rPr>
              <w:t>(a)</w:t>
            </w:r>
          </w:p>
        </w:tc>
      </w:tr>
      <w:tr w:rsidR="001914DC" w:rsidRPr="007B1F11" w14:paraId="71BF77C2" w14:textId="77777777" w:rsidTr="00185209">
        <w:trPr>
          <w:jc w:val="center"/>
        </w:trPr>
        <w:tc>
          <w:tcPr>
            <w:tcW w:w="251.15pt" w:type="dxa"/>
          </w:tcPr>
          <w:p w14:paraId="4267C406" w14:textId="77AEBBB7" w:rsidR="001914DC" w:rsidRPr="007B1F11" w:rsidRDefault="001914DC" w:rsidP="005E562F">
            <w:pPr>
              <w:rPr>
                <w:rFonts w:eastAsia="標楷體"/>
                <w:noProof/>
                <w:sz w:val="16"/>
              </w:rPr>
            </w:pPr>
            <w:r w:rsidRPr="007B1F11">
              <w:rPr>
                <w:rFonts w:eastAsia="標楷體"/>
                <w:noProof/>
              </w:rPr>
              <w:drawing>
                <wp:inline distT="0" distB="0" distL="0" distR="0" wp14:anchorId="05645C36" wp14:editId="4A0F249C">
                  <wp:extent cx="3098835" cy="972000"/>
                  <wp:effectExtent l="0" t="0" r="6350" b="0"/>
                  <wp:docPr id="21" name="Picture 6">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pic:cNvPr>
                          <pic:cNvPicPr>
                            <a:picLocks noChangeAspect="1"/>
                          </pic:cNvPicPr>
                        </pic:nvPicPr>
                        <pic:blipFill rotWithShape="1">
                          <a:blip r:embed="rId66" cstate="print">
                            <a:extLst>
                              <a:ext uri="{28A0092B-C50C-407E-A947-70E740481C1C}">
                                <a14:useLocalDpi xmlns:a14="http://schemas.microsoft.com/office/drawing/2010/main" val="0"/>
                              </a:ext>
                            </a:extLst>
                          </a:blip>
                          <a:srcRect l="10.764%" r="9.533%"/>
                          <a:stretch/>
                        </pic:blipFill>
                        <pic:spPr bwMode="auto">
                          <a:xfrm>
                            <a:off x="0" y="0"/>
                            <a:ext cx="3098835" cy="972000"/>
                          </a:xfrm>
                          <a:prstGeom prst="rect">
                            <a:avLst/>
                          </a:prstGeom>
                          <a:ln>
                            <a:noFill/>
                          </a:ln>
                          <a:extLst>
                            <a:ext uri="{53640926-AAD7-44D8-BBD7-CCE9431645EC}">
                              <a14:shadowObscured xmlns:a14="http://schemas.microsoft.com/office/drawing/2010/main"/>
                            </a:ext>
                          </a:extLst>
                        </pic:spPr>
                      </pic:pic>
                    </a:graphicData>
                  </a:graphic>
                </wp:inline>
              </w:drawing>
            </w:r>
          </w:p>
          <w:p w14:paraId="21D7E02A" w14:textId="77777777" w:rsidR="001914DC" w:rsidRPr="007B1F11" w:rsidRDefault="001914DC" w:rsidP="005E562F">
            <w:pPr>
              <w:rPr>
                <w:rFonts w:eastAsia="標楷體"/>
                <w:noProof/>
                <w:sz w:val="16"/>
              </w:rPr>
            </w:pPr>
            <w:r w:rsidRPr="007B1F11">
              <w:rPr>
                <w:rFonts w:eastAsia="標楷體"/>
                <w:noProof/>
                <w:sz w:val="16"/>
              </w:rPr>
              <w:t>(b)</w:t>
            </w:r>
          </w:p>
        </w:tc>
      </w:tr>
    </w:tbl>
    <w:p w14:paraId="596238C6" w14:textId="0E993DF5" w:rsidR="001914DC" w:rsidRPr="007B1F11" w:rsidRDefault="001914DC" w:rsidP="001914DC">
      <w:pPr>
        <w:pStyle w:val="figurecaption"/>
        <w:jc w:val="center"/>
        <w:rPr>
          <w:rFonts w:eastAsia="標楷體"/>
          <w:lang w:eastAsia="zh-TW"/>
        </w:rPr>
      </w:pPr>
      <w:r w:rsidRPr="007B1F11">
        <w:rPr>
          <w:rFonts w:eastAsia="標楷體"/>
          <w:lang w:eastAsia="zh-TW"/>
        </w:rPr>
        <w:t>實驗八迴歸分析</w:t>
      </w:r>
      <w:r w:rsidRPr="007B1F11">
        <w:rPr>
          <w:rFonts w:eastAsia="標楷體"/>
          <w:lang w:eastAsia="zh-TW"/>
        </w:rPr>
        <w:t>(a) Game39 (b) Game58</w:t>
      </w:r>
    </w:p>
    <w:p w14:paraId="50CEEA6F" w14:textId="508FD6A8" w:rsidR="00F86D40" w:rsidRPr="007B1F11" w:rsidRDefault="00F21870" w:rsidP="00F21870">
      <w:pPr>
        <w:pStyle w:val="2"/>
        <w:rPr>
          <w:rFonts w:eastAsia="標楷體"/>
        </w:rPr>
      </w:pPr>
      <w:r w:rsidRPr="007B1F11">
        <w:rPr>
          <w:rFonts w:eastAsia="標楷體"/>
          <w:lang w:eastAsia="zh-TW"/>
        </w:rPr>
        <w:t>實驗九</w:t>
      </w:r>
      <w:r w:rsidRPr="007B1F11">
        <w:rPr>
          <w:rFonts w:eastAsia="標楷體"/>
          <w:lang w:eastAsia="zh-TW"/>
        </w:rPr>
        <w:t>(3-Patch)</w:t>
      </w:r>
    </w:p>
    <w:p w14:paraId="7FEC258D" w14:textId="22309F7A" w:rsidR="00360896" w:rsidRPr="007B1F11" w:rsidRDefault="00F21870" w:rsidP="00F21870">
      <w:pPr>
        <w:ind w:firstLine="18pt"/>
        <w:jc w:val="both"/>
        <w:rPr>
          <w:rFonts w:eastAsia="標楷體"/>
          <w:noProof/>
          <w:lang w:eastAsia="zh-TW"/>
        </w:rPr>
      </w:pPr>
      <w:r w:rsidRPr="007B1F11">
        <w:rPr>
          <w:rFonts w:eastAsia="標楷體"/>
          <w:noProof/>
          <w:lang w:eastAsia="zh-TW"/>
        </w:rPr>
        <w:t>實驗九接續實驗八的結果繼續觀察其他表現不佳的區域進而學習第三個</w:t>
      </w:r>
      <w:r w:rsidRPr="007B1F11">
        <w:rPr>
          <w:rFonts w:eastAsia="標楷體"/>
          <w:noProof/>
          <w:lang w:eastAsia="zh-TW"/>
        </w:rPr>
        <w:t>Patch</w:t>
      </w:r>
      <w:r w:rsidRPr="007B1F11">
        <w:rPr>
          <w:rFonts w:eastAsia="標楷體"/>
          <w:noProof/>
          <w:lang w:eastAsia="zh-TW"/>
        </w:rPr>
        <w:t>。從上一個實驗結果，我們找到第三個表現不佳的</w:t>
      </w:r>
      <w:r w:rsidRPr="007B1F11">
        <w:rPr>
          <w:rFonts w:eastAsia="標楷體"/>
          <w:noProof/>
          <w:lang w:eastAsia="zh-TW"/>
        </w:rPr>
        <w:t>Patch</w:t>
      </w:r>
      <w:r w:rsidRPr="007B1F11">
        <w:rPr>
          <w:rFonts w:eastAsia="標楷體"/>
          <w:noProof/>
          <w:lang w:eastAsia="zh-TW"/>
        </w:rPr>
        <w:t>落於第</w:t>
      </w:r>
      <w:r w:rsidRPr="007B1F11">
        <w:rPr>
          <w:rFonts w:eastAsia="標楷體"/>
          <w:noProof/>
          <w:lang w:eastAsia="zh-TW"/>
        </w:rPr>
        <w:t>41</w:t>
      </w:r>
      <w:r w:rsidRPr="007B1F11">
        <w:rPr>
          <w:rFonts w:eastAsia="標楷體"/>
          <w:noProof/>
          <w:lang w:eastAsia="zh-TW"/>
        </w:rPr>
        <w:t>手到第</w:t>
      </w:r>
      <w:r w:rsidRPr="007B1F11">
        <w:rPr>
          <w:rFonts w:eastAsia="標楷體"/>
          <w:noProof/>
          <w:lang w:eastAsia="zh-TW"/>
        </w:rPr>
        <w:t>90</w:t>
      </w:r>
      <w:r w:rsidRPr="007B1F11">
        <w:rPr>
          <w:rFonts w:eastAsia="標楷體"/>
          <w:noProof/>
          <w:lang w:eastAsia="zh-TW"/>
        </w:rPr>
        <w:t>手。因此我們使用</w:t>
      </w:r>
      <w:r w:rsidRPr="007B1F11">
        <w:rPr>
          <w:rFonts w:eastAsia="標楷體"/>
          <w:noProof/>
          <w:lang w:eastAsia="zh-TW"/>
        </w:rPr>
        <w:t>ANFIS</w:t>
      </w:r>
      <w:r w:rsidRPr="007B1F11">
        <w:rPr>
          <w:rFonts w:eastAsia="標楷體"/>
          <w:noProof/>
          <w:lang w:eastAsia="zh-TW"/>
        </w:rPr>
        <w:t>進行模型</w:t>
      </w:r>
      <w:r w:rsidRPr="007B1F11">
        <w:rPr>
          <w:rFonts w:eastAsia="標楷體"/>
          <w:noProof/>
          <w:lang w:eastAsia="zh-TW"/>
        </w:rPr>
        <w:t>1000</w:t>
      </w:r>
      <w:r w:rsidRPr="007B1F11">
        <w:rPr>
          <w:rFonts w:eastAsia="標楷體"/>
          <w:noProof/>
          <w:lang w:eastAsia="zh-TW"/>
        </w:rPr>
        <w:t>代的訓練，並設定</w:t>
      </w:r>
      <w:r w:rsidRPr="007B1F11">
        <w:rPr>
          <w:rFonts w:eastAsia="標楷體"/>
          <w:noProof/>
          <w:lang w:eastAsia="zh-TW"/>
        </w:rPr>
        <w:t>64</w:t>
      </w:r>
      <w:r w:rsidRPr="007B1F11">
        <w:rPr>
          <w:rFonts w:eastAsia="標楷體"/>
          <w:noProof/>
          <w:lang w:eastAsia="zh-TW"/>
        </w:rPr>
        <w:t>條模糊規則。圖</w:t>
      </w:r>
      <w:r w:rsidR="006677D7">
        <w:rPr>
          <w:rFonts w:eastAsia="標楷體" w:hint="eastAsia"/>
          <w:noProof/>
          <w:lang w:eastAsia="zh-TW"/>
        </w:rPr>
        <w:t>19</w:t>
      </w:r>
      <w:r w:rsidRPr="007B1F11">
        <w:rPr>
          <w:rFonts w:eastAsia="標楷體"/>
          <w:noProof/>
          <w:lang w:eastAsia="zh-TW"/>
        </w:rPr>
        <w:t>為經過三個</w:t>
      </w:r>
      <w:r w:rsidRPr="007B1F11">
        <w:rPr>
          <w:rFonts w:eastAsia="標楷體"/>
          <w:noProof/>
          <w:lang w:eastAsia="zh-TW"/>
        </w:rPr>
        <w:t>Patch</w:t>
      </w:r>
      <w:r w:rsidRPr="007B1F11">
        <w:rPr>
          <w:rFonts w:eastAsia="標楷體"/>
          <w:noProof/>
          <w:lang w:eastAsia="zh-TW"/>
        </w:rPr>
        <w:t>學習後所預測出來的每一手損失曲線，我們可以再次觀察到第三個</w:t>
      </w:r>
      <w:r w:rsidRPr="007B1F11">
        <w:rPr>
          <w:rFonts w:eastAsia="標楷體"/>
          <w:noProof/>
          <w:lang w:eastAsia="zh-TW"/>
        </w:rPr>
        <w:t>Patch</w:t>
      </w:r>
      <w:r w:rsidRPr="007B1F11">
        <w:rPr>
          <w:rFonts w:eastAsia="標楷體"/>
          <w:noProof/>
          <w:lang w:eastAsia="zh-TW"/>
        </w:rPr>
        <w:t>第</w:t>
      </w:r>
      <w:r w:rsidRPr="007B1F11">
        <w:rPr>
          <w:rFonts w:eastAsia="標楷體"/>
          <w:noProof/>
          <w:lang w:eastAsia="zh-TW"/>
        </w:rPr>
        <w:t>41</w:t>
      </w:r>
      <w:r w:rsidRPr="007B1F11">
        <w:rPr>
          <w:rFonts w:eastAsia="標楷體"/>
          <w:noProof/>
          <w:lang w:eastAsia="zh-TW"/>
        </w:rPr>
        <w:t>手到第</w:t>
      </w:r>
      <w:r w:rsidRPr="007B1F11">
        <w:rPr>
          <w:rFonts w:eastAsia="標楷體"/>
          <w:noProof/>
          <w:lang w:eastAsia="zh-TW"/>
        </w:rPr>
        <w:t>90</w:t>
      </w:r>
      <w:r w:rsidRPr="007B1F11">
        <w:rPr>
          <w:rFonts w:eastAsia="標楷體"/>
          <w:noProof/>
          <w:lang w:eastAsia="zh-TW"/>
        </w:rPr>
        <w:t>手經過學習後</w:t>
      </w:r>
      <w:r w:rsidRPr="007B1F11">
        <w:rPr>
          <w:rFonts w:eastAsia="標楷體"/>
          <w:noProof/>
          <w:lang w:eastAsia="zh-TW"/>
        </w:rPr>
        <w:t>MSE</w:t>
      </w:r>
      <w:r w:rsidRPr="007B1F11">
        <w:rPr>
          <w:rFonts w:eastAsia="標楷體"/>
          <w:noProof/>
          <w:lang w:eastAsia="zh-TW"/>
        </w:rPr>
        <w:t>也有下降趨勢但幅度並不大。其原因是此區間屬於大多數圍棋對局中的競爭較為激烈的地方，雙方戰況膠著因此勝率預測會起伏大，因此較難去擬合真實情況。圖</w:t>
      </w:r>
      <w:r w:rsidR="006677D7">
        <w:rPr>
          <w:rFonts w:eastAsia="標楷體"/>
          <w:noProof/>
          <w:lang w:eastAsia="zh-TW"/>
        </w:rPr>
        <w:t>20</w:t>
      </w:r>
      <w:r w:rsidR="00AA590A">
        <w:rPr>
          <w:rFonts w:eastAsia="標楷體"/>
          <w:noProof/>
          <w:lang w:eastAsia="zh-TW"/>
        </w:rPr>
        <w:t>(a)(b)(c)</w:t>
      </w:r>
      <w:r w:rsidRPr="007B1F11">
        <w:rPr>
          <w:rFonts w:eastAsia="標楷體"/>
          <w:noProof/>
          <w:lang w:eastAsia="zh-TW"/>
        </w:rPr>
        <w:t>(d)</w:t>
      </w:r>
      <w:r w:rsidRPr="007B1F11">
        <w:rPr>
          <w:rFonts w:eastAsia="標楷體"/>
          <w:noProof/>
          <w:lang w:eastAsia="zh-TW"/>
        </w:rPr>
        <w:t>為三個</w:t>
      </w:r>
      <w:r w:rsidRPr="007B1F11">
        <w:rPr>
          <w:rFonts w:eastAsia="標楷體"/>
          <w:noProof/>
          <w:lang w:eastAsia="zh-TW"/>
        </w:rPr>
        <w:t>Patch</w:t>
      </w:r>
      <w:r w:rsidRPr="007B1F11">
        <w:rPr>
          <w:rFonts w:eastAsia="標楷體"/>
          <w:noProof/>
          <w:lang w:eastAsia="zh-TW"/>
        </w:rPr>
        <w:t>加上一個全域模型各訓練一千代的損失曲線圖。我們可以發現在此實驗第三個</w:t>
      </w:r>
      <w:r w:rsidRPr="007B1F11">
        <w:rPr>
          <w:rFonts w:eastAsia="標楷體"/>
          <w:noProof/>
          <w:lang w:eastAsia="zh-TW"/>
        </w:rPr>
        <w:t>Patch</w:t>
      </w:r>
      <w:r w:rsidRPr="007B1F11">
        <w:rPr>
          <w:rFonts w:eastAsia="標楷體"/>
          <w:noProof/>
          <w:lang w:eastAsia="zh-TW"/>
        </w:rPr>
        <w:t>如圖</w:t>
      </w:r>
      <w:r w:rsidR="006677D7">
        <w:rPr>
          <w:rFonts w:eastAsia="標楷體"/>
          <w:noProof/>
          <w:lang w:eastAsia="zh-TW"/>
        </w:rPr>
        <w:t>20</w:t>
      </w:r>
      <w:r w:rsidRPr="007B1F11">
        <w:rPr>
          <w:rFonts w:eastAsia="標楷體"/>
          <w:noProof/>
          <w:lang w:eastAsia="zh-TW"/>
        </w:rPr>
        <w:t>(d)</w:t>
      </w:r>
      <w:r w:rsidRPr="007B1F11">
        <w:rPr>
          <w:rFonts w:eastAsia="標楷體"/>
          <w:noProof/>
          <w:lang w:eastAsia="zh-TW"/>
        </w:rPr>
        <w:t>訓練兩百代後逐漸收斂。表</w:t>
      </w:r>
      <w:r w:rsidR="006677D7">
        <w:rPr>
          <w:rFonts w:eastAsia="標楷體"/>
          <w:noProof/>
          <w:lang w:eastAsia="zh-TW"/>
        </w:rPr>
        <w:t>7</w:t>
      </w:r>
      <w:r w:rsidRPr="007B1F11">
        <w:rPr>
          <w:rFonts w:eastAsia="標楷體"/>
          <w:noProof/>
          <w:lang w:eastAsia="zh-TW"/>
        </w:rPr>
        <w:t>為實驗九的評估指標，跟實驗六相比我們可以發現測試集的</w:t>
      </w:r>
      <w:r w:rsidRPr="007B1F11">
        <w:rPr>
          <w:rFonts w:eastAsia="標楷體"/>
          <w:noProof/>
          <w:lang w:eastAsia="zh-TW"/>
        </w:rPr>
        <w:t>MSE</w:t>
      </w:r>
      <w:r w:rsidRPr="007B1F11">
        <w:rPr>
          <w:rFonts w:eastAsia="標楷體"/>
          <w:noProof/>
          <w:lang w:eastAsia="zh-TW"/>
        </w:rPr>
        <w:t>經過</w:t>
      </w:r>
      <w:r w:rsidRPr="007B1F11">
        <w:rPr>
          <w:rFonts w:eastAsia="標楷體"/>
          <w:noProof/>
          <w:lang w:eastAsia="zh-TW"/>
        </w:rPr>
        <w:t>3</w:t>
      </w:r>
      <w:r w:rsidRPr="007B1F11">
        <w:rPr>
          <w:rFonts w:eastAsia="標楷體"/>
          <w:noProof/>
          <w:lang w:eastAsia="zh-TW"/>
        </w:rPr>
        <w:t>個</w:t>
      </w:r>
      <w:r w:rsidRPr="007B1F11">
        <w:rPr>
          <w:rFonts w:eastAsia="標楷體"/>
          <w:noProof/>
          <w:lang w:eastAsia="zh-TW"/>
        </w:rPr>
        <w:t>Patch</w:t>
      </w:r>
      <w:r w:rsidRPr="007B1F11">
        <w:rPr>
          <w:rFonts w:eastAsia="標楷體"/>
          <w:noProof/>
          <w:lang w:eastAsia="zh-TW"/>
        </w:rPr>
        <w:t>訓練後降低了</w:t>
      </w:r>
      <w:r w:rsidRPr="007B1F11">
        <w:rPr>
          <w:rFonts w:eastAsia="標楷體"/>
          <w:noProof/>
          <w:lang w:eastAsia="zh-TW"/>
        </w:rPr>
        <w:t>0.0109</w:t>
      </w:r>
      <w:r w:rsidRPr="007B1F11">
        <w:rPr>
          <w:rFonts w:eastAsia="標楷體"/>
          <w:noProof/>
          <w:lang w:eastAsia="zh-TW"/>
        </w:rPr>
        <w:t>。除此之外與</w:t>
      </w:r>
      <w:r w:rsidRPr="007B1F11">
        <w:rPr>
          <w:rFonts w:eastAsia="標楷體"/>
          <w:noProof/>
          <w:lang w:eastAsia="zh-TW"/>
        </w:rPr>
        <w:t>DNN</w:t>
      </w:r>
      <w:r w:rsidRPr="007B1F11">
        <w:rPr>
          <w:rFonts w:eastAsia="標楷體"/>
          <w:noProof/>
          <w:lang w:eastAsia="zh-TW"/>
        </w:rPr>
        <w:t>和</w:t>
      </w:r>
      <w:r w:rsidRPr="007B1F11">
        <w:rPr>
          <w:rFonts w:eastAsia="標楷體"/>
          <w:noProof/>
          <w:lang w:eastAsia="zh-TW"/>
        </w:rPr>
        <w:t>XGBoost</w:t>
      </w:r>
      <w:r w:rsidRPr="007B1F11">
        <w:rPr>
          <w:rFonts w:eastAsia="標楷體"/>
          <w:noProof/>
          <w:lang w:eastAsia="zh-TW"/>
        </w:rPr>
        <w:t>相比加入</w:t>
      </w:r>
      <w:r w:rsidRPr="007B1F11">
        <w:rPr>
          <w:rFonts w:eastAsia="標楷體"/>
          <w:noProof/>
          <w:lang w:eastAsia="zh-TW"/>
        </w:rPr>
        <w:t>Patch Learning</w:t>
      </w:r>
      <w:r w:rsidRPr="007B1F11">
        <w:rPr>
          <w:rFonts w:eastAsia="標楷體"/>
          <w:noProof/>
          <w:lang w:eastAsia="zh-TW"/>
        </w:rPr>
        <w:t>的機制整體的表現更為穩定。</w:t>
      </w:r>
    </w:p>
    <w:p w14:paraId="43749B63" w14:textId="77777777" w:rsidR="00AA590A" w:rsidRPr="007B1F11" w:rsidRDefault="00AA590A" w:rsidP="00AA590A">
      <w:pPr>
        <w:pStyle w:val="figurecaption"/>
        <w:numPr>
          <w:ilvl w:val="0"/>
          <w:numId w:val="0"/>
        </w:numPr>
        <w:ind w:start="18pt" w:hanging="18pt"/>
        <w:jc w:val="center"/>
        <w:rPr>
          <w:rFonts w:eastAsia="標楷體"/>
          <w:lang w:eastAsia="zh-TW"/>
        </w:rPr>
      </w:pPr>
      <w:r w:rsidRPr="007B1F11">
        <w:rPr>
          <w:rFonts w:eastAsia="標楷體"/>
          <w:lang w:eastAsia="zh-TW"/>
        </w:rPr>
        <w:lastRenderedPageBreak/>
        <w:drawing>
          <wp:inline distT="0" distB="0" distL="0" distR="0" wp14:anchorId="7DA562D3" wp14:editId="15A7F387">
            <wp:extent cx="3253499" cy="894598"/>
            <wp:effectExtent l="0" t="0" r="4445" b="1270"/>
            <wp:docPr id="22" name="Picture 9">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E685E337-DA0A-5941-B3F3-8931B5E6400D}"/>
                        </a:ext>
                      </a:extLst>
                    </pic:cNvPr>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253499" cy="894598"/>
                    </a:xfrm>
                    <a:prstGeom prst="rect">
                      <a:avLst/>
                    </a:prstGeom>
                    <a:ln>
                      <a:noFill/>
                    </a:ln>
                    <a:extLst>
                      <a:ext uri="{53640926-AAD7-44D8-BBD7-CCE9431645EC}">
                        <a14:shadowObscured xmlns:a14="http://schemas.microsoft.com/office/drawing/2010/main"/>
                      </a:ext>
                    </a:extLst>
                  </pic:spPr>
                </pic:pic>
              </a:graphicData>
            </a:graphic>
          </wp:inline>
        </w:drawing>
      </w:r>
    </w:p>
    <w:p w14:paraId="6B7A0638" w14:textId="77777777" w:rsidR="00AA590A" w:rsidRPr="007B1F11" w:rsidRDefault="00AA590A" w:rsidP="00AA590A">
      <w:pPr>
        <w:pStyle w:val="figurecaption"/>
        <w:jc w:val="center"/>
        <w:rPr>
          <w:rFonts w:eastAsia="標楷體"/>
          <w:lang w:eastAsia="zh-TW"/>
        </w:rPr>
      </w:pPr>
      <w:r w:rsidRPr="007B1F11">
        <w:rPr>
          <w:rFonts w:eastAsia="標楷體"/>
          <w:lang w:eastAsia="zh-TW"/>
        </w:rPr>
        <w:t>實驗八訓練集每一手損失</w:t>
      </w:r>
      <w:r w:rsidRPr="007B1F11">
        <w:rPr>
          <w:rFonts w:eastAsia="標楷體"/>
          <w:lang w:eastAsia="zh-TW"/>
        </w:rPr>
        <w:t>(MSE)</w:t>
      </w:r>
    </w:p>
    <w:tbl>
      <w:tblPr>
        <w:tblStyle w:val="a9"/>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516"/>
        <w:gridCol w:w="2517"/>
      </w:tblGrid>
      <w:tr w:rsidR="00AA590A" w:rsidRPr="007B1F11" w14:paraId="754851A7" w14:textId="77777777" w:rsidTr="00185209">
        <w:tc>
          <w:tcPr>
            <w:tcW w:w="125.55pt" w:type="dxa"/>
          </w:tcPr>
          <w:p w14:paraId="434D89B4" w14:textId="77777777" w:rsidR="00AA590A" w:rsidRPr="007B1F11" w:rsidRDefault="00AA590A" w:rsidP="005E562F">
            <w:pPr>
              <w:rPr>
                <w:rFonts w:eastAsia="標楷體"/>
                <w:sz w:val="16"/>
              </w:rPr>
            </w:pPr>
            <w:r w:rsidRPr="007B1F11">
              <w:rPr>
                <w:rFonts w:eastAsia="標楷體"/>
                <w:noProof/>
              </w:rPr>
              <w:drawing>
                <wp:inline distT="0" distB="0" distL="0" distR="0" wp14:anchorId="77DA1D93" wp14:editId="05AD976D">
                  <wp:extent cx="1512000" cy="1008000"/>
                  <wp:effectExtent l="0" t="0" r="0" b="1905"/>
                  <wp:docPr id="23"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exp8-loss(globa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0A8A5DF" w14:textId="77777777" w:rsidR="00AA590A" w:rsidRPr="007B1F11" w:rsidRDefault="00AA590A" w:rsidP="005E562F">
            <w:pPr>
              <w:rPr>
                <w:rFonts w:eastAsia="標楷體"/>
                <w:sz w:val="16"/>
              </w:rPr>
            </w:pPr>
            <w:r w:rsidRPr="007B1F11">
              <w:rPr>
                <w:rFonts w:eastAsia="標楷體"/>
                <w:sz w:val="16"/>
              </w:rPr>
              <w:t>(a)</w:t>
            </w:r>
          </w:p>
        </w:tc>
        <w:tc>
          <w:tcPr>
            <w:tcW w:w="125.60pt" w:type="dxa"/>
          </w:tcPr>
          <w:p w14:paraId="30F00992" w14:textId="77777777" w:rsidR="00AA590A" w:rsidRPr="007B1F11" w:rsidRDefault="00AA590A" w:rsidP="005E562F">
            <w:pPr>
              <w:rPr>
                <w:rFonts w:eastAsia="標楷體"/>
                <w:sz w:val="16"/>
              </w:rPr>
            </w:pPr>
            <w:r w:rsidRPr="007B1F11">
              <w:rPr>
                <w:rFonts w:eastAsia="標楷體"/>
                <w:noProof/>
              </w:rPr>
              <w:drawing>
                <wp:inline distT="0" distB="0" distL="0" distR="0" wp14:anchorId="6F96F05C" wp14:editId="0C8FE95E">
                  <wp:extent cx="1512000" cy="1008000"/>
                  <wp:effectExtent l="0" t="0" r="0" b="1905"/>
                  <wp:docPr id="24"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exp8-loss(p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03ABEA4E" w14:textId="77777777" w:rsidR="00AA590A" w:rsidRPr="007B1F11" w:rsidRDefault="00AA590A" w:rsidP="005E562F">
            <w:pPr>
              <w:rPr>
                <w:rFonts w:eastAsia="標楷體"/>
                <w:sz w:val="16"/>
              </w:rPr>
            </w:pPr>
            <w:r w:rsidRPr="007B1F11">
              <w:rPr>
                <w:rFonts w:eastAsia="標楷體"/>
                <w:sz w:val="16"/>
              </w:rPr>
              <w:t>(b)</w:t>
            </w:r>
          </w:p>
        </w:tc>
      </w:tr>
      <w:tr w:rsidR="00AA590A" w:rsidRPr="007B1F11" w14:paraId="0509C8AD" w14:textId="77777777" w:rsidTr="00185209">
        <w:tc>
          <w:tcPr>
            <w:tcW w:w="125.55pt" w:type="dxa"/>
          </w:tcPr>
          <w:p w14:paraId="664DCDD3" w14:textId="77777777" w:rsidR="00AA590A" w:rsidRDefault="007245D7" w:rsidP="005E562F">
            <w:pPr>
              <w:rPr>
                <w:rFonts w:eastAsia="標楷體"/>
                <w:noProof/>
              </w:rPr>
            </w:pPr>
            <w:r w:rsidRPr="00E70E0D">
              <w:rPr>
                <w:rFonts w:eastAsia="標楷體"/>
                <w:noProof/>
              </w:rPr>
              <w:drawing>
                <wp:inline distT="0" distB="0" distL="0" distR="0" wp14:anchorId="67276515" wp14:editId="6D5DD0E9">
                  <wp:extent cx="1512000" cy="1008000"/>
                  <wp:effectExtent l="0" t="0" r="0" b="1905"/>
                  <wp:docPr id="27"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exp9-loss(p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10F7CDED" w14:textId="6DFE6DDB" w:rsidR="007245D7" w:rsidRPr="007B1F11" w:rsidRDefault="007245D7" w:rsidP="005E562F">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125.60pt" w:type="dxa"/>
          </w:tcPr>
          <w:p w14:paraId="59B214F6" w14:textId="27D79ECF" w:rsidR="00AA590A" w:rsidRDefault="007245D7" w:rsidP="005E562F">
            <w:pPr>
              <w:rPr>
                <w:rFonts w:eastAsia="標楷體"/>
                <w:noProof/>
              </w:rPr>
            </w:pPr>
            <w:r w:rsidRPr="00E70E0D">
              <w:rPr>
                <w:rFonts w:eastAsia="標楷體"/>
                <w:noProof/>
              </w:rPr>
              <w:drawing>
                <wp:inline distT="0" distB="0" distL="0" distR="0" wp14:anchorId="15F43635" wp14:editId="4A611ECD">
                  <wp:extent cx="1512000" cy="1008000"/>
                  <wp:effectExtent l="0" t="0" r="0" b="1905"/>
                  <wp:docPr id="28"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exp9-loss(p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72717105" w14:textId="794279D3" w:rsidR="007245D7" w:rsidRPr="007B1F11" w:rsidRDefault="007245D7" w:rsidP="005E562F">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63645210" w14:textId="469E5E2C" w:rsidR="00AA590A" w:rsidRPr="007B1F11" w:rsidRDefault="00AA590A" w:rsidP="00AA590A">
      <w:pPr>
        <w:pStyle w:val="figurecaption"/>
        <w:jc w:val="center"/>
        <w:rPr>
          <w:rFonts w:eastAsia="標楷體"/>
          <w:lang w:eastAsia="zh-TW"/>
        </w:rPr>
      </w:pPr>
      <w:r w:rsidRPr="007B1F11">
        <w:rPr>
          <w:rFonts w:eastAsia="標楷體"/>
          <w:lang w:eastAsia="zh-TW"/>
        </w:rPr>
        <w:t>實驗八機器學習一千代的損失曲線</w:t>
      </w:r>
      <w:r w:rsidRPr="007B1F11">
        <w:rPr>
          <w:rFonts w:eastAsia="標楷體"/>
          <w:lang w:eastAsia="zh-TW"/>
        </w:rPr>
        <w:t xml:space="preserve"> </w:t>
      </w:r>
      <w:r w:rsidRPr="007B1F11">
        <w:rPr>
          <w:rFonts w:eastAsia="標楷體"/>
          <w:lang w:eastAsia="zh-TW"/>
        </w:rPr>
        <w:br/>
        <w:t>(a) Global Model (b) Patch1 (c)</w:t>
      </w:r>
      <w:r w:rsidR="00643909">
        <w:rPr>
          <w:rFonts w:eastAsia="標楷體"/>
          <w:lang w:eastAsia="zh-TW"/>
        </w:rPr>
        <w:t xml:space="preserve"> Patch2 (d) Patch3</w:t>
      </w:r>
    </w:p>
    <w:p w14:paraId="1AAD1904" w14:textId="49A2C625" w:rsidR="00AA590A" w:rsidRPr="007B1F11" w:rsidRDefault="00AA590A" w:rsidP="00AA590A">
      <w:pPr>
        <w:pStyle w:val="tablehead"/>
        <w:tabs>
          <w:tab w:val="clear" w:pos="54pt"/>
        </w:tabs>
        <w:ind w:start="24pt" w:hanging="24pt"/>
        <w:rPr>
          <w:rFonts w:eastAsia="標楷體"/>
          <w:lang w:eastAsia="zh-TW"/>
        </w:rPr>
      </w:pPr>
      <w:r w:rsidRPr="007B1F11">
        <w:rPr>
          <w:rFonts w:eastAsia="標楷體"/>
          <w:lang w:eastAsia="zh-TW"/>
        </w:rPr>
        <w:t>實驗</w:t>
      </w:r>
      <w:r w:rsidR="006677D7">
        <w:rPr>
          <w:rFonts w:eastAsia="標楷體" w:hint="eastAsia"/>
          <w:lang w:eastAsia="zh-TW"/>
        </w:rPr>
        <w:t>九</w:t>
      </w:r>
      <w:r w:rsidRPr="007B1F11">
        <w:rPr>
          <w:rFonts w:eastAsia="標楷體"/>
          <w:lang w:eastAsia="zh-TW"/>
        </w:rPr>
        <w:t>評估指標分析</w:t>
      </w:r>
    </w:p>
    <w:tbl>
      <w:tblPr>
        <w:tblStyle w:val="10"/>
        <w:tblW w:w="226.60pt" w:type="dxa"/>
        <w:jc w:val="center"/>
        <w:tblLayout w:type="fixed"/>
        <w:tblLook w:firstRow="1" w:lastRow="0" w:firstColumn="1" w:lastColumn="0" w:noHBand="0" w:noVBand="1"/>
      </w:tblPr>
      <w:tblGrid>
        <w:gridCol w:w="1133"/>
        <w:gridCol w:w="1133"/>
        <w:gridCol w:w="1133"/>
        <w:gridCol w:w="1133"/>
      </w:tblGrid>
      <w:tr w:rsidR="006677D7" w:rsidRPr="00E70E0D" w14:paraId="6CA56457" w14:textId="77777777" w:rsidTr="005E562F">
        <w:trPr>
          <w:trHeight w:val="260"/>
          <w:jc w:val="center"/>
        </w:trPr>
        <w:tc>
          <w:tcPr>
            <w:tcW w:w="56.65pt" w:type="dxa"/>
            <w:tcBorders>
              <w:bottom w:val="single" w:sz="4" w:space="0" w:color="auto"/>
              <w:tl2br w:val="single" w:sz="4" w:space="0" w:color="auto"/>
            </w:tcBorders>
            <w:vAlign w:val="center"/>
          </w:tcPr>
          <w:p w14:paraId="0CD2197F" w14:textId="77777777" w:rsidR="006677D7" w:rsidRPr="00E70E0D" w:rsidRDefault="006677D7" w:rsidP="005E562F">
            <w:pPr>
              <w:rPr>
                <w:rFonts w:eastAsia="標楷體"/>
                <w:sz w:val="16"/>
              </w:rPr>
            </w:pPr>
          </w:p>
        </w:tc>
        <w:tc>
          <w:tcPr>
            <w:tcW w:w="56.65pt" w:type="dxa"/>
            <w:tcBorders>
              <w:bottom w:val="single" w:sz="4" w:space="0" w:color="auto"/>
            </w:tcBorders>
            <w:vAlign w:val="center"/>
          </w:tcPr>
          <w:p w14:paraId="7328E238" w14:textId="77777777" w:rsidR="006677D7" w:rsidRPr="00E70E0D" w:rsidRDefault="006677D7" w:rsidP="005E562F">
            <w:pPr>
              <w:rPr>
                <w:rFonts w:eastAsia="標楷體"/>
                <w:sz w:val="16"/>
              </w:rPr>
            </w:pPr>
            <w:r w:rsidRPr="00E70E0D">
              <w:rPr>
                <w:rFonts w:eastAsia="標楷體"/>
                <w:sz w:val="16"/>
              </w:rPr>
              <w:t>訓練集</w:t>
            </w:r>
          </w:p>
        </w:tc>
        <w:tc>
          <w:tcPr>
            <w:tcW w:w="56.65pt" w:type="dxa"/>
            <w:tcBorders>
              <w:bottom w:val="single" w:sz="4" w:space="0" w:color="auto"/>
            </w:tcBorders>
            <w:vAlign w:val="center"/>
          </w:tcPr>
          <w:p w14:paraId="027B75D2" w14:textId="77777777" w:rsidR="006677D7" w:rsidRPr="00E70E0D" w:rsidRDefault="006677D7" w:rsidP="005E562F">
            <w:pPr>
              <w:rPr>
                <w:rFonts w:eastAsia="標楷體"/>
                <w:sz w:val="16"/>
              </w:rPr>
            </w:pPr>
            <w:r w:rsidRPr="00E70E0D">
              <w:rPr>
                <w:rFonts w:eastAsia="標楷體"/>
                <w:sz w:val="16"/>
              </w:rPr>
              <w:t>驗證集</w:t>
            </w:r>
          </w:p>
        </w:tc>
        <w:tc>
          <w:tcPr>
            <w:tcW w:w="56.65pt" w:type="dxa"/>
            <w:tcBorders>
              <w:bottom w:val="single" w:sz="4" w:space="0" w:color="auto"/>
            </w:tcBorders>
            <w:vAlign w:val="center"/>
          </w:tcPr>
          <w:p w14:paraId="5563B1B6" w14:textId="77777777" w:rsidR="006677D7" w:rsidRPr="00E70E0D" w:rsidRDefault="006677D7" w:rsidP="005E562F">
            <w:pPr>
              <w:rPr>
                <w:rFonts w:eastAsia="標楷體"/>
                <w:sz w:val="16"/>
              </w:rPr>
            </w:pPr>
            <w:r w:rsidRPr="00E70E0D">
              <w:rPr>
                <w:rFonts w:eastAsia="標楷體"/>
                <w:sz w:val="16"/>
              </w:rPr>
              <w:t>測試集</w:t>
            </w:r>
          </w:p>
        </w:tc>
      </w:tr>
      <w:tr w:rsidR="006677D7" w:rsidRPr="00E70E0D" w14:paraId="25969845" w14:textId="77777777" w:rsidTr="005E562F">
        <w:trPr>
          <w:trHeight w:val="260"/>
          <w:jc w:val="center"/>
        </w:trPr>
        <w:tc>
          <w:tcPr>
            <w:tcW w:w="56.65pt" w:type="dxa"/>
            <w:tcBorders>
              <w:top w:val="single" w:sz="4" w:space="0" w:color="auto"/>
            </w:tcBorders>
            <w:vAlign w:val="center"/>
          </w:tcPr>
          <w:p w14:paraId="20074A8E" w14:textId="77777777" w:rsidR="006677D7" w:rsidRPr="00E70E0D" w:rsidRDefault="006677D7" w:rsidP="005E562F">
            <w:pPr>
              <w:rPr>
                <w:rFonts w:eastAsia="標楷體"/>
                <w:sz w:val="16"/>
              </w:rPr>
            </w:pPr>
            <w:r w:rsidRPr="00E70E0D">
              <w:rPr>
                <w:rFonts w:eastAsia="標楷體"/>
                <w:sz w:val="16"/>
              </w:rPr>
              <w:t>MAE</w:t>
            </w:r>
          </w:p>
        </w:tc>
        <w:tc>
          <w:tcPr>
            <w:tcW w:w="56.65pt" w:type="dxa"/>
            <w:tcBorders>
              <w:top w:val="single" w:sz="4" w:space="0" w:color="auto"/>
            </w:tcBorders>
            <w:vAlign w:val="center"/>
          </w:tcPr>
          <w:p w14:paraId="52C3E142" w14:textId="77777777" w:rsidR="006677D7" w:rsidRPr="00E70E0D" w:rsidRDefault="006677D7" w:rsidP="005E562F">
            <w:pPr>
              <w:rPr>
                <w:rFonts w:eastAsia="標楷體"/>
                <w:sz w:val="16"/>
              </w:rPr>
            </w:pPr>
            <w:r w:rsidRPr="00E70E0D">
              <w:rPr>
                <w:rFonts w:eastAsia="標楷體"/>
                <w:sz w:val="16"/>
              </w:rPr>
              <w:t>0.0766</w:t>
            </w:r>
          </w:p>
        </w:tc>
        <w:tc>
          <w:tcPr>
            <w:tcW w:w="56.65pt" w:type="dxa"/>
            <w:tcBorders>
              <w:top w:val="single" w:sz="4" w:space="0" w:color="auto"/>
            </w:tcBorders>
            <w:vAlign w:val="center"/>
          </w:tcPr>
          <w:p w14:paraId="3FA5793E" w14:textId="77777777" w:rsidR="006677D7" w:rsidRPr="00E70E0D" w:rsidRDefault="006677D7" w:rsidP="005E562F">
            <w:pPr>
              <w:rPr>
                <w:rFonts w:eastAsia="標楷體"/>
                <w:sz w:val="16"/>
              </w:rPr>
            </w:pPr>
            <w:r w:rsidRPr="00E70E0D">
              <w:rPr>
                <w:rFonts w:eastAsia="標楷體"/>
                <w:sz w:val="16"/>
              </w:rPr>
              <w:t>0.0810</w:t>
            </w:r>
          </w:p>
        </w:tc>
        <w:tc>
          <w:tcPr>
            <w:tcW w:w="56.65pt" w:type="dxa"/>
            <w:tcBorders>
              <w:top w:val="single" w:sz="4" w:space="0" w:color="auto"/>
            </w:tcBorders>
            <w:vAlign w:val="center"/>
          </w:tcPr>
          <w:p w14:paraId="4A291850" w14:textId="77777777" w:rsidR="006677D7" w:rsidRPr="00E70E0D" w:rsidRDefault="006677D7" w:rsidP="005E562F">
            <w:pPr>
              <w:rPr>
                <w:rFonts w:eastAsia="標楷體"/>
                <w:sz w:val="16"/>
              </w:rPr>
            </w:pPr>
            <w:r w:rsidRPr="00E70E0D">
              <w:rPr>
                <w:rFonts w:eastAsia="標楷體"/>
                <w:sz w:val="16"/>
              </w:rPr>
              <w:t>0.1110</w:t>
            </w:r>
          </w:p>
        </w:tc>
      </w:tr>
      <w:tr w:rsidR="006677D7" w:rsidRPr="00E70E0D" w14:paraId="5CA37009" w14:textId="77777777" w:rsidTr="005E562F">
        <w:trPr>
          <w:trHeight w:val="260"/>
          <w:jc w:val="center"/>
        </w:trPr>
        <w:tc>
          <w:tcPr>
            <w:tcW w:w="56.65pt" w:type="dxa"/>
            <w:vAlign w:val="center"/>
          </w:tcPr>
          <w:p w14:paraId="1D5C556D" w14:textId="77777777" w:rsidR="006677D7" w:rsidRPr="00E70E0D" w:rsidRDefault="006677D7" w:rsidP="005E562F">
            <w:pPr>
              <w:rPr>
                <w:rFonts w:eastAsia="標楷體"/>
                <w:sz w:val="16"/>
              </w:rPr>
            </w:pPr>
            <w:r w:rsidRPr="00E70E0D">
              <w:rPr>
                <w:rFonts w:eastAsia="標楷體"/>
                <w:sz w:val="16"/>
              </w:rPr>
              <w:t>MSE</w:t>
            </w:r>
          </w:p>
        </w:tc>
        <w:tc>
          <w:tcPr>
            <w:tcW w:w="56.65pt" w:type="dxa"/>
            <w:vAlign w:val="center"/>
          </w:tcPr>
          <w:p w14:paraId="7A45FF93" w14:textId="77777777" w:rsidR="006677D7" w:rsidRPr="00E70E0D" w:rsidRDefault="006677D7" w:rsidP="005E562F">
            <w:pPr>
              <w:rPr>
                <w:rFonts w:eastAsia="標楷體"/>
                <w:sz w:val="16"/>
              </w:rPr>
            </w:pPr>
            <w:r w:rsidRPr="00E70E0D">
              <w:rPr>
                <w:rFonts w:eastAsia="標楷體"/>
                <w:sz w:val="16"/>
              </w:rPr>
              <w:t>0.0185</w:t>
            </w:r>
          </w:p>
        </w:tc>
        <w:tc>
          <w:tcPr>
            <w:tcW w:w="56.65pt" w:type="dxa"/>
            <w:vAlign w:val="center"/>
          </w:tcPr>
          <w:p w14:paraId="6A6AA775" w14:textId="77777777" w:rsidR="006677D7" w:rsidRPr="00E70E0D" w:rsidRDefault="006677D7" w:rsidP="005E562F">
            <w:pPr>
              <w:rPr>
                <w:rFonts w:eastAsia="標楷體"/>
                <w:sz w:val="16"/>
              </w:rPr>
            </w:pPr>
            <w:r w:rsidRPr="00E70E0D">
              <w:rPr>
                <w:rFonts w:eastAsia="標楷體"/>
                <w:sz w:val="16"/>
              </w:rPr>
              <w:t>0.0189</w:t>
            </w:r>
          </w:p>
        </w:tc>
        <w:tc>
          <w:tcPr>
            <w:tcW w:w="56.65pt" w:type="dxa"/>
            <w:vAlign w:val="center"/>
          </w:tcPr>
          <w:p w14:paraId="18A7137D" w14:textId="77777777" w:rsidR="006677D7" w:rsidRPr="00E70E0D" w:rsidRDefault="006677D7" w:rsidP="005E562F">
            <w:pPr>
              <w:rPr>
                <w:rFonts w:eastAsia="標楷體"/>
                <w:sz w:val="16"/>
              </w:rPr>
            </w:pPr>
            <w:r w:rsidRPr="00E70E0D">
              <w:rPr>
                <w:rFonts w:eastAsia="標楷體"/>
                <w:sz w:val="16"/>
              </w:rPr>
              <w:t>0.0329</w:t>
            </w:r>
          </w:p>
        </w:tc>
      </w:tr>
      <w:tr w:rsidR="006677D7" w:rsidRPr="00E70E0D" w14:paraId="4A587982" w14:textId="77777777" w:rsidTr="005E562F">
        <w:trPr>
          <w:trHeight w:val="260"/>
          <w:jc w:val="center"/>
        </w:trPr>
        <w:tc>
          <w:tcPr>
            <w:tcW w:w="56.65pt" w:type="dxa"/>
            <w:tcBorders>
              <w:bottom w:val="single" w:sz="4" w:space="0" w:color="auto"/>
            </w:tcBorders>
            <w:vAlign w:val="center"/>
          </w:tcPr>
          <w:p w14:paraId="050DEA02" w14:textId="77777777" w:rsidR="006677D7" w:rsidRPr="00E70E0D" w:rsidRDefault="006677D7" w:rsidP="005E562F">
            <w:pPr>
              <w:rPr>
                <w:rFonts w:eastAsia="標楷體"/>
                <w:sz w:val="16"/>
              </w:rPr>
            </w:pPr>
            <w:r w:rsidRPr="00E70E0D">
              <w:rPr>
                <w:rFonts w:eastAsia="標楷體"/>
                <w:sz w:val="16"/>
              </w:rPr>
              <w:t>RMSE</w:t>
            </w:r>
          </w:p>
        </w:tc>
        <w:tc>
          <w:tcPr>
            <w:tcW w:w="56.65pt" w:type="dxa"/>
            <w:tcBorders>
              <w:bottom w:val="single" w:sz="4" w:space="0" w:color="auto"/>
            </w:tcBorders>
            <w:vAlign w:val="center"/>
          </w:tcPr>
          <w:p w14:paraId="01D6EEF3" w14:textId="77777777" w:rsidR="006677D7" w:rsidRPr="00E70E0D" w:rsidRDefault="006677D7" w:rsidP="005E562F">
            <w:pPr>
              <w:rPr>
                <w:rFonts w:eastAsia="標楷體"/>
                <w:sz w:val="16"/>
              </w:rPr>
            </w:pPr>
            <w:r w:rsidRPr="00E70E0D">
              <w:rPr>
                <w:rFonts w:eastAsia="標楷體"/>
                <w:sz w:val="16"/>
              </w:rPr>
              <w:t>0.1360</w:t>
            </w:r>
          </w:p>
        </w:tc>
        <w:tc>
          <w:tcPr>
            <w:tcW w:w="56.65pt" w:type="dxa"/>
            <w:tcBorders>
              <w:bottom w:val="single" w:sz="4" w:space="0" w:color="auto"/>
            </w:tcBorders>
            <w:vAlign w:val="center"/>
          </w:tcPr>
          <w:p w14:paraId="2D9997CD" w14:textId="77777777" w:rsidR="006677D7" w:rsidRPr="00E70E0D" w:rsidRDefault="006677D7" w:rsidP="005E562F">
            <w:pPr>
              <w:rPr>
                <w:rFonts w:eastAsia="標楷體"/>
                <w:sz w:val="16"/>
              </w:rPr>
            </w:pPr>
            <w:r w:rsidRPr="00E70E0D">
              <w:rPr>
                <w:rFonts w:eastAsia="標楷體"/>
                <w:sz w:val="16"/>
              </w:rPr>
              <w:t>0.1377</w:t>
            </w:r>
          </w:p>
        </w:tc>
        <w:tc>
          <w:tcPr>
            <w:tcW w:w="56.65pt" w:type="dxa"/>
            <w:tcBorders>
              <w:bottom w:val="single" w:sz="4" w:space="0" w:color="auto"/>
            </w:tcBorders>
            <w:vAlign w:val="center"/>
          </w:tcPr>
          <w:p w14:paraId="78615DCD" w14:textId="77777777" w:rsidR="006677D7" w:rsidRPr="00E70E0D" w:rsidRDefault="006677D7" w:rsidP="005E562F">
            <w:pPr>
              <w:rPr>
                <w:rFonts w:eastAsia="標楷體"/>
                <w:sz w:val="16"/>
              </w:rPr>
            </w:pPr>
            <w:r w:rsidRPr="00E70E0D">
              <w:rPr>
                <w:rFonts w:eastAsia="標楷體"/>
                <w:sz w:val="16"/>
              </w:rPr>
              <w:t>0.1814</w:t>
            </w:r>
          </w:p>
        </w:tc>
      </w:tr>
    </w:tbl>
    <w:p w14:paraId="0193CB2B" w14:textId="1DE5E287" w:rsidR="00F21870" w:rsidRPr="007B1F11" w:rsidRDefault="00F21870" w:rsidP="00360896">
      <w:pPr>
        <w:jc w:val="both"/>
        <w:rPr>
          <w:rFonts w:eastAsia="標楷體"/>
          <w:noProof/>
          <w:lang w:eastAsia="zh-TW"/>
        </w:rPr>
      </w:pPr>
    </w:p>
    <w:p w14:paraId="17300779" w14:textId="510824CF" w:rsidR="00F21870" w:rsidRPr="007B1F11" w:rsidRDefault="00462246" w:rsidP="00462246">
      <w:pPr>
        <w:ind w:firstLine="18pt"/>
        <w:jc w:val="both"/>
        <w:rPr>
          <w:rFonts w:eastAsia="標楷體"/>
          <w:noProof/>
          <w:lang w:eastAsia="zh-TW"/>
        </w:rPr>
      </w:pPr>
      <w:r w:rsidRPr="00462246">
        <w:rPr>
          <w:rFonts w:eastAsia="標楷體" w:hint="eastAsia"/>
          <w:noProof/>
          <w:lang w:eastAsia="zh-TW"/>
        </w:rPr>
        <w:t>圖</w:t>
      </w:r>
      <w:r w:rsidR="0099096C">
        <w:rPr>
          <w:rFonts w:eastAsia="標楷體" w:hint="eastAsia"/>
          <w:noProof/>
          <w:lang w:eastAsia="zh-TW"/>
        </w:rPr>
        <w:t>21</w:t>
      </w:r>
      <w:r w:rsidRPr="00462246">
        <w:rPr>
          <w:rFonts w:eastAsia="標楷體" w:hint="eastAsia"/>
          <w:noProof/>
          <w:lang w:eastAsia="zh-TW"/>
        </w:rPr>
        <w:t>(a)(b)</w:t>
      </w:r>
      <w:r w:rsidRPr="00462246">
        <w:rPr>
          <w:rFonts w:eastAsia="標楷體" w:hint="eastAsia"/>
          <w:noProof/>
          <w:lang w:eastAsia="zh-TW"/>
        </w:rPr>
        <w:t>為實驗九迴歸分析。如圖</w:t>
      </w:r>
      <w:r w:rsidR="0099096C">
        <w:rPr>
          <w:rFonts w:eastAsia="標楷體"/>
          <w:noProof/>
          <w:lang w:eastAsia="zh-TW"/>
        </w:rPr>
        <w:t>21</w:t>
      </w:r>
      <w:r w:rsidRPr="00462246">
        <w:rPr>
          <w:rFonts w:eastAsia="標楷體" w:hint="eastAsia"/>
          <w:noProof/>
          <w:lang w:eastAsia="zh-TW"/>
        </w:rPr>
        <w:t>(a)</w:t>
      </w:r>
      <w:r w:rsidRPr="00462246">
        <w:rPr>
          <w:rFonts w:eastAsia="標楷體" w:hint="eastAsia"/>
          <w:noProof/>
          <w:lang w:eastAsia="zh-TW"/>
        </w:rPr>
        <w:t>原先在第</w:t>
      </w:r>
      <w:r w:rsidRPr="00462246">
        <w:rPr>
          <w:rFonts w:eastAsia="標楷體" w:hint="eastAsia"/>
          <w:noProof/>
          <w:lang w:eastAsia="zh-TW"/>
        </w:rPr>
        <w:t>56</w:t>
      </w:r>
      <w:r w:rsidRPr="00462246">
        <w:rPr>
          <w:rFonts w:eastAsia="標楷體" w:hint="eastAsia"/>
          <w:noProof/>
          <w:lang w:eastAsia="zh-TW"/>
        </w:rPr>
        <w:t>手預測結果不佳的手數，經過第三個</w:t>
      </w:r>
      <w:r w:rsidRPr="00462246">
        <w:rPr>
          <w:rFonts w:eastAsia="標楷體" w:hint="eastAsia"/>
          <w:noProof/>
          <w:lang w:eastAsia="zh-TW"/>
        </w:rPr>
        <w:t>Patch</w:t>
      </w:r>
      <w:r w:rsidRPr="00462246">
        <w:rPr>
          <w:rFonts w:eastAsia="標楷體" w:hint="eastAsia"/>
          <w:noProof/>
          <w:lang w:eastAsia="zh-TW"/>
        </w:rPr>
        <w:t>學習後整盤的預測勝率與實際的區趨勢大致吻合。圖</w:t>
      </w:r>
      <w:r w:rsidR="00C82C9E">
        <w:rPr>
          <w:rFonts w:eastAsia="標楷體" w:hint="eastAsia"/>
          <w:noProof/>
          <w:lang w:eastAsia="zh-TW"/>
        </w:rPr>
        <w:t>21</w:t>
      </w:r>
      <w:r w:rsidRPr="00462246">
        <w:rPr>
          <w:rFonts w:eastAsia="標楷體" w:hint="eastAsia"/>
          <w:noProof/>
          <w:lang w:eastAsia="zh-TW"/>
        </w:rPr>
        <w:t>(b)</w:t>
      </w:r>
      <w:r w:rsidRPr="00462246">
        <w:rPr>
          <w:rFonts w:eastAsia="標楷體" w:hint="eastAsia"/>
          <w:noProof/>
          <w:lang w:eastAsia="zh-TW"/>
        </w:rPr>
        <w:t>為外部測試棋局，我們可以發現尚未學習前在第</w:t>
      </w:r>
      <w:r w:rsidRPr="00462246">
        <w:rPr>
          <w:rFonts w:eastAsia="標楷體" w:hint="eastAsia"/>
          <w:noProof/>
          <w:lang w:eastAsia="zh-TW"/>
        </w:rPr>
        <w:t>40</w:t>
      </w:r>
      <w:r w:rsidRPr="00462246">
        <w:rPr>
          <w:rFonts w:eastAsia="標楷體" w:hint="eastAsia"/>
          <w:noProof/>
          <w:lang w:eastAsia="zh-TW"/>
        </w:rPr>
        <w:t>手到第</w:t>
      </w:r>
      <w:r w:rsidRPr="00462246">
        <w:rPr>
          <w:rFonts w:eastAsia="標楷體" w:hint="eastAsia"/>
          <w:noProof/>
          <w:lang w:eastAsia="zh-TW"/>
        </w:rPr>
        <w:t>90</w:t>
      </w:r>
      <w:r w:rsidRPr="00462246">
        <w:rPr>
          <w:rFonts w:eastAsia="標楷體" w:hint="eastAsia"/>
          <w:noProof/>
          <w:lang w:eastAsia="zh-TW"/>
        </w:rPr>
        <w:t>手模型預測結果表現不佳如圖</w:t>
      </w:r>
      <w:r w:rsidR="0099096C">
        <w:rPr>
          <w:rFonts w:eastAsia="標楷體"/>
          <w:noProof/>
          <w:lang w:eastAsia="zh-TW"/>
        </w:rPr>
        <w:t>18</w:t>
      </w:r>
      <w:r w:rsidRPr="00462246">
        <w:rPr>
          <w:rFonts w:eastAsia="標楷體" w:hint="eastAsia"/>
          <w:noProof/>
          <w:lang w:eastAsia="zh-TW"/>
        </w:rPr>
        <w:t>(b)</w:t>
      </w:r>
      <w:r w:rsidRPr="00462246">
        <w:rPr>
          <w:rFonts w:eastAsia="標楷體" w:hint="eastAsia"/>
          <w:noProof/>
          <w:lang w:eastAsia="zh-TW"/>
        </w:rPr>
        <w:t>所示。經過學習後第三個</w:t>
      </w:r>
      <w:r w:rsidRPr="00462246">
        <w:rPr>
          <w:rFonts w:eastAsia="標楷體" w:hint="eastAsia"/>
          <w:noProof/>
          <w:lang w:eastAsia="zh-TW"/>
        </w:rPr>
        <w:t>Patch</w:t>
      </w:r>
      <w:r w:rsidRPr="00462246">
        <w:rPr>
          <w:rFonts w:eastAsia="標楷體" w:hint="eastAsia"/>
          <w:noProof/>
          <w:lang w:eastAsia="zh-TW"/>
        </w:rPr>
        <w:t>加強這一區域的學習，外部測試第</w:t>
      </w:r>
      <w:r w:rsidRPr="00462246">
        <w:rPr>
          <w:rFonts w:eastAsia="標楷體" w:hint="eastAsia"/>
          <w:noProof/>
          <w:lang w:eastAsia="zh-TW"/>
        </w:rPr>
        <w:t>58</w:t>
      </w:r>
      <w:r w:rsidRPr="00462246">
        <w:rPr>
          <w:rFonts w:eastAsia="標楷體" w:hint="eastAsia"/>
          <w:noProof/>
          <w:lang w:eastAsia="zh-TW"/>
        </w:rPr>
        <w:t>盤所預測的結果最終也逼近於</w:t>
      </w:r>
      <w:r w:rsidRPr="00462246">
        <w:rPr>
          <w:rFonts w:eastAsia="標楷體" w:hint="eastAsia"/>
          <w:noProof/>
          <w:lang w:eastAsia="zh-TW"/>
        </w:rPr>
        <w:t>ELF openGo</w:t>
      </w:r>
      <w:r w:rsidRPr="00462246">
        <w:rPr>
          <w:rFonts w:eastAsia="標楷體" w:hint="eastAsia"/>
          <w:noProof/>
          <w:lang w:eastAsia="zh-TW"/>
        </w:rPr>
        <w:t>的趨勢。</w:t>
      </w:r>
    </w:p>
    <w:tbl>
      <w:tblPr>
        <w:tblStyle w:val="a9"/>
        <w:tblW w:w="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3"/>
      </w:tblGrid>
      <w:tr w:rsidR="00196456" w:rsidRPr="007B1F11" w14:paraId="3EC530AF" w14:textId="77777777" w:rsidTr="00185209">
        <w:trPr>
          <w:jc w:val="center"/>
        </w:trPr>
        <w:tc>
          <w:tcPr>
            <w:tcW w:w="251.15pt" w:type="dxa"/>
          </w:tcPr>
          <w:p w14:paraId="524F57BF" w14:textId="721E7A78" w:rsidR="00196456" w:rsidRPr="007B1F11" w:rsidRDefault="00196456" w:rsidP="005E562F">
            <w:pPr>
              <w:rPr>
                <w:rFonts w:eastAsia="標楷體"/>
                <w:noProof/>
                <w:sz w:val="16"/>
              </w:rPr>
            </w:pPr>
            <w:r w:rsidRPr="00E70E0D">
              <w:rPr>
                <w:rFonts w:eastAsia="標楷體"/>
                <w:noProof/>
              </w:rPr>
              <w:drawing>
                <wp:inline distT="0" distB="0" distL="0" distR="0" wp14:anchorId="164D53CB" wp14:editId="61DF3D1D">
                  <wp:extent cx="3105208" cy="971550"/>
                  <wp:effectExtent l="0" t="0" r="0" b="0"/>
                  <wp:docPr id="31" name="Picture 4">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4">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82318206-18BD-F942-8222-1D59642B5123}"/>
                              </a:ext>
                            </a:extLst>
                          </pic:cNvPr>
                          <pic:cNvPicPr>
                            <a:picLocks noChangeAspect="1"/>
                          </pic:cNvPicPr>
                        </pic:nvPicPr>
                        <pic:blipFill rotWithShape="1">
                          <a:blip r:embed="rId69" cstate="print">
                            <a:extLst>
                              <a:ext uri="{28A0092B-C50C-407E-A947-70E740481C1C}">
                                <a14:useLocalDpi xmlns:a14="http://schemas.microsoft.com/office/drawing/2010/main" val="0"/>
                              </a:ext>
                            </a:extLst>
                          </a:blip>
                          <a:srcRect l="10.642%" r="9.454%"/>
                          <a:stretch/>
                        </pic:blipFill>
                        <pic:spPr bwMode="auto">
                          <a:xfrm>
                            <a:off x="0" y="0"/>
                            <a:ext cx="3106646" cy="972000"/>
                          </a:xfrm>
                          <a:prstGeom prst="rect">
                            <a:avLst/>
                          </a:prstGeom>
                          <a:ln>
                            <a:noFill/>
                          </a:ln>
                          <a:extLst>
                            <a:ext uri="{53640926-AAD7-44D8-BBD7-CCE9431645EC}">
                              <a14:shadowObscured xmlns:a14="http://schemas.microsoft.com/office/drawing/2010/main"/>
                            </a:ext>
                          </a:extLst>
                        </pic:spPr>
                      </pic:pic>
                    </a:graphicData>
                  </a:graphic>
                </wp:inline>
              </w:drawing>
            </w:r>
          </w:p>
          <w:p w14:paraId="48E61BCC" w14:textId="77777777" w:rsidR="00196456" w:rsidRPr="007B1F11" w:rsidRDefault="00196456" w:rsidP="005E562F">
            <w:pPr>
              <w:rPr>
                <w:rFonts w:eastAsia="標楷體"/>
                <w:noProof/>
                <w:sz w:val="16"/>
              </w:rPr>
            </w:pPr>
            <w:r w:rsidRPr="007B1F11">
              <w:rPr>
                <w:rFonts w:eastAsia="標楷體"/>
                <w:noProof/>
                <w:sz w:val="16"/>
              </w:rPr>
              <w:t>(a)</w:t>
            </w:r>
          </w:p>
        </w:tc>
      </w:tr>
      <w:tr w:rsidR="00196456" w:rsidRPr="007B1F11" w14:paraId="5C874E91" w14:textId="77777777" w:rsidTr="00185209">
        <w:trPr>
          <w:jc w:val="center"/>
        </w:trPr>
        <w:tc>
          <w:tcPr>
            <w:tcW w:w="251.15pt" w:type="dxa"/>
          </w:tcPr>
          <w:p w14:paraId="2DE97FAB" w14:textId="09B49AB1" w:rsidR="00196456" w:rsidRPr="007B1F11" w:rsidRDefault="00196456" w:rsidP="005E562F">
            <w:pPr>
              <w:rPr>
                <w:rFonts w:eastAsia="標楷體"/>
                <w:noProof/>
                <w:sz w:val="16"/>
              </w:rPr>
            </w:pPr>
            <w:r w:rsidRPr="00E70E0D">
              <w:rPr>
                <w:rFonts w:eastAsia="標楷體"/>
                <w:noProof/>
              </w:rPr>
              <w:drawing>
                <wp:inline distT="0" distB="0" distL="0" distR="0" wp14:anchorId="709F281A" wp14:editId="0FE5D05E">
                  <wp:extent cx="3105208" cy="971470"/>
                  <wp:effectExtent l="0" t="0" r="0" b="635"/>
                  <wp:docPr id="11" name="Picture 6">
                    <a:extLst xmlns:a="http://purl.oclc.org/ooxml/drawingml/main">
                      <a:ext uri="{FF2B5EF4-FFF2-40B4-BE49-F238E27FC236}">
                        <a16:creationId xmlns:a16="http://schemas.microsoft.com/office/drawing/2014/main"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xmlns:pic="http://schemas.openxmlformats.org/drawingml/2006/picture" xmlns:a="http://schemas.openxmlformats.org/drawingml/2006/main" xmlns:w16se="http://schemas.microsoft.com/office/word/2015/wordml/symex"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cx="http://schemas.microsoft.com/office/drawing/2014/chartex" xmlns="" id="{4B8A8892-8C1E-D74B-9276-03BA5C001DD2}"/>
                              </a:ext>
                            </a:extLst>
                          </pic:cNvPr>
                          <pic:cNvPicPr>
                            <a:picLocks noChangeAspect="1"/>
                          </pic:cNvPicPr>
                        </pic:nvPicPr>
                        <pic:blipFill rotWithShape="1">
                          <a:blip r:embed="rId70" cstate="print">
                            <a:extLst>
                              <a:ext uri="{28A0092B-C50C-407E-A947-70E740481C1C}">
                                <a14:useLocalDpi xmlns:a14="http://schemas.microsoft.com/office/drawing/2010/main" val="0"/>
                              </a:ext>
                            </a:extLst>
                          </a:blip>
                          <a:srcRect l="10.696%" r="9.395%"/>
                          <a:stretch/>
                        </pic:blipFill>
                        <pic:spPr bwMode="auto">
                          <a:xfrm>
                            <a:off x="0" y="0"/>
                            <a:ext cx="3106904" cy="972000"/>
                          </a:xfrm>
                          <a:prstGeom prst="rect">
                            <a:avLst/>
                          </a:prstGeom>
                          <a:ln>
                            <a:noFill/>
                          </a:ln>
                          <a:extLst>
                            <a:ext uri="{53640926-AAD7-44D8-BBD7-CCE9431645EC}">
                              <a14:shadowObscured xmlns:a14="http://schemas.microsoft.com/office/drawing/2010/main"/>
                            </a:ext>
                          </a:extLst>
                        </pic:spPr>
                      </pic:pic>
                    </a:graphicData>
                  </a:graphic>
                </wp:inline>
              </w:drawing>
            </w:r>
          </w:p>
          <w:p w14:paraId="71D391A5" w14:textId="77777777" w:rsidR="00196456" w:rsidRPr="007B1F11" w:rsidRDefault="00196456" w:rsidP="005E562F">
            <w:pPr>
              <w:rPr>
                <w:rFonts w:eastAsia="標楷體"/>
                <w:noProof/>
                <w:sz w:val="16"/>
              </w:rPr>
            </w:pPr>
            <w:r w:rsidRPr="007B1F11">
              <w:rPr>
                <w:rFonts w:eastAsia="標楷體"/>
                <w:noProof/>
                <w:sz w:val="16"/>
              </w:rPr>
              <w:t>(b)</w:t>
            </w:r>
          </w:p>
        </w:tc>
      </w:tr>
    </w:tbl>
    <w:p w14:paraId="4DDDF29B" w14:textId="62B8E4CB" w:rsidR="00196456" w:rsidRPr="007B1F11" w:rsidRDefault="00196456" w:rsidP="00196456">
      <w:pPr>
        <w:pStyle w:val="figurecaption"/>
        <w:jc w:val="center"/>
        <w:rPr>
          <w:rFonts w:eastAsia="標楷體"/>
          <w:lang w:eastAsia="zh-TW"/>
        </w:rPr>
      </w:pPr>
      <w:r w:rsidRPr="007B1F11">
        <w:rPr>
          <w:rFonts w:eastAsia="標楷體"/>
          <w:lang w:eastAsia="zh-TW"/>
        </w:rPr>
        <w:t>實驗</w:t>
      </w:r>
      <w:r w:rsidR="00A61BB1">
        <w:rPr>
          <w:rFonts w:eastAsia="標楷體" w:hint="eastAsia"/>
          <w:lang w:eastAsia="zh-TW"/>
        </w:rPr>
        <w:t>九</w:t>
      </w:r>
      <w:r w:rsidRPr="007B1F11">
        <w:rPr>
          <w:rFonts w:eastAsia="標楷體"/>
          <w:lang w:eastAsia="zh-TW"/>
        </w:rPr>
        <w:t>迴歸分析</w:t>
      </w:r>
      <w:r w:rsidRPr="007B1F11">
        <w:rPr>
          <w:rFonts w:eastAsia="標楷體"/>
          <w:lang w:eastAsia="zh-TW"/>
        </w:rPr>
        <w:t>(a) Game39 (b) Game58</w:t>
      </w:r>
    </w:p>
    <w:p w14:paraId="6EEFDFFA" w14:textId="03706994" w:rsidR="00F21870" w:rsidRPr="004D046E" w:rsidRDefault="00F21870" w:rsidP="004D046E">
      <w:pPr>
        <w:rPr>
          <w:rFonts w:eastAsia="標楷體"/>
          <w:sz w:val="16"/>
          <w:lang w:eastAsia="zh-TW"/>
        </w:rPr>
      </w:pPr>
    </w:p>
    <w:p w14:paraId="17035E5A" w14:textId="77777777" w:rsidR="00AF428A" w:rsidRPr="007B1F11" w:rsidRDefault="00AF428A" w:rsidP="00360896">
      <w:pPr>
        <w:jc w:val="both"/>
        <w:rPr>
          <w:rFonts w:eastAsia="標楷體"/>
          <w:noProof/>
          <w:lang w:eastAsia="zh-TW"/>
        </w:rPr>
      </w:pPr>
    </w:p>
    <w:p w14:paraId="209E1E51" w14:textId="04F4E11A" w:rsidR="00774CD8" w:rsidRPr="007B1F11" w:rsidRDefault="00774CD8" w:rsidP="00774CD8">
      <w:pPr>
        <w:rPr>
          <w:rFonts w:eastAsia="標楷體"/>
          <w:noProof/>
          <w:lang w:eastAsia="zh-TW"/>
        </w:rPr>
      </w:pPr>
      <w:r w:rsidRPr="007B1F11">
        <w:rPr>
          <w:rFonts w:eastAsia="標楷體"/>
          <w:color w:val="7030A0"/>
          <w:lang w:val="x-none"/>
        </w:rPr>
        <mc:AlternateContent>
          <mc:Choice Requires="v">
            <w:object w:dxaOrig="360.80pt" w:dyaOrig="270.35pt" w14:anchorId="60C8731C">
              <v:shape id="_x0000_i1037" type="#_x0000_t75" style="width:199.2pt;height:88.3pt" o:ole="">
                <v:imagedata r:id="rId71" o:title="" cropbottom="32001f" cropright="8623f"/>
              </v:shape>
              <o:OLEObject Type="Embed" ProgID="PowerPoint.Show.12" ShapeID="_x0000_i1037" DrawAspect="Content" ObjectID="_1651295915" r:id="rId72"/>
            </w:object>
          </mc:Choice>
          <mc:Fallback>
            <w:object>
              <w:drawing>
                <wp:inline distT="0" distB="0" distL="0" distR="0" wp14:anchorId="186BB917" wp14:editId="71960A77">
                  <wp:extent cx="2529840" cy="1121410"/>
                  <wp:effectExtent l="0" t="0" r="3810" b="2540"/>
                  <wp:docPr id="12" name="物件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651295915" isActiveX="0" linkType=""/>
                              </a:ext>
                            </a:extLst>
                          </pic:cNvPicPr>
                        </pic:nvPicPr>
                        <pic:blipFill>
                          <a:blip r:embed="rId73">
                            <a:extLst>
                              <a:ext uri="{28A0092B-C50C-407E-A947-70E740481C1C}">
                                <a14:useLocalDpi xmlns:a14="http://schemas.microsoft.com/office/drawing/2010/main" val="0"/>
                              </a:ext>
                            </a:extLst>
                          </a:blip>
                          <a:srcRect r="13.158%" b="48.83%"/>
                          <a:stretch>
                            <a:fillRect/>
                          </a:stretch>
                        </pic:blipFill>
                        <pic:spPr bwMode="auto">
                          <a:xfrm>
                            <a:off x="0" y="0"/>
                            <a:ext cx="2529840" cy="1121410"/>
                          </a:xfrm>
                          <a:prstGeom prst="rect">
                            <a:avLst/>
                          </a:prstGeom>
                          <a:noFill/>
                          <a:ln>
                            <a:noFill/>
                          </a:ln>
                        </pic:spPr>
                      </pic:pic>
                    </a:graphicData>
                  </a:graphic>
                </wp:inline>
              </w:drawing>
              <w:objectEmbed w:drawAspect="content" r:id="rId72" w:progId="PowerPoint.Show.12" w:shapeId="12" w:fieldCodes=""/>
            </w:object>
          </mc:Fallback>
        </mc:AlternateContent>
      </w:r>
    </w:p>
    <w:p w14:paraId="5598970D" w14:textId="56E458E2" w:rsidR="00871BD8" w:rsidRPr="007B1F11" w:rsidRDefault="00871BD8" w:rsidP="00871BD8">
      <w:pPr>
        <w:jc w:val="both"/>
        <w:rPr>
          <w:rFonts w:eastAsia="標楷體"/>
          <w:lang w:eastAsia="zh-TW"/>
        </w:rPr>
      </w:pPr>
    </w:p>
    <w:p w14:paraId="59E7BE57" w14:textId="77AC3BD9" w:rsidR="00871BD8" w:rsidRPr="007B1F11" w:rsidRDefault="00871BD8" w:rsidP="00871BD8">
      <w:pPr>
        <w:jc w:val="both"/>
        <w:rPr>
          <w:rFonts w:eastAsia="標楷體"/>
          <w:lang w:eastAsia="zh-TW"/>
        </w:rPr>
      </w:pPr>
      <w:r w:rsidRPr="007B1F11">
        <w:rPr>
          <w:rFonts w:eastAsia="標楷體"/>
          <w:lang w:eastAsia="zh-TW"/>
        </w:rPr>
        <w:t>我們最近有在研究</w:t>
      </w:r>
      <w:r w:rsidRPr="007B1F11">
        <w:rPr>
          <w:rFonts w:eastAsia="標楷體"/>
          <w:lang w:eastAsia="zh-TW"/>
        </w:rPr>
        <w:t>Master</w:t>
      </w:r>
      <w:r w:rsidRPr="007B1F11">
        <w:rPr>
          <w:rFonts w:eastAsia="標楷體"/>
          <w:lang w:eastAsia="zh-TW"/>
        </w:rPr>
        <w:t>對職業棋士的</w:t>
      </w:r>
      <w:r w:rsidRPr="007B1F11">
        <w:rPr>
          <w:rFonts w:eastAsia="標楷體"/>
          <w:lang w:eastAsia="zh-TW"/>
        </w:rPr>
        <w:t>60</w:t>
      </w:r>
      <w:r w:rsidRPr="007B1F11">
        <w:rPr>
          <w:rFonts w:eastAsia="標楷體"/>
          <w:lang w:eastAsia="zh-TW"/>
        </w:rPr>
        <w:t>盤對局。我們發現其中有些對局</w:t>
      </w:r>
      <w:r w:rsidRPr="007B1F11">
        <w:rPr>
          <w:rFonts w:eastAsia="標楷體"/>
          <w:lang w:eastAsia="zh-TW"/>
        </w:rPr>
        <w:t>(1)</w:t>
      </w:r>
      <w:r w:rsidRPr="007B1F11">
        <w:rPr>
          <w:rFonts w:eastAsia="標楷體"/>
          <w:lang w:eastAsia="zh-TW"/>
        </w:rPr>
        <w:t>黑森林最終的預測結果與真實對局勝負不相同。</w:t>
      </w:r>
      <w:r w:rsidRPr="007B1F11">
        <w:rPr>
          <w:rFonts w:eastAsia="標楷體"/>
          <w:lang w:eastAsia="zh-TW"/>
        </w:rPr>
        <w:t>(2)</w:t>
      </w:r>
      <w:r w:rsidRPr="007B1F11">
        <w:rPr>
          <w:rFonts w:eastAsia="標楷體"/>
          <w:lang w:eastAsia="zh-TW"/>
        </w:rPr>
        <w:t>我們各自統計黑森林對黑棋與白棋每一手預測勝負結果與</w:t>
      </w:r>
      <w:r w:rsidRPr="007B1F11">
        <w:rPr>
          <w:rFonts w:eastAsia="標楷體"/>
          <w:lang w:eastAsia="zh-TW"/>
        </w:rPr>
        <w:t>ELF OpenGo</w:t>
      </w:r>
      <w:r w:rsidRPr="007B1F11">
        <w:rPr>
          <w:rFonts w:eastAsia="標楷體"/>
          <w:lang w:eastAsia="zh-TW"/>
        </w:rPr>
        <w:t>對黑棋與白棋每一手預測勝負結果，有一些對局「兩者</w:t>
      </w:r>
      <w:r w:rsidRPr="007B1F11">
        <w:rPr>
          <w:rFonts w:eastAsia="標楷體"/>
          <w:lang w:eastAsia="zh-TW"/>
        </w:rPr>
        <w:t>(</w:t>
      </w:r>
      <w:r w:rsidRPr="007B1F11">
        <w:rPr>
          <w:rFonts w:eastAsia="標楷體"/>
          <w:lang w:eastAsia="zh-TW"/>
        </w:rPr>
        <w:t>黑森林與</w:t>
      </w:r>
      <w:r w:rsidRPr="007B1F11">
        <w:rPr>
          <w:rFonts w:eastAsia="標楷體"/>
          <w:lang w:eastAsia="zh-TW"/>
        </w:rPr>
        <w:t>ELFOPENGO)</w:t>
      </w:r>
      <w:r w:rsidRPr="007B1F11">
        <w:rPr>
          <w:rFonts w:eastAsia="標楷體"/>
          <w:lang w:eastAsia="zh-TW"/>
        </w:rPr>
        <w:t>預測出來的勝負相反的手數，超過該盤對局總手數的</w:t>
      </w:r>
      <w:r w:rsidRPr="007B1F11">
        <w:rPr>
          <w:rFonts w:eastAsia="標楷體"/>
          <w:lang w:eastAsia="zh-TW"/>
        </w:rPr>
        <w:t>40%</w:t>
      </w:r>
      <w:r w:rsidRPr="007B1F11">
        <w:rPr>
          <w:rFonts w:eastAsia="標楷體"/>
          <w:lang w:eastAsia="zh-TW"/>
        </w:rPr>
        <w:t>。</w:t>
      </w:r>
    </w:p>
    <w:p w14:paraId="2A7DE9AC" w14:textId="2580F2D6" w:rsidR="00871BD8" w:rsidRPr="007B1F11" w:rsidRDefault="00871BD8" w:rsidP="00871BD8">
      <w:pPr>
        <w:jc w:val="both"/>
        <w:rPr>
          <w:rFonts w:eastAsia="標楷體"/>
          <w:lang w:eastAsia="zh-TW"/>
        </w:rPr>
      </w:pPr>
      <w:r w:rsidRPr="007B1F11">
        <w:rPr>
          <w:rFonts w:eastAsia="標楷體"/>
          <w:lang w:eastAsia="zh-TW"/>
        </w:rPr>
        <w:t>我們發現</w:t>
      </w:r>
    </w:p>
    <w:p w14:paraId="3B7A2BB3" w14:textId="77777777" w:rsidR="00871BD8" w:rsidRPr="007B1F11" w:rsidRDefault="00871BD8" w:rsidP="00871BD8">
      <w:pPr>
        <w:jc w:val="both"/>
        <w:rPr>
          <w:rFonts w:eastAsia="標楷體"/>
          <w:lang w:eastAsia="zh-TW"/>
        </w:rPr>
      </w:pPr>
      <w:r w:rsidRPr="007B1F11">
        <w:rPr>
          <w:rFonts w:eastAsia="標楷體"/>
          <w:lang w:eastAsia="zh-TW"/>
        </w:rPr>
        <w:t>Game 8</w:t>
      </w:r>
      <w:r w:rsidRPr="007B1F11">
        <w:rPr>
          <w:rFonts w:eastAsia="標楷體"/>
          <w:lang w:eastAsia="zh-TW"/>
        </w:rPr>
        <w:t>、</w:t>
      </w:r>
      <w:r w:rsidRPr="007B1F11">
        <w:rPr>
          <w:rFonts w:eastAsia="標楷體"/>
          <w:lang w:eastAsia="zh-TW"/>
        </w:rPr>
        <w:t>15</w:t>
      </w:r>
      <w:r w:rsidRPr="007B1F11">
        <w:rPr>
          <w:rFonts w:eastAsia="標楷體"/>
          <w:lang w:eastAsia="zh-TW"/>
        </w:rPr>
        <w:t>、</w:t>
      </w:r>
      <w:r w:rsidRPr="007B1F11">
        <w:rPr>
          <w:rFonts w:eastAsia="標楷體"/>
          <w:lang w:eastAsia="zh-TW"/>
        </w:rPr>
        <w:t>25</w:t>
      </w:r>
      <w:r w:rsidRPr="007B1F11">
        <w:rPr>
          <w:rFonts w:eastAsia="標楷體"/>
          <w:lang w:eastAsia="zh-TW"/>
        </w:rPr>
        <w:t>、</w:t>
      </w:r>
      <w:r w:rsidRPr="007B1F11">
        <w:rPr>
          <w:rFonts w:eastAsia="標楷體"/>
          <w:lang w:eastAsia="zh-TW"/>
        </w:rPr>
        <w:t>29</w:t>
      </w:r>
      <w:r w:rsidRPr="007B1F11">
        <w:rPr>
          <w:rFonts w:eastAsia="標楷體"/>
          <w:lang w:eastAsia="zh-TW"/>
        </w:rPr>
        <w:t>、</w:t>
      </w:r>
      <w:r w:rsidRPr="007B1F11">
        <w:rPr>
          <w:rFonts w:eastAsia="標楷體"/>
          <w:lang w:eastAsia="zh-TW"/>
        </w:rPr>
        <w:t>32</w:t>
      </w:r>
      <w:r w:rsidRPr="007B1F11">
        <w:rPr>
          <w:rFonts w:eastAsia="標楷體"/>
          <w:lang w:eastAsia="zh-TW"/>
        </w:rPr>
        <w:t>、</w:t>
      </w:r>
      <w:r w:rsidRPr="007B1F11">
        <w:rPr>
          <w:rFonts w:eastAsia="標楷體"/>
          <w:lang w:eastAsia="zh-TW"/>
        </w:rPr>
        <w:t>36</w:t>
      </w:r>
    </w:p>
    <w:p w14:paraId="58EB3F0D" w14:textId="77777777" w:rsidR="00871BD8" w:rsidRPr="007B1F11" w:rsidRDefault="00871BD8" w:rsidP="00871BD8">
      <w:pPr>
        <w:jc w:val="both"/>
        <w:rPr>
          <w:rFonts w:eastAsia="標楷體"/>
          <w:lang w:eastAsia="zh-TW"/>
        </w:rPr>
      </w:pPr>
      <w:r w:rsidRPr="007B1F11">
        <w:rPr>
          <w:rFonts w:eastAsia="標楷體"/>
          <w:lang w:eastAsia="zh-TW"/>
        </w:rPr>
        <w:t>Game 44</w:t>
      </w:r>
      <w:r w:rsidRPr="007B1F11">
        <w:rPr>
          <w:rFonts w:eastAsia="標楷體"/>
          <w:lang w:eastAsia="zh-TW"/>
        </w:rPr>
        <w:t>、</w:t>
      </w:r>
      <w:r w:rsidRPr="007B1F11">
        <w:rPr>
          <w:rFonts w:eastAsia="標楷體"/>
          <w:lang w:eastAsia="zh-TW"/>
        </w:rPr>
        <w:t>47</w:t>
      </w:r>
      <w:r w:rsidRPr="007B1F11">
        <w:rPr>
          <w:rFonts w:eastAsia="標楷體"/>
          <w:lang w:eastAsia="zh-TW"/>
        </w:rPr>
        <w:t>、</w:t>
      </w:r>
      <w:r w:rsidRPr="007B1F11">
        <w:rPr>
          <w:rFonts w:eastAsia="標楷體"/>
          <w:lang w:eastAsia="zh-TW"/>
        </w:rPr>
        <w:t>48</w:t>
      </w:r>
      <w:r w:rsidRPr="007B1F11">
        <w:rPr>
          <w:rFonts w:eastAsia="標楷體"/>
          <w:lang w:eastAsia="zh-TW"/>
        </w:rPr>
        <w:t>、</w:t>
      </w:r>
      <w:r w:rsidRPr="007B1F11">
        <w:rPr>
          <w:rFonts w:eastAsia="標楷體"/>
          <w:lang w:eastAsia="zh-TW"/>
        </w:rPr>
        <w:t>56</w:t>
      </w:r>
      <w:r w:rsidRPr="007B1F11">
        <w:rPr>
          <w:rFonts w:eastAsia="標楷體"/>
          <w:lang w:eastAsia="zh-TW"/>
        </w:rPr>
        <w:t>、</w:t>
      </w:r>
      <w:r w:rsidRPr="007B1F11">
        <w:rPr>
          <w:rFonts w:eastAsia="標楷體"/>
          <w:lang w:eastAsia="zh-TW"/>
        </w:rPr>
        <w:t>57</w:t>
      </w:r>
      <w:r w:rsidRPr="007B1F11">
        <w:rPr>
          <w:rFonts w:eastAsia="標楷體"/>
          <w:lang w:eastAsia="zh-TW"/>
        </w:rPr>
        <w:t>、</w:t>
      </w:r>
      <w:r w:rsidRPr="007B1F11">
        <w:rPr>
          <w:rFonts w:eastAsia="標楷體"/>
          <w:lang w:eastAsia="zh-TW"/>
        </w:rPr>
        <w:t>60</w:t>
      </w:r>
    </w:p>
    <w:p w14:paraId="53DECB6F" w14:textId="77777777" w:rsidR="00871BD8" w:rsidRPr="007B1F11" w:rsidRDefault="00871BD8" w:rsidP="00871BD8">
      <w:pPr>
        <w:jc w:val="both"/>
        <w:rPr>
          <w:rFonts w:eastAsia="標楷體"/>
          <w:lang w:eastAsia="zh-TW"/>
        </w:rPr>
      </w:pPr>
      <w:r w:rsidRPr="007B1F11">
        <w:rPr>
          <w:rFonts w:eastAsia="標楷體"/>
          <w:lang w:eastAsia="zh-TW"/>
        </w:rPr>
        <w:t>有出現上面兩種情況。</w:t>
      </w:r>
    </w:p>
    <w:p w14:paraId="252F48E1" w14:textId="77777777" w:rsidR="00871BD8" w:rsidRPr="007B1F11" w:rsidRDefault="00871BD8" w:rsidP="00871BD8">
      <w:pPr>
        <w:jc w:val="both"/>
        <w:rPr>
          <w:rFonts w:eastAsia="標楷體"/>
          <w:lang w:eastAsia="zh-TW"/>
        </w:rPr>
      </w:pPr>
    </w:p>
    <w:p w14:paraId="220B9444" w14:textId="5EF0D115" w:rsidR="00871BD8" w:rsidRPr="007B1F11" w:rsidRDefault="00871BD8" w:rsidP="00871BD8">
      <w:pPr>
        <w:jc w:val="both"/>
        <w:rPr>
          <w:rFonts w:eastAsia="標楷體"/>
          <w:lang w:eastAsia="zh-TW"/>
        </w:rPr>
      </w:pPr>
      <w:r w:rsidRPr="007B1F11">
        <w:rPr>
          <w:rFonts w:eastAsia="標楷體"/>
          <w:lang w:eastAsia="zh-TW"/>
        </w:rPr>
        <w:t>我們想先請您幫忙看</w:t>
      </w:r>
      <w:r w:rsidRPr="007B1F11">
        <w:rPr>
          <w:rFonts w:eastAsia="標楷體"/>
          <w:lang w:eastAsia="zh-TW"/>
        </w:rPr>
        <w:t>Game 15, 25, 29, 32, 36</w:t>
      </w:r>
      <w:r w:rsidRPr="007B1F11">
        <w:rPr>
          <w:rFonts w:eastAsia="標楷體"/>
          <w:lang w:eastAsia="zh-TW"/>
        </w:rPr>
        <w:t>是否有特別不同的地方</w:t>
      </w:r>
      <w:r w:rsidRPr="007B1F11">
        <w:rPr>
          <w:rFonts w:eastAsia="標楷體"/>
          <w:lang w:eastAsia="zh-TW"/>
        </w:rPr>
        <w:t xml:space="preserve">? </w:t>
      </w:r>
      <w:r w:rsidRPr="007B1F11">
        <w:rPr>
          <w:rFonts w:eastAsia="標楷體"/>
          <w:lang w:eastAsia="zh-TW"/>
        </w:rPr>
        <w:t>底下的圖，我們有註明的這些手數表示黑森林與</w:t>
      </w:r>
      <w:r w:rsidRPr="007B1F11">
        <w:rPr>
          <w:rFonts w:eastAsia="標楷體"/>
          <w:lang w:eastAsia="zh-TW"/>
        </w:rPr>
        <w:t>ELF OpenGo</w:t>
      </w:r>
      <w:r w:rsidRPr="007B1F11">
        <w:rPr>
          <w:rFonts w:eastAsia="標楷體"/>
          <w:lang w:eastAsia="zh-TW"/>
        </w:rPr>
        <w:t>預測勝率黑棋</w:t>
      </w:r>
      <w:r w:rsidRPr="007B1F11">
        <w:rPr>
          <w:rFonts w:eastAsia="標楷體"/>
          <w:lang w:eastAsia="zh-TW"/>
        </w:rPr>
        <w:t>/</w:t>
      </w:r>
      <w:r w:rsidRPr="007B1F11">
        <w:rPr>
          <w:rFonts w:eastAsia="標楷體"/>
          <w:lang w:eastAsia="zh-TW"/>
        </w:rPr>
        <w:t>白棋正好相反的手數，或是我們覺得有比較奇怪的地方，再請您幫忙就這幾手是否有特別的地方可能造成「我們觀察到的現象」呢</w:t>
      </w:r>
      <w:r w:rsidRPr="007B1F11">
        <w:rPr>
          <w:rFonts w:eastAsia="標楷體"/>
          <w:lang w:eastAsia="zh-TW"/>
        </w:rPr>
        <w:t>?</w:t>
      </w:r>
    </w:p>
    <w:p w14:paraId="0D7D8888" w14:textId="57920E8F" w:rsidR="00871BD8" w:rsidRPr="007B1F11" w:rsidRDefault="00871BD8" w:rsidP="00871BD8">
      <w:pPr>
        <w:jc w:val="both"/>
        <w:rPr>
          <w:rFonts w:eastAsia="標楷體"/>
          <w:lang w:eastAsia="zh-TW"/>
        </w:rPr>
      </w:pPr>
    </w:p>
    <w:p w14:paraId="23EB7684" w14:textId="77777777" w:rsidR="00871BD8" w:rsidRPr="007B1F11" w:rsidRDefault="00871BD8" w:rsidP="00871BD8">
      <w:pPr>
        <w:jc w:val="both"/>
        <w:rPr>
          <w:rFonts w:eastAsia="標楷體"/>
          <w:lang w:eastAsia="zh-TW"/>
        </w:rPr>
      </w:pPr>
    </w:p>
    <w:p w14:paraId="1B2E66C5" w14:textId="77777777" w:rsidR="00871BD8" w:rsidRPr="007B1F11" w:rsidRDefault="00871BD8" w:rsidP="00871BD8">
      <w:pPr>
        <w:jc w:val="both"/>
        <w:rPr>
          <w:rFonts w:eastAsia="標楷體"/>
          <w:lang w:eastAsia="zh-TW"/>
        </w:rPr>
      </w:pPr>
    </w:p>
    <w:p w14:paraId="5E294B9C" w14:textId="77777777" w:rsidR="00871BD8" w:rsidRPr="007B1F11" w:rsidRDefault="00871BD8" w:rsidP="00871BD8">
      <w:pPr>
        <w:jc w:val="both"/>
        <w:rPr>
          <w:rFonts w:eastAsia="標楷體"/>
          <w:lang w:eastAsia="zh-TW"/>
        </w:rPr>
      </w:pPr>
      <w:r w:rsidRPr="007B1F11">
        <w:rPr>
          <w:rFonts w:eastAsia="標楷體"/>
          <w:lang w:eastAsia="zh-TW"/>
        </w:rPr>
        <w:t>GAME 15</w:t>
      </w:r>
    </w:p>
    <w:p w14:paraId="71469AC7" w14:textId="77777777" w:rsidR="00871BD8" w:rsidRPr="007B1F11" w:rsidRDefault="00871BD8" w:rsidP="00871BD8">
      <w:pPr>
        <w:jc w:val="both"/>
        <w:rPr>
          <w:rFonts w:eastAsia="標楷體"/>
          <w:lang w:eastAsia="zh-TW"/>
        </w:rPr>
      </w:pPr>
      <w:r w:rsidRPr="007B1F11">
        <w:rPr>
          <w:rFonts w:eastAsia="標楷體"/>
          <w:lang w:eastAsia="zh-TW"/>
        </w:rPr>
        <w:t>黑線表示黑棋，紅線表示白棋，虛線表示黑森林的預測，實線表示</w:t>
      </w:r>
      <w:r w:rsidRPr="007B1F11">
        <w:rPr>
          <w:rFonts w:eastAsia="標楷體"/>
          <w:lang w:eastAsia="zh-TW"/>
        </w:rPr>
        <w:t>ELFOPENGO</w:t>
      </w:r>
      <w:r w:rsidRPr="007B1F11">
        <w:rPr>
          <w:rFonts w:eastAsia="標楷體"/>
          <w:lang w:eastAsia="zh-TW"/>
        </w:rPr>
        <w:t>的預測</w:t>
      </w:r>
    </w:p>
    <w:p w14:paraId="3CACAED7" w14:textId="77777777" w:rsidR="00871BD8" w:rsidRPr="007B1F11" w:rsidRDefault="00871BD8" w:rsidP="00871BD8">
      <w:pPr>
        <w:jc w:val="both"/>
        <w:rPr>
          <w:rFonts w:eastAsia="標楷體"/>
          <w:lang w:eastAsia="zh-TW"/>
        </w:rPr>
      </w:pPr>
      <w:r w:rsidRPr="007B1F11">
        <w:rPr>
          <w:rFonts w:eastAsia="標楷體"/>
          <w:lang w:eastAsia="zh-TW"/>
        </w:rPr>
        <w:t>Master(P)</w:t>
      </w:r>
      <w:r w:rsidRPr="007B1F11">
        <w:rPr>
          <w:rFonts w:eastAsia="標楷體"/>
          <w:lang w:eastAsia="zh-TW"/>
        </w:rPr>
        <w:t>執白</w:t>
      </w:r>
      <w:r w:rsidRPr="007B1F11">
        <w:rPr>
          <w:rFonts w:eastAsia="標楷體"/>
          <w:lang w:eastAsia="zh-TW"/>
        </w:rPr>
        <w:t xml:space="preserve"> vs XIUZHI(P)(</w:t>
      </w:r>
      <w:r w:rsidRPr="007B1F11">
        <w:rPr>
          <w:rFonts w:eastAsia="標楷體"/>
          <w:lang w:eastAsia="zh-TW"/>
        </w:rPr>
        <w:t>樸廷桓</w:t>
      </w:r>
      <w:r w:rsidRPr="007B1F11">
        <w:rPr>
          <w:rFonts w:eastAsia="標楷體"/>
          <w:lang w:eastAsia="zh-TW"/>
        </w:rPr>
        <w:t>)</w:t>
      </w:r>
      <w:r w:rsidRPr="007B1F11">
        <w:rPr>
          <w:rFonts w:eastAsia="標楷體"/>
          <w:lang w:eastAsia="zh-TW"/>
        </w:rPr>
        <w:t>，白時間勝</w:t>
      </w:r>
      <w:r w:rsidRPr="007B1F11">
        <w:rPr>
          <w:rFonts w:eastAsia="標楷體"/>
          <w:lang w:eastAsia="zh-TW"/>
        </w:rPr>
        <w:t>(</w:t>
      </w:r>
      <w:r w:rsidRPr="007B1F11">
        <w:rPr>
          <w:rFonts w:eastAsia="標楷體"/>
          <w:lang w:eastAsia="zh-TW"/>
        </w:rPr>
        <w:t>黑貼</w:t>
      </w:r>
      <w:r w:rsidRPr="007B1F11">
        <w:rPr>
          <w:rFonts w:eastAsia="標楷體"/>
          <w:lang w:eastAsia="zh-TW"/>
        </w:rPr>
        <w:t>6</w:t>
      </w:r>
      <w:r w:rsidRPr="007B1F11">
        <w:rPr>
          <w:rFonts w:eastAsia="標楷體"/>
          <w:lang w:eastAsia="zh-TW"/>
        </w:rPr>
        <w:t>目半</w:t>
      </w:r>
      <w:r w:rsidRPr="007B1F11">
        <w:rPr>
          <w:rFonts w:eastAsia="標楷體"/>
          <w:lang w:eastAsia="zh-TW"/>
        </w:rPr>
        <w:t xml:space="preserve">) </w:t>
      </w:r>
    </w:p>
    <w:p w14:paraId="47BC5355"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t>Move16~80</w:t>
      </w:r>
    </w:p>
    <w:p w14:paraId="1ED5CCEE"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t>Move104~128</w:t>
      </w:r>
    </w:p>
    <w:p w14:paraId="0B239344"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t>Move138~146</w:t>
      </w:r>
    </w:p>
    <w:p w14:paraId="6ED55225"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r>
      <w:r w:rsidRPr="007B1F11">
        <w:rPr>
          <w:rFonts w:eastAsia="標楷體"/>
          <w:lang w:eastAsia="zh-TW"/>
        </w:rPr>
        <w:t>以上這幾手黑森林預測與</w:t>
      </w:r>
      <w:r w:rsidRPr="007B1F11">
        <w:rPr>
          <w:rFonts w:eastAsia="標楷體"/>
          <w:lang w:eastAsia="zh-TW"/>
        </w:rPr>
        <w:t>ELF OpenGo</w:t>
      </w:r>
      <w:r w:rsidRPr="007B1F11">
        <w:rPr>
          <w:rFonts w:eastAsia="標楷體"/>
          <w:lang w:eastAsia="zh-TW"/>
        </w:rPr>
        <w:t>相反</w:t>
      </w:r>
    </w:p>
    <w:p w14:paraId="08BD495C" w14:textId="77777777" w:rsidR="00871BD8" w:rsidRPr="007B1F11" w:rsidRDefault="00871BD8" w:rsidP="00871BD8">
      <w:pPr>
        <w:jc w:val="both"/>
        <w:rPr>
          <w:rFonts w:eastAsia="標楷體"/>
          <w:lang w:eastAsia="zh-TW"/>
        </w:rPr>
      </w:pPr>
      <w:r w:rsidRPr="007B1F11">
        <w:rPr>
          <w:rFonts w:eastAsia="標楷體"/>
          <w:lang w:eastAsia="zh-TW"/>
        </w:rPr>
        <w:t>評論</w:t>
      </w:r>
      <w:r w:rsidRPr="007B1F11">
        <w:rPr>
          <w:rFonts w:eastAsia="標楷體"/>
          <w:lang w:eastAsia="zh-TW"/>
        </w:rPr>
        <w:t>:</w:t>
      </w:r>
    </w:p>
    <w:p w14:paraId="60B401E5" w14:textId="77777777" w:rsidR="00871BD8" w:rsidRPr="007B1F11" w:rsidRDefault="00871BD8" w:rsidP="00871BD8">
      <w:pPr>
        <w:jc w:val="both"/>
        <w:rPr>
          <w:rFonts w:eastAsia="標楷體"/>
          <w:lang w:eastAsia="zh-TW"/>
        </w:rPr>
      </w:pPr>
      <w:r w:rsidRPr="007B1F11">
        <w:rPr>
          <w:rFonts w:eastAsia="標楷體"/>
          <w:lang w:eastAsia="zh-TW"/>
        </w:rPr>
        <w:t xml:space="preserve">Game15 </w:t>
      </w:r>
      <w:r w:rsidRPr="007B1F11">
        <w:rPr>
          <w:rFonts w:eastAsia="標楷體"/>
          <w:lang w:eastAsia="zh-TW"/>
        </w:rPr>
        <w:t>佈局階段黑棋的腳步過於保守緩慢，白</w:t>
      </w:r>
      <w:r w:rsidRPr="007B1F11">
        <w:rPr>
          <w:rFonts w:eastAsia="標楷體"/>
          <w:lang w:eastAsia="zh-TW"/>
        </w:rPr>
        <w:t>10</w:t>
      </w:r>
      <w:r w:rsidRPr="007B1F11">
        <w:rPr>
          <w:rFonts w:eastAsia="標楷體"/>
          <w:lang w:eastAsia="zh-TW"/>
        </w:rPr>
        <w:t>～</w:t>
      </w:r>
      <w:r w:rsidRPr="007B1F11">
        <w:rPr>
          <w:rFonts w:eastAsia="標楷體"/>
          <w:lang w:eastAsia="zh-TW"/>
        </w:rPr>
        <w:t>24</w:t>
      </w:r>
      <w:r w:rsidRPr="007B1F11">
        <w:rPr>
          <w:rFonts w:eastAsia="標楷體"/>
          <w:lang w:eastAsia="zh-TW"/>
        </w:rPr>
        <w:t>快速瓦解黑上邊的陣勢。之後黑</w:t>
      </w:r>
      <w:r w:rsidRPr="007B1F11">
        <w:rPr>
          <w:rFonts w:eastAsia="標楷體"/>
          <w:lang w:eastAsia="zh-TW"/>
        </w:rPr>
        <w:t>29</w:t>
      </w:r>
      <w:r w:rsidRPr="007B1F11">
        <w:rPr>
          <w:rFonts w:eastAsia="標楷體"/>
          <w:lang w:eastAsia="zh-TW"/>
        </w:rPr>
        <w:t>～</w:t>
      </w:r>
      <w:r w:rsidRPr="007B1F11">
        <w:rPr>
          <w:rFonts w:eastAsia="標楷體"/>
          <w:lang w:eastAsia="zh-TW"/>
        </w:rPr>
        <w:t>33</w:t>
      </w:r>
      <w:r w:rsidRPr="007B1F11">
        <w:rPr>
          <w:rFonts w:eastAsia="標楷體"/>
          <w:lang w:eastAsia="zh-TW"/>
        </w:rPr>
        <w:t>欲重起爐灶卻又被白</w:t>
      </w:r>
      <w:r w:rsidRPr="007B1F11">
        <w:rPr>
          <w:rFonts w:eastAsia="標楷體"/>
          <w:lang w:eastAsia="zh-TW"/>
        </w:rPr>
        <w:t>34</w:t>
      </w:r>
      <w:r w:rsidRPr="007B1F11">
        <w:rPr>
          <w:rFonts w:eastAsia="標楷體"/>
          <w:lang w:eastAsia="zh-TW"/>
        </w:rPr>
        <w:t>、</w:t>
      </w:r>
      <w:r w:rsidRPr="007B1F11">
        <w:rPr>
          <w:rFonts w:eastAsia="標楷體"/>
          <w:lang w:eastAsia="zh-TW"/>
        </w:rPr>
        <w:t>36</w:t>
      </w:r>
      <w:r w:rsidRPr="007B1F11">
        <w:rPr>
          <w:rFonts w:eastAsia="標楷體"/>
          <w:lang w:eastAsia="zh-TW"/>
        </w:rPr>
        <w:t>凌空壓制，向外發展受阻只得</w:t>
      </w:r>
      <w:r w:rsidRPr="007B1F11">
        <w:rPr>
          <w:rFonts w:eastAsia="標楷體"/>
          <w:lang w:eastAsia="zh-TW"/>
        </w:rPr>
        <w:t>49</w:t>
      </w:r>
      <w:r w:rsidRPr="007B1F11">
        <w:rPr>
          <w:rFonts w:eastAsia="標楷體"/>
          <w:lang w:eastAsia="zh-TW"/>
        </w:rPr>
        <w:t>～</w:t>
      </w:r>
      <w:r w:rsidRPr="007B1F11">
        <w:rPr>
          <w:rFonts w:eastAsia="標楷體"/>
          <w:lang w:eastAsia="zh-TW"/>
        </w:rPr>
        <w:t>55</w:t>
      </w:r>
      <w:r w:rsidRPr="007B1F11">
        <w:rPr>
          <w:rFonts w:eastAsia="標楷體"/>
          <w:lang w:eastAsia="zh-TW"/>
        </w:rPr>
        <w:t>委屈連回，雖也得到些許地盤但收穫有限。由於黑</w:t>
      </w:r>
      <w:r w:rsidRPr="007B1F11">
        <w:rPr>
          <w:rFonts w:eastAsia="標楷體"/>
          <w:lang w:eastAsia="zh-TW"/>
        </w:rPr>
        <w:t>25</w:t>
      </w:r>
      <w:r w:rsidRPr="007B1F11">
        <w:rPr>
          <w:rFonts w:eastAsia="標楷體"/>
          <w:lang w:eastAsia="zh-TW"/>
        </w:rPr>
        <w:t>的防守位置不佳（應再右移兩格才能守好角），被白</w:t>
      </w:r>
      <w:r w:rsidRPr="007B1F11">
        <w:rPr>
          <w:rFonts w:eastAsia="標楷體"/>
          <w:lang w:eastAsia="zh-TW"/>
        </w:rPr>
        <w:t>70</w:t>
      </w:r>
      <w:r w:rsidRPr="007B1F11">
        <w:rPr>
          <w:rFonts w:eastAsia="標楷體"/>
          <w:lang w:eastAsia="zh-TW"/>
        </w:rPr>
        <w:t>點入輕鬆破角後實空明顯不足，難以翻身，即便</w:t>
      </w:r>
      <w:r w:rsidRPr="007B1F11">
        <w:rPr>
          <w:rFonts w:eastAsia="標楷體"/>
          <w:lang w:eastAsia="zh-TW"/>
        </w:rPr>
        <w:t>69</w:t>
      </w:r>
      <w:r w:rsidRPr="007B1F11">
        <w:rPr>
          <w:rFonts w:eastAsia="標楷體"/>
          <w:lang w:eastAsia="zh-TW"/>
        </w:rPr>
        <w:t>、</w:t>
      </w:r>
      <w:r w:rsidRPr="007B1F11">
        <w:rPr>
          <w:rFonts w:eastAsia="標楷體"/>
          <w:lang w:eastAsia="zh-TW"/>
        </w:rPr>
        <w:t>83</w:t>
      </w:r>
      <w:r w:rsidRPr="007B1F11">
        <w:rPr>
          <w:rFonts w:eastAsia="標楷體"/>
          <w:lang w:eastAsia="zh-TW"/>
        </w:rPr>
        <w:t>、</w:t>
      </w:r>
      <w:r w:rsidRPr="007B1F11">
        <w:rPr>
          <w:rFonts w:eastAsia="標楷體"/>
          <w:lang w:eastAsia="zh-TW"/>
        </w:rPr>
        <w:t>95</w:t>
      </w:r>
      <w:r w:rsidRPr="007B1F11">
        <w:rPr>
          <w:rFonts w:eastAsia="標楷體"/>
          <w:lang w:eastAsia="zh-TW"/>
        </w:rPr>
        <w:t>在上邊圈起一塊看似肥美的腹地，但增加的目數無法彌補角上的損失，而且為了保護腹地不被入侵，也讓白在中間獲利不少，此後勝負已無懸念。</w:t>
      </w:r>
    </w:p>
    <w:p w14:paraId="74B9A639" w14:textId="77777777" w:rsidR="00871BD8" w:rsidRPr="007B1F11" w:rsidRDefault="00871BD8" w:rsidP="00871BD8">
      <w:pPr>
        <w:jc w:val="both"/>
        <w:rPr>
          <w:rFonts w:eastAsia="標楷體"/>
          <w:lang w:eastAsia="zh-TW"/>
        </w:rPr>
      </w:pPr>
    </w:p>
    <w:p w14:paraId="112AD877" w14:textId="77777777" w:rsidR="00871BD8" w:rsidRPr="007B1F11" w:rsidRDefault="00871BD8" w:rsidP="00871BD8">
      <w:pPr>
        <w:jc w:val="both"/>
        <w:rPr>
          <w:rFonts w:eastAsia="標楷體"/>
          <w:lang w:eastAsia="zh-TW"/>
        </w:rPr>
      </w:pPr>
      <w:r w:rsidRPr="007B1F11">
        <w:rPr>
          <w:rFonts w:eastAsia="標楷體"/>
          <w:lang w:eastAsia="zh-TW"/>
        </w:rPr>
        <w:lastRenderedPageBreak/>
        <w:t xml:space="preserve">Game 15 </w:t>
      </w:r>
      <w:r w:rsidRPr="007B1F11">
        <w:rPr>
          <w:rFonts w:eastAsia="標楷體"/>
          <w:lang w:eastAsia="zh-TW"/>
        </w:rPr>
        <w:t>白</w:t>
      </w:r>
      <w:r w:rsidRPr="007B1F11">
        <w:rPr>
          <w:rFonts w:eastAsia="標楷體"/>
          <w:lang w:eastAsia="zh-TW"/>
        </w:rPr>
        <w:t>16</w:t>
      </w:r>
      <w:r w:rsidRPr="007B1F11">
        <w:rPr>
          <w:rFonts w:eastAsia="標楷體"/>
          <w:lang w:eastAsia="zh-TW"/>
        </w:rPr>
        <w:t>～</w:t>
      </w:r>
      <w:r w:rsidRPr="007B1F11">
        <w:rPr>
          <w:rFonts w:eastAsia="標楷體"/>
          <w:lang w:eastAsia="zh-TW"/>
        </w:rPr>
        <w:t>24</w:t>
      </w:r>
      <w:r w:rsidRPr="007B1F11">
        <w:rPr>
          <w:rFonts w:eastAsia="標楷體"/>
          <w:lang w:eastAsia="zh-TW"/>
        </w:rPr>
        <w:t>處理完之後形勢已經不錯，黑</w:t>
      </w:r>
      <w:r w:rsidRPr="007B1F11">
        <w:rPr>
          <w:rFonts w:eastAsia="標楷體"/>
          <w:lang w:eastAsia="zh-TW"/>
        </w:rPr>
        <w:t>25</w:t>
      </w:r>
      <w:r w:rsidRPr="007B1F11">
        <w:rPr>
          <w:rFonts w:eastAsia="標楷體"/>
          <w:lang w:eastAsia="zh-TW"/>
        </w:rPr>
        <w:t>嚴重問題手，此後幾乎是沒有什麼機會，所以這盤後面好像已經沒有需要補充說明的地方了。</w:t>
      </w:r>
    </w:p>
    <w:p w14:paraId="33BEF52B" w14:textId="77777777" w:rsidR="00871BD8" w:rsidRPr="007B1F11" w:rsidRDefault="00871BD8" w:rsidP="00871BD8">
      <w:pPr>
        <w:jc w:val="both"/>
        <w:rPr>
          <w:rFonts w:eastAsia="標楷體"/>
          <w:lang w:eastAsia="zh-TW"/>
        </w:rPr>
      </w:pPr>
      <w:r w:rsidRPr="007B1F11">
        <w:rPr>
          <w:rFonts w:eastAsia="標楷體"/>
          <w:lang w:eastAsia="zh-TW"/>
        </w:rPr>
        <w:t>黑</w:t>
      </w:r>
      <w:r w:rsidRPr="007B1F11">
        <w:rPr>
          <w:rFonts w:eastAsia="標楷體"/>
          <w:lang w:eastAsia="zh-TW"/>
        </w:rPr>
        <w:t>25</w:t>
      </w:r>
      <w:r w:rsidRPr="007B1F11">
        <w:rPr>
          <w:rFonts w:eastAsia="標楷體"/>
          <w:lang w:eastAsia="zh-TW"/>
        </w:rPr>
        <w:t>手是嚴重問題手，「黑森林」好像判斷不出來，請問有什麼特別的局面狀況，可能造成黑森林看不出來勝率</w:t>
      </w:r>
      <w:r w:rsidRPr="007B1F11">
        <w:rPr>
          <w:rFonts w:eastAsia="標楷體"/>
          <w:lang w:eastAsia="zh-TW"/>
        </w:rPr>
        <w:t>?</w:t>
      </w:r>
    </w:p>
    <w:p w14:paraId="3FD04558" w14:textId="77777777" w:rsidR="00871BD8" w:rsidRPr="007B1F11" w:rsidRDefault="00871BD8" w:rsidP="00871BD8">
      <w:pPr>
        <w:jc w:val="both"/>
        <w:rPr>
          <w:rFonts w:eastAsia="標楷體"/>
          <w:lang w:eastAsia="zh-TW"/>
        </w:rPr>
      </w:pPr>
      <w:r w:rsidRPr="007B1F11">
        <w:rPr>
          <w:rFonts w:eastAsia="標楷體"/>
          <w:lang w:eastAsia="zh-TW"/>
        </w:rPr>
        <w:t>答</w:t>
      </w:r>
      <w:r w:rsidRPr="007B1F11">
        <w:rPr>
          <w:rFonts w:eastAsia="標楷體"/>
          <w:lang w:eastAsia="zh-TW"/>
        </w:rPr>
        <w:t>: 25</w:t>
      </w:r>
      <w:r w:rsidRPr="007B1F11">
        <w:rPr>
          <w:rFonts w:eastAsia="標楷體"/>
          <w:lang w:eastAsia="zh-TW"/>
        </w:rPr>
        <w:t>本意是要圍空，但下在錯誤的位置最後還是被對方破光地盤，接近快浪費了一手棋。不曉得黑森林是否沒有把右上角的手段判斷進去。</w:t>
      </w:r>
    </w:p>
    <w:p w14:paraId="24EB26A5" w14:textId="19456E6D" w:rsidR="00871BD8" w:rsidRPr="007B1F11" w:rsidRDefault="00871BD8" w:rsidP="00871BD8">
      <w:pPr>
        <w:jc w:val="both"/>
        <w:rPr>
          <w:rFonts w:eastAsia="標楷體"/>
          <w:lang w:eastAsia="zh-TW"/>
        </w:rPr>
      </w:pPr>
    </w:p>
    <w:p w14:paraId="6C3648FA" w14:textId="77777777" w:rsidR="00871BD8" w:rsidRPr="007B1F11" w:rsidRDefault="00871BD8" w:rsidP="00871BD8">
      <w:pPr>
        <w:jc w:val="both"/>
        <w:rPr>
          <w:rFonts w:eastAsia="標楷體"/>
          <w:lang w:eastAsia="zh-TW"/>
        </w:rPr>
      </w:pPr>
    </w:p>
    <w:p w14:paraId="799A9222" w14:textId="77777777" w:rsidR="00871BD8" w:rsidRPr="007B1F11" w:rsidRDefault="00871BD8" w:rsidP="00871BD8">
      <w:pPr>
        <w:jc w:val="both"/>
        <w:rPr>
          <w:rFonts w:eastAsia="標楷體"/>
          <w:lang w:eastAsia="zh-TW"/>
        </w:rPr>
      </w:pPr>
      <w:r w:rsidRPr="007B1F11">
        <w:rPr>
          <w:rFonts w:eastAsia="標楷體"/>
          <w:lang w:eastAsia="zh-TW"/>
        </w:rPr>
        <w:t>Game 25</w:t>
      </w:r>
    </w:p>
    <w:p w14:paraId="39E5112C" w14:textId="77777777" w:rsidR="00871BD8" w:rsidRPr="007B1F11" w:rsidRDefault="00871BD8" w:rsidP="00871BD8">
      <w:pPr>
        <w:jc w:val="both"/>
        <w:rPr>
          <w:rFonts w:eastAsia="標楷體"/>
          <w:lang w:eastAsia="zh-TW"/>
        </w:rPr>
      </w:pPr>
      <w:r w:rsidRPr="007B1F11">
        <w:rPr>
          <w:rFonts w:eastAsia="標楷體"/>
          <w:lang w:eastAsia="zh-TW"/>
        </w:rPr>
        <w:t>黑線表示黑棋，紅線表示白棋，虛線表示黑森林的預測，實線表示</w:t>
      </w:r>
      <w:r w:rsidRPr="007B1F11">
        <w:rPr>
          <w:rFonts w:eastAsia="標楷體"/>
          <w:lang w:eastAsia="zh-TW"/>
        </w:rPr>
        <w:t>ELFOPENGO</w:t>
      </w:r>
      <w:r w:rsidRPr="007B1F11">
        <w:rPr>
          <w:rFonts w:eastAsia="標楷體"/>
          <w:lang w:eastAsia="zh-TW"/>
        </w:rPr>
        <w:t>的預測</w:t>
      </w:r>
    </w:p>
    <w:p w14:paraId="23D09157" w14:textId="77777777" w:rsidR="00871BD8" w:rsidRPr="007B1F11" w:rsidRDefault="00871BD8" w:rsidP="00871BD8">
      <w:pPr>
        <w:jc w:val="both"/>
        <w:rPr>
          <w:rFonts w:eastAsia="標楷體"/>
          <w:lang w:eastAsia="zh-TW"/>
        </w:rPr>
      </w:pPr>
      <w:r w:rsidRPr="007B1F11">
        <w:rPr>
          <w:rFonts w:eastAsia="標楷體"/>
          <w:lang w:eastAsia="zh-TW"/>
        </w:rPr>
        <w:t>Master(P)</w:t>
      </w:r>
      <w:r w:rsidRPr="007B1F11">
        <w:rPr>
          <w:rFonts w:eastAsia="標楷體"/>
          <w:lang w:eastAsia="zh-TW"/>
        </w:rPr>
        <w:t>執白</w:t>
      </w:r>
      <w:r w:rsidRPr="007B1F11">
        <w:rPr>
          <w:rFonts w:eastAsia="標楷體"/>
          <w:lang w:eastAsia="zh-TW"/>
        </w:rPr>
        <w:t xml:space="preserve"> vs XIUZHI(P)(</w:t>
      </w:r>
      <w:r w:rsidRPr="007B1F11">
        <w:rPr>
          <w:rFonts w:eastAsia="標楷體"/>
          <w:lang w:eastAsia="zh-TW"/>
        </w:rPr>
        <w:t>樸廷桓</w:t>
      </w:r>
      <w:r w:rsidRPr="007B1F11">
        <w:rPr>
          <w:rFonts w:eastAsia="標楷體"/>
          <w:lang w:eastAsia="zh-TW"/>
        </w:rPr>
        <w:t>)</w:t>
      </w:r>
      <w:r w:rsidRPr="007B1F11">
        <w:rPr>
          <w:rFonts w:eastAsia="標楷體"/>
          <w:lang w:eastAsia="zh-TW"/>
        </w:rPr>
        <w:t>，白勝半目</w:t>
      </w:r>
      <w:r w:rsidRPr="007B1F11">
        <w:rPr>
          <w:rFonts w:eastAsia="標楷體"/>
          <w:lang w:eastAsia="zh-TW"/>
        </w:rPr>
        <w:t>(</w:t>
      </w:r>
      <w:r w:rsidRPr="007B1F11">
        <w:rPr>
          <w:rFonts w:eastAsia="標楷體"/>
          <w:lang w:eastAsia="zh-TW"/>
        </w:rPr>
        <w:t>黑貼</w:t>
      </w:r>
      <w:r w:rsidRPr="007B1F11">
        <w:rPr>
          <w:rFonts w:eastAsia="標楷體"/>
          <w:lang w:eastAsia="zh-TW"/>
        </w:rPr>
        <w:t>6</w:t>
      </w:r>
      <w:r w:rsidRPr="007B1F11">
        <w:rPr>
          <w:rFonts w:eastAsia="標楷體"/>
          <w:lang w:eastAsia="zh-TW"/>
        </w:rPr>
        <w:t>目半</w:t>
      </w:r>
      <w:r w:rsidRPr="007B1F11">
        <w:rPr>
          <w:rFonts w:eastAsia="標楷體"/>
          <w:lang w:eastAsia="zh-TW"/>
        </w:rPr>
        <w:t xml:space="preserve">) </w:t>
      </w:r>
    </w:p>
    <w:p w14:paraId="13646D9B"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t>Move234~258 AI Bot</w:t>
      </w:r>
      <w:r w:rsidRPr="007B1F11">
        <w:rPr>
          <w:rFonts w:eastAsia="標楷體"/>
          <w:lang w:eastAsia="zh-TW"/>
        </w:rPr>
        <w:t>預測有動盪，此外最後黑森林是預測黑贏而</w:t>
      </w:r>
      <w:r w:rsidRPr="007B1F11">
        <w:rPr>
          <w:rFonts w:eastAsia="標楷體"/>
          <w:lang w:eastAsia="zh-TW"/>
        </w:rPr>
        <w:t>ELF OpenGo</w:t>
      </w:r>
      <w:r w:rsidRPr="007B1F11">
        <w:rPr>
          <w:rFonts w:eastAsia="標楷體"/>
          <w:lang w:eastAsia="zh-TW"/>
        </w:rPr>
        <w:t>預測白贏</w:t>
      </w:r>
    </w:p>
    <w:p w14:paraId="0ECD933A" w14:textId="77777777" w:rsidR="00871BD8" w:rsidRPr="007B1F11" w:rsidRDefault="00871BD8" w:rsidP="00871BD8">
      <w:pPr>
        <w:jc w:val="both"/>
        <w:rPr>
          <w:rFonts w:eastAsia="標楷體"/>
          <w:lang w:eastAsia="zh-TW"/>
        </w:rPr>
      </w:pPr>
      <w:r w:rsidRPr="007B1F11">
        <w:rPr>
          <w:rFonts w:eastAsia="標楷體"/>
          <w:lang w:eastAsia="zh-TW"/>
        </w:rPr>
        <w:t>評論</w:t>
      </w:r>
      <w:r w:rsidRPr="007B1F11">
        <w:rPr>
          <w:rFonts w:eastAsia="標楷體"/>
          <w:lang w:eastAsia="zh-TW"/>
        </w:rPr>
        <w:t>:</w:t>
      </w:r>
    </w:p>
    <w:p w14:paraId="7F95C938" w14:textId="77777777" w:rsidR="00871BD8" w:rsidRPr="007B1F11" w:rsidRDefault="00871BD8" w:rsidP="00871BD8">
      <w:pPr>
        <w:jc w:val="both"/>
        <w:rPr>
          <w:rFonts w:eastAsia="標楷體"/>
          <w:lang w:eastAsia="zh-TW"/>
        </w:rPr>
      </w:pPr>
      <w:r w:rsidRPr="007B1F11">
        <w:rPr>
          <w:rFonts w:eastAsia="標楷體"/>
          <w:lang w:eastAsia="zh-TW"/>
        </w:rPr>
        <w:t xml:space="preserve">Game25 </w:t>
      </w:r>
      <w:r w:rsidRPr="007B1F11">
        <w:rPr>
          <w:rFonts w:eastAsia="標楷體"/>
          <w:lang w:eastAsia="zh-TW"/>
        </w:rPr>
        <w:t>白</w:t>
      </w:r>
      <w:r w:rsidRPr="007B1F11">
        <w:rPr>
          <w:rFonts w:eastAsia="標楷體"/>
          <w:lang w:eastAsia="zh-TW"/>
        </w:rPr>
        <w:t>30</w:t>
      </w:r>
      <w:r w:rsidRPr="007B1F11">
        <w:rPr>
          <w:rFonts w:eastAsia="標楷體"/>
          <w:lang w:eastAsia="zh-TW"/>
        </w:rPr>
        <w:t>肩衝是</w:t>
      </w:r>
      <w:r w:rsidRPr="007B1F11">
        <w:rPr>
          <w:rFonts w:eastAsia="標楷體"/>
          <w:lang w:eastAsia="zh-TW"/>
        </w:rPr>
        <w:t>AI</w:t>
      </w:r>
      <w:r w:rsidRPr="007B1F11">
        <w:rPr>
          <w:rFonts w:eastAsia="標楷體"/>
          <w:lang w:eastAsia="zh-TW"/>
        </w:rPr>
        <w:t>一貫的風格，通常跟著走棋不反擊多半被便宜了。白</w:t>
      </w:r>
      <w:r w:rsidRPr="007B1F11">
        <w:rPr>
          <w:rFonts w:eastAsia="標楷體"/>
          <w:lang w:eastAsia="zh-TW"/>
        </w:rPr>
        <w:t>32</w:t>
      </w:r>
      <w:r w:rsidRPr="007B1F11">
        <w:rPr>
          <w:rFonts w:eastAsia="標楷體"/>
          <w:lang w:eastAsia="zh-TW"/>
        </w:rPr>
        <w:t>深入敵營問黑動向，黑選擇強行吃掉，但先前已投入大量兵力，付出的代價不僅僅是</w:t>
      </w:r>
      <w:r w:rsidRPr="007B1F11">
        <w:rPr>
          <w:rFonts w:eastAsia="標楷體"/>
          <w:lang w:eastAsia="zh-TW"/>
        </w:rPr>
        <w:t>47</w:t>
      </w:r>
      <w:r w:rsidRPr="007B1F11">
        <w:rPr>
          <w:rFonts w:eastAsia="標楷體"/>
          <w:lang w:eastAsia="zh-TW"/>
        </w:rPr>
        <w:t>～</w:t>
      </w:r>
      <w:r w:rsidRPr="007B1F11">
        <w:rPr>
          <w:rFonts w:eastAsia="標楷體"/>
          <w:lang w:eastAsia="zh-TW"/>
        </w:rPr>
        <w:t>57</w:t>
      </w:r>
      <w:r w:rsidRPr="007B1F11">
        <w:rPr>
          <w:rFonts w:eastAsia="標楷體"/>
          <w:lang w:eastAsia="zh-TW"/>
        </w:rPr>
        <w:t>低位委屈的爬行渡過，還遭到白</w:t>
      </w:r>
      <w:r w:rsidRPr="007B1F11">
        <w:rPr>
          <w:rFonts w:eastAsia="標楷體"/>
          <w:lang w:eastAsia="zh-TW"/>
        </w:rPr>
        <w:t>58</w:t>
      </w:r>
      <w:r w:rsidRPr="007B1F11">
        <w:rPr>
          <w:rFonts w:eastAsia="標楷體"/>
          <w:lang w:eastAsia="zh-TW"/>
        </w:rPr>
        <w:t>、</w:t>
      </w:r>
      <w:r w:rsidRPr="007B1F11">
        <w:rPr>
          <w:rFonts w:eastAsia="標楷體"/>
          <w:lang w:eastAsia="zh-TW"/>
        </w:rPr>
        <w:t>60</w:t>
      </w:r>
      <w:r w:rsidRPr="007B1F11">
        <w:rPr>
          <w:rFonts w:eastAsia="標楷體"/>
          <w:lang w:eastAsia="zh-TW"/>
        </w:rPr>
        <w:t>一再的咄咄進逼，忍無可忍之下黑</w:t>
      </w:r>
      <w:r w:rsidRPr="007B1F11">
        <w:rPr>
          <w:rFonts w:eastAsia="標楷體"/>
          <w:lang w:eastAsia="zh-TW"/>
        </w:rPr>
        <w:t>61</w:t>
      </w:r>
      <w:r w:rsidRPr="007B1F11">
        <w:rPr>
          <w:rFonts w:eastAsia="標楷體"/>
          <w:lang w:eastAsia="zh-TW"/>
        </w:rPr>
        <w:t>、</w:t>
      </w:r>
      <w:r w:rsidRPr="007B1F11">
        <w:rPr>
          <w:rFonts w:eastAsia="標楷體"/>
          <w:lang w:eastAsia="zh-TW"/>
        </w:rPr>
        <w:t>65</w:t>
      </w:r>
      <w:r w:rsidRPr="007B1F11">
        <w:rPr>
          <w:rFonts w:eastAsia="標楷體"/>
          <w:lang w:eastAsia="zh-TW"/>
        </w:rPr>
        <w:t>斷開白棋求戰，卻正中白計。白</w:t>
      </w:r>
      <w:r w:rsidRPr="007B1F11">
        <w:rPr>
          <w:rFonts w:eastAsia="標楷體"/>
          <w:lang w:eastAsia="zh-TW"/>
        </w:rPr>
        <w:t>66</w:t>
      </w:r>
      <w:r w:rsidRPr="007B1F11">
        <w:rPr>
          <w:rFonts w:eastAsia="標楷體"/>
          <w:lang w:eastAsia="zh-TW"/>
        </w:rPr>
        <w:t>、</w:t>
      </w:r>
      <w:r w:rsidRPr="007B1F11">
        <w:rPr>
          <w:rFonts w:eastAsia="標楷體"/>
          <w:lang w:eastAsia="zh-TW"/>
        </w:rPr>
        <w:t>68</w:t>
      </w:r>
      <w:r w:rsidRPr="007B1F11">
        <w:rPr>
          <w:rFonts w:eastAsia="標楷體"/>
          <w:lang w:eastAsia="zh-TW"/>
        </w:rPr>
        <w:t>完美好調，以攻代守，處理好自身後，再</w:t>
      </w:r>
      <w:r w:rsidRPr="007B1F11">
        <w:rPr>
          <w:rFonts w:eastAsia="標楷體"/>
          <w:lang w:eastAsia="zh-TW"/>
        </w:rPr>
        <w:t>76</w:t>
      </w:r>
      <w:r w:rsidRPr="007B1F11">
        <w:rPr>
          <w:rFonts w:eastAsia="標楷體"/>
          <w:lang w:eastAsia="zh-TW"/>
        </w:rPr>
        <w:t>繼續瞄準黑棋弱點，黑</w:t>
      </w:r>
      <w:r w:rsidRPr="007B1F11">
        <w:rPr>
          <w:rFonts w:eastAsia="標楷體"/>
          <w:lang w:eastAsia="zh-TW"/>
        </w:rPr>
        <w:t>79</w:t>
      </w:r>
      <w:r w:rsidRPr="007B1F11">
        <w:rPr>
          <w:rFonts w:eastAsia="標楷體"/>
          <w:lang w:eastAsia="zh-TW"/>
        </w:rPr>
        <w:t>應下</w:t>
      </w:r>
      <w:r w:rsidRPr="007B1F11">
        <w:rPr>
          <w:rFonts w:eastAsia="標楷體"/>
          <w:lang w:eastAsia="zh-TW"/>
        </w:rPr>
        <w:t>87</w:t>
      </w:r>
      <w:r w:rsidRPr="007B1F11">
        <w:rPr>
          <w:rFonts w:eastAsia="標楷體"/>
          <w:lang w:eastAsia="zh-TW"/>
        </w:rPr>
        <w:t>回防，被白</w:t>
      </w:r>
      <w:r w:rsidRPr="007B1F11">
        <w:rPr>
          <w:rFonts w:eastAsia="標楷體"/>
          <w:lang w:eastAsia="zh-TW"/>
        </w:rPr>
        <w:t>84</w:t>
      </w:r>
      <w:r w:rsidRPr="007B1F11">
        <w:rPr>
          <w:rFonts w:eastAsia="標楷體"/>
          <w:lang w:eastAsia="zh-TW"/>
        </w:rPr>
        <w:t>跑出後，損兵折將，白局面大好。最後的勝負雖然只有半目之差，但其實勝負已定。人類即使在優勢的時候，也會力求每一步下到最好，</w:t>
      </w:r>
      <w:r w:rsidRPr="007B1F11">
        <w:rPr>
          <w:rFonts w:eastAsia="標楷體"/>
          <w:lang w:eastAsia="zh-TW"/>
        </w:rPr>
        <w:t>AI</w:t>
      </w:r>
      <w:r w:rsidRPr="007B1F11">
        <w:rPr>
          <w:rFonts w:eastAsia="標楷體"/>
          <w:lang w:eastAsia="zh-TW"/>
        </w:rPr>
        <w:t>的設定是只要贏半目就好，因此會簡化局面，安全運轉即可。</w:t>
      </w:r>
    </w:p>
    <w:p w14:paraId="30556F8B" w14:textId="77777777" w:rsidR="00871BD8" w:rsidRPr="007B1F11" w:rsidRDefault="00871BD8" w:rsidP="00871BD8">
      <w:pPr>
        <w:jc w:val="both"/>
        <w:rPr>
          <w:rFonts w:eastAsia="標楷體"/>
          <w:lang w:eastAsia="zh-TW"/>
        </w:rPr>
      </w:pPr>
      <w:r w:rsidRPr="007B1F11">
        <w:rPr>
          <w:rFonts w:eastAsia="標楷體"/>
          <w:lang w:eastAsia="zh-TW"/>
        </w:rPr>
        <w:t>Game 25 234</w:t>
      </w:r>
      <w:r w:rsidRPr="007B1F11">
        <w:rPr>
          <w:rFonts w:eastAsia="標楷體"/>
          <w:lang w:eastAsia="zh-TW"/>
        </w:rPr>
        <w:t>之後勝負已經確定。但是</w:t>
      </w:r>
      <w:r w:rsidRPr="007B1F11">
        <w:rPr>
          <w:rFonts w:eastAsia="標楷體"/>
          <w:lang w:eastAsia="zh-TW"/>
        </w:rPr>
        <w:t>Move234~258 ELFOpenGo</w:t>
      </w:r>
      <w:r w:rsidRPr="007B1F11">
        <w:rPr>
          <w:rFonts w:eastAsia="標楷體"/>
          <w:lang w:eastAsia="zh-TW"/>
        </w:rPr>
        <w:t>預測白棋勝率高低變化很厲害，這幾手的局面有什麼特別的嗎</w:t>
      </w:r>
      <w:r w:rsidRPr="007B1F11">
        <w:rPr>
          <w:rFonts w:eastAsia="標楷體"/>
          <w:lang w:eastAsia="zh-TW"/>
        </w:rPr>
        <w:t xml:space="preserve">? </w:t>
      </w:r>
      <w:r w:rsidRPr="007B1F11">
        <w:rPr>
          <w:rFonts w:eastAsia="標楷體"/>
          <w:lang w:eastAsia="zh-TW"/>
        </w:rPr>
        <w:t>黑森林最後是預測黑贏</w:t>
      </w:r>
      <w:r w:rsidRPr="007B1F11">
        <w:rPr>
          <w:rFonts w:eastAsia="標楷體"/>
          <w:lang w:eastAsia="zh-TW"/>
        </w:rPr>
        <w:t>(</w:t>
      </w:r>
      <w:r w:rsidRPr="007B1F11">
        <w:rPr>
          <w:rFonts w:eastAsia="標楷體"/>
          <w:lang w:eastAsia="zh-TW"/>
        </w:rPr>
        <w:t>與事實相反</w:t>
      </w:r>
      <w:r w:rsidRPr="007B1F11">
        <w:rPr>
          <w:rFonts w:eastAsia="標楷體"/>
          <w:lang w:eastAsia="zh-TW"/>
        </w:rPr>
        <w:t>)</w:t>
      </w:r>
      <w:r w:rsidRPr="007B1F11">
        <w:rPr>
          <w:rFonts w:eastAsia="標楷體"/>
          <w:lang w:eastAsia="zh-TW"/>
        </w:rPr>
        <w:t>，</w:t>
      </w:r>
      <w:r w:rsidRPr="007B1F11">
        <w:rPr>
          <w:rFonts w:eastAsia="標楷體"/>
          <w:lang w:eastAsia="zh-TW"/>
        </w:rPr>
        <w:t>ELFOpenGo</w:t>
      </w:r>
      <w:r w:rsidRPr="007B1F11">
        <w:rPr>
          <w:rFonts w:eastAsia="標楷體"/>
          <w:lang w:eastAsia="zh-TW"/>
        </w:rPr>
        <w:t>仍是預測白贏</w:t>
      </w:r>
      <w:r w:rsidRPr="007B1F11">
        <w:rPr>
          <w:rFonts w:eastAsia="標楷體"/>
          <w:lang w:eastAsia="zh-TW"/>
        </w:rPr>
        <w:t>(</w:t>
      </w:r>
      <w:r w:rsidRPr="007B1F11">
        <w:rPr>
          <w:rFonts w:eastAsia="標楷體"/>
          <w:lang w:eastAsia="zh-TW"/>
        </w:rPr>
        <w:t>與事實相同</w:t>
      </w:r>
      <w:r w:rsidRPr="007B1F11">
        <w:rPr>
          <w:rFonts w:eastAsia="標楷體"/>
          <w:lang w:eastAsia="zh-TW"/>
        </w:rPr>
        <w:t>)</w:t>
      </w:r>
      <w:r w:rsidRPr="007B1F11">
        <w:rPr>
          <w:rFonts w:eastAsia="標楷體"/>
          <w:lang w:eastAsia="zh-TW"/>
        </w:rPr>
        <w:t>，不知是否有什麼比較奇怪的局面，造成黑森林</w:t>
      </w:r>
      <w:r w:rsidRPr="007B1F11">
        <w:rPr>
          <w:rFonts w:eastAsia="標楷體"/>
          <w:lang w:eastAsia="zh-TW"/>
        </w:rPr>
        <w:t>(</w:t>
      </w:r>
      <w:r w:rsidRPr="007B1F11">
        <w:rPr>
          <w:rFonts w:eastAsia="標楷體"/>
          <w:lang w:eastAsia="zh-TW"/>
        </w:rPr>
        <w:t>學生</w:t>
      </w:r>
      <w:r w:rsidRPr="007B1F11">
        <w:rPr>
          <w:rFonts w:eastAsia="標楷體"/>
          <w:lang w:eastAsia="zh-TW"/>
        </w:rPr>
        <w:t>)</w:t>
      </w:r>
      <w:r w:rsidRPr="007B1F11">
        <w:rPr>
          <w:rFonts w:eastAsia="標楷體"/>
          <w:lang w:eastAsia="zh-TW"/>
        </w:rPr>
        <w:t>看不出來，而</w:t>
      </w:r>
      <w:r w:rsidRPr="007B1F11">
        <w:rPr>
          <w:rFonts w:eastAsia="標楷體"/>
          <w:lang w:eastAsia="zh-TW"/>
        </w:rPr>
        <w:t>ELFOpenGo(</w:t>
      </w:r>
      <w:r w:rsidRPr="007B1F11">
        <w:rPr>
          <w:rFonts w:eastAsia="標楷體"/>
          <w:lang w:eastAsia="zh-TW"/>
        </w:rPr>
        <w:t>老師</w:t>
      </w:r>
      <w:r w:rsidRPr="007B1F11">
        <w:rPr>
          <w:rFonts w:eastAsia="標楷體"/>
          <w:lang w:eastAsia="zh-TW"/>
        </w:rPr>
        <w:t>)</w:t>
      </w:r>
      <w:r w:rsidRPr="007B1F11">
        <w:rPr>
          <w:rFonts w:eastAsia="標楷體"/>
          <w:lang w:eastAsia="zh-TW"/>
        </w:rPr>
        <w:t>則看出來了。</w:t>
      </w:r>
    </w:p>
    <w:p w14:paraId="58A4E742" w14:textId="77777777" w:rsidR="00871BD8" w:rsidRPr="007B1F11" w:rsidRDefault="00871BD8" w:rsidP="00871BD8">
      <w:pPr>
        <w:jc w:val="both"/>
        <w:rPr>
          <w:rFonts w:eastAsia="標楷體"/>
          <w:lang w:eastAsia="zh-TW"/>
        </w:rPr>
      </w:pPr>
      <w:r w:rsidRPr="007B1F11">
        <w:rPr>
          <w:rFonts w:eastAsia="標楷體"/>
          <w:lang w:eastAsia="zh-TW"/>
        </w:rPr>
        <w:t>答</w:t>
      </w:r>
      <w:r w:rsidRPr="007B1F11">
        <w:rPr>
          <w:rFonts w:eastAsia="標楷體"/>
          <w:lang w:eastAsia="zh-TW"/>
        </w:rPr>
        <w:t>: 234</w:t>
      </w:r>
      <w:r w:rsidRPr="007B1F11">
        <w:rPr>
          <w:rFonts w:eastAsia="標楷體"/>
          <w:lang w:eastAsia="zh-TW"/>
        </w:rPr>
        <w:t>之後雙方地盤已經確定，不會有增加或減少目數的可能性，不太知道黑森林為何判斷錯誤。</w:t>
      </w:r>
    </w:p>
    <w:p w14:paraId="4948BEEB" w14:textId="77777777" w:rsidR="00871BD8" w:rsidRPr="007B1F11" w:rsidRDefault="00871BD8" w:rsidP="00871BD8">
      <w:pPr>
        <w:jc w:val="both"/>
        <w:rPr>
          <w:rFonts w:eastAsia="標楷體"/>
          <w:lang w:eastAsia="zh-TW"/>
        </w:rPr>
      </w:pPr>
    </w:p>
    <w:p w14:paraId="7293C24B" w14:textId="17AA0359" w:rsidR="00871BD8" w:rsidRPr="007B1F11" w:rsidRDefault="00871BD8" w:rsidP="00871BD8">
      <w:pPr>
        <w:jc w:val="both"/>
        <w:rPr>
          <w:rFonts w:eastAsia="標楷體"/>
          <w:lang w:eastAsia="zh-TW"/>
        </w:rPr>
      </w:pPr>
    </w:p>
    <w:p w14:paraId="2991A9BD" w14:textId="77777777" w:rsidR="00871BD8" w:rsidRPr="007B1F11" w:rsidRDefault="00871BD8" w:rsidP="00871BD8">
      <w:pPr>
        <w:jc w:val="both"/>
        <w:rPr>
          <w:rFonts w:eastAsia="標楷體"/>
          <w:lang w:eastAsia="zh-TW"/>
        </w:rPr>
      </w:pPr>
    </w:p>
    <w:p w14:paraId="5429801D" w14:textId="77777777" w:rsidR="00871BD8" w:rsidRPr="007B1F11" w:rsidRDefault="00871BD8" w:rsidP="00871BD8">
      <w:pPr>
        <w:jc w:val="both"/>
        <w:rPr>
          <w:rFonts w:eastAsia="標楷體"/>
          <w:lang w:eastAsia="zh-TW"/>
        </w:rPr>
      </w:pPr>
      <w:r w:rsidRPr="007B1F11">
        <w:rPr>
          <w:rFonts w:eastAsia="標楷體"/>
          <w:lang w:eastAsia="zh-TW"/>
        </w:rPr>
        <w:t>GAME 29</w:t>
      </w:r>
    </w:p>
    <w:p w14:paraId="5724CB2D" w14:textId="77777777" w:rsidR="00871BD8" w:rsidRPr="007B1F11" w:rsidRDefault="00871BD8" w:rsidP="00871BD8">
      <w:pPr>
        <w:jc w:val="both"/>
        <w:rPr>
          <w:rFonts w:eastAsia="標楷體"/>
          <w:lang w:eastAsia="zh-TW"/>
        </w:rPr>
      </w:pPr>
      <w:r w:rsidRPr="007B1F11">
        <w:rPr>
          <w:rFonts w:eastAsia="標楷體"/>
          <w:lang w:eastAsia="zh-TW"/>
        </w:rPr>
        <w:t>黑線表示黑棋，紅線表示白棋，虛線表示黑森林的預測，實線表示</w:t>
      </w:r>
      <w:r w:rsidRPr="007B1F11">
        <w:rPr>
          <w:rFonts w:eastAsia="標楷體"/>
          <w:lang w:eastAsia="zh-TW"/>
        </w:rPr>
        <w:t>ELFOPENGO</w:t>
      </w:r>
      <w:r w:rsidRPr="007B1F11">
        <w:rPr>
          <w:rFonts w:eastAsia="標楷體"/>
          <w:lang w:eastAsia="zh-TW"/>
        </w:rPr>
        <w:t>的預測</w:t>
      </w:r>
    </w:p>
    <w:p w14:paraId="399353BE" w14:textId="77777777" w:rsidR="00871BD8" w:rsidRPr="007B1F11" w:rsidRDefault="00871BD8" w:rsidP="00871BD8">
      <w:pPr>
        <w:jc w:val="both"/>
        <w:rPr>
          <w:rFonts w:eastAsia="標楷體"/>
          <w:lang w:eastAsia="zh-TW"/>
        </w:rPr>
      </w:pPr>
      <w:r w:rsidRPr="007B1F11">
        <w:rPr>
          <w:rFonts w:eastAsia="標楷體"/>
          <w:lang w:eastAsia="zh-TW"/>
        </w:rPr>
        <w:t>Master(P)</w:t>
      </w:r>
      <w:r w:rsidRPr="007B1F11">
        <w:rPr>
          <w:rFonts w:eastAsia="標楷體"/>
          <w:lang w:eastAsia="zh-TW"/>
        </w:rPr>
        <w:t>執白</w:t>
      </w:r>
      <w:r w:rsidRPr="007B1F11">
        <w:rPr>
          <w:rFonts w:eastAsia="標楷體"/>
          <w:lang w:eastAsia="zh-TW"/>
        </w:rPr>
        <w:t xml:space="preserve"> vs </w:t>
      </w:r>
      <w:r w:rsidRPr="007B1F11">
        <w:rPr>
          <w:rFonts w:eastAsia="標楷體"/>
          <w:lang w:eastAsia="zh-TW"/>
        </w:rPr>
        <w:t>拼搏</w:t>
      </w:r>
      <w:r w:rsidRPr="007B1F11">
        <w:rPr>
          <w:rFonts w:eastAsia="標楷體"/>
          <w:lang w:eastAsia="zh-TW"/>
        </w:rPr>
        <w:t>(P)(</w:t>
      </w:r>
      <w:r w:rsidRPr="007B1F11">
        <w:rPr>
          <w:rFonts w:eastAsia="標楷體"/>
          <w:lang w:eastAsia="zh-TW"/>
        </w:rPr>
        <w:t>羋昱廷</w:t>
      </w:r>
      <w:r w:rsidRPr="007B1F11">
        <w:rPr>
          <w:rFonts w:eastAsia="標楷體"/>
          <w:lang w:eastAsia="zh-TW"/>
        </w:rPr>
        <w:t>)</w:t>
      </w:r>
      <w:r w:rsidRPr="007B1F11">
        <w:rPr>
          <w:rFonts w:eastAsia="標楷體"/>
          <w:lang w:eastAsia="zh-TW"/>
        </w:rPr>
        <w:t>，白勝半目</w:t>
      </w:r>
      <w:r w:rsidRPr="007B1F11">
        <w:rPr>
          <w:rFonts w:eastAsia="標楷體"/>
          <w:lang w:eastAsia="zh-TW"/>
        </w:rPr>
        <w:t>(</w:t>
      </w:r>
      <w:r w:rsidRPr="007B1F11">
        <w:rPr>
          <w:rFonts w:eastAsia="標楷體"/>
          <w:lang w:eastAsia="zh-TW"/>
        </w:rPr>
        <w:t>黑貼</w:t>
      </w:r>
      <w:r w:rsidRPr="007B1F11">
        <w:rPr>
          <w:rFonts w:eastAsia="標楷體"/>
          <w:lang w:eastAsia="zh-TW"/>
        </w:rPr>
        <w:t>6</w:t>
      </w:r>
      <w:r w:rsidRPr="007B1F11">
        <w:rPr>
          <w:rFonts w:eastAsia="標楷體"/>
          <w:lang w:eastAsia="zh-TW"/>
        </w:rPr>
        <w:t>目半</w:t>
      </w:r>
      <w:r w:rsidRPr="007B1F11">
        <w:rPr>
          <w:rFonts w:eastAsia="標楷體"/>
          <w:lang w:eastAsia="zh-TW"/>
        </w:rPr>
        <w:t xml:space="preserve">) </w:t>
      </w:r>
    </w:p>
    <w:p w14:paraId="6400640E"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t xml:space="preserve">Move272 </w:t>
      </w:r>
      <w:r w:rsidRPr="007B1F11">
        <w:rPr>
          <w:rFonts w:eastAsia="標楷體"/>
          <w:lang w:eastAsia="zh-TW"/>
        </w:rPr>
        <w:t>以後黑森林預測動盪極大勝負不定，但</w:t>
      </w:r>
      <w:r w:rsidRPr="007B1F11">
        <w:rPr>
          <w:rFonts w:eastAsia="標楷體"/>
          <w:lang w:eastAsia="zh-TW"/>
        </w:rPr>
        <w:t>ELF OpenGo</w:t>
      </w:r>
      <w:r w:rsidRPr="007B1F11">
        <w:rPr>
          <w:rFonts w:eastAsia="標楷體"/>
          <w:lang w:eastAsia="zh-TW"/>
        </w:rPr>
        <w:t>預測勝負已定。此外最終結果黑森林預測錯誤。</w:t>
      </w:r>
    </w:p>
    <w:p w14:paraId="7E0B6A96" w14:textId="77777777" w:rsidR="00871BD8" w:rsidRPr="007B1F11" w:rsidRDefault="00871BD8" w:rsidP="00871BD8">
      <w:pPr>
        <w:jc w:val="both"/>
        <w:rPr>
          <w:rFonts w:eastAsia="標楷體"/>
          <w:lang w:eastAsia="zh-TW"/>
        </w:rPr>
      </w:pPr>
    </w:p>
    <w:p w14:paraId="17050637" w14:textId="77777777" w:rsidR="00871BD8" w:rsidRPr="007B1F11" w:rsidRDefault="00871BD8" w:rsidP="00871BD8">
      <w:pPr>
        <w:jc w:val="both"/>
        <w:rPr>
          <w:rFonts w:eastAsia="標楷體"/>
          <w:lang w:eastAsia="zh-TW"/>
        </w:rPr>
      </w:pPr>
      <w:r w:rsidRPr="007B1F11">
        <w:rPr>
          <w:rFonts w:eastAsia="標楷體"/>
          <w:lang w:eastAsia="zh-TW"/>
        </w:rPr>
        <w:t>評論</w:t>
      </w:r>
      <w:r w:rsidRPr="007B1F11">
        <w:rPr>
          <w:rFonts w:eastAsia="標楷體"/>
          <w:lang w:eastAsia="zh-TW"/>
        </w:rPr>
        <w:t>:</w:t>
      </w:r>
    </w:p>
    <w:p w14:paraId="36CC1A10" w14:textId="77777777" w:rsidR="00871BD8" w:rsidRPr="007B1F11" w:rsidRDefault="00871BD8" w:rsidP="00871BD8">
      <w:pPr>
        <w:jc w:val="both"/>
        <w:rPr>
          <w:rFonts w:eastAsia="標楷體"/>
          <w:lang w:eastAsia="zh-TW"/>
        </w:rPr>
      </w:pPr>
      <w:r w:rsidRPr="007B1F11">
        <w:rPr>
          <w:rFonts w:eastAsia="標楷體"/>
          <w:lang w:eastAsia="zh-TW"/>
        </w:rPr>
        <w:t>Game29 272</w:t>
      </w:r>
      <w:r w:rsidRPr="007B1F11">
        <w:rPr>
          <w:rFonts w:eastAsia="標楷體"/>
          <w:lang w:eastAsia="zh-TW"/>
        </w:rPr>
        <w:t>之後勝負已經確定，可能是因為打劫的緣故，造成黑森林難以判斷。</w:t>
      </w:r>
    </w:p>
    <w:p w14:paraId="4F10A67D" w14:textId="77777777" w:rsidR="00871BD8" w:rsidRPr="007B1F11" w:rsidRDefault="00871BD8" w:rsidP="00871BD8">
      <w:pPr>
        <w:jc w:val="both"/>
        <w:rPr>
          <w:rFonts w:eastAsia="標楷體"/>
          <w:lang w:eastAsia="zh-TW"/>
        </w:rPr>
      </w:pPr>
      <w:r w:rsidRPr="007B1F11">
        <w:rPr>
          <w:rFonts w:eastAsia="標楷體"/>
          <w:lang w:eastAsia="zh-TW"/>
        </w:rPr>
        <w:t>再請凱馨幫忙補充其它手數是否有特別的地方。</w:t>
      </w:r>
    </w:p>
    <w:p w14:paraId="4CCFD89C" w14:textId="77777777" w:rsidR="00871BD8" w:rsidRPr="007B1F11" w:rsidRDefault="00871BD8" w:rsidP="00871BD8">
      <w:pPr>
        <w:jc w:val="both"/>
        <w:rPr>
          <w:rFonts w:eastAsia="標楷體"/>
          <w:lang w:eastAsia="zh-TW"/>
        </w:rPr>
      </w:pPr>
      <w:r w:rsidRPr="007B1F11">
        <w:rPr>
          <w:rFonts w:eastAsia="標楷體"/>
          <w:lang w:eastAsia="zh-TW"/>
        </w:rPr>
        <w:t>答</w:t>
      </w:r>
      <w:r w:rsidRPr="007B1F11">
        <w:rPr>
          <w:rFonts w:eastAsia="標楷體"/>
          <w:lang w:eastAsia="zh-TW"/>
        </w:rPr>
        <w:t xml:space="preserve">: </w:t>
      </w:r>
      <w:r w:rsidRPr="007B1F11">
        <w:rPr>
          <w:rFonts w:eastAsia="標楷體"/>
          <w:lang w:eastAsia="zh-TW"/>
        </w:rPr>
        <w:t>在</w:t>
      </w:r>
      <w:r w:rsidRPr="007B1F11">
        <w:rPr>
          <w:rFonts w:eastAsia="標楷體"/>
          <w:lang w:eastAsia="zh-TW"/>
        </w:rPr>
        <w:t>alphago</w:t>
      </w:r>
      <w:r w:rsidRPr="007B1F11">
        <w:rPr>
          <w:rFonts w:eastAsia="標楷體"/>
          <w:lang w:eastAsia="zh-TW"/>
        </w:rPr>
        <w:t>出來之前，打劫的部分是電腦的短版，打劫牽涉到交換與價值的判斷，要怎麼找劫等等，非常的複雜。這可能是黑森林的弱項，一進入打劫就頭昏眼花。</w:t>
      </w:r>
      <w:r w:rsidRPr="007B1F11">
        <w:rPr>
          <w:rFonts w:eastAsia="標楷體"/>
          <w:lang w:eastAsia="zh-TW"/>
        </w:rPr>
        <w:t>Alphago</w:t>
      </w:r>
      <w:r w:rsidRPr="007B1F11">
        <w:rPr>
          <w:rFonts w:eastAsia="標楷體"/>
          <w:lang w:eastAsia="zh-TW"/>
        </w:rPr>
        <w:t>則沒有這樣的問題。</w:t>
      </w:r>
    </w:p>
    <w:p w14:paraId="5CB5B249" w14:textId="77777777" w:rsidR="00871BD8" w:rsidRPr="007B1F11" w:rsidRDefault="00871BD8" w:rsidP="00871BD8">
      <w:pPr>
        <w:jc w:val="both"/>
        <w:rPr>
          <w:rFonts w:eastAsia="標楷體"/>
          <w:lang w:eastAsia="zh-TW"/>
        </w:rPr>
      </w:pPr>
      <w:r w:rsidRPr="007B1F11">
        <w:rPr>
          <w:rFonts w:eastAsia="標楷體"/>
          <w:lang w:eastAsia="zh-TW"/>
        </w:rPr>
        <w:t>補充</w:t>
      </w:r>
      <w:r w:rsidRPr="007B1F11">
        <w:rPr>
          <w:rFonts w:eastAsia="標楷體"/>
          <w:lang w:eastAsia="zh-TW"/>
        </w:rPr>
        <w:t xml:space="preserve">: </w:t>
      </w:r>
      <w:r w:rsidRPr="007B1F11">
        <w:rPr>
          <w:rFonts w:eastAsia="標楷體"/>
          <w:lang w:eastAsia="zh-TW"/>
        </w:rPr>
        <w:t>黑</w:t>
      </w:r>
      <w:r w:rsidRPr="007B1F11">
        <w:rPr>
          <w:rFonts w:eastAsia="標楷體"/>
          <w:lang w:eastAsia="zh-TW"/>
        </w:rPr>
        <w:t>23</w:t>
      </w:r>
      <w:r w:rsidRPr="007B1F11">
        <w:rPr>
          <w:rFonts w:eastAsia="標楷體"/>
          <w:lang w:eastAsia="zh-TW"/>
        </w:rPr>
        <w:t>貪吃一子被白棋便宜了，白棋先手限制了黑棋右邊的發展，黑應該</w:t>
      </w:r>
      <w:r w:rsidRPr="007B1F11">
        <w:rPr>
          <w:rFonts w:eastAsia="標楷體"/>
          <w:lang w:eastAsia="zh-TW"/>
        </w:rPr>
        <w:t>87</w:t>
      </w:r>
      <w:r w:rsidRPr="007B1F11">
        <w:rPr>
          <w:rFonts w:eastAsia="標楷體"/>
          <w:lang w:eastAsia="zh-TW"/>
        </w:rPr>
        <w:t>反擊讓白棋脫不了身。左上是傳說中三大最困難的定石之一『大雪崩』。白</w:t>
      </w:r>
      <w:r w:rsidRPr="007B1F11">
        <w:rPr>
          <w:rFonts w:eastAsia="標楷體"/>
          <w:lang w:eastAsia="zh-TW"/>
        </w:rPr>
        <w:t>44</w:t>
      </w:r>
      <w:r w:rsidRPr="007B1F11">
        <w:rPr>
          <w:rFonts w:eastAsia="標楷體"/>
          <w:lang w:eastAsia="zh-TW"/>
        </w:rPr>
        <w:t>、</w:t>
      </w:r>
      <w:r w:rsidRPr="007B1F11">
        <w:rPr>
          <w:rFonts w:eastAsia="標楷體"/>
          <w:lang w:eastAsia="zh-TW"/>
        </w:rPr>
        <w:t>46</w:t>
      </w:r>
      <w:r w:rsidRPr="007B1F11">
        <w:rPr>
          <w:rFonts w:eastAsia="標楷體"/>
          <w:lang w:eastAsia="zh-TW"/>
        </w:rPr>
        <w:t>下出前所未見的新手，黑</w:t>
      </w:r>
      <w:r w:rsidRPr="007B1F11">
        <w:rPr>
          <w:rFonts w:eastAsia="標楷體"/>
          <w:lang w:eastAsia="zh-TW"/>
        </w:rPr>
        <w:t>49</w:t>
      </w:r>
      <w:r w:rsidRPr="007B1F11">
        <w:rPr>
          <w:rFonts w:eastAsia="標楷體"/>
          <w:lang w:eastAsia="zh-TW"/>
        </w:rPr>
        <w:t>應該下</w:t>
      </w:r>
      <w:r w:rsidRPr="007B1F11">
        <w:rPr>
          <w:rFonts w:eastAsia="標楷體"/>
          <w:lang w:eastAsia="zh-TW"/>
        </w:rPr>
        <w:t>227</w:t>
      </w:r>
      <w:r w:rsidRPr="007B1F11">
        <w:rPr>
          <w:rFonts w:eastAsia="標楷體"/>
          <w:lang w:eastAsia="zh-TW"/>
        </w:rPr>
        <w:t>，</w:t>
      </w:r>
      <w:r w:rsidRPr="007B1F11">
        <w:rPr>
          <w:rFonts w:eastAsia="標楷體"/>
          <w:lang w:eastAsia="zh-TW"/>
        </w:rPr>
        <w:t>55</w:t>
      </w:r>
      <w:r w:rsidRPr="007B1F11">
        <w:rPr>
          <w:rFonts w:eastAsia="標楷體"/>
          <w:lang w:eastAsia="zh-TW"/>
        </w:rPr>
        <w:t>應該先</w:t>
      </w:r>
      <w:r w:rsidRPr="007B1F11">
        <w:rPr>
          <w:rFonts w:eastAsia="標楷體"/>
          <w:lang w:eastAsia="zh-TW"/>
        </w:rPr>
        <w:t>56</w:t>
      </w:r>
      <w:r w:rsidRPr="007B1F11">
        <w:rPr>
          <w:rFonts w:eastAsia="標楷體"/>
          <w:lang w:eastAsia="zh-TW"/>
        </w:rPr>
        <w:t>打吃，</w:t>
      </w:r>
      <w:r w:rsidRPr="007B1F11">
        <w:rPr>
          <w:rFonts w:eastAsia="標楷體"/>
          <w:lang w:eastAsia="zh-TW"/>
        </w:rPr>
        <w:t>61</w:t>
      </w:r>
      <w:r w:rsidRPr="007B1F11">
        <w:rPr>
          <w:rFonts w:eastAsia="標楷體"/>
          <w:lang w:eastAsia="zh-TW"/>
        </w:rPr>
        <w:t>要下</w:t>
      </w:r>
      <w:r w:rsidRPr="007B1F11">
        <w:rPr>
          <w:rFonts w:eastAsia="標楷體"/>
          <w:lang w:eastAsia="zh-TW"/>
        </w:rPr>
        <w:t>85</w:t>
      </w:r>
      <w:r w:rsidRPr="007B1F11">
        <w:rPr>
          <w:rFonts w:eastAsia="標楷體"/>
          <w:lang w:eastAsia="zh-TW"/>
        </w:rPr>
        <w:t>，這個定石下完，局面也完了。</w:t>
      </w:r>
    </w:p>
    <w:p w14:paraId="41857DA6" w14:textId="77777777" w:rsidR="00871BD8" w:rsidRPr="007B1F11" w:rsidRDefault="00871BD8" w:rsidP="00871BD8">
      <w:pPr>
        <w:jc w:val="both"/>
        <w:rPr>
          <w:rFonts w:eastAsia="標楷體"/>
          <w:lang w:eastAsia="zh-TW"/>
        </w:rPr>
      </w:pPr>
    </w:p>
    <w:p w14:paraId="39322F0F" w14:textId="77777777" w:rsidR="00871BD8" w:rsidRPr="007B1F11" w:rsidRDefault="00871BD8" w:rsidP="00871BD8">
      <w:pPr>
        <w:jc w:val="both"/>
        <w:rPr>
          <w:rFonts w:eastAsia="標楷體"/>
          <w:lang w:eastAsia="zh-TW"/>
        </w:rPr>
      </w:pPr>
    </w:p>
    <w:p w14:paraId="5F81A390" w14:textId="704F2633" w:rsidR="00871BD8" w:rsidRPr="007B1F11" w:rsidRDefault="00871BD8" w:rsidP="00871BD8">
      <w:pPr>
        <w:jc w:val="both"/>
        <w:rPr>
          <w:rFonts w:eastAsia="標楷體"/>
          <w:lang w:eastAsia="zh-TW"/>
        </w:rPr>
      </w:pPr>
    </w:p>
    <w:p w14:paraId="0B6CA694" w14:textId="77777777" w:rsidR="00871BD8" w:rsidRPr="007B1F11" w:rsidRDefault="00871BD8" w:rsidP="00871BD8">
      <w:pPr>
        <w:jc w:val="both"/>
        <w:rPr>
          <w:rFonts w:eastAsia="標楷體"/>
          <w:lang w:eastAsia="zh-TW"/>
        </w:rPr>
      </w:pPr>
    </w:p>
    <w:p w14:paraId="623F3861" w14:textId="77777777" w:rsidR="00871BD8" w:rsidRPr="007B1F11" w:rsidRDefault="00871BD8" w:rsidP="00871BD8">
      <w:pPr>
        <w:jc w:val="both"/>
        <w:rPr>
          <w:rFonts w:eastAsia="標楷體"/>
          <w:lang w:eastAsia="zh-TW"/>
        </w:rPr>
      </w:pPr>
      <w:r w:rsidRPr="007B1F11">
        <w:rPr>
          <w:rFonts w:eastAsia="標楷體"/>
          <w:lang w:eastAsia="zh-TW"/>
        </w:rPr>
        <w:t>GAME 32</w:t>
      </w:r>
    </w:p>
    <w:p w14:paraId="2E62DF6B" w14:textId="77777777" w:rsidR="00871BD8" w:rsidRPr="007B1F11" w:rsidRDefault="00871BD8" w:rsidP="00871BD8">
      <w:pPr>
        <w:jc w:val="both"/>
        <w:rPr>
          <w:rFonts w:eastAsia="標楷體"/>
          <w:lang w:eastAsia="zh-TW"/>
        </w:rPr>
      </w:pPr>
      <w:r w:rsidRPr="007B1F11">
        <w:rPr>
          <w:rFonts w:eastAsia="標楷體"/>
          <w:lang w:eastAsia="zh-TW"/>
        </w:rPr>
        <w:t>黑線表示黑棋，紅線表示白棋，虛線表示黑森林的預測，實線表示</w:t>
      </w:r>
      <w:r w:rsidRPr="007B1F11">
        <w:rPr>
          <w:rFonts w:eastAsia="標楷體"/>
          <w:lang w:eastAsia="zh-TW"/>
        </w:rPr>
        <w:t>ELFOPENGO</w:t>
      </w:r>
      <w:r w:rsidRPr="007B1F11">
        <w:rPr>
          <w:rFonts w:eastAsia="標楷體"/>
          <w:lang w:eastAsia="zh-TW"/>
        </w:rPr>
        <w:t>的預測</w:t>
      </w:r>
    </w:p>
    <w:p w14:paraId="2221E137" w14:textId="77777777" w:rsidR="00871BD8" w:rsidRPr="007B1F11" w:rsidRDefault="00871BD8" w:rsidP="00871BD8">
      <w:pPr>
        <w:jc w:val="both"/>
        <w:rPr>
          <w:rFonts w:eastAsia="標楷體"/>
          <w:lang w:eastAsia="zh-TW"/>
        </w:rPr>
      </w:pPr>
      <w:r w:rsidRPr="007B1F11">
        <w:rPr>
          <w:rFonts w:eastAsia="標楷體"/>
          <w:lang w:eastAsia="zh-TW"/>
        </w:rPr>
        <w:t>星宿老仙</w:t>
      </w:r>
      <w:r w:rsidRPr="007B1F11">
        <w:rPr>
          <w:rFonts w:eastAsia="標楷體"/>
          <w:lang w:eastAsia="zh-TW"/>
        </w:rPr>
        <w:t>(</w:t>
      </w:r>
      <w:r w:rsidRPr="007B1F11">
        <w:rPr>
          <w:rFonts w:eastAsia="標楷體"/>
          <w:lang w:eastAsia="zh-TW"/>
        </w:rPr>
        <w:t>古力</w:t>
      </w:r>
      <w:r w:rsidRPr="007B1F11">
        <w:rPr>
          <w:rFonts w:eastAsia="標楷體"/>
          <w:lang w:eastAsia="zh-TW"/>
        </w:rPr>
        <w:t>)</w:t>
      </w:r>
      <w:r w:rsidRPr="007B1F11">
        <w:rPr>
          <w:rFonts w:eastAsia="標楷體"/>
          <w:lang w:eastAsia="zh-TW"/>
        </w:rPr>
        <w:t>執黑</w:t>
      </w:r>
      <w:r w:rsidRPr="007B1F11">
        <w:rPr>
          <w:rFonts w:eastAsia="標楷體"/>
          <w:lang w:eastAsia="zh-TW"/>
        </w:rPr>
        <w:t xml:space="preserve"> vs Master</w:t>
      </w:r>
      <w:r w:rsidRPr="007B1F11">
        <w:rPr>
          <w:rFonts w:eastAsia="標楷體"/>
          <w:lang w:eastAsia="zh-TW"/>
        </w:rPr>
        <w:t>，白中盤勝</w:t>
      </w:r>
      <w:r w:rsidRPr="007B1F11">
        <w:rPr>
          <w:rFonts w:eastAsia="標楷體"/>
          <w:lang w:eastAsia="zh-TW"/>
        </w:rPr>
        <w:t>(</w:t>
      </w:r>
      <w:r w:rsidRPr="007B1F11">
        <w:rPr>
          <w:rFonts w:eastAsia="標楷體"/>
          <w:lang w:eastAsia="zh-TW"/>
        </w:rPr>
        <w:t>黑貼</w:t>
      </w:r>
      <w:r w:rsidRPr="007B1F11">
        <w:rPr>
          <w:rFonts w:eastAsia="標楷體"/>
          <w:lang w:eastAsia="zh-TW"/>
        </w:rPr>
        <w:t>6</w:t>
      </w:r>
      <w:r w:rsidRPr="007B1F11">
        <w:rPr>
          <w:rFonts w:eastAsia="標楷體"/>
          <w:lang w:eastAsia="zh-TW"/>
        </w:rPr>
        <w:t>目半</w:t>
      </w:r>
      <w:r w:rsidRPr="007B1F11">
        <w:rPr>
          <w:rFonts w:eastAsia="標楷體"/>
          <w:lang w:eastAsia="zh-TW"/>
        </w:rPr>
        <w:t xml:space="preserve">) </w:t>
      </w:r>
    </w:p>
    <w:p w14:paraId="08C9D08D"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r>
      <w:r w:rsidRPr="007B1F11">
        <w:rPr>
          <w:rFonts w:eastAsia="標楷體"/>
          <w:lang w:eastAsia="zh-TW"/>
        </w:rPr>
        <w:t>整盤黑森林所預測的勝率雙方膠著直到</w:t>
      </w:r>
      <w:r w:rsidRPr="007B1F11">
        <w:rPr>
          <w:rFonts w:eastAsia="標楷體"/>
          <w:lang w:eastAsia="zh-TW"/>
        </w:rPr>
        <w:t>Move132</w:t>
      </w:r>
      <w:r w:rsidRPr="007B1F11">
        <w:rPr>
          <w:rFonts w:eastAsia="標楷體"/>
          <w:lang w:eastAsia="zh-TW"/>
        </w:rPr>
        <w:t>才逐漸明朗，但在</w:t>
      </w:r>
      <w:r w:rsidRPr="007B1F11">
        <w:rPr>
          <w:rFonts w:eastAsia="標楷體"/>
          <w:lang w:eastAsia="zh-TW"/>
        </w:rPr>
        <w:t>Move24</w:t>
      </w:r>
      <w:r w:rsidRPr="007B1F11">
        <w:rPr>
          <w:rFonts w:eastAsia="標楷體"/>
          <w:lang w:eastAsia="zh-TW"/>
        </w:rPr>
        <w:t>左右</w:t>
      </w:r>
      <w:r w:rsidRPr="007B1F11">
        <w:rPr>
          <w:rFonts w:eastAsia="標楷體"/>
          <w:lang w:eastAsia="zh-TW"/>
        </w:rPr>
        <w:t>ELF OpenGo</w:t>
      </w:r>
      <w:r w:rsidRPr="007B1F11">
        <w:rPr>
          <w:rFonts w:eastAsia="標楷體"/>
          <w:lang w:eastAsia="zh-TW"/>
        </w:rPr>
        <w:t>勝負有開始逐漸拉開。</w:t>
      </w:r>
    </w:p>
    <w:p w14:paraId="41527555" w14:textId="77777777" w:rsidR="00871BD8" w:rsidRPr="007B1F11" w:rsidRDefault="00871BD8" w:rsidP="00871BD8">
      <w:pPr>
        <w:jc w:val="both"/>
        <w:rPr>
          <w:rFonts w:eastAsia="標楷體"/>
          <w:lang w:eastAsia="zh-TW"/>
        </w:rPr>
      </w:pPr>
      <w:r w:rsidRPr="007B1F11">
        <w:rPr>
          <w:rFonts w:eastAsia="標楷體"/>
          <w:lang w:eastAsia="zh-TW"/>
        </w:rPr>
        <w:t>評論</w:t>
      </w:r>
      <w:r w:rsidRPr="007B1F11">
        <w:rPr>
          <w:rFonts w:eastAsia="標楷體"/>
          <w:lang w:eastAsia="zh-TW"/>
        </w:rPr>
        <w:t>:</w:t>
      </w:r>
    </w:p>
    <w:p w14:paraId="136C1BFE" w14:textId="77777777" w:rsidR="00871BD8" w:rsidRPr="007B1F11" w:rsidRDefault="00871BD8" w:rsidP="00871BD8">
      <w:pPr>
        <w:jc w:val="both"/>
        <w:rPr>
          <w:rFonts w:eastAsia="標楷體"/>
          <w:lang w:eastAsia="zh-TW"/>
        </w:rPr>
      </w:pPr>
      <w:r w:rsidRPr="007B1F11">
        <w:rPr>
          <w:rFonts w:eastAsia="標楷體"/>
          <w:lang w:eastAsia="zh-TW"/>
        </w:rPr>
        <w:t xml:space="preserve">Game32 </w:t>
      </w:r>
      <w:r w:rsidRPr="007B1F11">
        <w:rPr>
          <w:rFonts w:eastAsia="標楷體"/>
          <w:lang w:eastAsia="zh-TW"/>
        </w:rPr>
        <w:t>佈局行至</w:t>
      </w:r>
      <w:r w:rsidRPr="007B1F11">
        <w:rPr>
          <w:rFonts w:eastAsia="標楷體"/>
          <w:lang w:eastAsia="zh-TW"/>
        </w:rPr>
        <w:t>51</w:t>
      </w:r>
      <w:r w:rsidRPr="007B1F11">
        <w:rPr>
          <w:rFonts w:eastAsia="標楷體"/>
          <w:lang w:eastAsia="zh-TW"/>
        </w:rPr>
        <w:t>手止，形成白棋實利與黑棋外勢對抗的局面，不過跟電腦走成這樣的格局，人類要靠大模樣作戰取得優勢，應該是頗有難度，畢竟對中央的掌控能力，還是電腦略勝一籌。白</w:t>
      </w:r>
      <w:r w:rsidRPr="007B1F11">
        <w:rPr>
          <w:rFonts w:eastAsia="標楷體"/>
          <w:lang w:eastAsia="zh-TW"/>
        </w:rPr>
        <w:t>52</w:t>
      </w:r>
      <w:r w:rsidRPr="007B1F11">
        <w:rPr>
          <w:rFonts w:eastAsia="標楷體"/>
          <w:lang w:eastAsia="zh-TW"/>
        </w:rPr>
        <w:t>～</w:t>
      </w:r>
      <w:r w:rsidRPr="007B1F11">
        <w:rPr>
          <w:rFonts w:eastAsia="標楷體"/>
          <w:lang w:eastAsia="zh-TW"/>
        </w:rPr>
        <w:t>58</w:t>
      </w:r>
      <w:r w:rsidRPr="007B1F11">
        <w:rPr>
          <w:rFonts w:eastAsia="標楷體"/>
          <w:lang w:eastAsia="zh-TW"/>
        </w:rPr>
        <w:t>打入，很輕鬆的瓜分掉了黑棋的地盤，黑棋</w:t>
      </w:r>
      <w:r w:rsidRPr="007B1F11">
        <w:rPr>
          <w:rFonts w:eastAsia="標楷體"/>
          <w:lang w:eastAsia="zh-TW"/>
        </w:rPr>
        <w:t>59</w:t>
      </w:r>
      <w:r w:rsidRPr="007B1F11">
        <w:rPr>
          <w:rFonts w:eastAsia="標楷體"/>
          <w:lang w:eastAsia="zh-TW"/>
        </w:rPr>
        <w:t>反擊，但是</w:t>
      </w:r>
      <w:r w:rsidRPr="007B1F11">
        <w:rPr>
          <w:rFonts w:eastAsia="標楷體"/>
          <w:lang w:eastAsia="zh-TW"/>
        </w:rPr>
        <w:t>61</w:t>
      </w:r>
      <w:r w:rsidRPr="007B1F11">
        <w:rPr>
          <w:rFonts w:eastAsia="標楷體"/>
          <w:lang w:eastAsia="zh-TW"/>
        </w:rPr>
        <w:t>吃掉白</w:t>
      </w:r>
      <w:r w:rsidRPr="007B1F11">
        <w:rPr>
          <w:rFonts w:eastAsia="標楷體"/>
          <w:lang w:eastAsia="zh-TW"/>
        </w:rPr>
        <w:t>58</w:t>
      </w:r>
      <w:r w:rsidRPr="007B1F11">
        <w:rPr>
          <w:rFonts w:eastAsia="標楷體"/>
          <w:lang w:eastAsia="zh-TW"/>
        </w:rPr>
        <w:t>ㄧ子是錯誤的決策，應該</w:t>
      </w:r>
      <w:r w:rsidRPr="007B1F11">
        <w:rPr>
          <w:rFonts w:eastAsia="標楷體"/>
          <w:lang w:eastAsia="zh-TW"/>
        </w:rPr>
        <w:t>62</w:t>
      </w:r>
      <w:r w:rsidRPr="007B1F11">
        <w:rPr>
          <w:rFonts w:eastAsia="標楷體"/>
          <w:lang w:eastAsia="zh-TW"/>
        </w:rPr>
        <w:t>斷開白棋，繼續貫徹控制中腹的計畫，如此還可一戰。實戰至</w:t>
      </w:r>
      <w:r w:rsidRPr="007B1F11">
        <w:rPr>
          <w:rFonts w:eastAsia="標楷體"/>
          <w:lang w:eastAsia="zh-TW"/>
        </w:rPr>
        <w:t>70</w:t>
      </w:r>
      <w:r w:rsidRPr="007B1F11">
        <w:rPr>
          <w:rFonts w:eastAsia="標楷體"/>
          <w:lang w:eastAsia="zh-TW"/>
        </w:rPr>
        <w:t>止，右半邊黑棋的大本營宛如摩西分紅海，被隔開的兩塊地不但目數很少，外勢的潛力也消失殆盡。</w:t>
      </w:r>
      <w:r w:rsidRPr="007B1F11">
        <w:rPr>
          <w:rFonts w:eastAsia="標楷體"/>
          <w:lang w:eastAsia="zh-TW"/>
        </w:rPr>
        <w:t xml:space="preserve"> </w:t>
      </w:r>
      <w:r w:rsidRPr="007B1F11">
        <w:rPr>
          <w:rFonts w:eastAsia="標楷體"/>
          <w:lang w:eastAsia="zh-TW"/>
        </w:rPr>
        <w:t>此後已無勝機。</w:t>
      </w:r>
    </w:p>
    <w:p w14:paraId="357A9825" w14:textId="77777777" w:rsidR="00871BD8" w:rsidRPr="007B1F11" w:rsidRDefault="00871BD8" w:rsidP="00871BD8">
      <w:pPr>
        <w:jc w:val="both"/>
        <w:rPr>
          <w:rFonts w:eastAsia="標楷體"/>
          <w:lang w:eastAsia="zh-TW"/>
        </w:rPr>
      </w:pPr>
      <w:r w:rsidRPr="007B1F11">
        <w:rPr>
          <w:rFonts w:eastAsia="標楷體"/>
          <w:lang w:eastAsia="zh-TW"/>
        </w:rPr>
        <w:t>請凱馨幫忙看一下，為何</w:t>
      </w:r>
      <w:r w:rsidRPr="007B1F11">
        <w:rPr>
          <w:rFonts w:eastAsia="標楷體"/>
          <w:lang w:eastAsia="zh-TW"/>
        </w:rPr>
        <w:t>M132</w:t>
      </w:r>
      <w:r w:rsidRPr="007B1F11">
        <w:rPr>
          <w:rFonts w:eastAsia="標楷體"/>
          <w:lang w:eastAsia="zh-TW"/>
        </w:rPr>
        <w:t>與</w:t>
      </w:r>
      <w:r w:rsidRPr="007B1F11">
        <w:rPr>
          <w:rFonts w:eastAsia="標楷體"/>
          <w:lang w:eastAsia="zh-TW"/>
        </w:rPr>
        <w:t>M24</w:t>
      </w:r>
      <w:r w:rsidRPr="007B1F11">
        <w:rPr>
          <w:rFonts w:eastAsia="標楷體"/>
          <w:lang w:eastAsia="zh-TW"/>
        </w:rPr>
        <w:t>是否有特別的地方</w:t>
      </w:r>
      <w:r w:rsidRPr="007B1F11">
        <w:rPr>
          <w:rFonts w:eastAsia="標楷體"/>
          <w:lang w:eastAsia="zh-TW"/>
        </w:rPr>
        <w:t xml:space="preserve">? </w:t>
      </w:r>
      <w:r w:rsidRPr="007B1F11">
        <w:rPr>
          <w:rFonts w:eastAsia="標楷體"/>
          <w:lang w:eastAsia="zh-TW"/>
        </w:rPr>
        <w:t>造成黑森林直到</w:t>
      </w:r>
      <w:r w:rsidRPr="007B1F11">
        <w:rPr>
          <w:rFonts w:eastAsia="標楷體"/>
          <w:lang w:eastAsia="zh-TW"/>
        </w:rPr>
        <w:t>M132</w:t>
      </w:r>
      <w:r w:rsidRPr="007B1F11">
        <w:rPr>
          <w:rFonts w:eastAsia="標楷體"/>
          <w:lang w:eastAsia="zh-TW"/>
        </w:rPr>
        <w:t>才看出勝負。</w:t>
      </w:r>
    </w:p>
    <w:p w14:paraId="3B2B981C" w14:textId="77777777" w:rsidR="00871BD8" w:rsidRPr="007B1F11" w:rsidRDefault="00871BD8" w:rsidP="00871BD8">
      <w:pPr>
        <w:jc w:val="both"/>
        <w:rPr>
          <w:rFonts w:eastAsia="標楷體"/>
          <w:lang w:eastAsia="zh-TW"/>
        </w:rPr>
      </w:pPr>
      <w:r w:rsidRPr="007B1F11">
        <w:rPr>
          <w:rFonts w:eastAsia="標楷體"/>
          <w:lang w:eastAsia="zh-TW"/>
        </w:rPr>
        <w:t>答</w:t>
      </w:r>
      <w:r w:rsidRPr="007B1F11">
        <w:rPr>
          <w:rFonts w:eastAsia="標楷體"/>
          <w:lang w:eastAsia="zh-TW"/>
        </w:rPr>
        <w:t>: 24</w:t>
      </w:r>
      <w:r w:rsidRPr="007B1F11">
        <w:rPr>
          <w:rFonts w:eastAsia="標楷體"/>
          <w:lang w:eastAsia="zh-TW"/>
        </w:rPr>
        <w:t>對人類來說是很正常的一手，看不出有什麼特別，但有可能</w:t>
      </w:r>
      <w:r w:rsidRPr="007B1F11">
        <w:rPr>
          <w:rFonts w:eastAsia="標楷體"/>
          <w:lang w:eastAsia="zh-TW"/>
        </w:rPr>
        <w:t>ELF</w:t>
      </w:r>
      <w:r w:rsidRPr="007B1F11">
        <w:rPr>
          <w:rFonts w:eastAsia="標楷體"/>
          <w:lang w:eastAsia="zh-TW"/>
        </w:rPr>
        <w:t>覺得</w:t>
      </w:r>
      <w:r w:rsidRPr="007B1F11">
        <w:rPr>
          <w:rFonts w:eastAsia="標楷體"/>
          <w:lang w:eastAsia="zh-TW"/>
        </w:rPr>
        <w:t>23</w:t>
      </w:r>
      <w:r w:rsidRPr="007B1F11">
        <w:rPr>
          <w:rFonts w:eastAsia="標楷體"/>
          <w:lang w:eastAsia="zh-TW"/>
        </w:rPr>
        <w:t>與</w:t>
      </w:r>
      <w:r w:rsidRPr="007B1F11">
        <w:rPr>
          <w:rFonts w:eastAsia="標楷體"/>
          <w:lang w:eastAsia="zh-TW"/>
        </w:rPr>
        <w:t>24</w:t>
      </w:r>
      <w:r w:rsidRPr="007B1F11">
        <w:rPr>
          <w:rFonts w:eastAsia="標楷體"/>
          <w:lang w:eastAsia="zh-TW"/>
        </w:rPr>
        <w:t>的交換是虧損的。</w:t>
      </w:r>
      <w:r w:rsidRPr="007B1F11">
        <w:rPr>
          <w:rFonts w:eastAsia="標楷體"/>
          <w:lang w:eastAsia="zh-TW"/>
        </w:rPr>
        <w:t>132</w:t>
      </w:r>
      <w:r w:rsidRPr="007B1F11">
        <w:rPr>
          <w:rFonts w:eastAsia="標楷體"/>
          <w:lang w:eastAsia="zh-TW"/>
        </w:rPr>
        <w:t>還沒下之前，黑棋有機會下到這手把白棋吃掉，但是白</w:t>
      </w:r>
      <w:r w:rsidRPr="007B1F11">
        <w:rPr>
          <w:rFonts w:eastAsia="標楷體"/>
          <w:lang w:eastAsia="zh-TW"/>
        </w:rPr>
        <w:t>132</w:t>
      </w:r>
      <w:r w:rsidRPr="007B1F11">
        <w:rPr>
          <w:rFonts w:eastAsia="標楷體"/>
          <w:lang w:eastAsia="zh-TW"/>
        </w:rPr>
        <w:t>是先手，黑棋必須跟著理一手，之後的進程白棋開始簡化局面，把自己的權利一步一步交換掉，黑森林可能才知道黑棋輸了。</w:t>
      </w:r>
    </w:p>
    <w:p w14:paraId="12774DC1" w14:textId="77777777" w:rsidR="00871BD8" w:rsidRPr="007B1F11" w:rsidRDefault="00871BD8" w:rsidP="00871BD8">
      <w:pPr>
        <w:jc w:val="both"/>
        <w:rPr>
          <w:rFonts w:eastAsia="標楷體"/>
          <w:lang w:eastAsia="zh-TW"/>
        </w:rPr>
      </w:pPr>
    </w:p>
    <w:p w14:paraId="1AD3B09F" w14:textId="786CEAAD" w:rsidR="00871BD8" w:rsidRPr="007B1F11" w:rsidRDefault="00871BD8" w:rsidP="00871BD8">
      <w:pPr>
        <w:jc w:val="both"/>
        <w:rPr>
          <w:rFonts w:eastAsia="標楷體"/>
          <w:lang w:eastAsia="zh-TW"/>
        </w:rPr>
      </w:pPr>
    </w:p>
    <w:p w14:paraId="462B7EA8" w14:textId="77777777" w:rsidR="00871BD8" w:rsidRPr="007B1F11" w:rsidRDefault="00871BD8" w:rsidP="00871BD8">
      <w:pPr>
        <w:jc w:val="both"/>
        <w:rPr>
          <w:rFonts w:eastAsia="標楷體"/>
          <w:lang w:eastAsia="zh-TW"/>
        </w:rPr>
      </w:pPr>
      <w:r w:rsidRPr="007B1F11">
        <w:rPr>
          <w:rFonts w:eastAsia="標楷體"/>
          <w:lang w:eastAsia="zh-TW"/>
        </w:rPr>
        <w:t>GAME 36</w:t>
      </w:r>
    </w:p>
    <w:p w14:paraId="0DA6C408" w14:textId="77777777" w:rsidR="00871BD8" w:rsidRPr="007B1F11" w:rsidRDefault="00871BD8" w:rsidP="00871BD8">
      <w:pPr>
        <w:jc w:val="both"/>
        <w:rPr>
          <w:rFonts w:eastAsia="標楷體"/>
          <w:lang w:eastAsia="zh-TW"/>
        </w:rPr>
      </w:pPr>
      <w:r w:rsidRPr="007B1F11">
        <w:rPr>
          <w:rFonts w:eastAsia="標楷體"/>
          <w:lang w:eastAsia="zh-TW"/>
        </w:rPr>
        <w:t>黑線表示黑棋，紅線表示白棋，虛線表示黑森林的預測，實線表示</w:t>
      </w:r>
      <w:r w:rsidRPr="007B1F11">
        <w:rPr>
          <w:rFonts w:eastAsia="標楷體"/>
          <w:lang w:eastAsia="zh-TW"/>
        </w:rPr>
        <w:t>ELFOPENGO</w:t>
      </w:r>
      <w:r w:rsidRPr="007B1F11">
        <w:rPr>
          <w:rFonts w:eastAsia="標楷體"/>
          <w:lang w:eastAsia="zh-TW"/>
        </w:rPr>
        <w:t>的預測</w:t>
      </w:r>
    </w:p>
    <w:p w14:paraId="51BB27F1" w14:textId="77777777" w:rsidR="00871BD8" w:rsidRPr="007B1F11" w:rsidRDefault="00871BD8" w:rsidP="00871BD8">
      <w:pPr>
        <w:jc w:val="both"/>
        <w:rPr>
          <w:rFonts w:eastAsia="標楷體"/>
          <w:lang w:eastAsia="zh-TW"/>
        </w:rPr>
      </w:pPr>
      <w:r w:rsidRPr="007B1F11">
        <w:rPr>
          <w:rFonts w:eastAsia="標楷體"/>
          <w:lang w:eastAsia="zh-TW"/>
        </w:rPr>
        <w:t>Master</w:t>
      </w:r>
      <w:r w:rsidRPr="007B1F11">
        <w:rPr>
          <w:rFonts w:eastAsia="標楷體"/>
          <w:lang w:eastAsia="zh-TW"/>
        </w:rPr>
        <w:t>執黑</w:t>
      </w:r>
      <w:r w:rsidRPr="007B1F11">
        <w:rPr>
          <w:rFonts w:eastAsia="標楷體"/>
          <w:lang w:eastAsia="zh-TW"/>
        </w:rPr>
        <w:t xml:space="preserve"> vs </w:t>
      </w:r>
      <w:r w:rsidRPr="007B1F11">
        <w:rPr>
          <w:rFonts w:eastAsia="標楷體"/>
          <w:lang w:eastAsia="zh-TW"/>
        </w:rPr>
        <w:t>印城之霸</w:t>
      </w:r>
      <w:r w:rsidRPr="007B1F11">
        <w:rPr>
          <w:rFonts w:eastAsia="標楷體"/>
          <w:lang w:eastAsia="zh-TW"/>
        </w:rPr>
        <w:t>(</w:t>
      </w:r>
      <w:r w:rsidRPr="007B1F11">
        <w:rPr>
          <w:rFonts w:eastAsia="標楷體"/>
          <w:lang w:eastAsia="zh-TW"/>
        </w:rPr>
        <w:t>辜梓豪</w:t>
      </w:r>
      <w:r w:rsidRPr="007B1F11">
        <w:rPr>
          <w:rFonts w:eastAsia="標楷體"/>
          <w:lang w:eastAsia="zh-TW"/>
        </w:rPr>
        <w:t>)</w:t>
      </w:r>
      <w:r w:rsidRPr="007B1F11">
        <w:rPr>
          <w:rFonts w:eastAsia="標楷體"/>
          <w:lang w:eastAsia="zh-TW"/>
        </w:rPr>
        <w:t>，黑中盤勝</w:t>
      </w:r>
      <w:r w:rsidRPr="007B1F11">
        <w:rPr>
          <w:rFonts w:eastAsia="標楷體"/>
          <w:lang w:eastAsia="zh-TW"/>
        </w:rPr>
        <w:t>(</w:t>
      </w:r>
      <w:r w:rsidRPr="007B1F11">
        <w:rPr>
          <w:rFonts w:eastAsia="標楷體"/>
          <w:lang w:eastAsia="zh-TW"/>
        </w:rPr>
        <w:t>黑貼</w:t>
      </w:r>
      <w:r w:rsidRPr="007B1F11">
        <w:rPr>
          <w:rFonts w:eastAsia="標楷體"/>
          <w:lang w:eastAsia="zh-TW"/>
        </w:rPr>
        <w:t>6</w:t>
      </w:r>
      <w:r w:rsidRPr="007B1F11">
        <w:rPr>
          <w:rFonts w:eastAsia="標楷體"/>
          <w:lang w:eastAsia="zh-TW"/>
        </w:rPr>
        <w:t>目半</w:t>
      </w:r>
      <w:r w:rsidRPr="007B1F11">
        <w:rPr>
          <w:rFonts w:eastAsia="標楷體"/>
          <w:lang w:eastAsia="zh-TW"/>
        </w:rPr>
        <w:t xml:space="preserve">) </w:t>
      </w:r>
    </w:p>
    <w:p w14:paraId="13F83BDE"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t>Move96~158</w:t>
      </w:r>
      <w:r w:rsidRPr="007B1F11">
        <w:rPr>
          <w:rFonts w:eastAsia="標楷體"/>
          <w:lang w:eastAsia="zh-TW"/>
        </w:rPr>
        <w:t>黑森林預測與</w:t>
      </w:r>
      <w:r w:rsidRPr="007B1F11">
        <w:rPr>
          <w:rFonts w:eastAsia="標楷體"/>
          <w:lang w:eastAsia="zh-TW"/>
        </w:rPr>
        <w:t>ELF OpenGo</w:t>
      </w:r>
      <w:r w:rsidRPr="007B1F11">
        <w:rPr>
          <w:rFonts w:eastAsia="標楷體"/>
          <w:lang w:eastAsia="zh-TW"/>
        </w:rPr>
        <w:t>相反</w:t>
      </w:r>
    </w:p>
    <w:p w14:paraId="351D7C08" w14:textId="77777777" w:rsidR="00871BD8" w:rsidRPr="007B1F11" w:rsidRDefault="00871BD8" w:rsidP="00871BD8">
      <w:pPr>
        <w:jc w:val="both"/>
        <w:rPr>
          <w:rFonts w:eastAsia="標楷體"/>
          <w:lang w:eastAsia="zh-TW"/>
        </w:rPr>
      </w:pPr>
      <w:r w:rsidRPr="007B1F11">
        <w:rPr>
          <w:rFonts w:eastAsia="標楷體"/>
          <w:lang w:eastAsia="zh-TW"/>
        </w:rPr>
        <w:t></w:t>
      </w:r>
      <w:r w:rsidRPr="007B1F11">
        <w:rPr>
          <w:rFonts w:eastAsia="標楷體"/>
          <w:lang w:eastAsia="zh-TW"/>
        </w:rPr>
        <w:tab/>
      </w:r>
      <w:r w:rsidRPr="007B1F11">
        <w:rPr>
          <w:rFonts w:eastAsia="標楷體"/>
          <w:lang w:eastAsia="zh-TW"/>
        </w:rPr>
        <w:t>直到</w:t>
      </w:r>
      <w:r w:rsidRPr="007B1F11">
        <w:rPr>
          <w:rFonts w:eastAsia="標楷體"/>
          <w:lang w:eastAsia="zh-TW"/>
        </w:rPr>
        <w:t>Move166</w:t>
      </w:r>
      <w:r w:rsidRPr="007B1F11">
        <w:rPr>
          <w:rFonts w:eastAsia="標楷體"/>
          <w:lang w:eastAsia="zh-TW"/>
        </w:rPr>
        <w:t>左右黑森林預測勝負才逐漸明朗，而</w:t>
      </w:r>
      <w:r w:rsidRPr="007B1F11">
        <w:rPr>
          <w:rFonts w:eastAsia="標楷體"/>
          <w:lang w:eastAsia="zh-TW"/>
        </w:rPr>
        <w:t>ELF OpenGo</w:t>
      </w:r>
      <w:r w:rsidRPr="007B1F11">
        <w:rPr>
          <w:rFonts w:eastAsia="標楷體"/>
          <w:lang w:eastAsia="zh-TW"/>
        </w:rPr>
        <w:t>早在</w:t>
      </w:r>
      <w:r w:rsidRPr="007B1F11">
        <w:rPr>
          <w:rFonts w:eastAsia="標楷體"/>
          <w:lang w:eastAsia="zh-TW"/>
        </w:rPr>
        <w:t>Move16</w:t>
      </w:r>
      <w:r w:rsidRPr="007B1F11">
        <w:rPr>
          <w:rFonts w:eastAsia="標楷體"/>
          <w:lang w:eastAsia="zh-TW"/>
        </w:rPr>
        <w:t>手就逐漸定勝負。</w:t>
      </w:r>
    </w:p>
    <w:p w14:paraId="472C0437" w14:textId="77777777" w:rsidR="00871BD8" w:rsidRPr="007B1F11" w:rsidRDefault="00871BD8" w:rsidP="00871BD8">
      <w:pPr>
        <w:jc w:val="both"/>
        <w:rPr>
          <w:rFonts w:eastAsia="標楷體"/>
          <w:lang w:eastAsia="zh-TW"/>
        </w:rPr>
      </w:pPr>
      <w:r w:rsidRPr="007B1F11">
        <w:rPr>
          <w:rFonts w:eastAsia="標楷體"/>
          <w:lang w:eastAsia="zh-TW"/>
        </w:rPr>
        <w:t>評論</w:t>
      </w:r>
      <w:r w:rsidRPr="007B1F11">
        <w:rPr>
          <w:rFonts w:eastAsia="標楷體"/>
          <w:lang w:eastAsia="zh-TW"/>
        </w:rPr>
        <w:t>:</w:t>
      </w:r>
    </w:p>
    <w:p w14:paraId="7EAA8C7E" w14:textId="77777777" w:rsidR="00871BD8" w:rsidRPr="007B1F11" w:rsidRDefault="00871BD8" w:rsidP="00871BD8">
      <w:pPr>
        <w:jc w:val="both"/>
        <w:rPr>
          <w:rFonts w:eastAsia="標楷體"/>
          <w:lang w:eastAsia="zh-TW"/>
        </w:rPr>
      </w:pPr>
    </w:p>
    <w:p w14:paraId="6FDCA7CB" w14:textId="77777777" w:rsidR="00871BD8" w:rsidRPr="007B1F11" w:rsidRDefault="00871BD8" w:rsidP="00871BD8">
      <w:pPr>
        <w:jc w:val="both"/>
        <w:rPr>
          <w:rFonts w:eastAsia="標楷體"/>
          <w:lang w:eastAsia="zh-TW"/>
        </w:rPr>
      </w:pPr>
      <w:r w:rsidRPr="007B1F11">
        <w:rPr>
          <w:rFonts w:eastAsia="標楷體"/>
          <w:lang w:eastAsia="zh-TW"/>
        </w:rPr>
        <w:t xml:space="preserve">Game36 </w:t>
      </w:r>
      <w:r w:rsidRPr="007B1F11">
        <w:rPr>
          <w:rFonts w:eastAsia="標楷體"/>
          <w:lang w:eastAsia="zh-TW"/>
        </w:rPr>
        <w:t>黑</w:t>
      </w:r>
      <w:r w:rsidRPr="007B1F11">
        <w:rPr>
          <w:rFonts w:eastAsia="標楷體"/>
          <w:lang w:eastAsia="zh-TW"/>
        </w:rPr>
        <w:t>17</w:t>
      </w:r>
      <w:r w:rsidRPr="007B1F11">
        <w:rPr>
          <w:rFonts w:eastAsia="標楷體"/>
          <w:lang w:eastAsia="zh-TW"/>
        </w:rPr>
        <w:t>是令人猝不及防的一手，雖不會致人於死，但讓白棋相當難受，白棋不堪委屈連接，只好</w:t>
      </w:r>
      <w:r w:rsidRPr="007B1F11">
        <w:rPr>
          <w:rFonts w:eastAsia="標楷體"/>
          <w:lang w:eastAsia="zh-TW"/>
        </w:rPr>
        <w:t>18</w:t>
      </w:r>
      <w:r w:rsidRPr="007B1F11">
        <w:rPr>
          <w:rFonts w:eastAsia="標楷體"/>
          <w:lang w:eastAsia="zh-TW"/>
        </w:rPr>
        <w:t>位反擊，</w:t>
      </w:r>
      <w:r w:rsidRPr="007B1F11">
        <w:rPr>
          <w:rFonts w:eastAsia="標楷體"/>
          <w:lang w:eastAsia="zh-TW"/>
        </w:rPr>
        <w:t>27</w:t>
      </w:r>
      <w:r w:rsidRPr="007B1F11">
        <w:rPr>
          <w:rFonts w:eastAsia="標楷體"/>
          <w:lang w:eastAsia="zh-TW"/>
        </w:rPr>
        <w:t>止黑棋戰果豐碩。白</w:t>
      </w:r>
      <w:r w:rsidRPr="007B1F11">
        <w:rPr>
          <w:rFonts w:eastAsia="標楷體"/>
          <w:lang w:eastAsia="zh-TW"/>
        </w:rPr>
        <w:t>34</w:t>
      </w:r>
      <w:r w:rsidRPr="007B1F11">
        <w:rPr>
          <w:rFonts w:eastAsia="標楷體"/>
          <w:lang w:eastAsia="zh-TW"/>
        </w:rPr>
        <w:t>～</w:t>
      </w:r>
      <w:r w:rsidRPr="007B1F11">
        <w:rPr>
          <w:rFonts w:eastAsia="標楷體"/>
          <w:lang w:eastAsia="zh-TW"/>
        </w:rPr>
        <w:t>38</w:t>
      </w:r>
      <w:r w:rsidRPr="007B1F11">
        <w:rPr>
          <w:rFonts w:eastAsia="標楷體"/>
          <w:lang w:eastAsia="zh-TW"/>
        </w:rPr>
        <w:t>雖然厚實但是腳步緩慢，</w:t>
      </w:r>
      <w:r w:rsidRPr="007B1F11">
        <w:rPr>
          <w:rFonts w:eastAsia="標楷體"/>
          <w:lang w:eastAsia="zh-TW"/>
        </w:rPr>
        <w:lastRenderedPageBreak/>
        <w:t>黑</w:t>
      </w:r>
      <w:r w:rsidRPr="007B1F11">
        <w:rPr>
          <w:rFonts w:eastAsia="標楷體"/>
          <w:lang w:eastAsia="zh-TW"/>
        </w:rPr>
        <w:t>41</w:t>
      </w:r>
      <w:r w:rsidRPr="007B1F11">
        <w:rPr>
          <w:rFonts w:eastAsia="標楷體"/>
          <w:lang w:eastAsia="zh-TW"/>
        </w:rPr>
        <w:t>碰的時候白棋理應利用外勢於</w:t>
      </w:r>
      <w:r w:rsidRPr="007B1F11">
        <w:rPr>
          <w:rFonts w:eastAsia="標楷體"/>
          <w:lang w:eastAsia="zh-TW"/>
        </w:rPr>
        <w:t>43</w:t>
      </w:r>
      <w:r w:rsidRPr="007B1F11">
        <w:rPr>
          <w:rFonts w:eastAsia="標楷體"/>
          <w:lang w:eastAsia="zh-TW"/>
        </w:rPr>
        <w:t>與黑一戰，結果</w:t>
      </w:r>
      <w:r w:rsidRPr="007B1F11">
        <w:rPr>
          <w:rFonts w:eastAsia="標楷體"/>
          <w:lang w:eastAsia="zh-TW"/>
        </w:rPr>
        <w:t>42</w:t>
      </w:r>
      <w:r w:rsidRPr="007B1F11">
        <w:rPr>
          <w:rFonts w:eastAsia="標楷體"/>
          <w:lang w:eastAsia="zh-TW"/>
        </w:rPr>
        <w:t>退讓還落後手被黑</w:t>
      </w:r>
      <w:r w:rsidRPr="007B1F11">
        <w:rPr>
          <w:rFonts w:eastAsia="標楷體"/>
          <w:lang w:eastAsia="zh-TW"/>
        </w:rPr>
        <w:t>45</w:t>
      </w:r>
      <w:r w:rsidRPr="007B1F11">
        <w:rPr>
          <w:rFonts w:eastAsia="標楷體"/>
          <w:lang w:eastAsia="zh-TW"/>
        </w:rPr>
        <w:t>佔得先機，右邊一排牆壁淪為背景裝飾。到</w:t>
      </w:r>
      <w:r w:rsidRPr="007B1F11">
        <w:rPr>
          <w:rFonts w:eastAsia="標楷體"/>
          <w:lang w:eastAsia="zh-TW"/>
        </w:rPr>
        <w:t>97</w:t>
      </w:r>
      <w:r w:rsidRPr="007B1F11">
        <w:rPr>
          <w:rFonts w:eastAsia="標楷體"/>
          <w:lang w:eastAsia="zh-TW"/>
        </w:rPr>
        <w:t>手止，雙方地盤大致已劃清界線，白棋因實地不足開始對黑中央進行攻擊，但過程中又被黑脫先搶到</w:t>
      </w:r>
      <w:r w:rsidRPr="007B1F11">
        <w:rPr>
          <w:rFonts w:eastAsia="標楷體"/>
          <w:lang w:eastAsia="zh-TW"/>
        </w:rPr>
        <w:t>115</w:t>
      </w:r>
      <w:r w:rsidRPr="007B1F11">
        <w:rPr>
          <w:rFonts w:eastAsia="標楷體"/>
          <w:lang w:eastAsia="zh-TW"/>
        </w:rPr>
        <w:t>的大官；</w:t>
      </w:r>
      <w:r w:rsidRPr="007B1F11">
        <w:rPr>
          <w:rFonts w:eastAsia="標楷體"/>
          <w:lang w:eastAsia="zh-TW"/>
        </w:rPr>
        <w:t>126</w:t>
      </w:r>
      <w:r w:rsidRPr="007B1F11">
        <w:rPr>
          <w:rFonts w:eastAsia="標楷體"/>
          <w:lang w:eastAsia="zh-TW"/>
        </w:rPr>
        <w:t>做最後努力的拼搏，黑一邊做活一邊搜刮白棋的地盤，白終究以失敗收場。</w:t>
      </w:r>
    </w:p>
    <w:p w14:paraId="7F1E17D8" w14:textId="77777777" w:rsidR="00871BD8" w:rsidRPr="007B1F11" w:rsidRDefault="00871BD8" w:rsidP="00871BD8">
      <w:pPr>
        <w:jc w:val="both"/>
        <w:rPr>
          <w:rFonts w:eastAsia="標楷體"/>
          <w:lang w:eastAsia="zh-TW"/>
        </w:rPr>
      </w:pPr>
      <w:r w:rsidRPr="007B1F11">
        <w:rPr>
          <w:rFonts w:eastAsia="標楷體"/>
          <w:lang w:eastAsia="zh-TW"/>
        </w:rPr>
        <w:t>再請凱馨幫忙補充</w:t>
      </w:r>
      <w:r w:rsidRPr="007B1F11">
        <w:rPr>
          <w:rFonts w:eastAsia="標楷體"/>
          <w:lang w:eastAsia="zh-TW"/>
        </w:rPr>
        <w:t>M16</w:t>
      </w:r>
      <w:r w:rsidRPr="007B1F11">
        <w:rPr>
          <w:rFonts w:eastAsia="標楷體"/>
          <w:lang w:eastAsia="zh-TW"/>
        </w:rPr>
        <w:t>及</w:t>
      </w:r>
      <w:r w:rsidRPr="007B1F11">
        <w:rPr>
          <w:rFonts w:eastAsia="標楷體"/>
          <w:lang w:eastAsia="zh-TW"/>
        </w:rPr>
        <w:t>M166</w:t>
      </w:r>
      <w:r w:rsidRPr="007B1F11">
        <w:rPr>
          <w:rFonts w:eastAsia="標楷體"/>
          <w:lang w:eastAsia="zh-TW"/>
        </w:rPr>
        <w:t>是否有特別的地方，造成黑森林要到</w:t>
      </w:r>
      <w:r w:rsidRPr="007B1F11">
        <w:rPr>
          <w:rFonts w:eastAsia="標楷體"/>
          <w:lang w:eastAsia="zh-TW"/>
        </w:rPr>
        <w:t>M166</w:t>
      </w:r>
      <w:r w:rsidRPr="007B1F11">
        <w:rPr>
          <w:rFonts w:eastAsia="標楷體"/>
          <w:lang w:eastAsia="zh-TW"/>
        </w:rPr>
        <w:t>左右才能看出勝負，而</w:t>
      </w:r>
      <w:r w:rsidRPr="007B1F11">
        <w:rPr>
          <w:rFonts w:eastAsia="標楷體"/>
          <w:lang w:eastAsia="zh-TW"/>
        </w:rPr>
        <w:t>ELF OpenGo</w:t>
      </w:r>
      <w:r w:rsidRPr="007B1F11">
        <w:rPr>
          <w:rFonts w:eastAsia="標楷體"/>
          <w:lang w:eastAsia="zh-TW"/>
        </w:rPr>
        <w:t>則在</w:t>
      </w:r>
      <w:r w:rsidRPr="007B1F11">
        <w:rPr>
          <w:rFonts w:eastAsia="標楷體"/>
          <w:lang w:eastAsia="zh-TW"/>
        </w:rPr>
        <w:t>M16</w:t>
      </w:r>
      <w:r w:rsidRPr="007B1F11">
        <w:rPr>
          <w:rFonts w:eastAsia="標楷體"/>
          <w:lang w:eastAsia="zh-TW"/>
        </w:rPr>
        <w:t>就知道勝負了。</w:t>
      </w:r>
    </w:p>
    <w:p w14:paraId="4085B879" w14:textId="77777777" w:rsidR="00871BD8" w:rsidRPr="007B1F11" w:rsidRDefault="00871BD8" w:rsidP="00871BD8">
      <w:pPr>
        <w:jc w:val="both"/>
        <w:rPr>
          <w:rFonts w:eastAsia="標楷體"/>
          <w:lang w:eastAsia="zh-TW"/>
        </w:rPr>
      </w:pPr>
    </w:p>
    <w:p w14:paraId="6502CF4C" w14:textId="77777777" w:rsidR="00871BD8" w:rsidRPr="007B1F11" w:rsidRDefault="00871BD8" w:rsidP="00871BD8">
      <w:pPr>
        <w:jc w:val="both"/>
        <w:rPr>
          <w:rFonts w:eastAsia="標楷體"/>
          <w:lang w:eastAsia="zh-TW"/>
        </w:rPr>
      </w:pPr>
      <w:r w:rsidRPr="007B1F11">
        <w:rPr>
          <w:rFonts w:eastAsia="標楷體"/>
          <w:lang w:eastAsia="zh-TW"/>
        </w:rPr>
        <w:t>因這幾盤我們沒有放入訓練資料中，所以對於黑森林</w:t>
      </w:r>
      <w:r w:rsidRPr="007B1F11">
        <w:rPr>
          <w:rFonts w:eastAsia="標楷體"/>
          <w:lang w:eastAsia="zh-TW"/>
        </w:rPr>
        <w:t>(</w:t>
      </w:r>
      <w:r w:rsidRPr="007B1F11">
        <w:rPr>
          <w:rFonts w:eastAsia="標楷體"/>
          <w:lang w:eastAsia="zh-TW"/>
        </w:rPr>
        <w:t>學生</w:t>
      </w:r>
      <w:r w:rsidRPr="007B1F11">
        <w:rPr>
          <w:rFonts w:eastAsia="標楷體"/>
          <w:lang w:eastAsia="zh-TW"/>
        </w:rPr>
        <w:t>)</w:t>
      </w:r>
      <w:r w:rsidRPr="007B1F11">
        <w:rPr>
          <w:rFonts w:eastAsia="標楷體"/>
          <w:lang w:eastAsia="zh-TW"/>
        </w:rPr>
        <w:t>與</w:t>
      </w:r>
      <w:r w:rsidRPr="007B1F11">
        <w:rPr>
          <w:rFonts w:eastAsia="標楷體"/>
          <w:lang w:eastAsia="zh-TW"/>
        </w:rPr>
        <w:t>ELF OpenGo(</w:t>
      </w:r>
      <w:r w:rsidRPr="007B1F11">
        <w:rPr>
          <w:rFonts w:eastAsia="標楷體"/>
          <w:lang w:eastAsia="zh-TW"/>
        </w:rPr>
        <w:t>老師</w:t>
      </w:r>
      <w:r w:rsidRPr="007B1F11">
        <w:rPr>
          <w:rFonts w:eastAsia="標楷體"/>
          <w:lang w:eastAsia="zh-TW"/>
        </w:rPr>
        <w:t>)</w:t>
      </w:r>
      <w:r w:rsidRPr="007B1F11">
        <w:rPr>
          <w:rFonts w:eastAsia="標楷體"/>
          <w:lang w:eastAsia="zh-TW"/>
        </w:rPr>
        <w:t>預測勝率有差別的手數，想要知道是否局面有特別的地方，造成學生無法看出來</w:t>
      </w:r>
      <w:r w:rsidRPr="007B1F11">
        <w:rPr>
          <w:rFonts w:eastAsia="標楷體"/>
          <w:lang w:eastAsia="zh-TW"/>
        </w:rPr>
        <w:t xml:space="preserve">? </w:t>
      </w:r>
      <w:r w:rsidRPr="007B1F11">
        <w:rPr>
          <w:rFonts w:eastAsia="標楷體"/>
          <w:lang w:eastAsia="zh-TW"/>
        </w:rPr>
        <w:t>但是老師早早就看出勝率</w:t>
      </w:r>
      <w:r w:rsidRPr="007B1F11">
        <w:rPr>
          <w:rFonts w:eastAsia="標楷體"/>
          <w:lang w:eastAsia="zh-TW"/>
        </w:rPr>
        <w:t>?</w:t>
      </w:r>
    </w:p>
    <w:p w14:paraId="37D7928B" w14:textId="77777777" w:rsidR="00871BD8" w:rsidRPr="007B1F11" w:rsidRDefault="00871BD8" w:rsidP="00871BD8">
      <w:pPr>
        <w:jc w:val="both"/>
        <w:rPr>
          <w:rFonts w:eastAsia="標楷體"/>
          <w:lang w:eastAsia="zh-TW"/>
        </w:rPr>
      </w:pPr>
    </w:p>
    <w:p w14:paraId="641DA29B" w14:textId="77777777" w:rsidR="00871BD8" w:rsidRPr="007B1F11" w:rsidRDefault="00871BD8" w:rsidP="00871BD8">
      <w:pPr>
        <w:jc w:val="both"/>
        <w:rPr>
          <w:rFonts w:eastAsia="標楷體"/>
          <w:lang w:eastAsia="zh-TW"/>
        </w:rPr>
      </w:pPr>
      <w:r w:rsidRPr="007B1F11">
        <w:rPr>
          <w:rFonts w:eastAsia="標楷體"/>
          <w:lang w:eastAsia="zh-TW"/>
        </w:rPr>
        <w:t>再麻煩凱馨以職業棋士角度來看的意見與想法，幫忙我們補充這些手數附近是否局面比較奇怪</w:t>
      </w:r>
      <w:r w:rsidRPr="007B1F11">
        <w:rPr>
          <w:rFonts w:eastAsia="標楷體"/>
          <w:lang w:eastAsia="zh-TW"/>
        </w:rPr>
        <w:t xml:space="preserve">? </w:t>
      </w:r>
      <w:r w:rsidRPr="007B1F11">
        <w:rPr>
          <w:rFonts w:eastAsia="標楷體"/>
          <w:lang w:eastAsia="zh-TW"/>
        </w:rPr>
        <w:t>例如</w:t>
      </w:r>
      <w:r w:rsidRPr="007B1F11">
        <w:rPr>
          <w:rFonts w:eastAsia="標楷體"/>
          <w:lang w:eastAsia="zh-TW"/>
        </w:rPr>
        <w:t xml:space="preserve">: </w:t>
      </w:r>
      <w:r w:rsidRPr="007B1F11">
        <w:rPr>
          <w:rFonts w:eastAsia="標楷體"/>
          <w:lang w:eastAsia="zh-TW"/>
        </w:rPr>
        <w:t>有打劫或是死活等等「初學者</w:t>
      </w:r>
      <w:r w:rsidRPr="007B1F11">
        <w:rPr>
          <w:rFonts w:eastAsia="標楷體"/>
          <w:lang w:eastAsia="zh-TW"/>
        </w:rPr>
        <w:t>(=</w:t>
      </w:r>
      <w:r w:rsidRPr="007B1F11">
        <w:rPr>
          <w:rFonts w:eastAsia="標楷體"/>
          <w:lang w:eastAsia="zh-TW"/>
        </w:rPr>
        <w:t>黑森林</w:t>
      </w:r>
      <w:r w:rsidRPr="007B1F11">
        <w:rPr>
          <w:rFonts w:eastAsia="標楷體"/>
          <w:lang w:eastAsia="zh-TW"/>
        </w:rPr>
        <w:t>)</w:t>
      </w:r>
      <w:r w:rsidRPr="007B1F11">
        <w:rPr>
          <w:rFonts w:eastAsia="標楷體"/>
          <w:lang w:eastAsia="zh-TW"/>
        </w:rPr>
        <w:t>」比較難看出勝負，但是老師</w:t>
      </w:r>
      <w:r w:rsidRPr="007B1F11">
        <w:rPr>
          <w:rFonts w:eastAsia="標楷體"/>
          <w:lang w:eastAsia="zh-TW"/>
        </w:rPr>
        <w:t xml:space="preserve">(=ELF OpenGo = </w:t>
      </w:r>
      <w:r w:rsidRPr="007B1F11">
        <w:rPr>
          <w:rFonts w:eastAsia="標楷體"/>
          <w:lang w:eastAsia="zh-TW"/>
        </w:rPr>
        <w:t>職業棋士</w:t>
      </w:r>
      <w:r w:rsidRPr="007B1F11">
        <w:rPr>
          <w:rFonts w:eastAsia="標楷體"/>
          <w:lang w:eastAsia="zh-TW"/>
        </w:rPr>
        <w:t>)</w:t>
      </w:r>
      <w:r w:rsidRPr="007B1F11">
        <w:rPr>
          <w:rFonts w:eastAsia="標楷體"/>
          <w:lang w:eastAsia="zh-TW"/>
        </w:rPr>
        <w:t>早早就知道勝負了。</w:t>
      </w:r>
    </w:p>
    <w:p w14:paraId="5FF3F26B" w14:textId="77777777" w:rsidR="00871BD8" w:rsidRPr="007B1F11" w:rsidRDefault="00871BD8" w:rsidP="00871BD8">
      <w:pPr>
        <w:jc w:val="both"/>
        <w:rPr>
          <w:rFonts w:eastAsia="標楷體"/>
          <w:lang w:eastAsia="zh-TW"/>
        </w:rPr>
      </w:pPr>
      <w:r w:rsidRPr="007B1F11">
        <w:rPr>
          <w:rFonts w:eastAsia="標楷體"/>
          <w:lang w:eastAsia="zh-TW"/>
        </w:rPr>
        <w:t>答</w:t>
      </w:r>
      <w:r w:rsidRPr="007B1F11">
        <w:rPr>
          <w:rFonts w:eastAsia="標楷體"/>
          <w:lang w:eastAsia="zh-TW"/>
        </w:rPr>
        <w:t>: M16</w:t>
      </w:r>
      <w:r w:rsidRPr="007B1F11">
        <w:rPr>
          <w:rFonts w:eastAsia="標楷體"/>
          <w:lang w:eastAsia="zh-TW"/>
        </w:rPr>
        <w:t>對人類是正常的一手，此前沒有遇過實戰黑</w:t>
      </w:r>
      <w:r w:rsidRPr="007B1F11">
        <w:rPr>
          <w:rFonts w:eastAsia="標楷體"/>
          <w:lang w:eastAsia="zh-TW"/>
        </w:rPr>
        <w:t>17</w:t>
      </w:r>
      <w:r w:rsidRPr="007B1F11">
        <w:rPr>
          <w:rFonts w:eastAsia="標楷體"/>
          <w:lang w:eastAsia="zh-TW"/>
        </w:rPr>
        <w:t>的著法，因此白</w:t>
      </w:r>
      <w:r w:rsidRPr="007B1F11">
        <w:rPr>
          <w:rFonts w:eastAsia="標楷體"/>
          <w:lang w:eastAsia="zh-TW"/>
        </w:rPr>
        <w:t>16</w:t>
      </w:r>
      <w:r w:rsidRPr="007B1F11">
        <w:rPr>
          <w:rFonts w:eastAsia="標楷體"/>
          <w:lang w:eastAsia="zh-TW"/>
        </w:rPr>
        <w:t>應該是壞棋，才一開始沒幾手棋局瞬間</w:t>
      </w:r>
      <w:r w:rsidRPr="007B1F11">
        <w:rPr>
          <w:rFonts w:eastAsia="標楷體"/>
          <w:lang w:eastAsia="zh-TW"/>
        </w:rPr>
        <w:t>走了樣。白</w:t>
      </w:r>
      <w:r w:rsidRPr="007B1F11">
        <w:rPr>
          <w:rFonts w:eastAsia="標楷體"/>
          <w:lang w:eastAsia="zh-TW"/>
        </w:rPr>
        <w:t>166</w:t>
      </w:r>
      <w:r w:rsidRPr="007B1F11">
        <w:rPr>
          <w:rFonts w:eastAsia="標楷體"/>
          <w:lang w:eastAsia="zh-TW"/>
        </w:rPr>
        <w:t>雖然把黑棋吃了，但為了吃被黑棋各種利用，到處被便宜，目數已經不夠。</w:t>
      </w:r>
    </w:p>
    <w:p w14:paraId="2CA7D21B" w14:textId="77777777" w:rsidR="00871BD8" w:rsidRPr="007B1F11" w:rsidRDefault="00871BD8" w:rsidP="00871BD8">
      <w:pPr>
        <w:jc w:val="both"/>
        <w:rPr>
          <w:rFonts w:eastAsia="標楷體"/>
          <w:lang w:eastAsia="zh-TW"/>
        </w:rPr>
      </w:pPr>
    </w:p>
    <w:p w14:paraId="4F5678BB" w14:textId="77777777" w:rsidR="00871BD8" w:rsidRPr="007B1F11" w:rsidRDefault="00871BD8" w:rsidP="002E666A">
      <w:pPr>
        <w:jc w:val="both"/>
        <w:rPr>
          <w:rFonts w:eastAsia="標楷體"/>
          <w:lang w:eastAsia="zh-TW"/>
        </w:rPr>
      </w:pPr>
    </w:p>
    <w:p w14:paraId="5B4E3DFE" w14:textId="531FABE1" w:rsidR="00126040" w:rsidRPr="007B1F11" w:rsidRDefault="00126040" w:rsidP="00F9054F">
      <w:pPr>
        <w:pStyle w:val="1"/>
        <w:ind w:firstLine="0pt"/>
        <w:rPr>
          <w:color w:val="7030A0"/>
        </w:rPr>
      </w:pPr>
      <w:r w:rsidRPr="007B1F11">
        <w:rPr>
          <w:color w:val="7030A0"/>
        </w:rPr>
        <w:t>Conclusions and Discussions</w:t>
      </w:r>
    </w:p>
    <w:p w14:paraId="492F408D" w14:textId="447A6729" w:rsidR="00F9054F" w:rsidRPr="007B1F11" w:rsidRDefault="00B67D21" w:rsidP="00B67D21">
      <w:pPr>
        <w:pStyle w:val="ab"/>
        <w:ind w:start="0pt" w:firstLine="24pt"/>
        <w:rPr>
          <w:lang w:val="x-none"/>
        </w:rPr>
      </w:pPr>
      <w:r>
        <w:rPr>
          <w:rFonts w:eastAsia="標楷體" w:hint="eastAsia"/>
          <w:sz w:val="20"/>
        </w:rPr>
        <w:t>The experimental results show that.</w:t>
      </w:r>
    </w:p>
    <w:p w14:paraId="032169C6" w14:textId="22AFA7EF" w:rsidR="0080791D" w:rsidRPr="007B1F11" w:rsidRDefault="0080791D" w:rsidP="0080791D">
      <w:pPr>
        <w:pStyle w:val="5"/>
      </w:pPr>
      <w:r w:rsidRPr="007B1F11">
        <w:t>Acknowledgment</w:t>
      </w:r>
    </w:p>
    <w:p w14:paraId="33E385E8" w14:textId="47CA3D03" w:rsidR="00575BCA" w:rsidRPr="007B1F11" w:rsidRDefault="0080791D" w:rsidP="001A42EA">
      <w:pPr>
        <w:pStyle w:val="a3"/>
      </w:pPr>
      <w:r w:rsidRPr="007B1F11">
        <w:t xml:space="preserve">The </w:t>
      </w:r>
    </w:p>
    <w:p w14:paraId="416F29AA" w14:textId="111B5047" w:rsidR="009303D9" w:rsidRPr="007B1F11" w:rsidRDefault="009303D9" w:rsidP="003476F8">
      <w:pPr>
        <w:pStyle w:val="5"/>
      </w:pPr>
      <w:r w:rsidRPr="007B1F11">
        <w:t>References</w:t>
      </w:r>
    </w:p>
    <w:p w14:paraId="3DC0B544" w14:textId="724C4C14" w:rsidR="00F06147" w:rsidRPr="007B1F11" w:rsidRDefault="00F06147" w:rsidP="00F06147">
      <w:pPr>
        <w:pStyle w:val="references"/>
      </w:pPr>
      <w:r w:rsidRPr="007B1F11">
        <w:t>J.-S. R. Jang, " ANFIS: Adaptive-Network-based Fuzzy Inference Systems," IEEE Trans. on Systems, Man, and Cybernetics, vol. 23, pp. 665-685, May 1993.</w:t>
      </w:r>
    </w:p>
    <w:p w14:paraId="24F6BE82" w14:textId="369F288A" w:rsidR="00F06147" w:rsidRPr="007B1F11" w:rsidRDefault="00F06147" w:rsidP="00F06147">
      <w:pPr>
        <w:pStyle w:val="references"/>
      </w:pPr>
      <w:r w:rsidRPr="007B1F11">
        <w:t>P. Jagtap and G. N. Pillai, “Comparison of extreme-ANFIS and ANFIS networks for regression problems,” 2014 IEEE International Advance Computing Conference (IACC), Gurgaon, 2014, pp. 1190-1194, doi: 10.1109/IAdCC.2014.6779496.</w:t>
      </w:r>
    </w:p>
    <w:p w14:paraId="12E310A6" w14:textId="2E16E02A" w:rsidR="00F06147" w:rsidRPr="007B1F11" w:rsidRDefault="00F06147" w:rsidP="00F06147">
      <w:pPr>
        <w:pStyle w:val="references"/>
      </w:pPr>
      <w:r w:rsidRPr="007B1F11">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4A23DD53" w:rsidR="009303D9" w:rsidRPr="007B1F11" w:rsidRDefault="009303D9" w:rsidP="00F06147">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7B1F11" w:rsidSect="00C919A4">
          <w:type w:val="continuous"/>
          <w:pgSz w:w="612pt" w:h="792pt" w:code="1"/>
          <w:pgMar w:top="54pt" w:right="45.35pt" w:bottom="72pt" w:left="45.35pt" w:header="36pt" w:footer="36pt" w:gutter="0pt"/>
          <w:cols w:num="2" w:space="18pt"/>
          <w:docGrid w:linePitch="360"/>
        </w:sectPr>
      </w:pPr>
    </w:p>
    <w:p w14:paraId="307DC537" w14:textId="77777777" w:rsidR="009303D9" w:rsidRPr="007B1F11" w:rsidRDefault="009303D9" w:rsidP="00F96569">
      <w:pPr>
        <w:rPr>
          <w:color w:val="FF0000"/>
        </w:rPr>
      </w:pPr>
    </w:p>
    <w:sectPr w:rsidR="009303D9" w:rsidRPr="007B1F11">
      <w:type w:val="continuous"/>
      <w:pgSz w:w="612pt" w:h="792pt" w:code="1"/>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3A87737A" w14:textId="77777777" w:rsidR="00AA509F" w:rsidRDefault="00AA509F" w:rsidP="001A3B3D">
      <w:r>
        <w:separator/>
      </w:r>
    </w:p>
  </w:endnote>
  <w:endnote w:type="continuationSeparator" w:id="0">
    <w:p w14:paraId="5375752C" w14:textId="77777777" w:rsidR="00AA509F" w:rsidRDefault="00AA50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Times New Roman">
    <w:panose1 w:val="02020603050405020304"/>
    <w:charset w:characterSet="iso-8859-1"/>
    <w:family w:val="roman"/>
    <w:pitch w:val="variable"/>
    <w:sig w:usb0="E0002AFF" w:usb1="C0007841" w:usb2="00000009" w:usb3="00000000" w:csb0="000001FF" w:csb1="00000000"/>
  </w:font>
  <w:font w:name="新細明體">
    <w:altName w:val="PMingLiU"/>
    <w:panose1 w:val="02020500000000000000"/>
    <w:charset w:characterSet="Big5"/>
    <w:family w:val="roman"/>
    <w:pitch w:val="variable"/>
    <w:sig w:usb0="A00002FF" w:usb1="28CFFCFA" w:usb2="00000016" w:usb3="00000000" w:csb0="00100001"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notTrueType/>
    <w:pitch w:val="fixed"/>
    <w:sig w:usb0="00000003" w:usb1="00000000" w:usb2="00000000" w:usb3="00000000" w:csb0="00000001"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00002FF" w:usb1="4000ACFF" w:usb2="00000001" w:usb3="00000000" w:csb0="0000019F" w:csb1="00000000"/>
  </w:font>
  <w:font w:name="標楷體">
    <w:panose1 w:val="03000509000000000000"/>
    <w:charset w:characterSet="Big5"/>
    <w:family w:val="script"/>
    <w:pitch w:val="fixed"/>
    <w:sig w:usb0="00000003" w:usb1="080E0000" w:usb2="00000016" w:usb3="00000000" w:csb0="00100001"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A00002EF" w:usb1="4000207B" w:usb2="00000000" w:usb3="00000000" w:csb0="000001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7778FF3A" w14:textId="5799AD4E" w:rsidR="00E71CC1" w:rsidRPr="006F6D3D" w:rsidRDefault="00E71CC1" w:rsidP="0056610F">
    <w:pPr>
      <w:pStyle w:val="a7"/>
      <w:jc w:val="start"/>
      <w:rPr>
        <w:sz w:val="16"/>
        <w:szCs w:val="16"/>
      </w:rPr>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3474509B" w14:textId="77777777" w:rsidR="00AA509F" w:rsidRDefault="00AA509F" w:rsidP="001A3B3D">
      <w:r>
        <w:separator/>
      </w:r>
    </w:p>
  </w:footnote>
  <w:footnote w:type="continuationSeparator" w:id="0">
    <w:p w14:paraId="0E1033EE" w14:textId="77777777" w:rsidR="00AA509F" w:rsidRDefault="00AA509F"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6DE163D"/>
    <w:multiLevelType w:val="multilevel"/>
    <w:tmpl w:val="89DEA6FE"/>
    <w:lvl w:ilvl="0">
      <w:start w:val="1"/>
      <w:numFmt w:val="decimal"/>
      <w:lvlText w:val="Step %1:"/>
      <w:lvlJc w:val="start"/>
      <w:pPr>
        <w:ind w:start="21.25pt" w:hanging="21.25pt"/>
      </w:pPr>
      <w:rPr>
        <w:rFonts w:ascii="Times New Roman" w:eastAsia="新細明體" w:hAnsi="Times New Roman" w:hint="default"/>
        <w:b/>
        <w:i w:val="0"/>
        <w:sz w:val="18"/>
      </w:rPr>
    </w:lvl>
    <w:lvl w:ilvl="1">
      <w:start w:val="1"/>
      <w:numFmt w:val="decimal"/>
      <w:lvlText w:val="Step %1.%2:"/>
      <w:lvlJc w:val="start"/>
      <w:pPr>
        <w:ind w:start="49.60pt" w:hanging="28.35pt"/>
      </w:pPr>
      <w:rPr>
        <w:rFonts w:ascii="Times New Roman" w:hAnsi="Times New Roman" w:hint="default"/>
        <w:b/>
        <w:i w:val="0"/>
        <w:sz w:val="18"/>
      </w:rPr>
    </w:lvl>
    <w:lvl w:ilvl="2">
      <w:start w:val="1"/>
      <w:numFmt w:val="decimal"/>
      <w:lvlText w:val="Step %1.%2.%3:"/>
      <w:lvlJc w:val="start"/>
      <w:pPr>
        <w:ind w:start="70.90pt" w:hanging="28.35pt"/>
      </w:pPr>
      <w:rPr>
        <w:rFonts w:ascii="Times New Roman" w:hAnsi="Times New Roman" w:hint="default"/>
        <w:b/>
        <w:i w:val="0"/>
        <w:sz w:val="20"/>
      </w:rPr>
    </w:lvl>
    <w:lvl w:ilvl="3">
      <w:start w:val="1"/>
      <w:numFmt w:val="decimal"/>
      <w:lvlText w:val="Step %1.%2.%3.%4:"/>
      <w:lvlJc w:val="start"/>
      <w:pPr>
        <w:ind w:start="99.20pt" w:hanging="35.40pt"/>
      </w:pPr>
      <w:rPr>
        <w:rFonts w:ascii="Times New Roman" w:hAnsi="Times New Roman" w:hint="default"/>
        <w:b/>
        <w:i w:val="0"/>
        <w:sz w:val="20"/>
      </w:rPr>
    </w:lvl>
    <w:lvl w:ilvl="4">
      <w:start w:val="1"/>
      <w:numFmt w:val="decimal"/>
      <w:lvlText w:val="%1.%2.%3.%4.%5"/>
      <w:lvlJc w:val="start"/>
      <w:pPr>
        <w:ind w:start="127.55pt" w:hanging="42.50pt"/>
      </w:pPr>
      <w:rPr>
        <w:rFonts w:hint="eastAsia"/>
      </w:rPr>
    </w:lvl>
    <w:lvl w:ilvl="5">
      <w:start w:val="1"/>
      <w:numFmt w:val="decimal"/>
      <w:lvlText w:val="%1.%2.%3.%4.%5.%6"/>
      <w:lvlJc w:val="start"/>
      <w:pPr>
        <w:ind w:start="163pt" w:hanging="56.70pt"/>
      </w:pPr>
      <w:rPr>
        <w:rFonts w:hint="eastAsia"/>
      </w:rPr>
    </w:lvl>
    <w:lvl w:ilvl="6">
      <w:start w:val="1"/>
      <w:numFmt w:val="decimal"/>
      <w:lvlText w:val="%1.%2.%3.%4.%5.%6.%7"/>
      <w:lvlJc w:val="start"/>
      <w:pPr>
        <w:ind w:start="191.35pt" w:hanging="63.80pt"/>
      </w:pPr>
      <w:rPr>
        <w:rFonts w:hint="eastAsia"/>
      </w:rPr>
    </w:lvl>
    <w:lvl w:ilvl="7">
      <w:start w:val="1"/>
      <w:numFmt w:val="decimal"/>
      <w:lvlText w:val="%1.%2.%3.%4.%5.%6.%7.%8"/>
      <w:lvlJc w:val="start"/>
      <w:pPr>
        <w:ind w:start="219.70pt" w:hanging="70.90pt"/>
      </w:pPr>
      <w:rPr>
        <w:rFonts w:hint="eastAsia"/>
      </w:rPr>
    </w:lvl>
    <w:lvl w:ilvl="8">
      <w:start w:val="1"/>
      <w:numFmt w:val="decimal"/>
      <w:lvlText w:val="%1.%2.%3.%4.%5.%6.%7.%8.%9"/>
      <w:lvlJc w:val="start"/>
      <w:pPr>
        <w:ind w:start="255.10pt" w:hanging="85pt"/>
      </w:pPr>
      <w:rPr>
        <w:rFonts w:hint="eastAsia"/>
      </w:rPr>
    </w:lvl>
  </w:abstractNum>
  <w:abstractNum w:abstractNumId="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6" w15:restartNumberingAfterBreak="0">
    <w:nsid w:val="61944336"/>
    <w:multiLevelType w:val="multilevel"/>
    <w:tmpl w:val="62E8F5C4"/>
    <w:lvl w:ilvl="0">
      <w:start w:val="1"/>
      <w:numFmt w:val="decimal"/>
      <w:lvlText w:val="Step %1:"/>
      <w:lvlJc w:val="start"/>
      <w:pPr>
        <w:ind w:start="21.25pt" w:hanging="21.25pt"/>
      </w:pPr>
      <w:rPr>
        <w:rFonts w:ascii="Times New Roman" w:eastAsia="新細明體" w:hAnsi="Times New Roman" w:hint="default"/>
        <w:b/>
        <w:i w:val="0"/>
        <w:sz w:val="18"/>
      </w:rPr>
    </w:lvl>
    <w:lvl w:ilvl="1">
      <w:start w:val="1"/>
      <w:numFmt w:val="decimal"/>
      <w:lvlText w:val="Step %1.%2:"/>
      <w:lvlJc w:val="start"/>
      <w:pPr>
        <w:ind w:start="49.60pt" w:hanging="28.35pt"/>
      </w:pPr>
      <w:rPr>
        <w:rFonts w:ascii="Times New Roman" w:hAnsi="Times New Roman" w:hint="default"/>
        <w:b/>
        <w:i w:val="0"/>
        <w:sz w:val="18"/>
      </w:rPr>
    </w:lvl>
    <w:lvl w:ilvl="2">
      <w:start w:val="1"/>
      <w:numFmt w:val="decimal"/>
      <w:lvlText w:val="Step %1.%2.%3:"/>
      <w:lvlJc w:val="start"/>
      <w:pPr>
        <w:ind w:start="70.90pt" w:hanging="28.35pt"/>
      </w:pPr>
      <w:rPr>
        <w:rFonts w:ascii="Times New Roman" w:hAnsi="Times New Roman" w:hint="default"/>
        <w:b/>
        <w:i w:val="0"/>
        <w:sz w:val="18"/>
      </w:rPr>
    </w:lvl>
    <w:lvl w:ilvl="3">
      <w:start w:val="1"/>
      <w:numFmt w:val="decimal"/>
      <w:lvlText w:val="Step %1.%2.%3.%4:"/>
      <w:lvlJc w:val="start"/>
      <w:pPr>
        <w:ind w:start="99.20pt" w:hanging="35.40pt"/>
      </w:pPr>
      <w:rPr>
        <w:rFonts w:ascii="Times New Roman" w:hAnsi="Times New Roman" w:hint="default"/>
        <w:b/>
        <w:i w:val="0"/>
        <w:sz w:val="20"/>
      </w:rPr>
    </w:lvl>
    <w:lvl w:ilvl="4">
      <w:start w:val="1"/>
      <w:numFmt w:val="decimal"/>
      <w:lvlText w:val="%1.%2.%3.%4.%5"/>
      <w:lvlJc w:val="start"/>
      <w:pPr>
        <w:ind w:start="127.55pt" w:hanging="42.50pt"/>
      </w:pPr>
      <w:rPr>
        <w:rFonts w:hint="eastAsia"/>
      </w:rPr>
    </w:lvl>
    <w:lvl w:ilvl="5">
      <w:start w:val="1"/>
      <w:numFmt w:val="decimal"/>
      <w:lvlText w:val="%1.%2.%3.%4.%5.%6"/>
      <w:lvlJc w:val="start"/>
      <w:pPr>
        <w:ind w:start="163pt" w:hanging="56.70pt"/>
      </w:pPr>
      <w:rPr>
        <w:rFonts w:hint="eastAsia"/>
      </w:rPr>
    </w:lvl>
    <w:lvl w:ilvl="6">
      <w:start w:val="1"/>
      <w:numFmt w:val="decimal"/>
      <w:lvlText w:val="%1.%2.%3.%4.%5.%6.%7"/>
      <w:lvlJc w:val="start"/>
      <w:pPr>
        <w:ind w:start="191.35pt" w:hanging="63.80pt"/>
      </w:pPr>
      <w:rPr>
        <w:rFonts w:hint="eastAsia"/>
      </w:rPr>
    </w:lvl>
    <w:lvl w:ilvl="7">
      <w:start w:val="1"/>
      <w:numFmt w:val="decimal"/>
      <w:lvlText w:val="%1.%2.%3.%4.%5.%6.%7.%8"/>
      <w:lvlJc w:val="start"/>
      <w:pPr>
        <w:ind w:start="219.70pt" w:hanging="70.90pt"/>
      </w:pPr>
      <w:rPr>
        <w:rFonts w:hint="eastAsia"/>
      </w:rPr>
    </w:lvl>
    <w:lvl w:ilvl="8">
      <w:start w:val="1"/>
      <w:numFmt w:val="decimal"/>
      <w:lvlText w:val="%1.%2.%3.%4.%5.%6.%7.%8.%9"/>
      <w:lvlJc w:val="start"/>
      <w:pPr>
        <w:ind w:start="255.10pt" w:hanging="85pt"/>
      </w:pPr>
      <w:rPr>
        <w:rFonts w:hint="eastAsia"/>
      </w:rPr>
    </w:lvl>
  </w:abstractNum>
  <w:abstractNum w:abstractNumId="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
  </w:num>
  <w:num w:numId="2">
    <w:abstractNumId w:val="7"/>
  </w:num>
  <w:num w:numId="3">
    <w:abstractNumId w:val="0"/>
  </w:num>
  <w:num w:numId="4">
    <w:abstractNumId w:val="3"/>
  </w:num>
  <w:num w:numId="5">
    <w:abstractNumId w:val="5"/>
  </w:num>
  <w:num w:numId="6">
    <w:abstractNumId w:val="8"/>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8"/>
  </w:num>
  <w:numIdMacAtCleanup w:val="1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56%"/>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D21"/>
    <w:rsid w:val="00002279"/>
    <w:rsid w:val="00002622"/>
    <w:rsid w:val="000038F4"/>
    <w:rsid w:val="000060AF"/>
    <w:rsid w:val="00007C4C"/>
    <w:rsid w:val="00010D5B"/>
    <w:rsid w:val="00015DA7"/>
    <w:rsid w:val="00017C7B"/>
    <w:rsid w:val="00030A7E"/>
    <w:rsid w:val="00042D86"/>
    <w:rsid w:val="0004523B"/>
    <w:rsid w:val="0004781E"/>
    <w:rsid w:val="00052B72"/>
    <w:rsid w:val="00054119"/>
    <w:rsid w:val="00057728"/>
    <w:rsid w:val="00060720"/>
    <w:rsid w:val="000637CE"/>
    <w:rsid w:val="00071370"/>
    <w:rsid w:val="0008145D"/>
    <w:rsid w:val="000829AF"/>
    <w:rsid w:val="00084D74"/>
    <w:rsid w:val="0008758A"/>
    <w:rsid w:val="00090024"/>
    <w:rsid w:val="0009122B"/>
    <w:rsid w:val="000932DD"/>
    <w:rsid w:val="00095745"/>
    <w:rsid w:val="000A49C1"/>
    <w:rsid w:val="000A67CB"/>
    <w:rsid w:val="000B3CA3"/>
    <w:rsid w:val="000B53ED"/>
    <w:rsid w:val="000C1E68"/>
    <w:rsid w:val="000C1FD7"/>
    <w:rsid w:val="000C5122"/>
    <w:rsid w:val="000C59DF"/>
    <w:rsid w:val="000D050E"/>
    <w:rsid w:val="000D08D0"/>
    <w:rsid w:val="000D7A5D"/>
    <w:rsid w:val="000D7AD6"/>
    <w:rsid w:val="000E2950"/>
    <w:rsid w:val="000E3C1C"/>
    <w:rsid w:val="000E3D99"/>
    <w:rsid w:val="000E41EB"/>
    <w:rsid w:val="000E4CDA"/>
    <w:rsid w:val="000E70A0"/>
    <w:rsid w:val="000E73DA"/>
    <w:rsid w:val="000F7BB9"/>
    <w:rsid w:val="001005C2"/>
    <w:rsid w:val="001232FE"/>
    <w:rsid w:val="00126040"/>
    <w:rsid w:val="001302AD"/>
    <w:rsid w:val="00137394"/>
    <w:rsid w:val="001401EF"/>
    <w:rsid w:val="00140292"/>
    <w:rsid w:val="0014328C"/>
    <w:rsid w:val="001467DE"/>
    <w:rsid w:val="0015079E"/>
    <w:rsid w:val="00154DCA"/>
    <w:rsid w:val="00170E26"/>
    <w:rsid w:val="00171251"/>
    <w:rsid w:val="00171FFE"/>
    <w:rsid w:val="001760CF"/>
    <w:rsid w:val="0017659F"/>
    <w:rsid w:val="001766CA"/>
    <w:rsid w:val="00177271"/>
    <w:rsid w:val="00185209"/>
    <w:rsid w:val="001914DC"/>
    <w:rsid w:val="00191ADF"/>
    <w:rsid w:val="00191EFE"/>
    <w:rsid w:val="001920B3"/>
    <w:rsid w:val="001933D9"/>
    <w:rsid w:val="001953A7"/>
    <w:rsid w:val="00195606"/>
    <w:rsid w:val="00196456"/>
    <w:rsid w:val="001A2EFD"/>
    <w:rsid w:val="001A3B3D"/>
    <w:rsid w:val="001A42EA"/>
    <w:rsid w:val="001A5317"/>
    <w:rsid w:val="001B0A96"/>
    <w:rsid w:val="001B1AFD"/>
    <w:rsid w:val="001B1EB5"/>
    <w:rsid w:val="001B274A"/>
    <w:rsid w:val="001B2CED"/>
    <w:rsid w:val="001B40CD"/>
    <w:rsid w:val="001B6777"/>
    <w:rsid w:val="001B67DC"/>
    <w:rsid w:val="001B711D"/>
    <w:rsid w:val="001C5587"/>
    <w:rsid w:val="001D79D7"/>
    <w:rsid w:val="001D7BCF"/>
    <w:rsid w:val="001E1493"/>
    <w:rsid w:val="001F1A87"/>
    <w:rsid w:val="001F4919"/>
    <w:rsid w:val="00205124"/>
    <w:rsid w:val="002057C0"/>
    <w:rsid w:val="0020651D"/>
    <w:rsid w:val="002066E2"/>
    <w:rsid w:val="00214F99"/>
    <w:rsid w:val="00215193"/>
    <w:rsid w:val="00215FBF"/>
    <w:rsid w:val="00220750"/>
    <w:rsid w:val="00220C62"/>
    <w:rsid w:val="00224C2A"/>
    <w:rsid w:val="002254A9"/>
    <w:rsid w:val="00225BDB"/>
    <w:rsid w:val="002306DE"/>
    <w:rsid w:val="00233C13"/>
    <w:rsid w:val="00233D97"/>
    <w:rsid w:val="002359F0"/>
    <w:rsid w:val="00245A36"/>
    <w:rsid w:val="00250E7F"/>
    <w:rsid w:val="0025596C"/>
    <w:rsid w:val="002579CB"/>
    <w:rsid w:val="00257A68"/>
    <w:rsid w:val="00257CF2"/>
    <w:rsid w:val="00260CED"/>
    <w:rsid w:val="00272E28"/>
    <w:rsid w:val="00274C60"/>
    <w:rsid w:val="00277A63"/>
    <w:rsid w:val="00280860"/>
    <w:rsid w:val="00281714"/>
    <w:rsid w:val="00283544"/>
    <w:rsid w:val="00284F54"/>
    <w:rsid w:val="002850E3"/>
    <w:rsid w:val="00285E6A"/>
    <w:rsid w:val="00287395"/>
    <w:rsid w:val="00287A9D"/>
    <w:rsid w:val="00290F2B"/>
    <w:rsid w:val="00291000"/>
    <w:rsid w:val="00292B84"/>
    <w:rsid w:val="002932FA"/>
    <w:rsid w:val="002A4C6E"/>
    <w:rsid w:val="002B172F"/>
    <w:rsid w:val="002B1A28"/>
    <w:rsid w:val="002B598B"/>
    <w:rsid w:val="002B7159"/>
    <w:rsid w:val="002C7733"/>
    <w:rsid w:val="002D2070"/>
    <w:rsid w:val="002D2868"/>
    <w:rsid w:val="002D44FD"/>
    <w:rsid w:val="002E01A2"/>
    <w:rsid w:val="002E0F38"/>
    <w:rsid w:val="002E1FD8"/>
    <w:rsid w:val="002E6491"/>
    <w:rsid w:val="002E666A"/>
    <w:rsid w:val="002F286A"/>
    <w:rsid w:val="00301221"/>
    <w:rsid w:val="0030278F"/>
    <w:rsid w:val="0030697A"/>
    <w:rsid w:val="003110E2"/>
    <w:rsid w:val="003121F8"/>
    <w:rsid w:val="00316EE4"/>
    <w:rsid w:val="00322C56"/>
    <w:rsid w:val="0032458F"/>
    <w:rsid w:val="00324810"/>
    <w:rsid w:val="00333147"/>
    <w:rsid w:val="0033453B"/>
    <w:rsid w:val="00335A79"/>
    <w:rsid w:val="00335D86"/>
    <w:rsid w:val="003401D9"/>
    <w:rsid w:val="00342807"/>
    <w:rsid w:val="00344B62"/>
    <w:rsid w:val="003476F8"/>
    <w:rsid w:val="003502D4"/>
    <w:rsid w:val="00354FCF"/>
    <w:rsid w:val="00360896"/>
    <w:rsid w:val="00361E18"/>
    <w:rsid w:val="0036433E"/>
    <w:rsid w:val="00364694"/>
    <w:rsid w:val="00365C6A"/>
    <w:rsid w:val="00366978"/>
    <w:rsid w:val="00366F6A"/>
    <w:rsid w:val="00371990"/>
    <w:rsid w:val="00372BEF"/>
    <w:rsid w:val="00377AA8"/>
    <w:rsid w:val="003805E5"/>
    <w:rsid w:val="003821D1"/>
    <w:rsid w:val="00382AC7"/>
    <w:rsid w:val="0038329C"/>
    <w:rsid w:val="00383BDA"/>
    <w:rsid w:val="00393480"/>
    <w:rsid w:val="003A0199"/>
    <w:rsid w:val="003A19E2"/>
    <w:rsid w:val="003A2243"/>
    <w:rsid w:val="003A639E"/>
    <w:rsid w:val="003A72EF"/>
    <w:rsid w:val="003B03E9"/>
    <w:rsid w:val="003B1FF9"/>
    <w:rsid w:val="003B31B8"/>
    <w:rsid w:val="003C0079"/>
    <w:rsid w:val="003C38C2"/>
    <w:rsid w:val="003C5231"/>
    <w:rsid w:val="003C6CEC"/>
    <w:rsid w:val="003D113D"/>
    <w:rsid w:val="003D25F9"/>
    <w:rsid w:val="003D6646"/>
    <w:rsid w:val="003D777F"/>
    <w:rsid w:val="003E1B87"/>
    <w:rsid w:val="003E2B00"/>
    <w:rsid w:val="003F29D7"/>
    <w:rsid w:val="004007D6"/>
    <w:rsid w:val="0040354B"/>
    <w:rsid w:val="004040A1"/>
    <w:rsid w:val="00405243"/>
    <w:rsid w:val="00405FA8"/>
    <w:rsid w:val="004066EE"/>
    <w:rsid w:val="004073F0"/>
    <w:rsid w:val="00411909"/>
    <w:rsid w:val="00413B29"/>
    <w:rsid w:val="00417B42"/>
    <w:rsid w:val="00421C45"/>
    <w:rsid w:val="00421EC6"/>
    <w:rsid w:val="00423059"/>
    <w:rsid w:val="00430FB7"/>
    <w:rsid w:val="004324F1"/>
    <w:rsid w:val="004325FB"/>
    <w:rsid w:val="0043588E"/>
    <w:rsid w:val="00441654"/>
    <w:rsid w:val="00442622"/>
    <w:rsid w:val="004426DF"/>
    <w:rsid w:val="00442AE6"/>
    <w:rsid w:val="004432BA"/>
    <w:rsid w:val="0044407E"/>
    <w:rsid w:val="004446F0"/>
    <w:rsid w:val="00454F19"/>
    <w:rsid w:val="00461B71"/>
    <w:rsid w:val="00462246"/>
    <w:rsid w:val="004666F5"/>
    <w:rsid w:val="00467D07"/>
    <w:rsid w:val="00467F81"/>
    <w:rsid w:val="00471041"/>
    <w:rsid w:val="00471DA8"/>
    <w:rsid w:val="00476926"/>
    <w:rsid w:val="00477DD8"/>
    <w:rsid w:val="00477FF2"/>
    <w:rsid w:val="00491F38"/>
    <w:rsid w:val="0049308C"/>
    <w:rsid w:val="00493208"/>
    <w:rsid w:val="004972DA"/>
    <w:rsid w:val="004A2198"/>
    <w:rsid w:val="004A4518"/>
    <w:rsid w:val="004A7EF7"/>
    <w:rsid w:val="004B2A12"/>
    <w:rsid w:val="004B5FFF"/>
    <w:rsid w:val="004B6F72"/>
    <w:rsid w:val="004C0050"/>
    <w:rsid w:val="004C10C4"/>
    <w:rsid w:val="004C2EC8"/>
    <w:rsid w:val="004C4B7B"/>
    <w:rsid w:val="004C5427"/>
    <w:rsid w:val="004D046E"/>
    <w:rsid w:val="004D72B5"/>
    <w:rsid w:val="004E226A"/>
    <w:rsid w:val="004F0A4B"/>
    <w:rsid w:val="004F173E"/>
    <w:rsid w:val="00500A7A"/>
    <w:rsid w:val="0050495C"/>
    <w:rsid w:val="00510D34"/>
    <w:rsid w:val="00512CE0"/>
    <w:rsid w:val="005134F4"/>
    <w:rsid w:val="0052087F"/>
    <w:rsid w:val="00521530"/>
    <w:rsid w:val="00522A3F"/>
    <w:rsid w:val="005231A8"/>
    <w:rsid w:val="00532075"/>
    <w:rsid w:val="00533882"/>
    <w:rsid w:val="00534B9B"/>
    <w:rsid w:val="00547E73"/>
    <w:rsid w:val="00551B7F"/>
    <w:rsid w:val="00553CF4"/>
    <w:rsid w:val="00557C15"/>
    <w:rsid w:val="005655F9"/>
    <w:rsid w:val="0056610F"/>
    <w:rsid w:val="00570CA1"/>
    <w:rsid w:val="00575BCA"/>
    <w:rsid w:val="00586F7F"/>
    <w:rsid w:val="00592F39"/>
    <w:rsid w:val="005A3636"/>
    <w:rsid w:val="005A3955"/>
    <w:rsid w:val="005A6D22"/>
    <w:rsid w:val="005B0344"/>
    <w:rsid w:val="005B0B8E"/>
    <w:rsid w:val="005B20B9"/>
    <w:rsid w:val="005B520E"/>
    <w:rsid w:val="005C3287"/>
    <w:rsid w:val="005C42EF"/>
    <w:rsid w:val="005C4D79"/>
    <w:rsid w:val="005C6656"/>
    <w:rsid w:val="005C6B4A"/>
    <w:rsid w:val="005C74D6"/>
    <w:rsid w:val="005D1926"/>
    <w:rsid w:val="005D2D41"/>
    <w:rsid w:val="005D31EE"/>
    <w:rsid w:val="005D3FC4"/>
    <w:rsid w:val="005D4D58"/>
    <w:rsid w:val="005D4D7B"/>
    <w:rsid w:val="005D51F3"/>
    <w:rsid w:val="005E2800"/>
    <w:rsid w:val="005E764F"/>
    <w:rsid w:val="005F0F4C"/>
    <w:rsid w:val="005F25CE"/>
    <w:rsid w:val="005F49D8"/>
    <w:rsid w:val="005F4F29"/>
    <w:rsid w:val="00604254"/>
    <w:rsid w:val="0061033E"/>
    <w:rsid w:val="00610575"/>
    <w:rsid w:val="00613807"/>
    <w:rsid w:val="006217F9"/>
    <w:rsid w:val="00622DFD"/>
    <w:rsid w:val="00625E0A"/>
    <w:rsid w:val="00627DCE"/>
    <w:rsid w:val="00634462"/>
    <w:rsid w:val="006347CF"/>
    <w:rsid w:val="0063759B"/>
    <w:rsid w:val="006409D7"/>
    <w:rsid w:val="00643909"/>
    <w:rsid w:val="0064597A"/>
    <w:rsid w:val="00645D22"/>
    <w:rsid w:val="006464E2"/>
    <w:rsid w:val="0064694B"/>
    <w:rsid w:val="00651A08"/>
    <w:rsid w:val="0065253F"/>
    <w:rsid w:val="00654204"/>
    <w:rsid w:val="00664DDA"/>
    <w:rsid w:val="00665F4D"/>
    <w:rsid w:val="006677D7"/>
    <w:rsid w:val="00670434"/>
    <w:rsid w:val="006711ED"/>
    <w:rsid w:val="006716F8"/>
    <w:rsid w:val="00675DBA"/>
    <w:rsid w:val="0067624D"/>
    <w:rsid w:val="0067706A"/>
    <w:rsid w:val="00694A4C"/>
    <w:rsid w:val="0069516E"/>
    <w:rsid w:val="006A514A"/>
    <w:rsid w:val="006B3209"/>
    <w:rsid w:val="006B3968"/>
    <w:rsid w:val="006B3EAF"/>
    <w:rsid w:val="006B6B66"/>
    <w:rsid w:val="006C0B7A"/>
    <w:rsid w:val="006D1976"/>
    <w:rsid w:val="006D2D3B"/>
    <w:rsid w:val="006E1A7B"/>
    <w:rsid w:val="006E66D3"/>
    <w:rsid w:val="006F6D3D"/>
    <w:rsid w:val="00702D98"/>
    <w:rsid w:val="007033A2"/>
    <w:rsid w:val="00704134"/>
    <w:rsid w:val="00705F0F"/>
    <w:rsid w:val="00713B41"/>
    <w:rsid w:val="0071425A"/>
    <w:rsid w:val="00715BEA"/>
    <w:rsid w:val="00721B44"/>
    <w:rsid w:val="00723228"/>
    <w:rsid w:val="007245D7"/>
    <w:rsid w:val="007304B1"/>
    <w:rsid w:val="00740AB8"/>
    <w:rsid w:val="00740EEA"/>
    <w:rsid w:val="00745680"/>
    <w:rsid w:val="00745C57"/>
    <w:rsid w:val="00746ECB"/>
    <w:rsid w:val="007510B9"/>
    <w:rsid w:val="0076007C"/>
    <w:rsid w:val="0076219B"/>
    <w:rsid w:val="0076341A"/>
    <w:rsid w:val="00764459"/>
    <w:rsid w:val="00766688"/>
    <w:rsid w:val="00766BCB"/>
    <w:rsid w:val="00767C9B"/>
    <w:rsid w:val="00767F9A"/>
    <w:rsid w:val="00770D81"/>
    <w:rsid w:val="00772E89"/>
    <w:rsid w:val="00774CD8"/>
    <w:rsid w:val="00777135"/>
    <w:rsid w:val="00780686"/>
    <w:rsid w:val="00780C00"/>
    <w:rsid w:val="007842CB"/>
    <w:rsid w:val="007860FB"/>
    <w:rsid w:val="007877AC"/>
    <w:rsid w:val="00794804"/>
    <w:rsid w:val="007A7A24"/>
    <w:rsid w:val="007B1F11"/>
    <w:rsid w:val="007B33F1"/>
    <w:rsid w:val="007C0308"/>
    <w:rsid w:val="007C2FF2"/>
    <w:rsid w:val="007C47B1"/>
    <w:rsid w:val="007D1D31"/>
    <w:rsid w:val="007D234E"/>
    <w:rsid w:val="007D2502"/>
    <w:rsid w:val="007D6232"/>
    <w:rsid w:val="007D7AF2"/>
    <w:rsid w:val="007D7F65"/>
    <w:rsid w:val="007E7B5D"/>
    <w:rsid w:val="007F1F99"/>
    <w:rsid w:val="007F768F"/>
    <w:rsid w:val="00803906"/>
    <w:rsid w:val="00803C41"/>
    <w:rsid w:val="00805238"/>
    <w:rsid w:val="00807102"/>
    <w:rsid w:val="0080791D"/>
    <w:rsid w:val="00810B9F"/>
    <w:rsid w:val="00814AF1"/>
    <w:rsid w:val="0081677B"/>
    <w:rsid w:val="00822002"/>
    <w:rsid w:val="0083685B"/>
    <w:rsid w:val="008412CA"/>
    <w:rsid w:val="0084341B"/>
    <w:rsid w:val="00845061"/>
    <w:rsid w:val="00847308"/>
    <w:rsid w:val="00855F5B"/>
    <w:rsid w:val="008603EC"/>
    <w:rsid w:val="0086083C"/>
    <w:rsid w:val="008629C2"/>
    <w:rsid w:val="00866D93"/>
    <w:rsid w:val="00871BD8"/>
    <w:rsid w:val="00873603"/>
    <w:rsid w:val="008773E6"/>
    <w:rsid w:val="008821E3"/>
    <w:rsid w:val="008854F2"/>
    <w:rsid w:val="00885EDA"/>
    <w:rsid w:val="00896B97"/>
    <w:rsid w:val="00897E36"/>
    <w:rsid w:val="008A2C7D"/>
    <w:rsid w:val="008A4AD7"/>
    <w:rsid w:val="008A4E91"/>
    <w:rsid w:val="008B4FF1"/>
    <w:rsid w:val="008B63E5"/>
    <w:rsid w:val="008B6EDE"/>
    <w:rsid w:val="008C1CCE"/>
    <w:rsid w:val="008C39B6"/>
    <w:rsid w:val="008C4B23"/>
    <w:rsid w:val="008C5A6F"/>
    <w:rsid w:val="008C6A32"/>
    <w:rsid w:val="008C7288"/>
    <w:rsid w:val="008D05D7"/>
    <w:rsid w:val="008D2769"/>
    <w:rsid w:val="008D49C5"/>
    <w:rsid w:val="008D51D0"/>
    <w:rsid w:val="008D7683"/>
    <w:rsid w:val="008F465D"/>
    <w:rsid w:val="008F6E2C"/>
    <w:rsid w:val="008F7D66"/>
    <w:rsid w:val="00900C6C"/>
    <w:rsid w:val="00902608"/>
    <w:rsid w:val="0090370A"/>
    <w:rsid w:val="00904DF0"/>
    <w:rsid w:val="00911499"/>
    <w:rsid w:val="00916BF4"/>
    <w:rsid w:val="0092250F"/>
    <w:rsid w:val="00925A05"/>
    <w:rsid w:val="00926DA8"/>
    <w:rsid w:val="009303D9"/>
    <w:rsid w:val="0093070A"/>
    <w:rsid w:val="00932FFA"/>
    <w:rsid w:val="00933C64"/>
    <w:rsid w:val="009373A2"/>
    <w:rsid w:val="0095683F"/>
    <w:rsid w:val="0095709D"/>
    <w:rsid w:val="00957138"/>
    <w:rsid w:val="00960CE0"/>
    <w:rsid w:val="009646EE"/>
    <w:rsid w:val="00972203"/>
    <w:rsid w:val="00976043"/>
    <w:rsid w:val="00976124"/>
    <w:rsid w:val="00984152"/>
    <w:rsid w:val="0099096C"/>
    <w:rsid w:val="009922A3"/>
    <w:rsid w:val="00994000"/>
    <w:rsid w:val="009B536B"/>
    <w:rsid w:val="009B7AE3"/>
    <w:rsid w:val="009B7D49"/>
    <w:rsid w:val="009C7ED3"/>
    <w:rsid w:val="009D48B2"/>
    <w:rsid w:val="009D5A87"/>
    <w:rsid w:val="009E2119"/>
    <w:rsid w:val="009E221A"/>
    <w:rsid w:val="009E24C7"/>
    <w:rsid w:val="009E3AE6"/>
    <w:rsid w:val="009E5CB0"/>
    <w:rsid w:val="009E702A"/>
    <w:rsid w:val="009E7709"/>
    <w:rsid w:val="009F0D25"/>
    <w:rsid w:val="00A000B8"/>
    <w:rsid w:val="00A053CB"/>
    <w:rsid w:val="00A059B3"/>
    <w:rsid w:val="00A077C3"/>
    <w:rsid w:val="00A107DA"/>
    <w:rsid w:val="00A10F5E"/>
    <w:rsid w:val="00A125A6"/>
    <w:rsid w:val="00A12ACC"/>
    <w:rsid w:val="00A16629"/>
    <w:rsid w:val="00A21EC0"/>
    <w:rsid w:val="00A3020A"/>
    <w:rsid w:val="00A3730C"/>
    <w:rsid w:val="00A4405A"/>
    <w:rsid w:val="00A4568D"/>
    <w:rsid w:val="00A55CC5"/>
    <w:rsid w:val="00A60C49"/>
    <w:rsid w:val="00A61BB1"/>
    <w:rsid w:val="00A62980"/>
    <w:rsid w:val="00A65E2C"/>
    <w:rsid w:val="00A70853"/>
    <w:rsid w:val="00A8057E"/>
    <w:rsid w:val="00A80B16"/>
    <w:rsid w:val="00A8218D"/>
    <w:rsid w:val="00A82A7F"/>
    <w:rsid w:val="00A83751"/>
    <w:rsid w:val="00A85DBC"/>
    <w:rsid w:val="00A95C34"/>
    <w:rsid w:val="00AA0401"/>
    <w:rsid w:val="00AA509F"/>
    <w:rsid w:val="00AA590A"/>
    <w:rsid w:val="00AA7C9A"/>
    <w:rsid w:val="00AB29D8"/>
    <w:rsid w:val="00AB32D0"/>
    <w:rsid w:val="00AB5405"/>
    <w:rsid w:val="00AC231F"/>
    <w:rsid w:val="00AD31C3"/>
    <w:rsid w:val="00AD43DA"/>
    <w:rsid w:val="00AD5DA1"/>
    <w:rsid w:val="00AE01E6"/>
    <w:rsid w:val="00AE2969"/>
    <w:rsid w:val="00AE3409"/>
    <w:rsid w:val="00AE34CE"/>
    <w:rsid w:val="00AE36B1"/>
    <w:rsid w:val="00AE4093"/>
    <w:rsid w:val="00AF10FF"/>
    <w:rsid w:val="00AF2226"/>
    <w:rsid w:val="00AF24F9"/>
    <w:rsid w:val="00AF428A"/>
    <w:rsid w:val="00AF492A"/>
    <w:rsid w:val="00AF55ED"/>
    <w:rsid w:val="00B05EFD"/>
    <w:rsid w:val="00B1134A"/>
    <w:rsid w:val="00B11A60"/>
    <w:rsid w:val="00B2201E"/>
    <w:rsid w:val="00B22052"/>
    <w:rsid w:val="00B22613"/>
    <w:rsid w:val="00B2317E"/>
    <w:rsid w:val="00B26363"/>
    <w:rsid w:val="00B32600"/>
    <w:rsid w:val="00B35E38"/>
    <w:rsid w:val="00B413E8"/>
    <w:rsid w:val="00B460AD"/>
    <w:rsid w:val="00B46AF2"/>
    <w:rsid w:val="00B46E25"/>
    <w:rsid w:val="00B51440"/>
    <w:rsid w:val="00B5155C"/>
    <w:rsid w:val="00B51574"/>
    <w:rsid w:val="00B516CC"/>
    <w:rsid w:val="00B54613"/>
    <w:rsid w:val="00B55CF2"/>
    <w:rsid w:val="00B56226"/>
    <w:rsid w:val="00B60810"/>
    <w:rsid w:val="00B639DF"/>
    <w:rsid w:val="00B63BB8"/>
    <w:rsid w:val="00B64B57"/>
    <w:rsid w:val="00B67282"/>
    <w:rsid w:val="00B67D21"/>
    <w:rsid w:val="00B773E8"/>
    <w:rsid w:val="00B9017A"/>
    <w:rsid w:val="00B92673"/>
    <w:rsid w:val="00B95760"/>
    <w:rsid w:val="00BA1025"/>
    <w:rsid w:val="00BA3129"/>
    <w:rsid w:val="00BB4D71"/>
    <w:rsid w:val="00BB7559"/>
    <w:rsid w:val="00BC2BC0"/>
    <w:rsid w:val="00BC3420"/>
    <w:rsid w:val="00BC642B"/>
    <w:rsid w:val="00BC7C4C"/>
    <w:rsid w:val="00BD32F9"/>
    <w:rsid w:val="00BD3D2F"/>
    <w:rsid w:val="00BD3E74"/>
    <w:rsid w:val="00BD4734"/>
    <w:rsid w:val="00BD5300"/>
    <w:rsid w:val="00BE7D3C"/>
    <w:rsid w:val="00BF0A03"/>
    <w:rsid w:val="00BF0DD3"/>
    <w:rsid w:val="00BF2FC3"/>
    <w:rsid w:val="00BF4FD3"/>
    <w:rsid w:val="00BF5FF6"/>
    <w:rsid w:val="00BF789E"/>
    <w:rsid w:val="00C0001F"/>
    <w:rsid w:val="00C0207F"/>
    <w:rsid w:val="00C0237A"/>
    <w:rsid w:val="00C06682"/>
    <w:rsid w:val="00C06D3D"/>
    <w:rsid w:val="00C106B9"/>
    <w:rsid w:val="00C16117"/>
    <w:rsid w:val="00C210BE"/>
    <w:rsid w:val="00C22E14"/>
    <w:rsid w:val="00C24558"/>
    <w:rsid w:val="00C253EE"/>
    <w:rsid w:val="00C3075A"/>
    <w:rsid w:val="00C3385D"/>
    <w:rsid w:val="00C34713"/>
    <w:rsid w:val="00C362EC"/>
    <w:rsid w:val="00C426CB"/>
    <w:rsid w:val="00C43CF9"/>
    <w:rsid w:val="00C44B1C"/>
    <w:rsid w:val="00C47F8A"/>
    <w:rsid w:val="00C505F9"/>
    <w:rsid w:val="00C545F3"/>
    <w:rsid w:val="00C54CBD"/>
    <w:rsid w:val="00C62DD1"/>
    <w:rsid w:val="00C63CE3"/>
    <w:rsid w:val="00C65361"/>
    <w:rsid w:val="00C70761"/>
    <w:rsid w:val="00C719F1"/>
    <w:rsid w:val="00C741BC"/>
    <w:rsid w:val="00C74699"/>
    <w:rsid w:val="00C74968"/>
    <w:rsid w:val="00C76E1D"/>
    <w:rsid w:val="00C76FFC"/>
    <w:rsid w:val="00C77C51"/>
    <w:rsid w:val="00C77E54"/>
    <w:rsid w:val="00C8288D"/>
    <w:rsid w:val="00C82C9E"/>
    <w:rsid w:val="00C82E84"/>
    <w:rsid w:val="00C842E2"/>
    <w:rsid w:val="00C8524D"/>
    <w:rsid w:val="00C919A4"/>
    <w:rsid w:val="00C925D1"/>
    <w:rsid w:val="00CA0E23"/>
    <w:rsid w:val="00CA4392"/>
    <w:rsid w:val="00CB1438"/>
    <w:rsid w:val="00CB2BBC"/>
    <w:rsid w:val="00CB2F38"/>
    <w:rsid w:val="00CB3AD0"/>
    <w:rsid w:val="00CB593A"/>
    <w:rsid w:val="00CB7480"/>
    <w:rsid w:val="00CC0430"/>
    <w:rsid w:val="00CC35C0"/>
    <w:rsid w:val="00CC393F"/>
    <w:rsid w:val="00CC4D88"/>
    <w:rsid w:val="00CC6662"/>
    <w:rsid w:val="00CC6B29"/>
    <w:rsid w:val="00CD0C6B"/>
    <w:rsid w:val="00CD11EE"/>
    <w:rsid w:val="00CD5A8F"/>
    <w:rsid w:val="00CD671D"/>
    <w:rsid w:val="00CE2D31"/>
    <w:rsid w:val="00CE33C6"/>
    <w:rsid w:val="00CF3183"/>
    <w:rsid w:val="00D0187D"/>
    <w:rsid w:val="00D0322B"/>
    <w:rsid w:val="00D12A05"/>
    <w:rsid w:val="00D13749"/>
    <w:rsid w:val="00D137E1"/>
    <w:rsid w:val="00D16AA3"/>
    <w:rsid w:val="00D20492"/>
    <w:rsid w:val="00D2176E"/>
    <w:rsid w:val="00D227F1"/>
    <w:rsid w:val="00D25A43"/>
    <w:rsid w:val="00D2760D"/>
    <w:rsid w:val="00D32245"/>
    <w:rsid w:val="00D3302F"/>
    <w:rsid w:val="00D4530E"/>
    <w:rsid w:val="00D46DE6"/>
    <w:rsid w:val="00D541E3"/>
    <w:rsid w:val="00D55CE8"/>
    <w:rsid w:val="00D63283"/>
    <w:rsid w:val="00D632BE"/>
    <w:rsid w:val="00D63376"/>
    <w:rsid w:val="00D66B78"/>
    <w:rsid w:val="00D67E42"/>
    <w:rsid w:val="00D67F30"/>
    <w:rsid w:val="00D72B18"/>
    <w:rsid w:val="00D72D06"/>
    <w:rsid w:val="00D741F1"/>
    <w:rsid w:val="00D7522C"/>
    <w:rsid w:val="00D7536F"/>
    <w:rsid w:val="00D76668"/>
    <w:rsid w:val="00D80F32"/>
    <w:rsid w:val="00D83B74"/>
    <w:rsid w:val="00D83D9F"/>
    <w:rsid w:val="00D84551"/>
    <w:rsid w:val="00D873E8"/>
    <w:rsid w:val="00D97AE8"/>
    <w:rsid w:val="00D97D42"/>
    <w:rsid w:val="00DA26C0"/>
    <w:rsid w:val="00DB29FF"/>
    <w:rsid w:val="00DB5653"/>
    <w:rsid w:val="00DC399C"/>
    <w:rsid w:val="00DD062E"/>
    <w:rsid w:val="00DD113B"/>
    <w:rsid w:val="00DD49E8"/>
    <w:rsid w:val="00DE12F8"/>
    <w:rsid w:val="00DE1BE8"/>
    <w:rsid w:val="00DE2E81"/>
    <w:rsid w:val="00DE786A"/>
    <w:rsid w:val="00DF11C0"/>
    <w:rsid w:val="00DF307A"/>
    <w:rsid w:val="00DF349D"/>
    <w:rsid w:val="00DF667D"/>
    <w:rsid w:val="00E0660B"/>
    <w:rsid w:val="00E10A1F"/>
    <w:rsid w:val="00E13594"/>
    <w:rsid w:val="00E2165F"/>
    <w:rsid w:val="00E25057"/>
    <w:rsid w:val="00E27185"/>
    <w:rsid w:val="00E30967"/>
    <w:rsid w:val="00E31D9F"/>
    <w:rsid w:val="00E51D2A"/>
    <w:rsid w:val="00E52293"/>
    <w:rsid w:val="00E53F4E"/>
    <w:rsid w:val="00E61E12"/>
    <w:rsid w:val="00E62B40"/>
    <w:rsid w:val="00E64C8C"/>
    <w:rsid w:val="00E65559"/>
    <w:rsid w:val="00E661B4"/>
    <w:rsid w:val="00E67BAC"/>
    <w:rsid w:val="00E67D4D"/>
    <w:rsid w:val="00E708B4"/>
    <w:rsid w:val="00E71CC1"/>
    <w:rsid w:val="00E73B6B"/>
    <w:rsid w:val="00E74715"/>
    <w:rsid w:val="00E7596C"/>
    <w:rsid w:val="00E75C26"/>
    <w:rsid w:val="00E75CA6"/>
    <w:rsid w:val="00E76824"/>
    <w:rsid w:val="00E76E36"/>
    <w:rsid w:val="00E83B9B"/>
    <w:rsid w:val="00E842A0"/>
    <w:rsid w:val="00E878F2"/>
    <w:rsid w:val="00E90A0D"/>
    <w:rsid w:val="00E90EDF"/>
    <w:rsid w:val="00E960B5"/>
    <w:rsid w:val="00EA06A7"/>
    <w:rsid w:val="00EA06E2"/>
    <w:rsid w:val="00EA4410"/>
    <w:rsid w:val="00EB1F30"/>
    <w:rsid w:val="00EB5BF2"/>
    <w:rsid w:val="00EB5F00"/>
    <w:rsid w:val="00EB70F7"/>
    <w:rsid w:val="00EC06D6"/>
    <w:rsid w:val="00EC07EF"/>
    <w:rsid w:val="00EC3B21"/>
    <w:rsid w:val="00EC3ED8"/>
    <w:rsid w:val="00EC759F"/>
    <w:rsid w:val="00ED0149"/>
    <w:rsid w:val="00ED785C"/>
    <w:rsid w:val="00EE2652"/>
    <w:rsid w:val="00EE582D"/>
    <w:rsid w:val="00EE6DC2"/>
    <w:rsid w:val="00EF7DE3"/>
    <w:rsid w:val="00F00E55"/>
    <w:rsid w:val="00F01631"/>
    <w:rsid w:val="00F03103"/>
    <w:rsid w:val="00F06147"/>
    <w:rsid w:val="00F062C0"/>
    <w:rsid w:val="00F110D4"/>
    <w:rsid w:val="00F1199D"/>
    <w:rsid w:val="00F15086"/>
    <w:rsid w:val="00F161A2"/>
    <w:rsid w:val="00F17BF0"/>
    <w:rsid w:val="00F2173B"/>
    <w:rsid w:val="00F21870"/>
    <w:rsid w:val="00F220F2"/>
    <w:rsid w:val="00F25927"/>
    <w:rsid w:val="00F271DE"/>
    <w:rsid w:val="00F3450E"/>
    <w:rsid w:val="00F424FB"/>
    <w:rsid w:val="00F43494"/>
    <w:rsid w:val="00F4434B"/>
    <w:rsid w:val="00F44CA2"/>
    <w:rsid w:val="00F458CC"/>
    <w:rsid w:val="00F47678"/>
    <w:rsid w:val="00F520D5"/>
    <w:rsid w:val="00F54A24"/>
    <w:rsid w:val="00F554A3"/>
    <w:rsid w:val="00F60E71"/>
    <w:rsid w:val="00F616F7"/>
    <w:rsid w:val="00F62689"/>
    <w:rsid w:val="00F627DA"/>
    <w:rsid w:val="00F65749"/>
    <w:rsid w:val="00F67009"/>
    <w:rsid w:val="00F6736E"/>
    <w:rsid w:val="00F7004E"/>
    <w:rsid w:val="00F7176C"/>
    <w:rsid w:val="00F7288F"/>
    <w:rsid w:val="00F744B9"/>
    <w:rsid w:val="00F77188"/>
    <w:rsid w:val="00F7726F"/>
    <w:rsid w:val="00F83398"/>
    <w:rsid w:val="00F845CF"/>
    <w:rsid w:val="00F84742"/>
    <w:rsid w:val="00F847A6"/>
    <w:rsid w:val="00F86BF2"/>
    <w:rsid w:val="00F86D40"/>
    <w:rsid w:val="00F9054F"/>
    <w:rsid w:val="00F929B7"/>
    <w:rsid w:val="00F9441B"/>
    <w:rsid w:val="00F954EB"/>
    <w:rsid w:val="00F96569"/>
    <w:rsid w:val="00F97212"/>
    <w:rsid w:val="00FA0EBC"/>
    <w:rsid w:val="00FA292F"/>
    <w:rsid w:val="00FA4C32"/>
    <w:rsid w:val="00FB071C"/>
    <w:rsid w:val="00FB210A"/>
    <w:rsid w:val="00FB2580"/>
    <w:rsid w:val="00FB4278"/>
    <w:rsid w:val="00FB4556"/>
    <w:rsid w:val="00FB5664"/>
    <w:rsid w:val="00FC4BBF"/>
    <w:rsid w:val="00FD018F"/>
    <w:rsid w:val="00FD25CC"/>
    <w:rsid w:val="00FD317C"/>
    <w:rsid w:val="00FD36FA"/>
    <w:rsid w:val="00FE0652"/>
    <w:rsid w:val="00FE7114"/>
    <w:rsid w:val="00FF13CF"/>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start="24pt"/>
      <w:jc w:val="start"/>
    </w:pPr>
    <w:rPr>
      <w:rFonts w:eastAsia="新細明體"/>
      <w:kern w:val="2"/>
      <w:sz w:val="24"/>
      <w:lang w:eastAsia="zh-TW"/>
    </w:rPr>
  </w:style>
  <w:style w:type="paragraph" w:styleId="ac">
    <w:name w:val="List Paragraph"/>
    <w:basedOn w:val="a"/>
    <w:link w:val="ad"/>
    <w:uiPriority w:val="34"/>
    <w:qFormat/>
    <w:rsid w:val="00780C00"/>
    <w:pPr>
      <w:widowControl w:val="0"/>
      <w:ind w:startChars="200" w:start="24pt"/>
      <w:jc w:val="star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uiPriority w:val="35"/>
    <w:qFormat/>
    <w:rsid w:val="00586F7F"/>
    <w:pPr>
      <w:widowControl w:val="0"/>
      <w:spacing w:before="6pt" w:after="6pt"/>
      <w:jc w:val="start"/>
    </w:pPr>
    <w:rPr>
      <w:rFonts w:eastAsia="新細明體"/>
      <w:kern w:val="2"/>
      <w:lang w:eastAsia="zh-TW"/>
    </w:rPr>
  </w:style>
  <w:style w:type="paragraph" w:customStyle="1" w:styleId="af">
    <w:name w:val="內容"/>
    <w:basedOn w:val="a"/>
    <w:link w:val="af0"/>
    <w:qFormat/>
    <w:rsid w:val="00F4434B"/>
    <w:pPr>
      <w:spacing w:line="18pt" w:lineRule="auto"/>
      <w:ind w:firstLineChars="200" w:firstLine="24pt"/>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5pt" w:beforeAutospacing="1" w:after="5pt" w:afterAutospacing="1"/>
      <w:jc w:val="star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61369220">
      <w:bodyDiv w:val="1"/>
      <w:marLeft w:val="0pt"/>
      <w:marRight w:val="0pt"/>
      <w:marTop w:val="0pt"/>
      <w:marBottom w:val="0pt"/>
      <w:divBdr>
        <w:top w:val="none" w:sz="0" w:space="0" w:color="auto"/>
        <w:left w:val="none" w:sz="0" w:space="0" w:color="auto"/>
        <w:bottom w:val="none" w:sz="0" w:space="0" w:color="auto"/>
        <w:right w:val="none" w:sz="0" w:space="0" w:color="auto"/>
      </w:divBdr>
    </w:div>
    <w:div w:id="394010206">
      <w:bodyDiv w:val="1"/>
      <w:marLeft w:val="0pt"/>
      <w:marRight w:val="0pt"/>
      <w:marTop w:val="0pt"/>
      <w:marBottom w:val="0pt"/>
      <w:divBdr>
        <w:top w:val="none" w:sz="0" w:space="0" w:color="auto"/>
        <w:left w:val="none" w:sz="0" w:space="0" w:color="auto"/>
        <w:bottom w:val="none" w:sz="0" w:space="0" w:color="auto"/>
        <w:right w:val="none" w:sz="0" w:space="0" w:color="auto"/>
      </w:divBdr>
    </w:div>
    <w:div w:id="541357433">
      <w:bodyDiv w:val="1"/>
      <w:marLeft w:val="0pt"/>
      <w:marRight w:val="0pt"/>
      <w:marTop w:val="0pt"/>
      <w:marBottom w:val="0pt"/>
      <w:divBdr>
        <w:top w:val="none" w:sz="0" w:space="0" w:color="auto"/>
        <w:left w:val="none" w:sz="0" w:space="0" w:color="auto"/>
        <w:bottom w:val="none" w:sz="0" w:space="0" w:color="auto"/>
        <w:right w:val="none" w:sz="0" w:space="0" w:color="auto"/>
      </w:divBdr>
    </w:div>
    <w:div w:id="613560595">
      <w:bodyDiv w:val="1"/>
      <w:marLeft w:val="0pt"/>
      <w:marRight w:val="0pt"/>
      <w:marTop w:val="0pt"/>
      <w:marBottom w:val="0pt"/>
      <w:divBdr>
        <w:top w:val="none" w:sz="0" w:space="0" w:color="auto"/>
        <w:left w:val="none" w:sz="0" w:space="0" w:color="auto"/>
        <w:bottom w:val="none" w:sz="0" w:space="0" w:color="auto"/>
        <w:right w:val="none" w:sz="0" w:space="0" w:color="auto"/>
      </w:divBdr>
    </w:div>
    <w:div w:id="768047696">
      <w:bodyDiv w:val="1"/>
      <w:marLeft w:val="0pt"/>
      <w:marRight w:val="0pt"/>
      <w:marTop w:val="0pt"/>
      <w:marBottom w:val="0pt"/>
      <w:divBdr>
        <w:top w:val="none" w:sz="0" w:space="0" w:color="auto"/>
        <w:left w:val="none" w:sz="0" w:space="0" w:color="auto"/>
        <w:bottom w:val="none" w:sz="0" w:space="0" w:color="auto"/>
        <w:right w:val="none" w:sz="0" w:space="0" w:color="auto"/>
      </w:divBdr>
    </w:div>
    <w:div w:id="955715061">
      <w:bodyDiv w:val="1"/>
      <w:marLeft w:val="0pt"/>
      <w:marRight w:val="0pt"/>
      <w:marTop w:val="0pt"/>
      <w:marBottom w:val="0pt"/>
      <w:divBdr>
        <w:top w:val="none" w:sz="0" w:space="0" w:color="auto"/>
        <w:left w:val="none" w:sz="0" w:space="0" w:color="auto"/>
        <w:bottom w:val="none" w:sz="0" w:space="0" w:color="auto"/>
        <w:right w:val="none" w:sz="0" w:space="0" w:color="auto"/>
      </w:divBdr>
    </w:div>
    <w:div w:id="1103375427">
      <w:bodyDiv w:val="1"/>
      <w:marLeft w:val="0pt"/>
      <w:marRight w:val="0pt"/>
      <w:marTop w:val="0pt"/>
      <w:marBottom w:val="0pt"/>
      <w:divBdr>
        <w:top w:val="none" w:sz="0" w:space="0" w:color="auto"/>
        <w:left w:val="none" w:sz="0" w:space="0" w:color="auto"/>
        <w:bottom w:val="none" w:sz="0" w:space="0" w:color="auto"/>
        <w:right w:val="none" w:sz="0" w:space="0" w:color="auto"/>
      </w:divBdr>
    </w:div>
    <w:div w:id="1254557605">
      <w:bodyDiv w:val="1"/>
      <w:marLeft w:val="0pt"/>
      <w:marRight w:val="0pt"/>
      <w:marTop w:val="0pt"/>
      <w:marBottom w:val="0pt"/>
      <w:divBdr>
        <w:top w:val="none" w:sz="0" w:space="0" w:color="auto"/>
        <w:left w:val="none" w:sz="0" w:space="0" w:color="auto"/>
        <w:bottom w:val="none" w:sz="0" w:space="0" w:color="auto"/>
        <w:right w:val="none" w:sz="0" w:space="0" w:color="auto"/>
      </w:divBdr>
    </w:div>
    <w:div w:id="1581519997">
      <w:bodyDiv w:val="1"/>
      <w:marLeft w:val="0pt"/>
      <w:marRight w:val="0pt"/>
      <w:marTop w:val="0pt"/>
      <w:marBottom w:val="0pt"/>
      <w:divBdr>
        <w:top w:val="none" w:sz="0" w:space="0" w:color="auto"/>
        <w:left w:val="none" w:sz="0" w:space="0" w:color="auto"/>
        <w:bottom w:val="none" w:sz="0" w:space="0" w:color="auto"/>
        <w:right w:val="none" w:sz="0" w:space="0" w:color="auto"/>
      </w:divBdr>
    </w:div>
    <w:div w:id="1583175608">
      <w:bodyDiv w:val="1"/>
      <w:marLeft w:val="0pt"/>
      <w:marRight w:val="0pt"/>
      <w:marTop w:val="0pt"/>
      <w:marBottom w:val="0pt"/>
      <w:divBdr>
        <w:top w:val="none" w:sz="0" w:space="0" w:color="auto"/>
        <w:left w:val="none" w:sz="0" w:space="0" w:color="auto"/>
        <w:bottom w:val="none" w:sz="0" w:space="0" w:color="auto"/>
        <w:right w:val="none" w:sz="0" w:space="0" w:color="auto"/>
      </w:divBdr>
    </w:div>
    <w:div w:id="1599169783">
      <w:bodyDiv w:val="1"/>
      <w:marLeft w:val="0pt"/>
      <w:marRight w:val="0pt"/>
      <w:marTop w:val="0pt"/>
      <w:marBottom w:val="0pt"/>
      <w:divBdr>
        <w:top w:val="none" w:sz="0" w:space="0" w:color="auto"/>
        <w:left w:val="none" w:sz="0" w:space="0" w:color="auto"/>
        <w:bottom w:val="none" w:sz="0" w:space="0" w:color="auto"/>
        <w:right w:val="none" w:sz="0" w:space="0" w:color="auto"/>
      </w:divBdr>
    </w:div>
    <w:div w:id="1636370342">
      <w:bodyDiv w:val="1"/>
      <w:marLeft w:val="0pt"/>
      <w:marRight w:val="0pt"/>
      <w:marTop w:val="0pt"/>
      <w:marBottom w:val="0pt"/>
      <w:divBdr>
        <w:top w:val="none" w:sz="0" w:space="0" w:color="auto"/>
        <w:left w:val="none" w:sz="0" w:space="0" w:color="auto"/>
        <w:bottom w:val="none" w:sz="0" w:space="0" w:color="auto"/>
        <w:right w:val="none" w:sz="0" w:space="0" w:color="auto"/>
      </w:divBdr>
    </w:div>
    <w:div w:id="1661687318">
      <w:bodyDiv w:val="1"/>
      <w:marLeft w:val="0pt"/>
      <w:marRight w:val="0pt"/>
      <w:marTop w:val="0pt"/>
      <w:marBottom w:val="0pt"/>
      <w:divBdr>
        <w:top w:val="none" w:sz="0" w:space="0" w:color="auto"/>
        <w:left w:val="none" w:sz="0" w:space="0" w:color="auto"/>
        <w:bottom w:val="none" w:sz="0" w:space="0" w:color="auto"/>
        <w:right w:val="none" w:sz="0" w:space="0" w:color="auto"/>
      </w:divBdr>
    </w:div>
    <w:div w:id="1746880497">
      <w:bodyDiv w:val="1"/>
      <w:marLeft w:val="0pt"/>
      <w:marRight w:val="0pt"/>
      <w:marTop w:val="0pt"/>
      <w:marBottom w:val="0pt"/>
      <w:divBdr>
        <w:top w:val="none" w:sz="0" w:space="0" w:color="auto"/>
        <w:left w:val="none" w:sz="0" w:space="0" w:color="auto"/>
        <w:bottom w:val="none" w:sz="0" w:space="0" w:color="auto"/>
        <w:right w:val="none" w:sz="0" w:space="0" w:color="auto"/>
      </w:divBdr>
    </w:div>
    <w:div w:id="1807048665">
      <w:bodyDiv w:val="1"/>
      <w:marLeft w:val="0pt"/>
      <w:marRight w:val="0pt"/>
      <w:marTop w:val="0pt"/>
      <w:marBottom w:val="0pt"/>
      <w:divBdr>
        <w:top w:val="none" w:sz="0" w:space="0" w:color="auto"/>
        <w:left w:val="none" w:sz="0" w:space="0" w:color="auto"/>
        <w:bottom w:val="none" w:sz="0" w:space="0" w:color="auto"/>
        <w:right w:val="none" w:sz="0" w:space="0" w:color="auto"/>
      </w:divBdr>
    </w:div>
    <w:div w:id="1830101078">
      <w:bodyDiv w:val="1"/>
      <w:marLeft w:val="0pt"/>
      <w:marRight w:val="0pt"/>
      <w:marTop w:val="0pt"/>
      <w:marBottom w:val="0pt"/>
      <w:divBdr>
        <w:top w:val="none" w:sz="0" w:space="0" w:color="auto"/>
        <w:left w:val="none" w:sz="0" w:space="0" w:color="auto"/>
        <w:bottom w:val="none" w:sz="0" w:space="0" w:color="auto"/>
        <w:right w:val="none" w:sz="0" w:space="0" w:color="auto"/>
      </w:divBdr>
    </w:div>
    <w:div w:id="1925188694">
      <w:bodyDiv w:val="1"/>
      <w:marLeft w:val="0pt"/>
      <w:marRight w:val="0pt"/>
      <w:marTop w:val="0pt"/>
      <w:marBottom w:val="0pt"/>
      <w:divBdr>
        <w:top w:val="none" w:sz="0" w:space="0" w:color="auto"/>
        <w:left w:val="none" w:sz="0" w:space="0" w:color="auto"/>
        <w:bottom w:val="none" w:sz="0" w:space="0" w:color="auto"/>
        <w:right w:val="none" w:sz="0" w:space="0" w:color="auto"/>
      </w:divBdr>
    </w:div>
    <w:div w:id="2061584896">
      <w:bodyDiv w:val="1"/>
      <w:marLeft w:val="0pt"/>
      <w:marRight w:val="0pt"/>
      <w:marTop w:val="0pt"/>
      <w:marBottom w:val="0pt"/>
      <w:divBdr>
        <w:top w:val="none" w:sz="0" w:space="0" w:color="auto"/>
        <w:left w:val="none" w:sz="0" w:space="0" w:color="auto"/>
        <w:bottom w:val="none" w:sz="0" w:space="0" w:color="auto"/>
        <w:right w:val="none" w:sz="0" w:space="0" w:color="auto"/>
      </w:divBdr>
    </w:div>
    <w:div w:id="2078505390">
      <w:bodyDiv w:val="1"/>
      <w:marLeft w:val="0pt"/>
      <w:marRight w:val="0pt"/>
      <w:marTop w:val="0pt"/>
      <w:marBottom w:val="0pt"/>
      <w:divBdr>
        <w:top w:val="none" w:sz="0" w:space="0" w:color="auto"/>
        <w:left w:val="none" w:sz="0" w:space="0" w:color="auto"/>
        <w:bottom w:val="none" w:sz="0" w:space="0" w:color="auto"/>
        <w:right w:val="none" w:sz="0" w:space="0" w:color="auto"/>
      </w:divBdr>
    </w:div>
    <w:div w:id="214650541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3.emf"/><Relationship Id="rId18" Type="http://purl.oclc.org/ooxml/officeDocument/relationships/image" Target="media/image6.emf"/><Relationship Id="rId26" Type="http://purl.oclc.org/ooxml/officeDocument/relationships/package" Target="embeddings/Microsoft_PowerPoint___6.pptx"/><Relationship Id="rId39" Type="http://purl.oclc.org/ooxml/officeDocument/relationships/package" Target="embeddings/Microsoft_PowerPoint___8.pptx"/><Relationship Id="rId21" Type="http://purl.oclc.org/ooxml/officeDocument/relationships/image" Target="media/image8.emf"/><Relationship Id="rId34" Type="http://purl.oclc.org/ooxml/officeDocument/relationships/image" Target="media/image18.png"/><Relationship Id="rId42" Type="http://purl.oclc.org/ooxml/officeDocument/relationships/package" Target="embeddings/Microsoft_PowerPoint___9.pptx"/><Relationship Id="rId47" Type="http://purl.oclc.org/ooxml/officeDocument/relationships/image" Target="media/image27.emf"/><Relationship Id="rId50" Type="http://purl.oclc.org/ooxml/officeDocument/relationships/image" Target="media/image29.emf"/><Relationship Id="rId55" Type="http://purl.oclc.org/ooxml/officeDocument/relationships/image" Target="media/image33.png"/><Relationship Id="rId63" Type="http://purl.oclc.org/ooxml/officeDocument/relationships/image" Target="media/image41.png"/><Relationship Id="rId68" Type="http://purl.oclc.org/ooxml/officeDocument/relationships/image" Target="media/image46.png"/><Relationship Id="rId7" Type="http://purl.oclc.org/ooxml/officeDocument/relationships/endnotes" Target="endnotes.xml"/><Relationship Id="rId71" Type="http://purl.oclc.org/ooxml/officeDocument/relationships/image" Target="media/image49.emf"/><Relationship Id="rId2" Type="http://purl.oclc.org/ooxml/officeDocument/relationships/numbering" Target="numbering.xml"/><Relationship Id="rId16" Type="http://purl.oclc.org/ooxml/officeDocument/relationships/image" Target="media/image5.emf"/><Relationship Id="rId29" Type="http://purl.oclc.org/ooxml/officeDocument/relationships/image" Target="media/image13.png"/><Relationship Id="rId11" Type="http://purl.oclc.org/ooxml/officeDocument/relationships/package" Target="embeddings/Microsoft_PowerPoint___1.pptx"/><Relationship Id="rId24" Type="http://purl.oclc.org/ooxml/officeDocument/relationships/image" Target="media/image10.emf"/><Relationship Id="rId32" Type="http://purl.oclc.org/ooxml/officeDocument/relationships/image" Target="media/image16.png"/><Relationship Id="rId37" Type="http://purl.oclc.org/ooxml/officeDocument/relationships/image" Target="media/image20.emf"/><Relationship Id="rId40" Type="http://purl.oclc.org/ooxml/officeDocument/relationships/image" Target="media/image22.emf"/><Relationship Id="rId45" Type="http://purl.oclc.org/ooxml/officeDocument/relationships/package" Target="embeddings/Microsoft_PowerPoint___10.pptx"/><Relationship Id="rId53" Type="http://purl.oclc.org/ooxml/officeDocument/relationships/image" Target="media/image31.png"/><Relationship Id="rId58" Type="http://purl.oclc.org/ooxml/officeDocument/relationships/image" Target="media/image36.png"/><Relationship Id="rId66" Type="http://purl.oclc.org/ooxml/officeDocument/relationships/image" Target="media/image44.png"/><Relationship Id="rId74" Type="http://purl.oclc.org/ooxml/officeDocument/relationships/fontTable" Target="fontTable.xml"/><Relationship Id="rId5" Type="http://purl.oclc.org/ooxml/officeDocument/relationships/webSettings" Target="webSettings.xml"/><Relationship Id="rId15" Type="http://purl.oclc.org/ooxml/officeDocument/relationships/image" Target="media/image4.emf"/><Relationship Id="rId23" Type="http://purl.oclc.org/ooxml/officeDocument/relationships/package" Target="embeddings/Microsoft_PowerPoint___5.pptx"/><Relationship Id="rId28" Type="http://purl.oclc.org/ooxml/officeDocument/relationships/hyperlink" Target="https://deepmind.com/research/alphago/match-archive/master/" TargetMode="External"/><Relationship Id="rId36" Type="http://purl.oclc.org/ooxml/officeDocument/relationships/package" Target="embeddings/Microsoft_PowerPoint___7.pptx"/><Relationship Id="rId49" Type="http://purl.oclc.org/ooxml/officeDocument/relationships/image" Target="media/image28.emf"/><Relationship Id="rId57" Type="http://purl.oclc.org/ooxml/officeDocument/relationships/image" Target="media/image35.png"/><Relationship Id="rId61" Type="http://purl.oclc.org/ooxml/officeDocument/relationships/image" Target="media/image39.png"/><Relationship Id="rId10" Type="http://purl.oclc.org/ooxml/officeDocument/relationships/image" Target="media/image1.emf"/><Relationship Id="rId19" Type="http://purl.oclc.org/ooxml/officeDocument/relationships/image" Target="media/image7.emf"/><Relationship Id="rId31" Type="http://purl.oclc.org/ooxml/officeDocument/relationships/image" Target="media/image15.png"/><Relationship Id="rId44" Type="http://purl.oclc.org/ooxml/officeDocument/relationships/image" Target="media/image25.emf"/><Relationship Id="rId52" Type="http://purl.oclc.org/ooxml/officeDocument/relationships/image" Target="media/image30.emf"/><Relationship Id="rId60" Type="http://purl.oclc.org/ooxml/officeDocument/relationships/image" Target="media/image38.png"/><Relationship Id="rId65" Type="http://purl.oclc.org/ooxml/officeDocument/relationships/image" Target="media/image43.png"/><Relationship Id="rId73" Type="http://purl.oclc.org/ooxml/officeDocument/relationships/image" Target="media/image50.emf"/><Relationship Id="rId4" Type="http://purl.oclc.org/ooxml/officeDocument/relationships/settings" Target="settings.xml"/><Relationship Id="rId9" Type="http://purl.oclc.org/ooxml/officeDocument/relationships/hyperlink" Target="mailto:leecs@mail.nutn.edu.tw" TargetMode="External"/><Relationship Id="rId14" Type="http://purl.oclc.org/ooxml/officeDocument/relationships/package" Target="embeddings/Microsoft_PowerPoint___2.pptx"/><Relationship Id="rId22" Type="http://purl.oclc.org/ooxml/officeDocument/relationships/image" Target="media/image9.emf"/><Relationship Id="rId27" Type="http://purl.oclc.org/ooxml/officeDocument/relationships/image" Target="media/image12.emf"/><Relationship Id="rId30" Type="http://purl.oclc.org/ooxml/officeDocument/relationships/image" Target="media/image14.png"/><Relationship Id="rId35" Type="http://purl.oclc.org/ooxml/officeDocument/relationships/image" Target="media/image19.emf"/><Relationship Id="rId43" Type="http://purl.oclc.org/ooxml/officeDocument/relationships/image" Target="media/image24.emf"/><Relationship Id="rId48" Type="http://purl.oclc.org/ooxml/officeDocument/relationships/package" Target="embeddings/Microsoft_PowerPoint___11.pptx"/><Relationship Id="rId56" Type="http://purl.oclc.org/ooxml/officeDocument/relationships/image" Target="media/image34.png"/><Relationship Id="rId64" Type="http://purl.oclc.org/ooxml/officeDocument/relationships/image" Target="media/image42.png"/><Relationship Id="rId69" Type="http://purl.oclc.org/ooxml/officeDocument/relationships/image" Target="media/image47.png"/><Relationship Id="rId8" Type="http://purl.oclc.org/ooxml/officeDocument/relationships/footer" Target="footer1.xml"/><Relationship Id="rId51" Type="http://purl.oclc.org/ooxml/officeDocument/relationships/package" Target="embeddings/Microsoft_PowerPoint___12.pptx"/><Relationship Id="rId72" Type="http://purl.oclc.org/ooxml/officeDocument/relationships/package" Target="embeddings/Microsoft_PowerPoint___13.pptx"/><Relationship Id="rId3" Type="http://purl.oclc.org/ooxml/officeDocument/relationships/styles" Target="styles.xml"/><Relationship Id="rId12" Type="http://purl.oclc.org/ooxml/officeDocument/relationships/image" Target="media/image2.emf"/><Relationship Id="rId17" Type="http://purl.oclc.org/ooxml/officeDocument/relationships/package" Target="embeddings/Microsoft_PowerPoint___3.pptx"/><Relationship Id="rId25" Type="http://purl.oclc.org/ooxml/officeDocument/relationships/image" Target="media/image11.emf"/><Relationship Id="rId33" Type="http://purl.oclc.org/ooxml/officeDocument/relationships/image" Target="media/image17.png"/><Relationship Id="rId38" Type="http://purl.oclc.org/ooxml/officeDocument/relationships/image" Target="media/image21.emf"/><Relationship Id="rId46" Type="http://purl.oclc.org/ooxml/officeDocument/relationships/image" Target="media/image26.emf"/><Relationship Id="rId59" Type="http://purl.oclc.org/ooxml/officeDocument/relationships/image" Target="media/image37.png"/><Relationship Id="rId67" Type="http://purl.oclc.org/ooxml/officeDocument/relationships/image" Target="media/image45.png"/><Relationship Id="rId20" Type="http://purl.oclc.org/ooxml/officeDocument/relationships/package" Target="embeddings/Microsoft_PowerPoint___4.pptx"/><Relationship Id="rId41" Type="http://purl.oclc.org/ooxml/officeDocument/relationships/image" Target="media/image23.emf"/><Relationship Id="rId54" Type="http://purl.oclc.org/ooxml/officeDocument/relationships/image" Target="media/image32.png"/><Relationship Id="rId62" Type="http://purl.oclc.org/ooxml/officeDocument/relationships/image" Target="media/image40.png"/><Relationship Id="rId70" Type="http://purl.oclc.org/ooxml/officeDocument/relationships/image" Target="media/image48.png"/><Relationship Id="rId75"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01C0E7D-EE1E-49F9-8E2C-7C347AE8BA6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66</TotalTime>
  <Pages>11</Pages>
  <Words>4278</Words>
  <Characters>24387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Alice</cp:lastModifiedBy>
  <cp:revision>40</cp:revision>
  <cp:lastPrinted>2020-05-17T14:12:00Z</cp:lastPrinted>
  <dcterms:created xsi:type="dcterms:W3CDTF">2020-05-17T23:18:00Z</dcterms:created>
  <dcterms:modified xsi:type="dcterms:W3CDTF">2020-05-18T00:24:00Z</dcterms:modified>
</cp:coreProperties>
</file>