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BF346" w14:textId="77777777" w:rsidR="0070785A" w:rsidRPr="009713B7" w:rsidRDefault="0070785A" w:rsidP="0070785A">
      <w:pPr>
        <w:snapToGrid w:val="0"/>
        <w:jc w:val="center"/>
        <w:rPr>
          <w:rFonts w:eastAsia="BiauKai"/>
          <w:b/>
          <w:bCs/>
          <w:sz w:val="32"/>
        </w:rPr>
      </w:pPr>
      <w:r w:rsidRPr="009713B7">
        <w:rPr>
          <w:rFonts w:eastAsia="BiauKai"/>
          <w:b/>
          <w:bCs/>
          <w:sz w:val="32"/>
        </w:rPr>
        <w:t>AI-FML</w:t>
      </w:r>
      <w:r w:rsidRPr="009713B7">
        <w:rPr>
          <w:rFonts w:eastAsia="BiauKai"/>
          <w:b/>
          <w:bCs/>
          <w:sz w:val="32"/>
        </w:rPr>
        <w:t>代理人補丁學習機制應用於圍棋機器人</w:t>
      </w:r>
    </w:p>
    <w:p w14:paraId="7C7EA39C" w14:textId="1380713D" w:rsidR="003E3110" w:rsidRPr="009713B7" w:rsidRDefault="002013F9">
      <w:pPr>
        <w:snapToGrid w:val="0"/>
        <w:rPr>
          <w:rFonts w:eastAsia="BiauKai"/>
          <w:sz w:val="22"/>
        </w:rPr>
      </w:pPr>
      <w:r w:rsidRPr="009713B7">
        <w:rPr>
          <w:rFonts w:eastAsia="BiauKai"/>
          <w:sz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E4BCE" w14:paraId="74B7ED0B" w14:textId="77777777" w:rsidTr="00FE4BCE">
        <w:tc>
          <w:tcPr>
            <w:tcW w:w="4530" w:type="dxa"/>
          </w:tcPr>
          <w:p w14:paraId="148B2C60" w14:textId="77777777" w:rsidR="00FE4BCE" w:rsidRPr="00FE4BCE" w:rsidRDefault="00FE4BCE" w:rsidP="00FE4BCE">
            <w:pPr>
              <w:snapToGrid w:val="0"/>
              <w:jc w:val="center"/>
              <w:rPr>
                <w:rFonts w:eastAsia="BiauKai"/>
                <w:bCs/>
                <w:sz w:val="20"/>
                <w:szCs w:val="20"/>
              </w:rPr>
            </w:pPr>
            <w:r w:rsidRPr="00FE4BCE">
              <w:rPr>
                <w:rFonts w:eastAsia="BiauKai" w:hint="eastAsia"/>
                <w:bCs/>
                <w:sz w:val="20"/>
                <w:szCs w:val="20"/>
              </w:rPr>
              <w:t>蔡易霖</w:t>
            </w:r>
          </w:p>
          <w:p w14:paraId="6DFC3D89" w14:textId="77777777" w:rsidR="00FE4BCE" w:rsidRPr="00FE4BCE" w:rsidRDefault="00FE4BCE" w:rsidP="00FE4BCE">
            <w:pPr>
              <w:snapToGrid w:val="0"/>
              <w:jc w:val="center"/>
              <w:rPr>
                <w:rFonts w:eastAsia="BiauKai"/>
                <w:bCs/>
                <w:sz w:val="20"/>
                <w:szCs w:val="20"/>
              </w:rPr>
            </w:pPr>
            <w:r w:rsidRPr="00FE4BCE">
              <w:rPr>
                <w:rFonts w:eastAsia="BiauKai" w:hint="eastAsia"/>
                <w:bCs/>
                <w:sz w:val="20"/>
                <w:szCs w:val="20"/>
              </w:rPr>
              <w:t>國立臺南大學</w:t>
            </w:r>
          </w:p>
          <w:p w14:paraId="2CC3567F" w14:textId="77777777" w:rsidR="00FE4BCE" w:rsidRPr="00FE4BCE" w:rsidRDefault="00FE4BCE" w:rsidP="00FE4BCE">
            <w:pPr>
              <w:snapToGrid w:val="0"/>
              <w:jc w:val="center"/>
              <w:rPr>
                <w:rFonts w:eastAsia="BiauKai"/>
                <w:bCs/>
                <w:sz w:val="20"/>
                <w:szCs w:val="20"/>
              </w:rPr>
            </w:pPr>
            <w:r w:rsidRPr="00FE4BCE">
              <w:rPr>
                <w:rFonts w:eastAsia="BiauKai" w:hint="eastAsia"/>
                <w:bCs/>
                <w:sz w:val="20"/>
                <w:szCs w:val="20"/>
              </w:rPr>
              <w:t>資訊工程學系</w:t>
            </w:r>
          </w:p>
          <w:p w14:paraId="46522776" w14:textId="15E7039F" w:rsidR="00FE4BCE" w:rsidRDefault="00FE4BCE" w:rsidP="00FE4BCE">
            <w:pPr>
              <w:snapToGrid w:val="0"/>
              <w:jc w:val="center"/>
              <w:rPr>
                <w:rFonts w:eastAsia="BiauKai" w:hint="eastAsia"/>
                <w:b/>
              </w:rPr>
            </w:pPr>
            <w:r w:rsidRPr="00FE4BCE">
              <w:rPr>
                <w:rFonts w:eastAsia="BiauKai"/>
                <w:bCs/>
                <w:sz w:val="20"/>
                <w:szCs w:val="20"/>
              </w:rPr>
              <w:t>m10759011@gm2.nutn.edu.tw</w:t>
            </w:r>
          </w:p>
        </w:tc>
        <w:tc>
          <w:tcPr>
            <w:tcW w:w="4531" w:type="dxa"/>
          </w:tcPr>
          <w:p w14:paraId="72F6A001" w14:textId="77777777" w:rsidR="00FE4BCE" w:rsidRPr="00FE4BCE" w:rsidRDefault="00FE4BCE" w:rsidP="00FE4BCE">
            <w:pPr>
              <w:snapToGrid w:val="0"/>
              <w:jc w:val="center"/>
              <w:rPr>
                <w:rFonts w:eastAsia="BiauKai"/>
                <w:bCs/>
                <w:sz w:val="20"/>
                <w:szCs w:val="20"/>
              </w:rPr>
            </w:pPr>
            <w:r w:rsidRPr="00FE4BCE">
              <w:rPr>
                <w:rFonts w:eastAsia="BiauKai" w:hint="eastAsia"/>
                <w:bCs/>
                <w:sz w:val="20"/>
                <w:szCs w:val="20"/>
              </w:rPr>
              <w:t>李健興</w:t>
            </w:r>
            <w:r>
              <w:rPr>
                <w:rFonts w:eastAsia="BiauKai"/>
                <w:bCs/>
                <w:sz w:val="20"/>
                <w:szCs w:val="20"/>
              </w:rPr>
              <w:br/>
            </w:r>
            <w:r w:rsidRPr="00FE4BCE">
              <w:rPr>
                <w:rFonts w:eastAsia="BiauKai" w:hint="eastAsia"/>
                <w:bCs/>
                <w:sz w:val="20"/>
                <w:szCs w:val="20"/>
              </w:rPr>
              <w:t>國立臺南大學</w:t>
            </w:r>
          </w:p>
          <w:p w14:paraId="7A653BC6" w14:textId="77777777" w:rsidR="00FE4BCE" w:rsidRPr="00FE4BCE" w:rsidRDefault="00FE4BCE" w:rsidP="00FE4BCE">
            <w:pPr>
              <w:snapToGrid w:val="0"/>
              <w:jc w:val="center"/>
              <w:rPr>
                <w:rFonts w:eastAsia="BiauKai"/>
                <w:bCs/>
                <w:sz w:val="20"/>
                <w:szCs w:val="20"/>
              </w:rPr>
            </w:pPr>
            <w:r w:rsidRPr="00FE4BCE">
              <w:rPr>
                <w:rFonts w:eastAsia="BiauKai" w:hint="eastAsia"/>
                <w:bCs/>
                <w:sz w:val="20"/>
                <w:szCs w:val="20"/>
              </w:rPr>
              <w:t>資訊工程學系</w:t>
            </w:r>
          </w:p>
          <w:p w14:paraId="58C0BA4C" w14:textId="26097C16" w:rsidR="00FE4BCE" w:rsidRDefault="00FE4BCE" w:rsidP="00FE4BCE">
            <w:pPr>
              <w:snapToGrid w:val="0"/>
              <w:jc w:val="center"/>
              <w:rPr>
                <w:rFonts w:eastAsia="BiauKai" w:hint="eastAsia"/>
                <w:b/>
              </w:rPr>
            </w:pPr>
            <w:r w:rsidRPr="00FE4BCE">
              <w:rPr>
                <w:rFonts w:eastAsia="BiauKai"/>
                <w:bCs/>
                <w:sz w:val="20"/>
                <w:szCs w:val="20"/>
              </w:rPr>
              <w:t>leecs@mail.nutn.edu.tw</w:t>
            </w:r>
          </w:p>
        </w:tc>
      </w:tr>
    </w:tbl>
    <w:p w14:paraId="41F42E20" w14:textId="77777777" w:rsidR="001B127F" w:rsidRPr="009713B7" w:rsidRDefault="001B127F" w:rsidP="006D4610">
      <w:pPr>
        <w:snapToGrid w:val="0"/>
        <w:rPr>
          <w:rFonts w:eastAsia="BiauKai"/>
          <w:b/>
        </w:rPr>
      </w:pPr>
    </w:p>
    <w:p w14:paraId="4F9A57DE" w14:textId="77777777" w:rsidR="001B127F" w:rsidRPr="009713B7" w:rsidRDefault="001B127F">
      <w:pPr>
        <w:snapToGrid w:val="0"/>
        <w:rPr>
          <w:rFonts w:eastAsia="BiauKai"/>
        </w:rPr>
        <w:sectPr w:rsidR="001B127F" w:rsidRPr="009713B7">
          <w:footerReference w:type="even" r:id="rId7"/>
          <w:pgSz w:w="11907" w:h="16840" w:code="9"/>
          <w:pgMar w:top="1418" w:right="1418" w:bottom="1418" w:left="1418" w:header="720" w:footer="720" w:gutter="0"/>
          <w:cols w:space="720"/>
        </w:sectPr>
      </w:pPr>
    </w:p>
    <w:p w14:paraId="6F29BC1B" w14:textId="77777777" w:rsidR="001B127F" w:rsidRPr="009713B7" w:rsidRDefault="001B127F" w:rsidP="0087587A">
      <w:pPr>
        <w:pStyle w:val="Heading1"/>
        <w:snapToGrid w:val="0"/>
        <w:rPr>
          <w:rFonts w:eastAsia="BiauKai"/>
          <w:szCs w:val="24"/>
        </w:rPr>
      </w:pPr>
      <w:r w:rsidRPr="009713B7">
        <w:rPr>
          <w:rFonts w:eastAsia="BiauKai"/>
          <w:szCs w:val="24"/>
        </w:rPr>
        <w:t>摘要</w:t>
      </w:r>
    </w:p>
    <w:p w14:paraId="2F225D8F" w14:textId="7F7366A3" w:rsidR="0087587A" w:rsidRPr="009713B7" w:rsidRDefault="00F86FD5" w:rsidP="00F86FD5">
      <w:pPr>
        <w:snapToGrid w:val="0"/>
        <w:ind w:firstLine="480"/>
        <w:jc w:val="both"/>
        <w:rPr>
          <w:rFonts w:eastAsia="BiauKai" w:hint="eastAsia"/>
          <w:sz w:val="20"/>
          <w:szCs w:val="20"/>
        </w:rPr>
      </w:pPr>
      <w:r w:rsidRPr="009713B7">
        <w:rPr>
          <w:rFonts w:eastAsia="BiauKai"/>
          <w:sz w:val="20"/>
          <w:szCs w:val="20"/>
        </w:rPr>
        <w:t>在本</w:t>
      </w:r>
      <w:r w:rsidR="002E1AA2" w:rsidRPr="009713B7">
        <w:rPr>
          <w:rFonts w:eastAsia="BiauKai"/>
          <w:sz w:val="20"/>
          <w:szCs w:val="20"/>
        </w:rPr>
        <w:t>研究</w:t>
      </w:r>
      <w:r w:rsidRPr="009713B7">
        <w:rPr>
          <w:rFonts w:eastAsia="BiauKai"/>
          <w:sz w:val="20"/>
          <w:szCs w:val="20"/>
        </w:rPr>
        <w:t>中，我們提出了一個具有有補丁</w:t>
      </w:r>
      <w:r w:rsidR="00554AFC" w:rsidRPr="009713B7">
        <w:rPr>
          <w:rFonts w:eastAsia="BiauKai"/>
          <w:sz w:val="20"/>
          <w:szCs w:val="20"/>
        </w:rPr>
        <w:t>學習</w:t>
      </w:r>
      <w:r w:rsidR="002E1AA2" w:rsidRPr="009713B7">
        <w:rPr>
          <w:rFonts w:eastAsia="BiauKai"/>
          <w:sz w:val="20"/>
          <w:szCs w:val="20"/>
        </w:rPr>
        <w:t xml:space="preserve">(PL) </w:t>
      </w:r>
      <w:r w:rsidR="00554AFC" w:rsidRPr="009713B7">
        <w:rPr>
          <w:rFonts w:eastAsia="BiauKai"/>
          <w:sz w:val="20"/>
          <w:szCs w:val="20"/>
        </w:rPr>
        <w:t>機制</w:t>
      </w:r>
      <w:r w:rsidRPr="009713B7">
        <w:rPr>
          <w:rFonts w:eastAsia="BiauKai"/>
          <w:sz w:val="20"/>
          <w:szCs w:val="20"/>
        </w:rPr>
        <w:t>的</w:t>
      </w:r>
      <w:r w:rsidRPr="009713B7">
        <w:rPr>
          <w:rFonts w:eastAsia="BiauKai"/>
          <w:sz w:val="20"/>
          <w:szCs w:val="20"/>
        </w:rPr>
        <w:t>AI-FML</w:t>
      </w:r>
      <w:r w:rsidRPr="009713B7">
        <w:rPr>
          <w:rFonts w:eastAsia="BiauKai"/>
          <w:sz w:val="20"/>
          <w:szCs w:val="20"/>
        </w:rPr>
        <w:t>代理</w:t>
      </w:r>
      <w:r w:rsidR="002E1AA2" w:rsidRPr="009713B7">
        <w:rPr>
          <w:rFonts w:eastAsia="BiauKai"/>
          <w:sz w:val="20"/>
          <w:szCs w:val="20"/>
        </w:rPr>
        <w:t>人應用於圍棋機器人</w:t>
      </w:r>
      <w:r w:rsidRPr="009713B7">
        <w:rPr>
          <w:rFonts w:eastAsia="BiauKai"/>
          <w:sz w:val="20"/>
          <w:szCs w:val="20"/>
        </w:rPr>
        <w:t>。</w:t>
      </w:r>
      <w:r w:rsidRPr="009713B7">
        <w:rPr>
          <w:rFonts w:eastAsia="BiauKai"/>
          <w:sz w:val="20"/>
          <w:szCs w:val="20"/>
        </w:rPr>
        <w:t>AI-FML</w:t>
      </w:r>
      <w:r w:rsidRPr="009713B7">
        <w:rPr>
          <w:rFonts w:eastAsia="BiauKai"/>
          <w:sz w:val="20"/>
          <w:szCs w:val="20"/>
        </w:rPr>
        <w:t>代理</w:t>
      </w:r>
      <w:r w:rsidR="002E1AA2" w:rsidRPr="009713B7">
        <w:rPr>
          <w:rFonts w:eastAsia="BiauKai"/>
          <w:sz w:val="20"/>
          <w:szCs w:val="20"/>
        </w:rPr>
        <w:t>人</w:t>
      </w:r>
      <w:r w:rsidR="00471A02" w:rsidRPr="009713B7">
        <w:rPr>
          <w:rFonts w:eastAsia="BiauKai"/>
          <w:sz w:val="20"/>
          <w:szCs w:val="20"/>
        </w:rPr>
        <w:t>具</w:t>
      </w:r>
      <w:r w:rsidR="002E1AA2" w:rsidRPr="009713B7">
        <w:rPr>
          <w:rFonts w:eastAsia="BiauKai"/>
          <w:sz w:val="20"/>
          <w:szCs w:val="20"/>
        </w:rPr>
        <w:t>有</w:t>
      </w:r>
      <w:r w:rsidRPr="009713B7">
        <w:rPr>
          <w:rFonts w:eastAsia="BiauKai"/>
          <w:sz w:val="20"/>
          <w:szCs w:val="20"/>
        </w:rPr>
        <w:t>三種</w:t>
      </w:r>
      <w:r w:rsidR="002E1AA2" w:rsidRPr="009713B7">
        <w:rPr>
          <w:rFonts w:eastAsia="BiauKai"/>
          <w:sz w:val="20"/>
          <w:szCs w:val="20"/>
        </w:rPr>
        <w:t>智慧</w:t>
      </w:r>
      <w:r w:rsidR="00471A02" w:rsidRPr="009713B7">
        <w:rPr>
          <w:rFonts w:eastAsia="BiauKai"/>
          <w:sz w:val="20"/>
          <w:szCs w:val="20"/>
        </w:rPr>
        <w:t>應</w:t>
      </w:r>
      <w:r w:rsidR="002E1AA2" w:rsidRPr="009713B7">
        <w:rPr>
          <w:rFonts w:eastAsia="BiauKai"/>
          <w:sz w:val="20"/>
          <w:szCs w:val="20"/>
        </w:rPr>
        <w:t>用於機器人，</w:t>
      </w:r>
      <w:r w:rsidRPr="009713B7">
        <w:rPr>
          <w:rFonts w:eastAsia="BiauKai"/>
          <w:sz w:val="20"/>
          <w:szCs w:val="20"/>
        </w:rPr>
        <w:t>包括感知智能</w:t>
      </w:r>
      <w:r w:rsidR="002E1AA2" w:rsidRPr="009713B7">
        <w:rPr>
          <w:rFonts w:eastAsia="BiauKai"/>
          <w:sz w:val="20"/>
          <w:szCs w:val="20"/>
        </w:rPr>
        <w:t>、</w:t>
      </w:r>
      <w:r w:rsidRPr="009713B7">
        <w:rPr>
          <w:rFonts w:eastAsia="BiauKai"/>
          <w:sz w:val="20"/>
          <w:szCs w:val="20"/>
        </w:rPr>
        <w:t>認知智能和計算智能</w:t>
      </w:r>
      <w:r w:rsidR="002E1AA2" w:rsidRPr="009713B7">
        <w:rPr>
          <w:rFonts w:eastAsia="BiauKai"/>
          <w:sz w:val="20"/>
          <w:szCs w:val="20"/>
        </w:rPr>
        <w:t>。</w:t>
      </w:r>
      <w:r w:rsidRPr="009713B7">
        <w:rPr>
          <w:rFonts w:eastAsia="BiauKai"/>
          <w:sz w:val="20"/>
          <w:szCs w:val="20"/>
        </w:rPr>
        <w:t>此外，我們</w:t>
      </w:r>
      <w:r w:rsidR="002E1AA2" w:rsidRPr="009713B7">
        <w:rPr>
          <w:rFonts w:eastAsia="BiauKai"/>
          <w:sz w:val="20"/>
          <w:szCs w:val="20"/>
        </w:rPr>
        <w:t>將補丁學習</w:t>
      </w:r>
      <w:r w:rsidRPr="009713B7">
        <w:rPr>
          <w:rFonts w:eastAsia="BiauKai"/>
          <w:sz w:val="20"/>
          <w:szCs w:val="20"/>
        </w:rPr>
        <w:t>機制嵌入到</w:t>
      </w:r>
      <w:r w:rsidRPr="009713B7">
        <w:rPr>
          <w:rFonts w:eastAsia="BiauKai"/>
          <w:sz w:val="20"/>
          <w:szCs w:val="20"/>
        </w:rPr>
        <w:t>AI-FML</w:t>
      </w:r>
      <w:r w:rsidRPr="009713B7">
        <w:rPr>
          <w:rFonts w:eastAsia="BiauKai"/>
          <w:sz w:val="20"/>
          <w:szCs w:val="20"/>
        </w:rPr>
        <w:t>代理</w:t>
      </w:r>
      <w:r w:rsidR="002E1AA2" w:rsidRPr="009713B7">
        <w:rPr>
          <w:rFonts w:eastAsia="BiauKai"/>
          <w:sz w:val="20"/>
          <w:szCs w:val="20"/>
        </w:rPr>
        <w:t>人</w:t>
      </w:r>
      <w:r w:rsidRPr="009713B7">
        <w:rPr>
          <w:rFonts w:eastAsia="BiauKai"/>
          <w:sz w:val="20"/>
          <w:szCs w:val="20"/>
        </w:rPr>
        <w:t>中。</w:t>
      </w:r>
      <w:r w:rsidR="002E1AA2" w:rsidRPr="009713B7">
        <w:rPr>
          <w:rFonts w:eastAsia="BiauKai"/>
          <w:sz w:val="20"/>
          <w:szCs w:val="20"/>
        </w:rPr>
        <w:t>執行補丁學習</w:t>
      </w:r>
      <w:r w:rsidRPr="009713B7">
        <w:rPr>
          <w:rFonts w:eastAsia="BiauKai"/>
          <w:sz w:val="20"/>
          <w:szCs w:val="20"/>
        </w:rPr>
        <w:t>的方法包括三個步驟。首先訓練初始全</w:t>
      </w:r>
      <w:r w:rsidR="009713B7" w:rsidRPr="009713B7">
        <w:rPr>
          <w:rFonts w:eastAsia="BiauKai"/>
          <w:sz w:val="20"/>
          <w:szCs w:val="20"/>
        </w:rPr>
        <w:t>域</w:t>
      </w:r>
      <w:r w:rsidRPr="009713B7">
        <w:rPr>
          <w:rFonts w:eastAsia="BiauKai"/>
          <w:sz w:val="20"/>
          <w:szCs w:val="20"/>
        </w:rPr>
        <w:t>模型，</w:t>
      </w:r>
      <w:r w:rsidR="009713B7" w:rsidRPr="009713B7">
        <w:rPr>
          <w:rFonts w:eastAsia="BiauKai"/>
          <w:sz w:val="20"/>
          <w:szCs w:val="20"/>
        </w:rPr>
        <w:t>接著</w:t>
      </w:r>
      <w:r w:rsidRPr="009713B7">
        <w:rPr>
          <w:rFonts w:eastAsia="BiauKai"/>
          <w:sz w:val="20"/>
          <w:szCs w:val="20"/>
        </w:rPr>
        <w:t>為每個已識別的模型</w:t>
      </w:r>
      <w:r w:rsidR="00471A02" w:rsidRPr="009713B7">
        <w:rPr>
          <w:rFonts w:eastAsia="BiauKai"/>
          <w:sz w:val="20"/>
          <w:szCs w:val="20"/>
        </w:rPr>
        <w:t>進行補丁訓練</w:t>
      </w:r>
      <w:r w:rsidRPr="009713B7">
        <w:rPr>
          <w:rFonts w:eastAsia="BiauKai"/>
          <w:sz w:val="20"/>
          <w:szCs w:val="20"/>
        </w:rPr>
        <w:t>，最後使用</w:t>
      </w:r>
      <w:r w:rsidR="009713B7" w:rsidRPr="009713B7">
        <w:rPr>
          <w:rFonts w:eastAsia="BiauKai"/>
          <w:sz w:val="20"/>
          <w:szCs w:val="20"/>
        </w:rPr>
        <w:t>剩下的</w:t>
      </w:r>
      <w:r w:rsidRPr="009713B7">
        <w:rPr>
          <w:rFonts w:eastAsia="BiauKai"/>
          <w:sz w:val="20"/>
          <w:szCs w:val="20"/>
        </w:rPr>
        <w:t>訓練數據更新全</w:t>
      </w:r>
      <w:r w:rsidR="009713B7" w:rsidRPr="009713B7">
        <w:rPr>
          <w:rFonts w:eastAsia="BiauKai"/>
          <w:sz w:val="20"/>
          <w:szCs w:val="20"/>
        </w:rPr>
        <w:t>域</w:t>
      </w:r>
      <w:r w:rsidRPr="009713B7">
        <w:rPr>
          <w:rFonts w:eastAsia="BiauKai"/>
          <w:sz w:val="20"/>
          <w:szCs w:val="20"/>
        </w:rPr>
        <w:t>模型</w:t>
      </w:r>
      <w:r w:rsidR="009713B7" w:rsidRPr="009713B7">
        <w:rPr>
          <w:rFonts w:eastAsia="BiauKai"/>
          <w:sz w:val="20"/>
          <w:szCs w:val="20"/>
        </w:rPr>
        <w:t>。</w:t>
      </w:r>
      <w:r w:rsidRPr="009713B7">
        <w:rPr>
          <w:rFonts w:eastAsia="BiauKai"/>
          <w:sz w:val="20"/>
          <w:szCs w:val="20"/>
        </w:rPr>
        <w:t>本</w:t>
      </w:r>
      <w:r w:rsidR="009713B7" w:rsidRPr="009713B7">
        <w:rPr>
          <w:rFonts w:eastAsia="BiauKai"/>
          <w:sz w:val="20"/>
          <w:szCs w:val="20"/>
        </w:rPr>
        <w:t>篇論</w:t>
      </w:r>
      <w:r w:rsidRPr="009713B7">
        <w:rPr>
          <w:rFonts w:eastAsia="BiauKai"/>
          <w:sz w:val="20"/>
          <w:szCs w:val="20"/>
        </w:rPr>
        <w:t>文</w:t>
      </w:r>
      <w:r w:rsidR="009713B7" w:rsidRPr="009713B7">
        <w:rPr>
          <w:rFonts w:eastAsia="BiauKai"/>
          <w:sz w:val="20"/>
          <w:szCs w:val="20"/>
        </w:rPr>
        <w:t>採用</w:t>
      </w:r>
      <w:r w:rsidR="009713B7" w:rsidRPr="009713B7">
        <w:rPr>
          <w:rFonts w:eastAsia="BiauKai"/>
          <w:sz w:val="20"/>
          <w:szCs w:val="20"/>
        </w:rPr>
        <w:t>Google</w:t>
      </w:r>
      <w:r w:rsidRPr="009713B7">
        <w:rPr>
          <w:rFonts w:eastAsia="BiauKai"/>
          <w:sz w:val="20"/>
          <w:szCs w:val="20"/>
        </w:rPr>
        <w:t xml:space="preserve"> DeepMind Master 60</w:t>
      </w:r>
      <w:r w:rsidR="009713B7" w:rsidRPr="009713B7">
        <w:rPr>
          <w:rFonts w:eastAsia="BiauKai"/>
          <w:sz w:val="20"/>
          <w:szCs w:val="20"/>
        </w:rPr>
        <w:t>盤圍棋做</w:t>
      </w:r>
      <w:r w:rsidRPr="009713B7">
        <w:rPr>
          <w:rFonts w:eastAsia="BiauKai"/>
          <w:sz w:val="20"/>
          <w:szCs w:val="20"/>
        </w:rPr>
        <w:t>為訓練</w:t>
      </w:r>
      <w:r w:rsidR="00367771">
        <w:rPr>
          <w:rFonts w:eastAsia="BiauKai" w:hint="eastAsia"/>
          <w:sz w:val="20"/>
          <w:szCs w:val="20"/>
        </w:rPr>
        <w:t>集</w:t>
      </w:r>
      <w:r w:rsidRPr="009713B7">
        <w:rPr>
          <w:rFonts w:eastAsia="BiauKai"/>
          <w:sz w:val="20"/>
          <w:szCs w:val="20"/>
        </w:rPr>
        <w:t>和測試集</w:t>
      </w:r>
      <w:r w:rsidR="009713B7" w:rsidRPr="009713B7">
        <w:rPr>
          <w:rFonts w:eastAsia="BiauKai"/>
          <w:sz w:val="20"/>
          <w:szCs w:val="20"/>
        </w:rPr>
        <w:t>。</w:t>
      </w:r>
      <w:r w:rsidR="00E67699">
        <w:rPr>
          <w:rFonts w:eastAsia="BiauKai" w:hint="eastAsia"/>
          <w:sz w:val="20"/>
          <w:szCs w:val="20"/>
        </w:rPr>
        <w:t>從</w:t>
      </w:r>
      <w:r w:rsidRPr="009713B7">
        <w:rPr>
          <w:rFonts w:eastAsia="BiauKai"/>
          <w:sz w:val="20"/>
          <w:szCs w:val="20"/>
        </w:rPr>
        <w:t>實驗結果</w:t>
      </w:r>
      <w:r w:rsidR="00E67699">
        <w:rPr>
          <w:rFonts w:eastAsia="BiauKai" w:hint="eastAsia"/>
          <w:sz w:val="20"/>
          <w:szCs w:val="20"/>
        </w:rPr>
        <w:t>可以發現</w:t>
      </w:r>
      <w:r w:rsidR="00EF0A66">
        <w:rPr>
          <w:rFonts w:eastAsia="BiauKai" w:hint="eastAsia"/>
          <w:sz w:val="20"/>
          <w:szCs w:val="20"/>
        </w:rPr>
        <w:t>具有</w:t>
      </w:r>
      <w:r w:rsidR="00EF0A66" w:rsidRPr="009713B7">
        <w:rPr>
          <w:rFonts w:eastAsia="BiauKai"/>
          <w:sz w:val="20"/>
          <w:szCs w:val="20"/>
        </w:rPr>
        <w:t>補丁學習機制</w:t>
      </w:r>
      <w:r w:rsidR="00EF0A66">
        <w:rPr>
          <w:rFonts w:eastAsia="BiauKai" w:hint="eastAsia"/>
          <w:sz w:val="20"/>
          <w:szCs w:val="20"/>
        </w:rPr>
        <w:t>的</w:t>
      </w:r>
      <w:r w:rsidRPr="009713B7">
        <w:rPr>
          <w:rFonts w:eastAsia="BiauKai"/>
          <w:sz w:val="20"/>
          <w:szCs w:val="20"/>
        </w:rPr>
        <w:t>AI-FML</w:t>
      </w:r>
      <w:r w:rsidRPr="009713B7">
        <w:rPr>
          <w:rFonts w:eastAsia="BiauKai"/>
          <w:sz w:val="20"/>
          <w:szCs w:val="20"/>
        </w:rPr>
        <w:t>代理</w:t>
      </w:r>
      <w:r w:rsidR="00E67699">
        <w:rPr>
          <w:rFonts w:eastAsia="BiauKai" w:hint="eastAsia"/>
          <w:sz w:val="20"/>
          <w:szCs w:val="20"/>
        </w:rPr>
        <w:t>人</w:t>
      </w:r>
      <w:r w:rsidRPr="009713B7">
        <w:rPr>
          <w:rFonts w:eastAsia="BiauKai"/>
          <w:sz w:val="20"/>
          <w:szCs w:val="20"/>
        </w:rPr>
        <w:t>可以提高</w:t>
      </w:r>
      <w:r w:rsidR="00EF0A66">
        <w:rPr>
          <w:rFonts w:eastAsia="BiauKai" w:hint="eastAsia"/>
          <w:sz w:val="20"/>
          <w:szCs w:val="20"/>
        </w:rPr>
        <w:t>圍棋</w:t>
      </w:r>
      <w:r w:rsidR="00E67699">
        <w:rPr>
          <w:rFonts w:eastAsia="BiauKai" w:hint="eastAsia"/>
          <w:sz w:val="20"/>
          <w:szCs w:val="20"/>
        </w:rPr>
        <w:t>機器人</w:t>
      </w:r>
      <w:r w:rsidR="00CA4BDC">
        <w:rPr>
          <w:rFonts w:eastAsia="BiauKai" w:hint="eastAsia"/>
          <w:sz w:val="20"/>
          <w:szCs w:val="20"/>
        </w:rPr>
        <w:t>在</w:t>
      </w:r>
      <w:r w:rsidRPr="009713B7">
        <w:rPr>
          <w:rFonts w:eastAsia="BiauKai" w:hint="eastAsia"/>
          <w:sz w:val="20"/>
          <w:szCs w:val="20"/>
        </w:rPr>
        <w:t>回</w:t>
      </w:r>
      <w:r w:rsidRPr="009713B7">
        <w:rPr>
          <w:rFonts w:eastAsia="BiauKai"/>
          <w:sz w:val="20"/>
          <w:szCs w:val="20"/>
        </w:rPr>
        <w:t>歸</w:t>
      </w:r>
      <w:r w:rsidR="00E67699">
        <w:rPr>
          <w:rFonts w:eastAsia="BiauKai" w:hint="eastAsia"/>
          <w:sz w:val="20"/>
          <w:szCs w:val="20"/>
        </w:rPr>
        <w:t>模型上的性能</w:t>
      </w:r>
      <w:r w:rsidRPr="009713B7">
        <w:rPr>
          <w:rFonts w:eastAsia="BiauKai"/>
          <w:sz w:val="20"/>
          <w:szCs w:val="20"/>
        </w:rPr>
        <w:t>。</w:t>
      </w:r>
    </w:p>
    <w:p w14:paraId="546BF344" w14:textId="1B932279" w:rsidR="001B127F" w:rsidRPr="009713B7" w:rsidRDefault="001B127F" w:rsidP="0087587A">
      <w:pPr>
        <w:snapToGrid w:val="0"/>
        <w:jc w:val="both"/>
        <w:rPr>
          <w:rFonts w:eastAsia="BiauKai"/>
          <w:sz w:val="20"/>
          <w:szCs w:val="20"/>
        </w:rPr>
      </w:pPr>
      <w:r w:rsidRPr="009713B7">
        <w:rPr>
          <w:rFonts w:eastAsia="BiauKai"/>
          <w:b/>
          <w:sz w:val="20"/>
          <w:szCs w:val="20"/>
        </w:rPr>
        <w:t>關鍵詞</w:t>
      </w:r>
      <w:r w:rsidRPr="009713B7">
        <w:rPr>
          <w:rFonts w:eastAsia="BiauKai"/>
          <w:sz w:val="20"/>
          <w:szCs w:val="20"/>
        </w:rPr>
        <w:t>：</w:t>
      </w:r>
      <w:r w:rsidR="00AD4CBA">
        <w:rPr>
          <w:rFonts w:eastAsia="BiauKai" w:hint="eastAsia"/>
          <w:sz w:val="20"/>
          <w:szCs w:val="20"/>
        </w:rPr>
        <w:t>A</w:t>
      </w:r>
      <w:r w:rsidR="00AD4CBA">
        <w:rPr>
          <w:rFonts w:eastAsia="BiauKai"/>
          <w:sz w:val="20"/>
          <w:szCs w:val="20"/>
        </w:rPr>
        <w:t>I-FML</w:t>
      </w:r>
      <w:r w:rsidR="00E16C02" w:rsidRPr="009713B7">
        <w:rPr>
          <w:rFonts w:eastAsia="BiauKai"/>
          <w:sz w:val="20"/>
          <w:szCs w:val="20"/>
        </w:rPr>
        <w:t>、</w:t>
      </w:r>
      <w:r w:rsidR="00AD4CBA">
        <w:rPr>
          <w:rFonts w:eastAsia="BiauKai" w:hint="eastAsia"/>
          <w:sz w:val="20"/>
          <w:szCs w:val="20"/>
        </w:rPr>
        <w:t>代理人</w:t>
      </w:r>
      <w:r w:rsidR="00E16C02" w:rsidRPr="009713B7">
        <w:rPr>
          <w:rFonts w:eastAsia="BiauKai" w:hint="eastAsia"/>
          <w:sz w:val="20"/>
          <w:szCs w:val="20"/>
        </w:rPr>
        <w:t>、</w:t>
      </w:r>
      <w:r w:rsidR="00AD4CBA">
        <w:rPr>
          <w:rFonts w:eastAsia="BiauKai" w:hint="eastAsia"/>
          <w:sz w:val="20"/>
          <w:szCs w:val="20"/>
        </w:rPr>
        <w:t>補丁</w:t>
      </w:r>
      <w:r w:rsidR="00E16C02" w:rsidRPr="009713B7">
        <w:rPr>
          <w:rFonts w:eastAsia="BiauKai"/>
          <w:sz w:val="20"/>
          <w:szCs w:val="20"/>
        </w:rPr>
        <w:t>學習、</w:t>
      </w:r>
      <w:r w:rsidR="00AD4CBA">
        <w:rPr>
          <w:rFonts w:eastAsia="BiauKai" w:hint="eastAsia"/>
          <w:sz w:val="20"/>
          <w:szCs w:val="20"/>
        </w:rPr>
        <w:t>模糊機器學習、圍棋</w:t>
      </w:r>
      <w:r w:rsidRPr="009713B7">
        <w:rPr>
          <w:rFonts w:eastAsia="BiauKai"/>
          <w:sz w:val="20"/>
          <w:szCs w:val="20"/>
        </w:rPr>
        <w:t>。</w:t>
      </w:r>
    </w:p>
    <w:p w14:paraId="4C605A02" w14:textId="77777777" w:rsidR="001B127F" w:rsidRPr="009713B7" w:rsidRDefault="001B127F">
      <w:pPr>
        <w:snapToGrid w:val="0"/>
        <w:jc w:val="both"/>
        <w:rPr>
          <w:rFonts w:eastAsia="BiauKai"/>
        </w:rPr>
      </w:pPr>
    </w:p>
    <w:p w14:paraId="2769E48E" w14:textId="77777777" w:rsidR="001B127F" w:rsidRPr="009713B7" w:rsidRDefault="001B127F">
      <w:pPr>
        <w:pStyle w:val="Heading2"/>
        <w:numPr>
          <w:ilvl w:val="0"/>
          <w:numId w:val="6"/>
        </w:numPr>
        <w:tabs>
          <w:tab w:val="clear" w:pos="360"/>
        </w:tabs>
        <w:snapToGrid w:val="0"/>
        <w:ind w:left="240" w:hanging="240"/>
        <w:rPr>
          <w:rFonts w:eastAsia="BiauKai"/>
          <w:szCs w:val="24"/>
        </w:rPr>
      </w:pPr>
      <w:bookmarkStart w:id="0" w:name="_Ref40473779"/>
      <w:r w:rsidRPr="009713B7">
        <w:rPr>
          <w:rFonts w:eastAsia="BiauKai"/>
          <w:szCs w:val="24"/>
        </w:rPr>
        <w:t>前言</w:t>
      </w:r>
      <w:bookmarkEnd w:id="0"/>
    </w:p>
    <w:p w14:paraId="19604B01" w14:textId="27F80CA8" w:rsidR="0040758D" w:rsidRDefault="002849FF" w:rsidP="0040758D">
      <w:pPr>
        <w:snapToGrid w:val="0"/>
        <w:spacing w:after="60"/>
        <w:ind w:firstLine="425"/>
        <w:jc w:val="both"/>
        <w:rPr>
          <w:rFonts w:eastAsia="BiauKai"/>
          <w:sz w:val="20"/>
          <w:szCs w:val="20"/>
        </w:rPr>
      </w:pPr>
      <w:r>
        <w:rPr>
          <w:rFonts w:eastAsia="BiauKai" w:hint="eastAsia"/>
          <w:sz w:val="20"/>
          <w:szCs w:val="20"/>
        </w:rPr>
        <w:t>如今</w:t>
      </w:r>
      <w:r w:rsidRPr="002849FF">
        <w:rPr>
          <w:rFonts w:eastAsia="BiauKai" w:hint="eastAsia"/>
          <w:sz w:val="20"/>
          <w:szCs w:val="20"/>
        </w:rPr>
        <w:t>，機器學習已</w:t>
      </w:r>
      <w:r w:rsidR="002A235A">
        <w:rPr>
          <w:rFonts w:eastAsia="BiauKai" w:hint="eastAsia"/>
          <w:sz w:val="20"/>
          <w:szCs w:val="20"/>
        </w:rPr>
        <w:t>在</w:t>
      </w:r>
      <w:r>
        <w:rPr>
          <w:rFonts w:eastAsia="BiauKai" w:hint="eastAsia"/>
          <w:sz w:val="20"/>
          <w:szCs w:val="20"/>
        </w:rPr>
        <w:t>現實生活中</w:t>
      </w:r>
      <w:r w:rsidR="002A235A">
        <w:rPr>
          <w:rFonts w:eastAsia="BiauKai" w:hint="eastAsia"/>
          <w:sz w:val="20"/>
          <w:szCs w:val="20"/>
        </w:rPr>
        <w:t>的許多</w:t>
      </w:r>
      <w:r w:rsidRPr="002849FF">
        <w:rPr>
          <w:rFonts w:eastAsia="BiauKai" w:hint="eastAsia"/>
          <w:sz w:val="20"/>
          <w:szCs w:val="20"/>
        </w:rPr>
        <w:t>領域和行業中</w:t>
      </w:r>
      <w:r>
        <w:rPr>
          <w:rFonts w:eastAsia="BiauKai" w:hint="eastAsia"/>
          <w:sz w:val="20"/>
          <w:szCs w:val="20"/>
        </w:rPr>
        <w:t>被</w:t>
      </w:r>
      <w:r w:rsidRPr="002849FF">
        <w:rPr>
          <w:rFonts w:eastAsia="BiauKai" w:hint="eastAsia"/>
          <w:sz w:val="20"/>
          <w:szCs w:val="20"/>
        </w:rPr>
        <w:t>使用</w:t>
      </w:r>
      <w:r w:rsidR="002A235A">
        <w:rPr>
          <w:rFonts w:eastAsia="BiauKai" w:hint="eastAsia"/>
          <w:sz w:val="20"/>
          <w:szCs w:val="20"/>
        </w:rPr>
        <w:t>，</w:t>
      </w:r>
      <w:r w:rsidRPr="002849FF">
        <w:rPr>
          <w:rFonts w:eastAsia="BiauKai" w:hint="eastAsia"/>
          <w:sz w:val="20"/>
          <w:szCs w:val="20"/>
        </w:rPr>
        <w:t>例如醫學診斷</w:t>
      </w:r>
      <w:r w:rsidR="002A235A">
        <w:rPr>
          <w:rFonts w:eastAsia="BiauKai" w:hint="eastAsia"/>
          <w:sz w:val="20"/>
          <w:szCs w:val="20"/>
        </w:rPr>
        <w:t>、</w:t>
      </w:r>
      <w:r w:rsidRPr="002849FF">
        <w:rPr>
          <w:rFonts w:eastAsia="BiauKai" w:hint="eastAsia"/>
          <w:sz w:val="20"/>
          <w:szCs w:val="20"/>
        </w:rPr>
        <w:t>圖像處理</w:t>
      </w:r>
      <w:r w:rsidR="002A235A">
        <w:rPr>
          <w:rFonts w:eastAsia="BiauKai" w:hint="eastAsia"/>
          <w:sz w:val="20"/>
          <w:szCs w:val="20"/>
        </w:rPr>
        <w:t>、</w:t>
      </w:r>
      <w:r w:rsidRPr="002849FF">
        <w:rPr>
          <w:rFonts w:eastAsia="BiauKai" w:hint="eastAsia"/>
          <w:sz w:val="20"/>
          <w:szCs w:val="20"/>
        </w:rPr>
        <w:t>回歸</w:t>
      </w:r>
      <w:r w:rsidR="002A235A">
        <w:rPr>
          <w:rFonts w:eastAsia="BiauKai"/>
          <w:sz w:val="20"/>
          <w:szCs w:val="20"/>
        </w:rPr>
        <w:t>……</w:t>
      </w:r>
      <w:r w:rsidRPr="002849FF">
        <w:rPr>
          <w:rFonts w:eastAsia="BiauKai" w:hint="eastAsia"/>
          <w:sz w:val="20"/>
          <w:szCs w:val="20"/>
        </w:rPr>
        <w:t>等。但是訓練高</w:t>
      </w:r>
      <w:r w:rsidR="002A235A">
        <w:rPr>
          <w:rFonts w:eastAsia="BiauKai" w:hint="eastAsia"/>
          <w:sz w:val="20"/>
          <w:szCs w:val="20"/>
        </w:rPr>
        <w:t>效能的</w:t>
      </w:r>
      <w:r w:rsidRPr="002849FF">
        <w:rPr>
          <w:rFonts w:eastAsia="BiauKai" w:hint="eastAsia"/>
          <w:sz w:val="20"/>
          <w:szCs w:val="20"/>
        </w:rPr>
        <w:t>機器學習模型通常是一個迭代</w:t>
      </w:r>
      <w:r w:rsidR="002A235A">
        <w:rPr>
          <w:rFonts w:eastAsia="BiauKai" w:hint="eastAsia"/>
          <w:sz w:val="20"/>
          <w:szCs w:val="20"/>
        </w:rPr>
        <w:t>的</w:t>
      </w:r>
      <w:r w:rsidRPr="002849FF">
        <w:rPr>
          <w:rFonts w:eastAsia="BiauKai" w:hint="eastAsia"/>
          <w:sz w:val="20"/>
          <w:szCs w:val="20"/>
        </w:rPr>
        <w:t>過程，它依賴於經驗和</w:t>
      </w:r>
      <w:r w:rsidR="002A235A" w:rsidRPr="002A235A">
        <w:rPr>
          <w:rFonts w:eastAsia="BiauKai" w:hint="eastAsia"/>
          <w:sz w:val="20"/>
          <w:szCs w:val="20"/>
        </w:rPr>
        <w:t>嘗試錯誤</w:t>
      </w:r>
      <w:r w:rsidRPr="002849FF">
        <w:rPr>
          <w:rFonts w:eastAsia="BiauKai" w:hint="eastAsia"/>
          <w:sz w:val="20"/>
          <w:szCs w:val="20"/>
        </w:rPr>
        <w:t>。</w:t>
      </w:r>
      <w:r w:rsidR="002A235A" w:rsidRPr="002A235A">
        <w:rPr>
          <w:rFonts w:eastAsia="BiauKai" w:hint="eastAsia"/>
          <w:sz w:val="20"/>
          <w:szCs w:val="20"/>
        </w:rPr>
        <w:t>有時當</w:t>
      </w:r>
      <w:r w:rsidR="002A235A">
        <w:rPr>
          <w:rFonts w:eastAsia="BiauKai" w:hint="eastAsia"/>
          <w:sz w:val="20"/>
          <w:szCs w:val="20"/>
        </w:rPr>
        <w:t>模型表現</w:t>
      </w:r>
      <w:r w:rsidR="002A235A" w:rsidRPr="002A235A">
        <w:rPr>
          <w:rFonts w:eastAsia="BiauKai" w:hint="eastAsia"/>
          <w:sz w:val="20"/>
          <w:szCs w:val="20"/>
        </w:rPr>
        <w:t>不令人滿意時，我們需要採取一些補救措施來增強其性能</w:t>
      </w:r>
      <w:r w:rsidR="002A235A" w:rsidRPr="002A235A">
        <w:rPr>
          <w:rFonts w:eastAsia="BiauKai" w:hint="eastAsia"/>
          <w:sz w:val="20"/>
          <w:szCs w:val="20"/>
        </w:rPr>
        <w:t>[1]</w:t>
      </w:r>
      <w:r w:rsidR="002A235A" w:rsidRPr="002A235A">
        <w:rPr>
          <w:rFonts w:eastAsia="BiauKai" w:hint="eastAsia"/>
          <w:sz w:val="20"/>
          <w:szCs w:val="20"/>
        </w:rPr>
        <w:t>。</w:t>
      </w:r>
      <w:r w:rsidR="008D5DCB">
        <w:rPr>
          <w:rFonts w:eastAsia="BiauKai" w:hint="eastAsia"/>
          <w:sz w:val="20"/>
          <w:szCs w:val="20"/>
        </w:rPr>
        <w:t>我們可以使用</w:t>
      </w:r>
      <w:r w:rsidR="002A235A" w:rsidRPr="002A235A">
        <w:rPr>
          <w:rFonts w:eastAsia="BiauKai" w:hint="eastAsia"/>
          <w:sz w:val="20"/>
          <w:szCs w:val="20"/>
        </w:rPr>
        <w:t>一些策略來增強機器學習的性能，例如使用單個</w:t>
      </w:r>
      <w:r w:rsidR="00FA3504">
        <w:rPr>
          <w:rFonts w:eastAsia="BiauKai" w:hint="eastAsia"/>
          <w:sz w:val="20"/>
          <w:szCs w:val="20"/>
        </w:rPr>
        <w:t>多神經元</w:t>
      </w:r>
      <w:r w:rsidR="002A235A" w:rsidRPr="002A235A">
        <w:rPr>
          <w:rFonts w:eastAsia="BiauKai" w:hint="eastAsia"/>
          <w:sz w:val="20"/>
          <w:szCs w:val="20"/>
        </w:rPr>
        <w:t>的模型</w:t>
      </w:r>
      <w:r w:rsidR="00FA3504">
        <w:rPr>
          <w:rFonts w:eastAsia="BiauKai" w:hint="eastAsia"/>
          <w:sz w:val="20"/>
          <w:szCs w:val="20"/>
        </w:rPr>
        <w:t>、</w:t>
      </w:r>
      <w:r w:rsidR="002A235A" w:rsidRPr="002A235A">
        <w:rPr>
          <w:rFonts w:eastAsia="BiauKai" w:hint="eastAsia"/>
          <w:sz w:val="20"/>
          <w:szCs w:val="20"/>
        </w:rPr>
        <w:t>單個</w:t>
      </w:r>
      <w:r w:rsidR="00FA3504">
        <w:rPr>
          <w:rFonts w:eastAsia="BiauKai" w:hint="eastAsia"/>
          <w:sz w:val="20"/>
          <w:szCs w:val="20"/>
        </w:rPr>
        <w:t>多層網路</w:t>
      </w:r>
      <w:r w:rsidR="002A235A" w:rsidRPr="002A235A">
        <w:rPr>
          <w:rFonts w:eastAsia="BiauKai" w:hint="eastAsia"/>
          <w:sz w:val="20"/>
          <w:szCs w:val="20"/>
        </w:rPr>
        <w:t>的模型</w:t>
      </w:r>
      <w:r w:rsidR="00FA3504">
        <w:rPr>
          <w:rFonts w:eastAsia="BiauKai" w:hint="eastAsia"/>
          <w:sz w:val="20"/>
          <w:szCs w:val="20"/>
        </w:rPr>
        <w:t>、</w:t>
      </w:r>
      <w:r w:rsidR="002A235A" w:rsidRPr="002A235A">
        <w:rPr>
          <w:rFonts w:eastAsia="BiauKai" w:hint="eastAsia"/>
          <w:sz w:val="20"/>
          <w:szCs w:val="20"/>
        </w:rPr>
        <w:t>並行連接多個簡單基</w:t>
      </w:r>
      <w:r w:rsidR="00FA3504">
        <w:rPr>
          <w:rFonts w:eastAsia="BiauKai" w:hint="eastAsia"/>
          <w:sz w:val="20"/>
          <w:szCs w:val="20"/>
        </w:rPr>
        <w:t>底模型</w:t>
      </w:r>
      <w:r w:rsidR="002A235A" w:rsidRPr="002A235A">
        <w:rPr>
          <w:rFonts w:eastAsia="BiauKai" w:hint="eastAsia"/>
          <w:sz w:val="20"/>
          <w:szCs w:val="20"/>
        </w:rPr>
        <w:t>或串聯連多個簡單</w:t>
      </w:r>
      <w:r w:rsidR="00FA3504">
        <w:rPr>
          <w:rFonts w:eastAsia="BiauKai" w:hint="eastAsia"/>
          <w:sz w:val="20"/>
          <w:szCs w:val="20"/>
        </w:rPr>
        <w:t>的基底模型</w:t>
      </w:r>
      <w:r w:rsidR="002A235A" w:rsidRPr="002A235A">
        <w:rPr>
          <w:rFonts w:eastAsia="BiauKai" w:hint="eastAsia"/>
          <w:sz w:val="20"/>
          <w:szCs w:val="20"/>
        </w:rPr>
        <w:t>[1</w:t>
      </w:r>
      <w:r w:rsidR="002A235A" w:rsidRPr="002A235A">
        <w:rPr>
          <w:rFonts w:eastAsia="BiauKai" w:hint="eastAsia"/>
          <w:sz w:val="20"/>
          <w:szCs w:val="20"/>
        </w:rPr>
        <w:t>、</w:t>
      </w:r>
      <w:r w:rsidR="002A235A" w:rsidRPr="002A235A">
        <w:rPr>
          <w:rFonts w:eastAsia="BiauKai" w:hint="eastAsia"/>
          <w:sz w:val="20"/>
          <w:szCs w:val="20"/>
        </w:rPr>
        <w:t>2]</w:t>
      </w:r>
      <w:r w:rsidR="002A235A" w:rsidRPr="002A235A">
        <w:rPr>
          <w:rFonts w:eastAsia="BiauKai" w:hint="eastAsia"/>
          <w:sz w:val="20"/>
          <w:szCs w:val="20"/>
        </w:rPr>
        <w:t>。</w:t>
      </w:r>
      <w:r w:rsidR="002A235A" w:rsidRPr="002A235A">
        <w:rPr>
          <w:rFonts w:eastAsia="BiauKai" w:hint="eastAsia"/>
          <w:sz w:val="20"/>
          <w:szCs w:val="20"/>
        </w:rPr>
        <w:t xml:space="preserve"> </w:t>
      </w:r>
      <w:r w:rsidR="002A235A" w:rsidRPr="002A235A">
        <w:rPr>
          <w:rFonts w:eastAsia="BiauKai" w:hint="eastAsia"/>
          <w:sz w:val="20"/>
          <w:szCs w:val="20"/>
        </w:rPr>
        <w:t>在本文中，我們提出了一種具有補丁學習（</w:t>
      </w:r>
      <w:r w:rsidR="002A235A" w:rsidRPr="002A235A">
        <w:rPr>
          <w:rFonts w:eastAsia="BiauKai" w:hint="eastAsia"/>
          <w:sz w:val="20"/>
          <w:szCs w:val="20"/>
        </w:rPr>
        <w:t>PL</w:t>
      </w:r>
      <w:r w:rsidR="002A235A" w:rsidRPr="002A235A">
        <w:rPr>
          <w:rFonts w:eastAsia="BiauKai" w:hint="eastAsia"/>
          <w:sz w:val="20"/>
          <w:szCs w:val="20"/>
        </w:rPr>
        <w:t>）機制的</w:t>
      </w:r>
      <w:r w:rsidR="002A235A" w:rsidRPr="002A235A">
        <w:rPr>
          <w:rFonts w:eastAsia="BiauKai" w:hint="eastAsia"/>
          <w:sz w:val="20"/>
          <w:szCs w:val="20"/>
        </w:rPr>
        <w:t>AI-FML</w:t>
      </w:r>
      <w:r w:rsidR="002A235A" w:rsidRPr="002A235A">
        <w:rPr>
          <w:rFonts w:eastAsia="BiauKai" w:hint="eastAsia"/>
          <w:sz w:val="20"/>
          <w:szCs w:val="20"/>
        </w:rPr>
        <w:t>代理，以提高機器學習的性能</w:t>
      </w:r>
      <w:r w:rsidR="002A235A" w:rsidRPr="002A235A">
        <w:rPr>
          <w:rFonts w:eastAsia="BiauKai" w:hint="eastAsia"/>
          <w:sz w:val="20"/>
          <w:szCs w:val="20"/>
        </w:rPr>
        <w:t>[1</w:t>
      </w:r>
      <w:r w:rsidR="002A235A" w:rsidRPr="002A235A">
        <w:rPr>
          <w:rFonts w:eastAsia="BiauKai" w:hint="eastAsia"/>
          <w:sz w:val="20"/>
          <w:szCs w:val="20"/>
        </w:rPr>
        <w:t>、</w:t>
      </w:r>
      <w:r w:rsidR="002A235A" w:rsidRPr="002A235A">
        <w:rPr>
          <w:rFonts w:eastAsia="BiauKai" w:hint="eastAsia"/>
          <w:sz w:val="20"/>
          <w:szCs w:val="20"/>
        </w:rPr>
        <w:t>2]</w:t>
      </w:r>
      <w:r w:rsidR="002A235A" w:rsidRPr="002A235A">
        <w:rPr>
          <w:rFonts w:eastAsia="BiauKai" w:hint="eastAsia"/>
          <w:sz w:val="20"/>
          <w:szCs w:val="20"/>
        </w:rPr>
        <w:t>。</w:t>
      </w:r>
      <w:r w:rsidR="00FA3504" w:rsidRPr="00FA3504">
        <w:rPr>
          <w:rFonts w:eastAsia="BiauKai" w:hint="eastAsia"/>
          <w:sz w:val="20"/>
          <w:szCs w:val="20"/>
        </w:rPr>
        <w:t>Mendel</w:t>
      </w:r>
      <w:r w:rsidR="00FA3504">
        <w:rPr>
          <w:rFonts w:eastAsia="BiauKai" w:hint="eastAsia"/>
          <w:sz w:val="20"/>
          <w:szCs w:val="20"/>
        </w:rPr>
        <w:t>所</w:t>
      </w:r>
      <w:r w:rsidR="00FA3504" w:rsidRPr="00FA3504">
        <w:rPr>
          <w:rFonts w:eastAsia="BiauKai" w:hint="eastAsia"/>
          <w:sz w:val="20"/>
          <w:szCs w:val="20"/>
        </w:rPr>
        <w:t>提出的</w:t>
      </w:r>
      <w:r w:rsidR="00D07948">
        <w:rPr>
          <w:rFonts w:eastAsia="BiauKai" w:hint="eastAsia"/>
          <w:sz w:val="20"/>
          <w:szCs w:val="20"/>
        </w:rPr>
        <w:t>補丁學習想法</w:t>
      </w:r>
      <w:r w:rsidR="00FA3504" w:rsidRPr="00FA3504">
        <w:rPr>
          <w:rFonts w:eastAsia="BiauKai" w:hint="eastAsia"/>
          <w:sz w:val="20"/>
          <w:szCs w:val="20"/>
        </w:rPr>
        <w:t>如下：</w:t>
      </w:r>
      <w:r w:rsidR="00DC6F4A">
        <w:rPr>
          <w:rFonts w:eastAsia="BiauKai" w:hint="eastAsia"/>
          <w:sz w:val="20"/>
          <w:szCs w:val="20"/>
        </w:rPr>
        <w:t>「</w:t>
      </w:r>
      <w:r w:rsidR="00D07948">
        <w:rPr>
          <w:rFonts w:eastAsia="BiauKai" w:hint="eastAsia"/>
          <w:sz w:val="20"/>
          <w:szCs w:val="20"/>
        </w:rPr>
        <w:t>設想</w:t>
      </w:r>
      <w:r w:rsidR="00FA3504" w:rsidRPr="00FA3504">
        <w:rPr>
          <w:rFonts w:eastAsia="BiauKai" w:hint="eastAsia"/>
          <w:sz w:val="20"/>
          <w:szCs w:val="20"/>
        </w:rPr>
        <w:t>一位雕塑家正在雕刻一個人物，在他第一次</w:t>
      </w:r>
      <w:r w:rsidR="00D07948">
        <w:rPr>
          <w:rFonts w:eastAsia="BiauKai" w:hint="eastAsia"/>
          <w:sz w:val="20"/>
          <w:szCs w:val="20"/>
        </w:rPr>
        <w:t>琢磨</w:t>
      </w:r>
      <w:r w:rsidR="00FA3504" w:rsidRPr="00FA3504">
        <w:rPr>
          <w:rFonts w:eastAsia="BiauKai" w:hint="eastAsia"/>
          <w:sz w:val="20"/>
          <w:szCs w:val="20"/>
        </w:rPr>
        <w:t>後，他會檢查整個</w:t>
      </w:r>
      <w:r w:rsidR="00D07948">
        <w:rPr>
          <w:rFonts w:eastAsia="BiauKai" w:hint="eastAsia"/>
          <w:sz w:val="20"/>
          <w:szCs w:val="20"/>
        </w:rPr>
        <w:t>雕像</w:t>
      </w:r>
      <w:r w:rsidR="00FA3504" w:rsidRPr="00FA3504">
        <w:rPr>
          <w:rFonts w:eastAsia="BiauKai" w:hint="eastAsia"/>
          <w:sz w:val="20"/>
          <w:szCs w:val="20"/>
        </w:rPr>
        <w:t>，並</w:t>
      </w:r>
      <w:r w:rsidR="00D07948">
        <w:rPr>
          <w:rFonts w:eastAsia="BiauKai" w:hint="eastAsia"/>
          <w:sz w:val="20"/>
          <w:szCs w:val="20"/>
        </w:rPr>
        <w:t>且</w:t>
      </w:r>
      <w:r w:rsidR="00D07948">
        <w:rPr>
          <w:rFonts w:ascii="Apple Color Emoji" w:eastAsia="BiauKai" w:hAnsi="Apple Color Emoji" w:cs="Apple Color Emoji" w:hint="eastAsia"/>
          <w:sz w:val="20"/>
          <w:szCs w:val="20"/>
        </w:rPr>
        <w:t>注</w:t>
      </w:r>
      <w:r w:rsidR="00FA3504" w:rsidRPr="00FA3504">
        <w:rPr>
          <w:rFonts w:eastAsia="BiauKai" w:hint="eastAsia"/>
          <w:sz w:val="20"/>
          <w:szCs w:val="20"/>
        </w:rPr>
        <w:t>意需要對</w:t>
      </w:r>
      <w:r w:rsidR="00D07948">
        <w:rPr>
          <w:rFonts w:eastAsia="BiauKai" w:hint="eastAsia"/>
          <w:sz w:val="20"/>
          <w:szCs w:val="20"/>
        </w:rPr>
        <w:t>哪些地方</w:t>
      </w:r>
      <w:r w:rsidR="00FA3504" w:rsidRPr="00FA3504">
        <w:rPr>
          <w:rFonts w:eastAsia="BiauKai" w:hint="eastAsia"/>
          <w:sz w:val="20"/>
          <w:szCs w:val="20"/>
        </w:rPr>
        <w:t>進行改進。</w:t>
      </w:r>
      <w:r w:rsidR="00DC6F4A">
        <w:rPr>
          <w:rFonts w:eastAsia="BiauKai" w:hint="eastAsia"/>
          <w:sz w:val="20"/>
          <w:szCs w:val="20"/>
        </w:rPr>
        <w:t>他</w:t>
      </w:r>
      <w:r w:rsidR="00D07948">
        <w:rPr>
          <w:rFonts w:eastAsia="BiauKai" w:hint="eastAsia"/>
          <w:sz w:val="20"/>
          <w:szCs w:val="20"/>
        </w:rPr>
        <w:t>將重點擺到</w:t>
      </w:r>
      <w:r w:rsidR="00FA3504" w:rsidRPr="00FA3504">
        <w:rPr>
          <w:rFonts w:eastAsia="BiauKai" w:hint="eastAsia"/>
          <w:sz w:val="20"/>
          <w:szCs w:val="20"/>
        </w:rPr>
        <w:t>需要</w:t>
      </w:r>
      <w:r w:rsidR="00D07948">
        <w:rPr>
          <w:rFonts w:eastAsia="BiauKai" w:hint="eastAsia"/>
          <w:sz w:val="20"/>
          <w:szCs w:val="20"/>
        </w:rPr>
        <w:t>被改善的部分</w:t>
      </w:r>
      <w:r w:rsidR="00FA3504" w:rsidRPr="00FA3504">
        <w:rPr>
          <w:rFonts w:eastAsia="BiauKai" w:hint="eastAsia"/>
          <w:sz w:val="20"/>
          <w:szCs w:val="20"/>
        </w:rPr>
        <w:t>，然後將</w:t>
      </w:r>
      <w:r w:rsidR="00D07948">
        <w:rPr>
          <w:rFonts w:eastAsia="BiauKai" w:hint="eastAsia"/>
          <w:sz w:val="20"/>
          <w:szCs w:val="20"/>
        </w:rPr>
        <w:t>雕像</w:t>
      </w:r>
      <w:r w:rsidR="00FA3504" w:rsidRPr="00FA3504">
        <w:rPr>
          <w:rFonts w:eastAsia="BiauKai" w:hint="eastAsia"/>
          <w:sz w:val="20"/>
          <w:szCs w:val="20"/>
        </w:rPr>
        <w:t>的精緻部分與</w:t>
      </w:r>
      <w:r w:rsidR="00D07948">
        <w:rPr>
          <w:rFonts w:eastAsia="BiauKai" w:hint="eastAsia"/>
          <w:sz w:val="20"/>
          <w:szCs w:val="20"/>
        </w:rPr>
        <w:t>雕像</w:t>
      </w:r>
      <w:r w:rsidR="00FA3504" w:rsidRPr="00FA3504">
        <w:rPr>
          <w:rFonts w:eastAsia="BiauKai" w:hint="eastAsia"/>
          <w:sz w:val="20"/>
          <w:szCs w:val="20"/>
        </w:rPr>
        <w:t>的其餘部分</w:t>
      </w:r>
      <w:r w:rsidR="00D07948">
        <w:rPr>
          <w:rFonts w:eastAsia="BiauKai" w:hint="eastAsia"/>
          <w:sz w:val="20"/>
          <w:szCs w:val="20"/>
        </w:rPr>
        <w:t>結合</w:t>
      </w:r>
      <w:r w:rsidR="00FA3504" w:rsidRPr="00FA3504">
        <w:rPr>
          <w:rFonts w:eastAsia="BiauKai" w:hint="eastAsia"/>
          <w:sz w:val="20"/>
          <w:szCs w:val="20"/>
        </w:rPr>
        <w:t>在一起。他</w:t>
      </w:r>
      <w:r w:rsidR="00DC6F4A">
        <w:rPr>
          <w:rFonts w:eastAsia="BiauKai" w:hint="eastAsia"/>
          <w:sz w:val="20"/>
          <w:szCs w:val="20"/>
        </w:rPr>
        <w:t>會</w:t>
      </w:r>
      <w:r w:rsidR="00FA3504" w:rsidRPr="00FA3504">
        <w:rPr>
          <w:rFonts w:eastAsia="BiauKai" w:hint="eastAsia"/>
          <w:sz w:val="20"/>
          <w:szCs w:val="20"/>
        </w:rPr>
        <w:t>繼續</w:t>
      </w:r>
      <w:r w:rsidR="00DC6F4A">
        <w:rPr>
          <w:rFonts w:eastAsia="BiauKai" w:hint="eastAsia"/>
          <w:sz w:val="20"/>
          <w:szCs w:val="20"/>
        </w:rPr>
        <w:t>不斷</w:t>
      </w:r>
      <w:r w:rsidR="00FA3504" w:rsidRPr="00FA3504">
        <w:rPr>
          <w:rFonts w:eastAsia="BiauKai" w:hint="eastAsia"/>
          <w:sz w:val="20"/>
          <w:szCs w:val="20"/>
        </w:rPr>
        <w:t>的</w:t>
      </w:r>
      <w:r w:rsidR="00DC6F4A">
        <w:rPr>
          <w:rFonts w:eastAsia="BiauKai" w:hint="eastAsia"/>
          <w:sz w:val="20"/>
          <w:szCs w:val="20"/>
        </w:rPr>
        <w:t>修補</w:t>
      </w:r>
      <w:r w:rsidR="00FA3504" w:rsidRPr="00FA3504">
        <w:rPr>
          <w:rFonts w:eastAsia="BiauKai" w:hint="eastAsia"/>
          <w:sz w:val="20"/>
          <w:szCs w:val="20"/>
        </w:rPr>
        <w:t>，直到對整個</w:t>
      </w:r>
      <w:r w:rsidR="00DC6F4A">
        <w:rPr>
          <w:rFonts w:eastAsia="BiauKai" w:hint="eastAsia"/>
          <w:sz w:val="20"/>
          <w:szCs w:val="20"/>
        </w:rPr>
        <w:t>雕像</w:t>
      </w:r>
      <w:r w:rsidR="00FA3504" w:rsidRPr="00FA3504">
        <w:rPr>
          <w:rFonts w:eastAsia="BiauKai" w:hint="eastAsia"/>
          <w:sz w:val="20"/>
          <w:szCs w:val="20"/>
        </w:rPr>
        <w:t>感到滿意為止。</w:t>
      </w:r>
      <w:r w:rsidR="00DC6F4A">
        <w:rPr>
          <w:rFonts w:eastAsia="BiauKai" w:hint="eastAsia"/>
          <w:sz w:val="20"/>
          <w:szCs w:val="20"/>
        </w:rPr>
        <w:t>」補丁學習</w:t>
      </w:r>
      <w:r w:rsidR="00FA3504" w:rsidRPr="00FA3504">
        <w:rPr>
          <w:rFonts w:eastAsia="BiauKai" w:hint="eastAsia"/>
          <w:sz w:val="20"/>
          <w:szCs w:val="20"/>
        </w:rPr>
        <w:t>中的每個補丁都類似於</w:t>
      </w:r>
      <w:r w:rsidR="00DC6F4A" w:rsidRPr="00DC6F4A">
        <w:rPr>
          <w:rFonts w:eastAsia="BiauKai" w:hint="eastAsia"/>
          <w:sz w:val="20"/>
          <w:szCs w:val="20"/>
        </w:rPr>
        <w:t>雕塑品</w:t>
      </w:r>
      <w:r w:rsidR="00FA3504" w:rsidRPr="00FA3504">
        <w:rPr>
          <w:rFonts w:eastAsia="BiauKai" w:hint="eastAsia"/>
          <w:sz w:val="20"/>
          <w:szCs w:val="20"/>
        </w:rPr>
        <w:t>中需要更多</w:t>
      </w:r>
      <w:r w:rsidR="00DC6F4A">
        <w:rPr>
          <w:rFonts w:eastAsia="BiauKai" w:hint="eastAsia"/>
          <w:sz w:val="20"/>
          <w:szCs w:val="20"/>
        </w:rPr>
        <w:t>補修</w:t>
      </w:r>
      <w:r w:rsidR="00FA3504" w:rsidRPr="00FA3504">
        <w:rPr>
          <w:rFonts w:eastAsia="BiauKai" w:hint="eastAsia"/>
          <w:sz w:val="20"/>
          <w:szCs w:val="20"/>
        </w:rPr>
        <w:t>的部分</w:t>
      </w:r>
      <w:r w:rsidR="00FA3504" w:rsidRPr="00FA3504">
        <w:rPr>
          <w:rFonts w:eastAsia="BiauKai" w:hint="eastAsia"/>
          <w:sz w:val="20"/>
          <w:szCs w:val="20"/>
        </w:rPr>
        <w:t>[1]</w:t>
      </w:r>
      <w:r w:rsidR="00FA3504" w:rsidRPr="00FA3504">
        <w:rPr>
          <w:rFonts w:eastAsia="BiauKai" w:hint="eastAsia"/>
          <w:sz w:val="20"/>
          <w:szCs w:val="20"/>
        </w:rPr>
        <w:t>。</w:t>
      </w:r>
      <w:r w:rsidR="00DC6F4A" w:rsidRPr="00DC6F4A">
        <w:rPr>
          <w:rFonts w:eastAsia="BiauKai" w:hint="eastAsia"/>
          <w:sz w:val="20"/>
          <w:szCs w:val="20"/>
        </w:rPr>
        <w:t>根據</w:t>
      </w:r>
      <w:r w:rsidR="00DC6F4A" w:rsidRPr="00DC6F4A">
        <w:rPr>
          <w:rFonts w:eastAsia="BiauKai" w:hint="eastAsia"/>
          <w:sz w:val="20"/>
          <w:szCs w:val="20"/>
        </w:rPr>
        <w:t>[1]</w:t>
      </w:r>
      <w:r w:rsidR="00DC6F4A" w:rsidRPr="00DC6F4A">
        <w:rPr>
          <w:rFonts w:eastAsia="BiauKai" w:hint="eastAsia"/>
          <w:sz w:val="20"/>
          <w:szCs w:val="20"/>
        </w:rPr>
        <w:t>，</w:t>
      </w:r>
      <w:r w:rsidR="00DC6F4A">
        <w:rPr>
          <w:rFonts w:eastAsia="BiauKai" w:hint="eastAsia"/>
          <w:sz w:val="20"/>
          <w:szCs w:val="20"/>
        </w:rPr>
        <w:t>補丁學習</w:t>
      </w:r>
      <w:r w:rsidR="00DC6F4A" w:rsidRPr="00DC6F4A">
        <w:rPr>
          <w:rFonts w:eastAsia="BiauKai" w:hint="eastAsia"/>
          <w:sz w:val="20"/>
          <w:szCs w:val="20"/>
        </w:rPr>
        <w:t>包括三個步驟，描述如下：（</w:t>
      </w:r>
      <w:r w:rsidR="00DC6F4A" w:rsidRPr="00DC6F4A">
        <w:rPr>
          <w:rFonts w:eastAsia="BiauKai" w:hint="eastAsia"/>
          <w:sz w:val="20"/>
          <w:szCs w:val="20"/>
        </w:rPr>
        <w:t>1</w:t>
      </w:r>
      <w:r w:rsidR="00DC6F4A" w:rsidRPr="00DC6F4A">
        <w:rPr>
          <w:rFonts w:eastAsia="BiauKai" w:hint="eastAsia"/>
          <w:sz w:val="20"/>
          <w:szCs w:val="20"/>
        </w:rPr>
        <w:t>）首先使用所有訓練數據訓練初始全</w:t>
      </w:r>
      <w:r w:rsidR="00DC6F4A">
        <w:rPr>
          <w:rFonts w:eastAsia="BiauKai" w:hint="eastAsia"/>
          <w:sz w:val="20"/>
          <w:szCs w:val="20"/>
        </w:rPr>
        <w:t>域</w:t>
      </w:r>
      <w:r w:rsidR="00DC6F4A" w:rsidRPr="00DC6F4A">
        <w:rPr>
          <w:rFonts w:eastAsia="BiauKai" w:hint="eastAsia"/>
          <w:sz w:val="20"/>
          <w:szCs w:val="20"/>
        </w:rPr>
        <w:t>模型。（</w:t>
      </w:r>
      <w:r w:rsidR="00DC6F4A" w:rsidRPr="00DC6F4A">
        <w:rPr>
          <w:rFonts w:eastAsia="BiauKai" w:hint="eastAsia"/>
          <w:sz w:val="20"/>
          <w:szCs w:val="20"/>
        </w:rPr>
        <w:t>2</w:t>
      </w:r>
      <w:r w:rsidR="00DC6F4A" w:rsidRPr="00DC6F4A">
        <w:rPr>
          <w:rFonts w:eastAsia="BiauKai" w:hint="eastAsia"/>
          <w:sz w:val="20"/>
          <w:szCs w:val="20"/>
        </w:rPr>
        <w:t>）從初始</w:t>
      </w:r>
      <w:r w:rsidR="00DC6F4A">
        <w:rPr>
          <w:rFonts w:eastAsia="BiauKai" w:hint="eastAsia"/>
          <w:sz w:val="20"/>
          <w:szCs w:val="20"/>
        </w:rPr>
        <w:t>的</w:t>
      </w:r>
      <w:r w:rsidR="00DC6F4A" w:rsidRPr="00DC6F4A">
        <w:rPr>
          <w:rFonts w:eastAsia="BiauKai" w:hint="eastAsia"/>
          <w:sz w:val="20"/>
          <w:szCs w:val="20"/>
        </w:rPr>
        <w:t>全</w:t>
      </w:r>
      <w:r w:rsidR="00DC6F4A">
        <w:rPr>
          <w:rFonts w:eastAsia="BiauKai" w:hint="eastAsia"/>
          <w:sz w:val="20"/>
          <w:szCs w:val="20"/>
        </w:rPr>
        <w:t>域</w:t>
      </w:r>
      <w:r w:rsidR="00DC6F4A" w:rsidRPr="00DC6F4A">
        <w:rPr>
          <w:rFonts w:eastAsia="BiauKai" w:hint="eastAsia"/>
          <w:sz w:val="20"/>
          <w:szCs w:val="20"/>
        </w:rPr>
        <w:t>模型中</w:t>
      </w:r>
      <w:r w:rsidR="00DC6F4A">
        <w:rPr>
          <w:rFonts w:eastAsia="BiauKai" w:hint="eastAsia"/>
          <w:sz w:val="20"/>
          <w:szCs w:val="20"/>
        </w:rPr>
        <w:t>找出</w:t>
      </w:r>
      <w:r w:rsidR="00DC6F4A" w:rsidRPr="00DC6F4A">
        <w:rPr>
          <w:rFonts w:eastAsia="BiauKai" w:hint="eastAsia"/>
          <w:sz w:val="20"/>
          <w:szCs w:val="20"/>
        </w:rPr>
        <w:t>補丁，並為每個補丁訓練一個補丁模型。（</w:t>
      </w:r>
      <w:r w:rsidR="00DC6F4A" w:rsidRPr="00DC6F4A">
        <w:rPr>
          <w:rFonts w:eastAsia="BiauKai" w:hint="eastAsia"/>
          <w:sz w:val="20"/>
          <w:szCs w:val="20"/>
        </w:rPr>
        <w:t>3</w:t>
      </w:r>
      <w:r w:rsidR="00DC6F4A" w:rsidRPr="00DC6F4A">
        <w:rPr>
          <w:rFonts w:eastAsia="BiauKai" w:hint="eastAsia"/>
          <w:sz w:val="20"/>
          <w:szCs w:val="20"/>
        </w:rPr>
        <w:t>）使用訓練</w:t>
      </w:r>
      <w:r w:rsidR="00DC6F4A">
        <w:rPr>
          <w:rFonts w:eastAsia="BiauKai" w:hint="eastAsia"/>
          <w:sz w:val="20"/>
          <w:szCs w:val="20"/>
        </w:rPr>
        <w:t>集</w:t>
      </w:r>
      <w:r w:rsidR="00DC6F4A" w:rsidRPr="00DC6F4A">
        <w:rPr>
          <w:rFonts w:eastAsia="BiauKai" w:hint="eastAsia"/>
          <w:sz w:val="20"/>
          <w:szCs w:val="20"/>
        </w:rPr>
        <w:t>更新全</w:t>
      </w:r>
      <w:r w:rsidR="00DC6F4A">
        <w:rPr>
          <w:rFonts w:eastAsia="BiauKai" w:hint="eastAsia"/>
          <w:sz w:val="20"/>
          <w:szCs w:val="20"/>
        </w:rPr>
        <w:t>域</w:t>
      </w:r>
      <w:r w:rsidR="00DC6F4A" w:rsidRPr="00DC6F4A">
        <w:rPr>
          <w:rFonts w:eastAsia="BiauKai" w:hint="eastAsia"/>
          <w:sz w:val="20"/>
          <w:szCs w:val="20"/>
        </w:rPr>
        <w:t>模型。</w:t>
      </w:r>
      <w:r w:rsidR="00DC6F4A" w:rsidRPr="00DC6F4A">
        <w:rPr>
          <w:rFonts w:eastAsia="BiauKai" w:hint="eastAsia"/>
          <w:sz w:val="20"/>
          <w:szCs w:val="20"/>
        </w:rPr>
        <w:t>Wu</w:t>
      </w:r>
      <w:r w:rsidR="00DC6F4A" w:rsidRPr="00DC6F4A">
        <w:rPr>
          <w:rFonts w:eastAsia="BiauKai" w:hint="eastAsia"/>
          <w:sz w:val="20"/>
          <w:szCs w:val="20"/>
        </w:rPr>
        <w:t>和</w:t>
      </w:r>
      <w:r w:rsidR="00DC6F4A" w:rsidRPr="00DC6F4A">
        <w:rPr>
          <w:rFonts w:eastAsia="BiauKai" w:hint="eastAsia"/>
          <w:sz w:val="20"/>
          <w:szCs w:val="20"/>
        </w:rPr>
        <w:t>Jerry [1]</w:t>
      </w:r>
      <w:r w:rsidR="00DC6F4A" w:rsidRPr="00DC6F4A">
        <w:rPr>
          <w:rFonts w:eastAsia="BiauKai" w:hint="eastAsia"/>
          <w:sz w:val="20"/>
          <w:szCs w:val="20"/>
        </w:rPr>
        <w:t>將補丁定義為輸入域中的</w:t>
      </w:r>
      <w:r w:rsidR="00DC6F4A">
        <w:rPr>
          <w:rFonts w:eastAsia="BiauKai" w:hint="eastAsia"/>
          <w:sz w:val="20"/>
          <w:szCs w:val="20"/>
        </w:rPr>
        <w:t>連</w:t>
      </w:r>
      <w:r w:rsidR="00EC0922">
        <w:rPr>
          <w:rFonts w:eastAsia="BiauKai" w:hint="eastAsia"/>
          <w:sz w:val="20"/>
          <w:szCs w:val="20"/>
        </w:rPr>
        <w:t>接</w:t>
      </w:r>
      <w:r w:rsidR="00DC6F4A" w:rsidRPr="00DC6F4A">
        <w:rPr>
          <w:rFonts w:eastAsia="BiauKai" w:hint="eastAsia"/>
          <w:sz w:val="20"/>
          <w:szCs w:val="20"/>
        </w:rPr>
        <w:t>多面體。例如，一維輸入域中是一個</w:t>
      </w:r>
      <w:r w:rsidR="00EC0922">
        <w:rPr>
          <w:rFonts w:eastAsia="BiauKai" w:hint="eastAsia"/>
          <w:sz w:val="20"/>
          <w:szCs w:val="20"/>
        </w:rPr>
        <w:t>直線區段</w:t>
      </w:r>
      <w:r w:rsidR="00DC6F4A" w:rsidRPr="00DC6F4A">
        <w:rPr>
          <w:rFonts w:eastAsia="BiauKai" w:hint="eastAsia"/>
          <w:sz w:val="20"/>
          <w:szCs w:val="20"/>
        </w:rPr>
        <w:t>，而二維輸入域可以是一個矩形，一個橢圓形等。但是一般來說，</w:t>
      </w:r>
      <w:r w:rsidR="00EC0922">
        <w:rPr>
          <w:rFonts w:eastAsia="BiauKai" w:hint="eastAsia"/>
          <w:sz w:val="20"/>
          <w:szCs w:val="20"/>
        </w:rPr>
        <w:t>尋找</w:t>
      </w:r>
      <w:r w:rsidR="00DC6F4A" w:rsidRPr="00DC6F4A">
        <w:rPr>
          <w:rFonts w:eastAsia="BiauKai" w:hint="eastAsia"/>
          <w:sz w:val="20"/>
          <w:szCs w:val="20"/>
        </w:rPr>
        <w:t>補丁</w:t>
      </w:r>
      <w:r w:rsidR="00EC0922">
        <w:rPr>
          <w:rFonts w:eastAsia="BiauKai" w:hint="eastAsia"/>
          <w:sz w:val="20"/>
          <w:szCs w:val="20"/>
        </w:rPr>
        <w:t>的</w:t>
      </w:r>
      <w:r w:rsidR="00DC6F4A" w:rsidRPr="00DC6F4A">
        <w:rPr>
          <w:rFonts w:eastAsia="BiauKai" w:hint="eastAsia"/>
          <w:sz w:val="20"/>
          <w:szCs w:val="20"/>
        </w:rPr>
        <w:t>位置是一項非常艱鉅的任務，並非每個問題都可以輕鬆實現。</w:t>
      </w:r>
      <w:r w:rsidR="00EC0922">
        <w:rPr>
          <w:rFonts w:eastAsia="BiauKai" w:hint="eastAsia"/>
          <w:sz w:val="20"/>
          <w:szCs w:val="20"/>
        </w:rPr>
        <w:t>補丁學習</w:t>
      </w:r>
      <w:r w:rsidR="00DC6F4A" w:rsidRPr="00DC6F4A">
        <w:rPr>
          <w:rFonts w:eastAsia="BiauKai" w:hint="eastAsia"/>
          <w:sz w:val="20"/>
          <w:szCs w:val="20"/>
        </w:rPr>
        <w:t>並行和串聯連接多個簡單模型，以提高學習性能。</w:t>
      </w:r>
      <w:r w:rsidR="00DC6F4A" w:rsidRPr="00DC6F4A">
        <w:rPr>
          <w:rFonts w:eastAsia="BiauKai" w:hint="eastAsia"/>
          <w:sz w:val="20"/>
          <w:szCs w:val="20"/>
        </w:rPr>
        <w:t>Mendel</w:t>
      </w:r>
      <w:r w:rsidR="0040758D">
        <w:rPr>
          <w:rFonts w:eastAsia="BiauKai" w:hint="eastAsia"/>
          <w:sz w:val="20"/>
          <w:szCs w:val="20"/>
        </w:rPr>
        <w:t>在論文中</w:t>
      </w:r>
      <w:r w:rsidR="00DC6F4A" w:rsidRPr="00DC6F4A">
        <w:rPr>
          <w:rFonts w:eastAsia="BiauKai" w:hint="eastAsia"/>
          <w:sz w:val="20"/>
          <w:szCs w:val="20"/>
        </w:rPr>
        <w:t>[2]</w:t>
      </w:r>
      <w:r w:rsidR="00DC6F4A" w:rsidRPr="00DC6F4A">
        <w:rPr>
          <w:rFonts w:eastAsia="BiauKai" w:hint="eastAsia"/>
          <w:sz w:val="20"/>
          <w:szCs w:val="20"/>
        </w:rPr>
        <w:t>介紹如何使用基於規則的模糊系統執行</w:t>
      </w:r>
      <w:r w:rsidR="00EC0922">
        <w:rPr>
          <w:rFonts w:eastAsia="BiauKai" w:hint="eastAsia"/>
          <w:sz w:val="20"/>
          <w:szCs w:val="20"/>
        </w:rPr>
        <w:t>補丁學習</w:t>
      </w:r>
      <w:r w:rsidR="00DC6F4A" w:rsidRPr="00DC6F4A">
        <w:rPr>
          <w:rFonts w:eastAsia="BiauKai" w:hint="eastAsia"/>
          <w:sz w:val="20"/>
          <w:szCs w:val="20"/>
        </w:rPr>
        <w:t>，因為在模糊系統中易於初始化補丁</w:t>
      </w:r>
      <w:r w:rsidR="0040758D">
        <w:rPr>
          <w:rFonts w:eastAsia="BiauKai" w:hint="eastAsia"/>
          <w:sz w:val="20"/>
          <w:szCs w:val="20"/>
        </w:rPr>
        <w:t>的位置</w:t>
      </w:r>
      <w:r w:rsidR="00DC6F4A" w:rsidRPr="00DC6F4A">
        <w:rPr>
          <w:rFonts w:eastAsia="BiauKai" w:hint="eastAsia"/>
          <w:sz w:val="20"/>
          <w:szCs w:val="20"/>
        </w:rPr>
        <w:t>。</w:t>
      </w:r>
    </w:p>
    <w:p w14:paraId="720A6185" w14:textId="6F398DC4" w:rsidR="0040758D" w:rsidRDefault="0040758D" w:rsidP="00C74BC3">
      <w:pPr>
        <w:snapToGrid w:val="0"/>
        <w:spacing w:after="60"/>
        <w:ind w:firstLine="425"/>
        <w:jc w:val="both"/>
        <w:rPr>
          <w:rFonts w:eastAsia="BiauKai"/>
          <w:sz w:val="20"/>
          <w:szCs w:val="20"/>
        </w:rPr>
      </w:pPr>
      <w:r w:rsidRPr="0040758D">
        <w:rPr>
          <w:rFonts w:eastAsia="BiauKai" w:hint="eastAsia"/>
          <w:sz w:val="20"/>
          <w:szCs w:val="20"/>
        </w:rPr>
        <w:t>對於數據科學家來說，回歸</w:t>
      </w:r>
      <w:r>
        <w:rPr>
          <w:rFonts w:eastAsia="BiauKai" w:hint="eastAsia"/>
          <w:sz w:val="20"/>
          <w:szCs w:val="20"/>
        </w:rPr>
        <w:t>、</w:t>
      </w:r>
      <w:r w:rsidRPr="0040758D">
        <w:rPr>
          <w:rFonts w:eastAsia="BiauKai" w:hint="eastAsia"/>
          <w:sz w:val="20"/>
          <w:szCs w:val="20"/>
        </w:rPr>
        <w:t>集成</w:t>
      </w:r>
      <w:r>
        <w:rPr>
          <w:rFonts w:eastAsia="BiauKai" w:hint="eastAsia"/>
          <w:sz w:val="20"/>
          <w:szCs w:val="20"/>
        </w:rPr>
        <w:t>式學習</w:t>
      </w:r>
      <w:r w:rsidRPr="0040758D">
        <w:rPr>
          <w:rFonts w:eastAsia="BiauKai" w:hint="eastAsia"/>
          <w:sz w:val="20"/>
          <w:szCs w:val="20"/>
        </w:rPr>
        <w:t>和深度學習是重要的機器學習方法</w:t>
      </w:r>
      <w:r w:rsidRPr="0040758D">
        <w:rPr>
          <w:rFonts w:eastAsia="BiauKai" w:hint="eastAsia"/>
          <w:sz w:val="20"/>
          <w:szCs w:val="20"/>
        </w:rPr>
        <w:t>[9]</w:t>
      </w:r>
      <w:r w:rsidRPr="0040758D">
        <w:rPr>
          <w:rFonts w:eastAsia="BiauKai" w:hint="eastAsia"/>
          <w:sz w:val="20"/>
          <w:szCs w:val="20"/>
        </w:rPr>
        <w:t>。</w:t>
      </w:r>
      <w:r w:rsidRPr="0040758D">
        <w:rPr>
          <w:rFonts w:eastAsia="BiauKai" w:hint="eastAsia"/>
          <w:sz w:val="20"/>
          <w:szCs w:val="20"/>
        </w:rPr>
        <w:t>Jang [12]</w:t>
      </w:r>
      <w:r w:rsidRPr="0040758D">
        <w:rPr>
          <w:rFonts w:eastAsia="BiauKai" w:hint="eastAsia"/>
          <w:sz w:val="20"/>
          <w:szCs w:val="20"/>
        </w:rPr>
        <w:t>在</w:t>
      </w:r>
      <w:r w:rsidRPr="0040758D">
        <w:rPr>
          <w:rFonts w:eastAsia="BiauKai" w:hint="eastAsia"/>
          <w:sz w:val="20"/>
          <w:szCs w:val="20"/>
        </w:rPr>
        <w:t>1993</w:t>
      </w:r>
      <w:r w:rsidRPr="0040758D">
        <w:rPr>
          <w:rFonts w:eastAsia="BiauKai" w:hint="eastAsia"/>
          <w:sz w:val="20"/>
          <w:szCs w:val="20"/>
        </w:rPr>
        <w:t>年提出了一</w:t>
      </w:r>
      <w:r w:rsidRPr="0040758D">
        <w:rPr>
          <w:rFonts w:eastAsia="BiauKai" w:hint="eastAsia"/>
          <w:sz w:val="20"/>
          <w:szCs w:val="20"/>
        </w:rPr>
        <w:t>種基於自適應網絡的模糊推</w:t>
      </w:r>
      <w:r w:rsidR="00C74BC3">
        <w:rPr>
          <w:rFonts w:eastAsia="BiauKai" w:hint="eastAsia"/>
          <w:sz w:val="20"/>
          <w:szCs w:val="20"/>
        </w:rPr>
        <w:t>論</w:t>
      </w:r>
      <w:r w:rsidRPr="0040758D">
        <w:rPr>
          <w:rFonts w:eastAsia="BiauKai" w:hint="eastAsia"/>
          <w:sz w:val="20"/>
          <w:szCs w:val="20"/>
        </w:rPr>
        <w:t>系統（</w:t>
      </w:r>
      <w:r w:rsidRPr="0040758D">
        <w:rPr>
          <w:rFonts w:eastAsia="BiauKai" w:hint="eastAsia"/>
          <w:sz w:val="20"/>
          <w:szCs w:val="20"/>
        </w:rPr>
        <w:t>ANFIS</w:t>
      </w:r>
      <w:r w:rsidRPr="0040758D">
        <w:rPr>
          <w:rFonts w:eastAsia="BiauKai" w:hint="eastAsia"/>
          <w:sz w:val="20"/>
          <w:szCs w:val="20"/>
        </w:rPr>
        <w:t>）。</w:t>
      </w:r>
      <w:r w:rsidRPr="0040758D">
        <w:rPr>
          <w:rFonts w:eastAsia="BiauKai" w:hint="eastAsia"/>
          <w:sz w:val="20"/>
          <w:szCs w:val="20"/>
        </w:rPr>
        <w:t>ANFIS</w:t>
      </w:r>
      <w:r>
        <w:rPr>
          <w:rFonts w:eastAsia="BiauKai" w:hint="eastAsia"/>
          <w:sz w:val="20"/>
          <w:szCs w:val="20"/>
        </w:rPr>
        <w:t>整合</w:t>
      </w:r>
      <w:r w:rsidRPr="0040758D">
        <w:rPr>
          <w:rFonts w:eastAsia="BiauKai" w:hint="eastAsia"/>
          <w:sz w:val="20"/>
          <w:szCs w:val="20"/>
        </w:rPr>
        <w:t>了機器學習模型和模糊邏輯原理，並且在實際應用中</w:t>
      </w:r>
      <w:r>
        <w:rPr>
          <w:rFonts w:eastAsia="BiauKai" w:hint="eastAsia"/>
          <w:sz w:val="20"/>
          <w:szCs w:val="20"/>
        </w:rPr>
        <w:t>取得</w:t>
      </w:r>
      <w:r w:rsidRPr="0040758D">
        <w:rPr>
          <w:rFonts w:eastAsia="BiauKai" w:hint="eastAsia"/>
          <w:sz w:val="20"/>
          <w:szCs w:val="20"/>
        </w:rPr>
        <w:t>兩者的好處。它的推</w:t>
      </w:r>
      <w:r w:rsidR="00C74BC3">
        <w:rPr>
          <w:rFonts w:eastAsia="BiauKai" w:hint="eastAsia"/>
          <w:sz w:val="20"/>
          <w:szCs w:val="20"/>
        </w:rPr>
        <w:t>論</w:t>
      </w:r>
      <w:r w:rsidRPr="0040758D">
        <w:rPr>
          <w:rFonts w:eastAsia="BiauKai" w:hint="eastAsia"/>
          <w:sz w:val="20"/>
          <w:szCs w:val="20"/>
        </w:rPr>
        <w:t>系統對應於一組模糊規則，這些規則具有學習能力以近似非線性函數，並被認為是通用</w:t>
      </w:r>
      <w:r w:rsidR="00C74BC3">
        <w:rPr>
          <w:rFonts w:eastAsia="BiauKai" w:hint="eastAsia"/>
          <w:sz w:val="20"/>
          <w:szCs w:val="20"/>
        </w:rPr>
        <w:t>評估</w:t>
      </w:r>
      <w:r w:rsidRPr="0040758D">
        <w:rPr>
          <w:rFonts w:eastAsia="BiauKai" w:hint="eastAsia"/>
          <w:sz w:val="20"/>
          <w:szCs w:val="20"/>
        </w:rPr>
        <w:t>器</w:t>
      </w:r>
      <w:r w:rsidRPr="0040758D">
        <w:rPr>
          <w:rFonts w:eastAsia="BiauKai" w:hint="eastAsia"/>
          <w:sz w:val="20"/>
          <w:szCs w:val="20"/>
        </w:rPr>
        <w:t>[12]</w:t>
      </w:r>
      <w:r w:rsidRPr="0040758D">
        <w:rPr>
          <w:rFonts w:eastAsia="BiauKai" w:hint="eastAsia"/>
          <w:sz w:val="20"/>
          <w:szCs w:val="20"/>
        </w:rPr>
        <w:t>。在我們之前的論文</w:t>
      </w:r>
      <w:r w:rsidRPr="0040758D">
        <w:rPr>
          <w:rFonts w:eastAsia="BiauKai" w:hint="eastAsia"/>
          <w:sz w:val="20"/>
          <w:szCs w:val="20"/>
        </w:rPr>
        <w:t>[3]</w:t>
      </w:r>
      <w:r w:rsidRPr="0040758D">
        <w:rPr>
          <w:rFonts w:eastAsia="BiauKai" w:hint="eastAsia"/>
          <w:sz w:val="20"/>
          <w:szCs w:val="20"/>
        </w:rPr>
        <w:t>中，我們使用</w:t>
      </w:r>
      <w:r w:rsidRPr="0040758D">
        <w:rPr>
          <w:rFonts w:eastAsia="BiauKai" w:hint="eastAsia"/>
          <w:sz w:val="20"/>
          <w:szCs w:val="20"/>
        </w:rPr>
        <w:t>AlphaGo Master 60</w:t>
      </w:r>
      <w:r w:rsidR="00C74BC3">
        <w:rPr>
          <w:rFonts w:eastAsia="BiauKai" w:hint="eastAsia"/>
          <w:sz w:val="20"/>
          <w:szCs w:val="20"/>
        </w:rPr>
        <w:t>盤棋局</w:t>
      </w:r>
      <w:r w:rsidRPr="0040758D">
        <w:rPr>
          <w:rFonts w:eastAsia="BiauKai" w:hint="eastAsia"/>
          <w:sz w:val="20"/>
          <w:szCs w:val="20"/>
        </w:rPr>
        <w:t>作為實驗數據集</w:t>
      </w:r>
      <w:r w:rsidR="00C74BC3">
        <w:rPr>
          <w:rFonts w:eastAsia="BiauKai" w:hint="eastAsia"/>
          <w:sz w:val="20"/>
          <w:szCs w:val="20"/>
        </w:rPr>
        <w:t>，並</w:t>
      </w:r>
      <w:r w:rsidR="00C74BC3" w:rsidRPr="0040758D">
        <w:rPr>
          <w:rFonts w:eastAsia="BiauKai" w:hint="eastAsia"/>
          <w:sz w:val="20"/>
          <w:szCs w:val="20"/>
        </w:rPr>
        <w:t>基於</w:t>
      </w:r>
      <w:r w:rsidR="00C74BC3" w:rsidRPr="0040758D">
        <w:rPr>
          <w:rFonts w:eastAsia="BiauKai" w:hint="eastAsia"/>
          <w:sz w:val="20"/>
          <w:szCs w:val="20"/>
        </w:rPr>
        <w:t>FML</w:t>
      </w:r>
      <w:r w:rsidR="00C74BC3">
        <w:rPr>
          <w:rFonts w:eastAsia="BiauKai" w:hint="eastAsia"/>
          <w:sz w:val="20"/>
          <w:szCs w:val="20"/>
        </w:rPr>
        <w:t>基因</w:t>
      </w:r>
      <w:r w:rsidR="00C74BC3" w:rsidRPr="0040758D">
        <w:rPr>
          <w:rFonts w:eastAsia="BiauKai" w:hint="eastAsia"/>
          <w:sz w:val="20"/>
          <w:szCs w:val="20"/>
        </w:rPr>
        <w:t>學習（</w:t>
      </w:r>
      <w:r w:rsidR="00C74BC3" w:rsidRPr="0040758D">
        <w:rPr>
          <w:rFonts w:eastAsia="BiauKai" w:hint="eastAsia"/>
          <w:sz w:val="20"/>
          <w:szCs w:val="20"/>
        </w:rPr>
        <w:t>GFML</w:t>
      </w:r>
      <w:r w:rsidR="00C74BC3" w:rsidRPr="0040758D">
        <w:rPr>
          <w:rFonts w:eastAsia="BiauKai" w:hint="eastAsia"/>
          <w:sz w:val="20"/>
          <w:szCs w:val="20"/>
        </w:rPr>
        <w:t>）</w:t>
      </w:r>
      <w:r w:rsidR="00C74BC3">
        <w:rPr>
          <w:rFonts w:eastAsia="BiauKai" w:hint="eastAsia"/>
          <w:sz w:val="20"/>
          <w:szCs w:val="20"/>
        </w:rPr>
        <w:t>、</w:t>
      </w:r>
      <w:proofErr w:type="spellStart"/>
      <w:r w:rsidR="00C74BC3" w:rsidRPr="0040758D">
        <w:rPr>
          <w:rFonts w:eastAsia="BiauKai" w:hint="eastAsia"/>
          <w:sz w:val="20"/>
          <w:szCs w:val="20"/>
        </w:rPr>
        <w:t>XGBoost</w:t>
      </w:r>
      <w:proofErr w:type="spellEnd"/>
      <w:r w:rsidR="00C74BC3">
        <w:rPr>
          <w:rFonts w:eastAsia="BiauKai" w:hint="eastAsia"/>
          <w:sz w:val="20"/>
          <w:szCs w:val="20"/>
        </w:rPr>
        <w:t>集成式學習</w:t>
      </w:r>
      <w:r w:rsidR="00C74BC3" w:rsidRPr="0040758D">
        <w:rPr>
          <w:rFonts w:eastAsia="BiauKai" w:hint="eastAsia"/>
          <w:sz w:val="20"/>
          <w:szCs w:val="20"/>
        </w:rPr>
        <w:t>和七層深度模糊神經網絡（</w:t>
      </w:r>
      <w:r w:rsidR="00C74BC3" w:rsidRPr="0040758D">
        <w:rPr>
          <w:rFonts w:eastAsia="BiauKai" w:hint="eastAsia"/>
          <w:sz w:val="20"/>
          <w:szCs w:val="20"/>
        </w:rPr>
        <w:t>DFNN</w:t>
      </w:r>
      <w:r w:rsidR="00C74BC3" w:rsidRPr="0040758D">
        <w:rPr>
          <w:rFonts w:eastAsia="BiauKai" w:hint="eastAsia"/>
          <w:sz w:val="20"/>
          <w:szCs w:val="20"/>
        </w:rPr>
        <w:t>）</w:t>
      </w:r>
      <w:r w:rsidR="00C74BC3">
        <w:rPr>
          <w:rFonts w:eastAsia="BiauKai" w:hint="eastAsia"/>
          <w:sz w:val="20"/>
          <w:szCs w:val="20"/>
        </w:rPr>
        <w:t>訓練</w:t>
      </w:r>
      <w:r w:rsidR="00C74BC3" w:rsidRPr="0040758D">
        <w:rPr>
          <w:rFonts w:eastAsia="BiauKai" w:hint="eastAsia"/>
          <w:sz w:val="20"/>
          <w:szCs w:val="20"/>
        </w:rPr>
        <w:t>預測勝率</w:t>
      </w:r>
      <w:r w:rsidRPr="0040758D">
        <w:rPr>
          <w:rFonts w:eastAsia="BiauKai" w:hint="eastAsia"/>
          <w:sz w:val="20"/>
          <w:szCs w:val="20"/>
        </w:rPr>
        <w:t>，以使</w:t>
      </w:r>
      <w:proofErr w:type="spellStart"/>
      <w:r w:rsidR="00C74BC3">
        <w:rPr>
          <w:rFonts w:eastAsia="BiauKai"/>
          <w:sz w:val="20"/>
          <w:szCs w:val="20"/>
        </w:rPr>
        <w:t>D</w:t>
      </w:r>
      <w:r w:rsidR="00C74BC3" w:rsidRPr="00C74BC3">
        <w:rPr>
          <w:rFonts w:eastAsia="BiauKai"/>
          <w:sz w:val="20"/>
          <w:szCs w:val="20"/>
        </w:rPr>
        <w:t>arkforest</w:t>
      </w:r>
      <w:proofErr w:type="spellEnd"/>
      <w:r w:rsidR="00C74BC3">
        <w:rPr>
          <w:rFonts w:eastAsia="BiauKai"/>
          <w:sz w:val="20"/>
          <w:szCs w:val="20"/>
        </w:rPr>
        <w:t xml:space="preserve"> </w:t>
      </w:r>
      <w:r w:rsidRPr="0040758D">
        <w:rPr>
          <w:rFonts w:eastAsia="BiauKai" w:hint="eastAsia"/>
          <w:sz w:val="20"/>
          <w:szCs w:val="20"/>
        </w:rPr>
        <w:t>AI</w:t>
      </w:r>
      <w:r w:rsidR="00C74BC3">
        <w:rPr>
          <w:rFonts w:eastAsia="BiauKai"/>
          <w:sz w:val="20"/>
          <w:szCs w:val="20"/>
        </w:rPr>
        <w:t xml:space="preserve"> </w:t>
      </w:r>
      <w:r w:rsidRPr="0040758D">
        <w:rPr>
          <w:rFonts w:eastAsia="BiauKai" w:hint="eastAsia"/>
          <w:sz w:val="20"/>
          <w:szCs w:val="20"/>
        </w:rPr>
        <w:t>機器人預測的獲勝率更接近</w:t>
      </w:r>
      <w:r w:rsidRPr="0040758D">
        <w:rPr>
          <w:rFonts w:eastAsia="BiauKai" w:hint="eastAsia"/>
          <w:sz w:val="20"/>
          <w:szCs w:val="20"/>
        </w:rPr>
        <w:t>ELF Open Go AI</w:t>
      </w:r>
      <w:r w:rsidRPr="0040758D">
        <w:rPr>
          <w:rFonts w:eastAsia="BiauKai" w:hint="eastAsia"/>
          <w:sz w:val="20"/>
          <w:szCs w:val="20"/>
        </w:rPr>
        <w:t>機器人。在本文中</w:t>
      </w:r>
      <w:r w:rsidR="00CF0CF2">
        <w:rPr>
          <w:rFonts w:eastAsia="BiauKai" w:hint="eastAsia"/>
          <w:sz w:val="20"/>
          <w:szCs w:val="20"/>
        </w:rPr>
        <w:t>，</w:t>
      </w:r>
      <w:r w:rsidRPr="0040758D">
        <w:rPr>
          <w:rFonts w:eastAsia="BiauKai" w:hint="eastAsia"/>
          <w:sz w:val="20"/>
          <w:szCs w:val="20"/>
        </w:rPr>
        <w:t>我們進一步將</w:t>
      </w:r>
      <w:r w:rsidRPr="0040758D">
        <w:rPr>
          <w:rFonts w:eastAsia="BiauKai" w:hint="eastAsia"/>
          <w:sz w:val="20"/>
          <w:szCs w:val="20"/>
        </w:rPr>
        <w:t>FML</w:t>
      </w:r>
      <w:r w:rsidR="00CF0CF2">
        <w:rPr>
          <w:rFonts w:eastAsia="BiauKai" w:hint="eastAsia"/>
          <w:sz w:val="20"/>
          <w:szCs w:val="20"/>
        </w:rPr>
        <w:t>、補丁學習</w:t>
      </w:r>
      <w:r w:rsidRPr="0040758D">
        <w:rPr>
          <w:rFonts w:eastAsia="BiauKai" w:hint="eastAsia"/>
          <w:sz w:val="20"/>
          <w:szCs w:val="20"/>
        </w:rPr>
        <w:t>和基於自適應網絡的模糊推理系統（</w:t>
      </w:r>
      <w:r w:rsidRPr="0040758D">
        <w:rPr>
          <w:rFonts w:eastAsia="BiauKai" w:hint="eastAsia"/>
          <w:sz w:val="20"/>
          <w:szCs w:val="20"/>
        </w:rPr>
        <w:t>ANFIS</w:t>
      </w:r>
      <w:r w:rsidRPr="0040758D">
        <w:rPr>
          <w:rFonts w:eastAsia="BiauKai" w:hint="eastAsia"/>
          <w:sz w:val="20"/>
          <w:szCs w:val="20"/>
        </w:rPr>
        <w:t>）與深度學習相結合，以訓練模型來預測</w:t>
      </w:r>
      <w:r w:rsidRPr="0040758D">
        <w:rPr>
          <w:rFonts w:eastAsia="BiauKai" w:hint="eastAsia"/>
          <w:sz w:val="20"/>
          <w:szCs w:val="20"/>
        </w:rPr>
        <w:t>AlphaGo Master</w:t>
      </w:r>
      <w:r w:rsidRPr="0040758D">
        <w:rPr>
          <w:rFonts w:eastAsia="BiauKai" w:hint="eastAsia"/>
          <w:sz w:val="20"/>
          <w:szCs w:val="20"/>
        </w:rPr>
        <w:t>六十場比賽的勝率。實驗結果</w:t>
      </w:r>
      <w:r w:rsidR="00CF0CF2">
        <w:rPr>
          <w:rFonts w:eastAsia="BiauKai" w:hint="eastAsia"/>
          <w:sz w:val="20"/>
          <w:szCs w:val="20"/>
        </w:rPr>
        <w:t>顯示</w:t>
      </w:r>
      <w:r w:rsidRPr="0040758D">
        <w:rPr>
          <w:rFonts w:eastAsia="BiauKai" w:hint="eastAsia"/>
          <w:sz w:val="20"/>
          <w:szCs w:val="20"/>
        </w:rPr>
        <w:t>，引入</w:t>
      </w:r>
      <w:r w:rsidR="00CF0CF2">
        <w:rPr>
          <w:rFonts w:eastAsia="BiauKai" w:hint="eastAsia"/>
          <w:sz w:val="20"/>
          <w:szCs w:val="20"/>
        </w:rPr>
        <w:t>補丁學習</w:t>
      </w:r>
      <w:r w:rsidRPr="0040758D">
        <w:rPr>
          <w:rFonts w:eastAsia="BiauKai" w:hint="eastAsia"/>
          <w:sz w:val="20"/>
          <w:szCs w:val="20"/>
        </w:rPr>
        <w:t>機制比我們</w:t>
      </w:r>
      <w:r w:rsidR="00CF0CF2">
        <w:rPr>
          <w:rFonts w:eastAsia="BiauKai" w:hint="eastAsia"/>
          <w:sz w:val="20"/>
          <w:szCs w:val="20"/>
        </w:rPr>
        <w:t>在</w:t>
      </w:r>
      <w:r w:rsidRPr="0040758D">
        <w:rPr>
          <w:rFonts w:eastAsia="BiauKai" w:hint="eastAsia"/>
          <w:sz w:val="20"/>
          <w:szCs w:val="20"/>
        </w:rPr>
        <w:t>以前的論文中</w:t>
      </w:r>
      <w:r w:rsidR="00CF0CF2">
        <w:rPr>
          <w:rFonts w:eastAsia="BiauKai" w:hint="eastAsia"/>
          <w:sz w:val="20"/>
          <w:szCs w:val="20"/>
        </w:rPr>
        <w:t>所</w:t>
      </w:r>
      <w:r w:rsidRPr="0040758D">
        <w:rPr>
          <w:rFonts w:eastAsia="BiauKai" w:hint="eastAsia"/>
          <w:sz w:val="20"/>
          <w:szCs w:val="20"/>
        </w:rPr>
        <w:t>提出的方法具有更好的性能</w:t>
      </w:r>
      <w:r w:rsidRPr="0040758D">
        <w:rPr>
          <w:rFonts w:eastAsia="BiauKai" w:hint="eastAsia"/>
          <w:sz w:val="20"/>
          <w:szCs w:val="20"/>
        </w:rPr>
        <w:t>[3]</w:t>
      </w:r>
      <w:r w:rsidRPr="0040758D">
        <w:rPr>
          <w:rFonts w:eastAsia="BiauKai" w:hint="eastAsia"/>
          <w:sz w:val="20"/>
          <w:szCs w:val="20"/>
        </w:rPr>
        <w:t>。</w:t>
      </w:r>
    </w:p>
    <w:p w14:paraId="0E008F1E" w14:textId="280E1A89" w:rsidR="00C47B7A" w:rsidRPr="0040758D" w:rsidRDefault="00C47B7A" w:rsidP="00C74BC3">
      <w:pPr>
        <w:snapToGrid w:val="0"/>
        <w:spacing w:after="60"/>
        <w:ind w:firstLine="425"/>
        <w:jc w:val="both"/>
        <w:rPr>
          <w:rFonts w:eastAsia="BiauKai" w:hint="eastAsia"/>
          <w:sz w:val="20"/>
          <w:szCs w:val="20"/>
        </w:rPr>
      </w:pPr>
      <w:r w:rsidRPr="00C47B7A">
        <w:rPr>
          <w:rFonts w:eastAsia="BiauKai" w:hint="eastAsia"/>
          <w:sz w:val="20"/>
          <w:szCs w:val="20"/>
        </w:rPr>
        <w:t>本</w:t>
      </w:r>
      <w:r>
        <w:rPr>
          <w:rFonts w:eastAsia="BiauKai" w:hint="eastAsia"/>
          <w:sz w:val="20"/>
          <w:szCs w:val="20"/>
        </w:rPr>
        <w:t>論</w:t>
      </w:r>
      <w:r w:rsidRPr="00C47B7A">
        <w:rPr>
          <w:rFonts w:eastAsia="BiauKai" w:hint="eastAsia"/>
          <w:sz w:val="20"/>
          <w:szCs w:val="20"/>
        </w:rPr>
        <w:t>文其餘</w:t>
      </w:r>
      <w:r>
        <w:rPr>
          <w:rFonts w:eastAsia="BiauKai" w:hint="eastAsia"/>
          <w:sz w:val="20"/>
          <w:szCs w:val="20"/>
        </w:rPr>
        <w:t>章節</w:t>
      </w:r>
      <w:r w:rsidRPr="00C47B7A">
        <w:rPr>
          <w:rFonts w:eastAsia="BiauKai" w:hint="eastAsia"/>
          <w:sz w:val="20"/>
          <w:szCs w:val="20"/>
        </w:rPr>
        <w:t>如下：第二</w:t>
      </w:r>
      <w:r>
        <w:rPr>
          <w:rFonts w:eastAsia="BiauKai" w:hint="eastAsia"/>
          <w:sz w:val="20"/>
          <w:szCs w:val="20"/>
        </w:rPr>
        <w:t>章節</w:t>
      </w:r>
      <w:r w:rsidRPr="00C47B7A">
        <w:rPr>
          <w:rFonts w:eastAsia="BiauKai" w:hint="eastAsia"/>
          <w:sz w:val="20"/>
          <w:szCs w:val="20"/>
        </w:rPr>
        <w:t>介紹了基於</w:t>
      </w:r>
      <w:r w:rsidRPr="00C47B7A">
        <w:rPr>
          <w:rFonts w:eastAsia="BiauKai" w:hint="eastAsia"/>
          <w:sz w:val="20"/>
          <w:szCs w:val="20"/>
        </w:rPr>
        <w:t>ANFIS</w:t>
      </w:r>
      <w:r w:rsidRPr="00C47B7A">
        <w:rPr>
          <w:rFonts w:eastAsia="BiauKai" w:hint="eastAsia"/>
          <w:sz w:val="20"/>
          <w:szCs w:val="20"/>
        </w:rPr>
        <w:t>的補丁學習機制的結構。第三</w:t>
      </w:r>
      <w:r>
        <w:rPr>
          <w:rFonts w:eastAsia="BiauKai" w:hint="eastAsia"/>
          <w:sz w:val="20"/>
          <w:szCs w:val="20"/>
        </w:rPr>
        <w:t>章節</w:t>
      </w:r>
      <w:r w:rsidRPr="00C47B7A">
        <w:rPr>
          <w:rFonts w:eastAsia="BiauKai" w:hint="eastAsia"/>
          <w:sz w:val="20"/>
          <w:szCs w:val="20"/>
        </w:rPr>
        <w:t>介紹了</w:t>
      </w:r>
      <w:r>
        <w:rPr>
          <w:rFonts w:eastAsia="BiauKai" w:hint="eastAsia"/>
          <w:sz w:val="20"/>
          <w:szCs w:val="20"/>
        </w:rPr>
        <w:t>圍棋資料集基於</w:t>
      </w:r>
      <w:r>
        <w:rPr>
          <w:rFonts w:eastAsia="BiauKai"/>
          <w:sz w:val="20"/>
          <w:szCs w:val="20"/>
        </w:rPr>
        <w:t>ANFIS</w:t>
      </w:r>
      <w:r>
        <w:rPr>
          <w:rFonts w:eastAsia="BiauKai" w:hint="eastAsia"/>
          <w:sz w:val="20"/>
          <w:szCs w:val="20"/>
        </w:rPr>
        <w:t>的</w:t>
      </w:r>
      <w:r w:rsidRPr="00C47B7A">
        <w:rPr>
          <w:rFonts w:eastAsia="BiauKai" w:hint="eastAsia"/>
          <w:sz w:val="20"/>
          <w:szCs w:val="20"/>
        </w:rPr>
        <w:t>補丁學習機制。第四</w:t>
      </w:r>
      <w:r>
        <w:rPr>
          <w:rFonts w:eastAsia="BiauKai" w:hint="eastAsia"/>
          <w:sz w:val="20"/>
          <w:szCs w:val="20"/>
        </w:rPr>
        <w:t>章節</w:t>
      </w:r>
      <w:r w:rsidRPr="00C47B7A">
        <w:rPr>
          <w:rFonts w:eastAsia="BiauKai" w:hint="eastAsia"/>
          <w:sz w:val="20"/>
          <w:szCs w:val="20"/>
        </w:rPr>
        <w:t>提出了一種基於</w:t>
      </w:r>
      <w:r>
        <w:rPr>
          <w:rFonts w:eastAsia="BiauKai" w:hint="eastAsia"/>
          <w:sz w:val="20"/>
          <w:szCs w:val="20"/>
        </w:rPr>
        <w:t>補丁學習</w:t>
      </w:r>
      <w:r w:rsidRPr="00C47B7A">
        <w:rPr>
          <w:rFonts w:eastAsia="BiauKai" w:hint="eastAsia"/>
          <w:sz w:val="20"/>
          <w:szCs w:val="20"/>
        </w:rPr>
        <w:t>的</w:t>
      </w:r>
      <w:r w:rsidRPr="00C47B7A">
        <w:rPr>
          <w:rFonts w:eastAsia="BiauKai" w:hint="eastAsia"/>
          <w:sz w:val="20"/>
          <w:szCs w:val="20"/>
        </w:rPr>
        <w:t>AI-FML</w:t>
      </w:r>
      <w:r w:rsidRPr="00C47B7A">
        <w:rPr>
          <w:rFonts w:eastAsia="BiauKai" w:hint="eastAsia"/>
          <w:sz w:val="20"/>
          <w:szCs w:val="20"/>
        </w:rPr>
        <w:t>代理</w:t>
      </w:r>
      <w:r>
        <w:rPr>
          <w:rFonts w:eastAsia="BiauKai" w:hint="eastAsia"/>
          <w:sz w:val="20"/>
          <w:szCs w:val="20"/>
        </w:rPr>
        <w:t>人</w:t>
      </w:r>
      <w:r w:rsidRPr="00C47B7A">
        <w:rPr>
          <w:rFonts w:eastAsia="BiauKai" w:hint="eastAsia"/>
          <w:sz w:val="20"/>
          <w:szCs w:val="20"/>
        </w:rPr>
        <w:t>，用於機器人應用，</w:t>
      </w:r>
      <w:r>
        <w:rPr>
          <w:rFonts w:eastAsia="BiauKai" w:hint="eastAsia"/>
          <w:sz w:val="20"/>
          <w:szCs w:val="20"/>
        </w:rPr>
        <w:t>以及</w:t>
      </w:r>
      <w:r w:rsidRPr="00C47B7A">
        <w:rPr>
          <w:rFonts w:eastAsia="BiauKai" w:hint="eastAsia"/>
          <w:sz w:val="20"/>
          <w:szCs w:val="20"/>
        </w:rPr>
        <w:t>預測圍棋比賽的勝率。</w:t>
      </w:r>
      <w:r w:rsidRPr="00C47B7A">
        <w:rPr>
          <w:rFonts w:eastAsia="BiauKai" w:hint="eastAsia"/>
          <w:sz w:val="20"/>
          <w:szCs w:val="20"/>
        </w:rPr>
        <w:t xml:space="preserve"> </w:t>
      </w:r>
      <w:r w:rsidRPr="00C47B7A">
        <w:rPr>
          <w:rFonts w:eastAsia="BiauKai" w:hint="eastAsia"/>
          <w:sz w:val="20"/>
          <w:szCs w:val="20"/>
        </w:rPr>
        <w:t>第五</w:t>
      </w:r>
      <w:r>
        <w:rPr>
          <w:rFonts w:eastAsia="BiauKai" w:hint="eastAsia"/>
          <w:sz w:val="20"/>
          <w:szCs w:val="20"/>
        </w:rPr>
        <w:t>章節為</w:t>
      </w:r>
      <w:r w:rsidRPr="00C47B7A">
        <w:rPr>
          <w:rFonts w:eastAsia="BiauKai" w:hint="eastAsia"/>
          <w:sz w:val="20"/>
          <w:szCs w:val="20"/>
        </w:rPr>
        <w:t>實驗結果。</w:t>
      </w:r>
      <w:r w:rsidRPr="00C47B7A">
        <w:rPr>
          <w:rFonts w:eastAsia="BiauKai" w:hint="eastAsia"/>
          <w:sz w:val="20"/>
          <w:szCs w:val="20"/>
        </w:rPr>
        <w:t xml:space="preserve"> </w:t>
      </w:r>
      <w:r w:rsidRPr="00C47B7A">
        <w:rPr>
          <w:rFonts w:eastAsia="BiauKai" w:hint="eastAsia"/>
          <w:sz w:val="20"/>
          <w:szCs w:val="20"/>
        </w:rPr>
        <w:t>最後第六</w:t>
      </w:r>
      <w:r>
        <w:rPr>
          <w:rFonts w:eastAsia="BiauKai" w:hint="eastAsia"/>
          <w:sz w:val="20"/>
          <w:szCs w:val="20"/>
        </w:rPr>
        <w:t>章節</w:t>
      </w:r>
      <w:r w:rsidRPr="00C47B7A">
        <w:rPr>
          <w:rFonts w:eastAsia="BiauKai" w:hint="eastAsia"/>
          <w:sz w:val="20"/>
          <w:szCs w:val="20"/>
        </w:rPr>
        <w:t>結論</w:t>
      </w:r>
      <w:r>
        <w:rPr>
          <w:rFonts w:eastAsia="BiauKai" w:hint="eastAsia"/>
          <w:sz w:val="20"/>
          <w:szCs w:val="20"/>
        </w:rPr>
        <w:t>以及</w:t>
      </w:r>
      <w:r w:rsidRPr="00C47B7A">
        <w:rPr>
          <w:rFonts w:eastAsia="BiauKai" w:hint="eastAsia"/>
          <w:sz w:val="20"/>
          <w:szCs w:val="20"/>
        </w:rPr>
        <w:t>討論。</w:t>
      </w:r>
    </w:p>
    <w:p w14:paraId="7B070F1D" w14:textId="4CD2EFC1" w:rsidR="001B127F" w:rsidRPr="009713B7" w:rsidRDefault="00784E72" w:rsidP="00CB5A48">
      <w:pPr>
        <w:pStyle w:val="Heading3"/>
        <w:numPr>
          <w:ilvl w:val="0"/>
          <w:numId w:val="6"/>
        </w:numPr>
        <w:tabs>
          <w:tab w:val="clear" w:pos="360"/>
        </w:tabs>
        <w:snapToGrid w:val="0"/>
        <w:ind w:left="240" w:hanging="240"/>
        <w:rPr>
          <w:rFonts w:eastAsia="BiauKai"/>
          <w:szCs w:val="24"/>
        </w:rPr>
      </w:pPr>
      <w:r w:rsidRPr="00784E72">
        <w:rPr>
          <w:rFonts w:eastAsia="BiauKai" w:hint="eastAsia"/>
          <w:szCs w:val="24"/>
        </w:rPr>
        <w:t>基於</w:t>
      </w:r>
      <w:r w:rsidRPr="00784E72">
        <w:rPr>
          <w:rFonts w:eastAsia="BiauKai" w:hint="eastAsia"/>
          <w:szCs w:val="24"/>
        </w:rPr>
        <w:t>ANFIS</w:t>
      </w:r>
      <w:r w:rsidRPr="00784E72">
        <w:rPr>
          <w:rFonts w:eastAsia="BiauKai" w:hint="eastAsia"/>
          <w:szCs w:val="24"/>
        </w:rPr>
        <w:t>補丁學習機制</w:t>
      </w:r>
      <w:r>
        <w:rPr>
          <w:rFonts w:eastAsia="BiauKai" w:hint="eastAsia"/>
          <w:szCs w:val="24"/>
        </w:rPr>
        <w:t>架</w:t>
      </w:r>
      <w:r w:rsidRPr="00784E72">
        <w:rPr>
          <w:rFonts w:eastAsia="BiauKai" w:hint="eastAsia"/>
          <w:szCs w:val="24"/>
        </w:rPr>
        <w:t>構</w:t>
      </w:r>
    </w:p>
    <w:p w14:paraId="58DBC046" w14:textId="53C6696D" w:rsidR="001B127F" w:rsidRPr="009713B7" w:rsidRDefault="00784E72">
      <w:pPr>
        <w:numPr>
          <w:ilvl w:val="1"/>
          <w:numId w:val="6"/>
        </w:numPr>
        <w:snapToGrid w:val="0"/>
        <w:rPr>
          <w:rFonts w:eastAsia="BiauKai"/>
          <w:b/>
        </w:rPr>
      </w:pPr>
      <w:r>
        <w:rPr>
          <w:rFonts w:eastAsia="BiauKai" w:hint="eastAsia"/>
          <w:b/>
        </w:rPr>
        <w:t>補丁學習機制</w:t>
      </w:r>
    </w:p>
    <w:p w14:paraId="4BC94D37" w14:textId="0E3775C9" w:rsidR="003B4BB5" w:rsidRPr="009713B7" w:rsidRDefault="00784E72" w:rsidP="004870D0">
      <w:pPr>
        <w:pStyle w:val="Caption"/>
        <w:snapToGrid w:val="0"/>
        <w:ind w:firstLine="432"/>
        <w:jc w:val="both"/>
        <w:rPr>
          <w:rFonts w:eastAsia="BiauKai"/>
        </w:rPr>
      </w:pPr>
      <w:r w:rsidRPr="00784E72">
        <w:rPr>
          <w:rFonts w:eastAsia="BiauKai" w:hint="eastAsia"/>
        </w:rPr>
        <w:t>在傳統</w:t>
      </w:r>
      <w:r w:rsidRPr="00784E72">
        <w:rPr>
          <w:rFonts w:eastAsia="BiauKai" w:hint="eastAsia"/>
        </w:rPr>
        <w:t>ANFIS</w:t>
      </w:r>
      <w:r w:rsidRPr="00784E72">
        <w:rPr>
          <w:rFonts w:eastAsia="BiauKai" w:hint="eastAsia"/>
        </w:rPr>
        <w:t>的設計階段，使用訓練</w:t>
      </w:r>
      <w:r>
        <w:rPr>
          <w:rFonts w:eastAsia="BiauKai" w:hint="eastAsia"/>
        </w:rPr>
        <w:t>資料</w:t>
      </w:r>
      <w:r w:rsidRPr="00784E72">
        <w:rPr>
          <w:rFonts w:eastAsia="BiauKai" w:hint="eastAsia"/>
        </w:rPr>
        <w:t>來優化輸入</w:t>
      </w:r>
      <w:r>
        <w:rPr>
          <w:rFonts w:eastAsia="BiauKai" w:hint="eastAsia"/>
        </w:rPr>
        <w:t>的隸屬函數與</w:t>
      </w:r>
      <w:r w:rsidRPr="00784E72">
        <w:rPr>
          <w:rFonts w:eastAsia="BiauKai" w:hint="eastAsia"/>
        </w:rPr>
        <w:t>輸入參數，並使用所有訓練</w:t>
      </w:r>
      <w:r>
        <w:rPr>
          <w:rFonts w:eastAsia="BiauKai" w:hint="eastAsia"/>
        </w:rPr>
        <w:t>資料</w:t>
      </w:r>
      <w:r w:rsidRPr="00784E72">
        <w:rPr>
          <w:rFonts w:eastAsia="BiauKai" w:hint="eastAsia"/>
        </w:rPr>
        <w:t>來優化</w:t>
      </w:r>
      <w:r>
        <w:rPr>
          <w:rFonts w:eastAsia="BiauKai" w:hint="eastAsia"/>
        </w:rPr>
        <w:t>評估</w:t>
      </w:r>
      <w:r w:rsidRPr="00784E72">
        <w:rPr>
          <w:rFonts w:eastAsia="BiauKai" w:hint="eastAsia"/>
        </w:rPr>
        <w:t>指標</w:t>
      </w:r>
      <w:r w:rsidRPr="00784E72">
        <w:rPr>
          <w:rFonts w:eastAsia="BiauKai" w:hint="eastAsia"/>
        </w:rPr>
        <w:t>[1</w:t>
      </w:r>
      <w:r w:rsidRPr="00784E72">
        <w:rPr>
          <w:rFonts w:eastAsia="BiauKai" w:hint="eastAsia"/>
        </w:rPr>
        <w:t>、</w:t>
      </w:r>
      <w:r w:rsidRPr="00784E72">
        <w:rPr>
          <w:rFonts w:eastAsia="BiauKai" w:hint="eastAsia"/>
        </w:rPr>
        <w:t>12]</w:t>
      </w:r>
      <w:r w:rsidRPr="00784E72">
        <w:rPr>
          <w:rFonts w:eastAsia="BiauKai" w:hint="eastAsia"/>
        </w:rPr>
        <w:t>。基於文獻</w:t>
      </w:r>
      <w:r w:rsidRPr="00784E72">
        <w:rPr>
          <w:rFonts w:eastAsia="BiauKai" w:hint="eastAsia"/>
        </w:rPr>
        <w:t>[1]</w:t>
      </w:r>
      <w:r w:rsidRPr="00784E72">
        <w:rPr>
          <w:rFonts w:eastAsia="BiauKai" w:hint="eastAsia"/>
        </w:rPr>
        <w:t>中</w:t>
      </w:r>
      <w:r>
        <w:rPr>
          <w:rFonts w:eastAsia="BiauKai" w:hint="eastAsia"/>
        </w:rPr>
        <w:t>補丁學習</w:t>
      </w:r>
      <w:r w:rsidRPr="00784E72">
        <w:rPr>
          <w:rFonts w:eastAsia="BiauKai" w:hint="eastAsia"/>
        </w:rPr>
        <w:t>的概念，本</w:t>
      </w:r>
      <w:r>
        <w:rPr>
          <w:rFonts w:eastAsia="BiauKai" w:hint="eastAsia"/>
        </w:rPr>
        <w:t>論</w:t>
      </w:r>
      <w:r w:rsidRPr="00784E72">
        <w:rPr>
          <w:rFonts w:eastAsia="BiauKai" w:hint="eastAsia"/>
        </w:rPr>
        <w:t>文提出了一種具有補丁學習機制的</w:t>
      </w:r>
      <w:r w:rsidRPr="00784E72">
        <w:rPr>
          <w:rFonts w:eastAsia="BiauKai" w:hint="eastAsia"/>
        </w:rPr>
        <w:t>AI-FML</w:t>
      </w:r>
      <w:r w:rsidRPr="00784E72">
        <w:rPr>
          <w:rFonts w:eastAsia="BiauKai" w:hint="eastAsia"/>
        </w:rPr>
        <w:t>代理</w:t>
      </w:r>
      <w:r>
        <w:rPr>
          <w:rFonts w:eastAsia="BiauKai" w:hint="eastAsia"/>
        </w:rPr>
        <w:t>人</w:t>
      </w:r>
      <w:r w:rsidRPr="00784E72">
        <w:rPr>
          <w:rFonts w:eastAsia="BiauKai" w:hint="eastAsia"/>
        </w:rPr>
        <w:t>，從全</w:t>
      </w:r>
      <w:r w:rsidR="004870D0">
        <w:rPr>
          <w:rFonts w:eastAsia="BiauKai" w:hint="eastAsia"/>
        </w:rPr>
        <w:t>域</w:t>
      </w:r>
      <w:r>
        <w:rPr>
          <w:rFonts w:eastAsia="BiauKai" w:hint="eastAsia"/>
        </w:rPr>
        <w:t>的模糊規則系統</w:t>
      </w:r>
      <w:r w:rsidRPr="00784E72">
        <w:rPr>
          <w:rFonts w:eastAsia="BiauKai" w:hint="eastAsia"/>
        </w:rPr>
        <w:t>設計</w:t>
      </w:r>
      <w:r>
        <w:rPr>
          <w:rFonts w:eastAsia="BiauKai" w:hint="eastAsia"/>
        </w:rPr>
        <w:t>開始</w:t>
      </w:r>
      <w:r w:rsidRPr="00784E72">
        <w:rPr>
          <w:rFonts w:eastAsia="BiauKai" w:hint="eastAsia"/>
        </w:rPr>
        <w:t>，然後找到</w:t>
      </w:r>
      <w:r>
        <w:rPr>
          <w:rFonts w:eastAsia="BiauKai" w:hint="eastAsia"/>
        </w:rPr>
        <w:t>評估指標</w:t>
      </w:r>
      <w:r w:rsidRPr="00784E72">
        <w:rPr>
          <w:rFonts w:eastAsia="BiauKai" w:hint="eastAsia"/>
        </w:rPr>
        <w:t>最大的</w:t>
      </w:r>
      <w:r>
        <w:rPr>
          <w:rFonts w:eastAsia="BiauKai" w:hint="eastAsia"/>
        </w:rPr>
        <w:t>區域作為</w:t>
      </w:r>
      <w:r w:rsidRPr="00784E72">
        <w:rPr>
          <w:rFonts w:eastAsia="BiauKai" w:hint="eastAsia"/>
        </w:rPr>
        <w:t>補丁。圖</w:t>
      </w:r>
      <w:r w:rsidRPr="00784E72">
        <w:rPr>
          <w:rFonts w:eastAsia="BiauKai" w:hint="eastAsia"/>
        </w:rPr>
        <w:t>1</w:t>
      </w:r>
      <w:r w:rsidRPr="00784E72">
        <w:rPr>
          <w:rFonts w:eastAsia="BiauKai" w:hint="eastAsia"/>
        </w:rPr>
        <w:t>顯示了用於預測</w:t>
      </w:r>
      <w:r w:rsidRPr="00784E72">
        <w:rPr>
          <w:rFonts w:eastAsia="BiauKai" w:hint="eastAsia"/>
        </w:rPr>
        <w:t xml:space="preserve">Master 60 </w:t>
      </w:r>
      <w:r w:rsidR="004870D0">
        <w:rPr>
          <w:rFonts w:eastAsia="BiauKai" w:hint="eastAsia"/>
        </w:rPr>
        <w:t>盤棋局勝率</w:t>
      </w:r>
      <w:r w:rsidRPr="00784E72">
        <w:rPr>
          <w:rFonts w:eastAsia="BiauKai" w:hint="eastAsia"/>
        </w:rPr>
        <w:t>的補丁學習</w:t>
      </w:r>
      <w:r w:rsidR="004870D0">
        <w:rPr>
          <w:rFonts w:eastAsia="BiauKai" w:hint="eastAsia"/>
        </w:rPr>
        <w:t>架</w:t>
      </w:r>
      <w:r w:rsidRPr="00784E72">
        <w:rPr>
          <w:rFonts w:eastAsia="BiauKai" w:hint="eastAsia"/>
        </w:rPr>
        <w:t>構，其描述如下：（</w:t>
      </w:r>
      <w:r w:rsidRPr="00784E72">
        <w:rPr>
          <w:rFonts w:eastAsia="BiauKai" w:hint="eastAsia"/>
        </w:rPr>
        <w:t>1</w:t>
      </w:r>
      <w:r w:rsidRPr="00784E72">
        <w:rPr>
          <w:rFonts w:eastAsia="BiauKai" w:hint="eastAsia"/>
        </w:rPr>
        <w:t>）我們使用所有訓練</w:t>
      </w:r>
      <w:r w:rsidR="004870D0">
        <w:rPr>
          <w:rFonts w:eastAsia="BiauKai" w:hint="eastAsia"/>
        </w:rPr>
        <w:t>資料</w:t>
      </w:r>
      <w:r w:rsidRPr="00784E72">
        <w:rPr>
          <w:rFonts w:eastAsia="BiauKai" w:hint="eastAsia"/>
        </w:rPr>
        <w:t>來訓練全</w:t>
      </w:r>
      <w:r w:rsidR="004870D0">
        <w:rPr>
          <w:rFonts w:eastAsia="BiauKai" w:hint="eastAsia"/>
        </w:rPr>
        <w:t>域</w:t>
      </w:r>
      <w:r w:rsidRPr="00784E72">
        <w:rPr>
          <w:rFonts w:eastAsia="BiauKai" w:hint="eastAsia"/>
        </w:rPr>
        <w:t>模型。</w:t>
      </w:r>
      <w:r w:rsidR="004870D0">
        <w:rPr>
          <w:rFonts w:eastAsia="BiauKai"/>
        </w:rPr>
        <w:t xml:space="preserve"> </w:t>
      </w:r>
      <w:r w:rsidRPr="00784E72">
        <w:rPr>
          <w:rFonts w:eastAsia="BiauKai" w:hint="eastAsia"/>
        </w:rPr>
        <w:t>（</w:t>
      </w:r>
      <w:r w:rsidRPr="00784E72">
        <w:rPr>
          <w:rFonts w:eastAsia="BiauKai" w:hint="eastAsia"/>
        </w:rPr>
        <w:t>2</w:t>
      </w:r>
      <w:r w:rsidR="004870D0" w:rsidRPr="00784E72">
        <w:rPr>
          <w:rFonts w:eastAsia="BiauKai" w:hint="eastAsia"/>
        </w:rPr>
        <w:t>）</w:t>
      </w:r>
      <w:r w:rsidR="004870D0">
        <w:rPr>
          <w:rFonts w:eastAsia="BiauKai" w:hint="eastAsia"/>
        </w:rPr>
        <w:t xml:space="preserve"> </w:t>
      </w:r>
      <w:r w:rsidRPr="00784E72">
        <w:rPr>
          <w:rFonts w:eastAsia="BiauKai" w:hint="eastAsia"/>
        </w:rPr>
        <w:t>我們確定</w:t>
      </w:r>
      <w:r w:rsidR="004870D0">
        <w:rPr>
          <w:rFonts w:eastAsia="BiauKai" w:hint="eastAsia"/>
        </w:rPr>
        <w:t>第一手</w:t>
      </w:r>
      <w:r w:rsidRPr="00784E72">
        <w:rPr>
          <w:rFonts w:eastAsia="BiauKai" w:hint="eastAsia"/>
        </w:rPr>
        <w:t>（</w:t>
      </w:r>
      <w:r w:rsidRPr="00784E72">
        <w:rPr>
          <w:rFonts w:eastAsia="BiauKai" w:hint="eastAsia"/>
        </w:rPr>
        <w:t>M1</w:t>
      </w:r>
      <w:r w:rsidRPr="00784E72">
        <w:rPr>
          <w:rFonts w:eastAsia="BiauKai" w:hint="eastAsia"/>
        </w:rPr>
        <w:t>）</w:t>
      </w:r>
      <w:r w:rsidR="004870D0">
        <w:rPr>
          <w:rFonts w:eastAsia="BiauKai" w:hint="eastAsia"/>
        </w:rPr>
        <w:t>到</w:t>
      </w:r>
      <w:r w:rsidRPr="00784E72">
        <w:rPr>
          <w:rFonts w:eastAsia="BiauKai" w:hint="eastAsia"/>
        </w:rPr>
        <w:t>P1</w:t>
      </w:r>
      <w:r w:rsidR="004870D0">
        <w:rPr>
          <w:rFonts w:eastAsia="BiauKai" w:hint="eastAsia"/>
        </w:rPr>
        <w:t>手</w:t>
      </w:r>
      <w:r w:rsidRPr="00784E72">
        <w:rPr>
          <w:rFonts w:eastAsia="BiauKai" w:hint="eastAsia"/>
        </w:rPr>
        <w:t>（</w:t>
      </w:r>
      <w:r w:rsidRPr="00784E72">
        <w:rPr>
          <w:rFonts w:eastAsia="BiauKai" w:hint="eastAsia"/>
        </w:rPr>
        <w:t>M</w:t>
      </w:r>
      <w:r w:rsidRPr="002967C1">
        <w:rPr>
          <w:rFonts w:eastAsia="BiauKai" w:hint="eastAsia"/>
          <w:vertAlign w:val="subscript"/>
        </w:rPr>
        <w:t>P1</w:t>
      </w:r>
      <w:r w:rsidRPr="00784E72">
        <w:rPr>
          <w:rFonts w:eastAsia="BiauKai" w:hint="eastAsia"/>
        </w:rPr>
        <w:t>）的輸入區域會引起較大的</w:t>
      </w:r>
      <w:r w:rsidR="004870D0">
        <w:rPr>
          <w:rFonts w:eastAsia="BiauKai" w:hint="eastAsia"/>
        </w:rPr>
        <w:t>損失</w:t>
      </w:r>
      <w:r w:rsidRPr="00784E72">
        <w:rPr>
          <w:rFonts w:eastAsia="BiauKai" w:hint="eastAsia"/>
        </w:rPr>
        <w:t>，因此我們使用屬於該區域的訓練</w:t>
      </w:r>
      <w:r w:rsidR="004870D0">
        <w:rPr>
          <w:rFonts w:eastAsia="BiauKai" w:hint="eastAsia"/>
        </w:rPr>
        <w:t>資料</w:t>
      </w:r>
      <w:r w:rsidRPr="00784E72">
        <w:rPr>
          <w:rFonts w:eastAsia="BiauKai" w:hint="eastAsia"/>
        </w:rPr>
        <w:t>來訓練</w:t>
      </w:r>
      <w:r w:rsidR="004870D0">
        <w:rPr>
          <w:rFonts w:eastAsia="BiauKai" w:hint="eastAsia"/>
        </w:rPr>
        <w:t>一個</w:t>
      </w:r>
      <w:r w:rsidRPr="00784E72">
        <w:rPr>
          <w:rFonts w:eastAsia="BiauKai" w:hint="eastAsia"/>
        </w:rPr>
        <w:t>補丁模型（</w:t>
      </w:r>
      <w:r w:rsidRPr="00784E72">
        <w:rPr>
          <w:rFonts w:eastAsia="BiauKai"/>
        </w:rPr>
        <w:t>PM</w:t>
      </w:r>
      <w:r w:rsidRPr="002967C1">
        <w:rPr>
          <w:rFonts w:eastAsia="BiauKai"/>
          <w:vertAlign w:val="subscript"/>
        </w:rPr>
        <w:t>1</w:t>
      </w:r>
      <w:r w:rsidRPr="00784E72">
        <w:rPr>
          <w:rFonts w:eastAsia="BiauKai" w:hint="eastAsia"/>
        </w:rPr>
        <w:t>）以減少整體學習錯誤。（</w:t>
      </w:r>
      <w:r w:rsidRPr="00784E72">
        <w:rPr>
          <w:rFonts w:eastAsia="BiauKai"/>
        </w:rPr>
        <w:t>3</w:t>
      </w:r>
      <w:r w:rsidRPr="00784E72">
        <w:rPr>
          <w:rFonts w:eastAsia="BiauKai" w:hint="eastAsia"/>
        </w:rPr>
        <w:t>）最後</w:t>
      </w:r>
      <w:r w:rsidR="002967C1">
        <w:rPr>
          <w:rFonts w:eastAsia="BiauKai" w:hint="eastAsia"/>
        </w:rPr>
        <w:t>再</w:t>
      </w:r>
      <w:r w:rsidRPr="00784E72">
        <w:rPr>
          <w:rFonts w:eastAsia="BiauKai" w:hint="eastAsia"/>
        </w:rPr>
        <w:t>使用補丁</w:t>
      </w:r>
      <w:r w:rsidRPr="00784E72">
        <w:rPr>
          <w:rFonts w:eastAsia="BiauKai"/>
        </w:rPr>
        <w:t>1</w:t>
      </w:r>
      <w:r w:rsidRPr="00784E72">
        <w:rPr>
          <w:rFonts w:eastAsia="BiauKai" w:hint="eastAsia"/>
        </w:rPr>
        <w:t>、</w:t>
      </w:r>
      <w:r w:rsidRPr="00784E72">
        <w:rPr>
          <w:rFonts w:eastAsia="BiauKai"/>
        </w:rPr>
        <w:t>2</w:t>
      </w:r>
      <w:r w:rsidRPr="00784E72">
        <w:rPr>
          <w:rFonts w:eastAsia="BiauKai" w:hint="eastAsia"/>
        </w:rPr>
        <w:t>，</w:t>
      </w:r>
      <w:r w:rsidR="002967C1">
        <w:rPr>
          <w:rFonts w:eastAsia="BiauKai"/>
        </w:rPr>
        <w:t xml:space="preserve">… </w:t>
      </w:r>
      <w:r w:rsidR="002967C1">
        <w:rPr>
          <w:rFonts w:eastAsia="BiauKai" w:hint="eastAsia"/>
        </w:rPr>
        <w:t>到</w:t>
      </w:r>
      <w:r w:rsidRPr="00784E72">
        <w:rPr>
          <w:rFonts w:eastAsia="BiauKai"/>
        </w:rPr>
        <w:t>L</w:t>
      </w:r>
      <w:r w:rsidRPr="00784E72">
        <w:rPr>
          <w:rFonts w:eastAsia="BiauKai" w:hint="eastAsia"/>
        </w:rPr>
        <w:t>未使用的剩餘訓練</w:t>
      </w:r>
      <w:r w:rsidR="002967C1">
        <w:rPr>
          <w:rFonts w:eastAsia="BiauKai" w:hint="eastAsia"/>
        </w:rPr>
        <w:t>資料</w:t>
      </w:r>
      <w:r w:rsidRPr="00784E72">
        <w:rPr>
          <w:rFonts w:eastAsia="BiauKai" w:hint="eastAsia"/>
        </w:rPr>
        <w:t>更新全</w:t>
      </w:r>
      <w:r w:rsidR="002967C1">
        <w:rPr>
          <w:rFonts w:eastAsia="BiauKai" w:hint="eastAsia"/>
        </w:rPr>
        <w:t>域</w:t>
      </w:r>
      <w:r w:rsidRPr="00784E72">
        <w:rPr>
          <w:rFonts w:eastAsia="BiauKai" w:hint="eastAsia"/>
        </w:rPr>
        <w:t>的模糊</w:t>
      </w:r>
      <w:r w:rsidR="002967C1" w:rsidRPr="00784E72">
        <w:rPr>
          <w:rFonts w:eastAsia="BiauKai" w:hint="eastAsia"/>
        </w:rPr>
        <w:t>規則</w:t>
      </w:r>
      <w:r w:rsidRPr="00784E72">
        <w:rPr>
          <w:rFonts w:eastAsia="BiauKai" w:hint="eastAsia"/>
        </w:rPr>
        <w:t>系統。</w:t>
      </w:r>
      <w:r w:rsidRPr="00784E72">
        <w:rPr>
          <w:rFonts w:eastAsia="BiauKai"/>
        </w:rPr>
        <w:t>​​</w:t>
      </w:r>
      <w:r w:rsidRPr="00784E72">
        <w:rPr>
          <w:rFonts w:eastAsia="BiauKai" w:hint="eastAsia"/>
        </w:rPr>
        <w:t>圖</w:t>
      </w:r>
      <w:r w:rsidRPr="00784E72">
        <w:rPr>
          <w:rFonts w:eastAsia="BiauKai"/>
        </w:rPr>
        <w:t>1</w:t>
      </w:r>
      <w:r w:rsidRPr="00784E72">
        <w:rPr>
          <w:rFonts w:eastAsia="BiauKai" w:hint="eastAsia"/>
        </w:rPr>
        <w:t>以</w:t>
      </w:r>
      <w:r w:rsidR="002967C1">
        <w:rPr>
          <w:rFonts w:eastAsia="BiauKai" w:hint="eastAsia"/>
        </w:rPr>
        <w:t>第二盤棋局</w:t>
      </w:r>
      <w:r w:rsidRPr="00784E72">
        <w:rPr>
          <w:rFonts w:eastAsia="BiauKai" w:hint="eastAsia"/>
        </w:rPr>
        <w:t>為例，</w:t>
      </w:r>
      <w:r w:rsidR="002967C1">
        <w:rPr>
          <w:rFonts w:eastAsia="BiauKai" w:hint="eastAsia"/>
        </w:rPr>
        <w:t>假設</w:t>
      </w:r>
      <w:r w:rsidRPr="00784E72">
        <w:rPr>
          <w:rFonts w:eastAsia="BiauKai"/>
        </w:rPr>
        <w:t>L = 3</w:t>
      </w:r>
      <w:r w:rsidRPr="00784E72">
        <w:rPr>
          <w:rFonts w:eastAsia="BiauKai" w:hint="eastAsia"/>
        </w:rPr>
        <w:t>，</w:t>
      </w:r>
      <w:r w:rsidRPr="00784E72">
        <w:rPr>
          <w:rFonts w:eastAsia="BiauKai"/>
        </w:rPr>
        <w:t>MP</w:t>
      </w:r>
      <w:r w:rsidRPr="002967C1">
        <w:rPr>
          <w:rFonts w:eastAsia="BiauKai"/>
          <w:vertAlign w:val="subscript"/>
        </w:rPr>
        <w:t>1</w:t>
      </w:r>
      <w:r w:rsidRPr="00784E72">
        <w:rPr>
          <w:rFonts w:eastAsia="BiauKai"/>
        </w:rPr>
        <w:t xml:space="preserve"> = 20</w:t>
      </w:r>
      <w:r w:rsidRPr="00784E72">
        <w:rPr>
          <w:rFonts w:eastAsia="BiauKai" w:hint="eastAsia"/>
        </w:rPr>
        <w:t>，</w:t>
      </w:r>
      <w:r w:rsidRPr="00784E72">
        <w:rPr>
          <w:rFonts w:eastAsia="BiauKai"/>
        </w:rPr>
        <w:t>MP</w:t>
      </w:r>
      <w:r w:rsidRPr="002967C1">
        <w:rPr>
          <w:rFonts w:eastAsia="BiauKai"/>
          <w:vertAlign w:val="subscript"/>
        </w:rPr>
        <w:t>2</w:t>
      </w:r>
      <w:r w:rsidRPr="00784E72">
        <w:rPr>
          <w:rFonts w:eastAsia="BiauKai"/>
        </w:rPr>
        <w:t xml:space="preserve"> = 40</w:t>
      </w:r>
      <w:r w:rsidRPr="00784E72">
        <w:rPr>
          <w:rFonts w:eastAsia="BiauKai" w:hint="eastAsia"/>
        </w:rPr>
        <w:t>和</w:t>
      </w:r>
      <w:r w:rsidRPr="00784E72">
        <w:rPr>
          <w:rFonts w:eastAsia="BiauKai"/>
        </w:rPr>
        <w:t>MP</w:t>
      </w:r>
      <w:r w:rsidR="002967C1" w:rsidRPr="002967C1">
        <w:rPr>
          <w:rFonts w:eastAsia="BiauKai"/>
          <w:vertAlign w:val="subscript"/>
        </w:rPr>
        <w:t>3</w:t>
      </w:r>
      <w:r w:rsidRPr="00784E72">
        <w:rPr>
          <w:rFonts w:eastAsia="BiauKai"/>
        </w:rPr>
        <w:t xml:space="preserve"> = 90</w:t>
      </w:r>
      <w:r w:rsidRPr="00784E72">
        <w:rPr>
          <w:rFonts w:eastAsia="BiauKai" w:hint="eastAsia"/>
        </w:rPr>
        <w:t>。</w:t>
      </w:r>
      <w:r w:rsidR="00C03780" w:rsidRPr="009713B7">
        <w:rPr>
          <w:rFonts w:eastAsia="BiauKai"/>
        </w:rPr>
        <w:br/>
      </w:r>
    </w:p>
    <w:p w14:paraId="04A41A0A" w14:textId="1BB8C258" w:rsidR="00B8649B" w:rsidRPr="009713B7" w:rsidRDefault="008B1C67" w:rsidP="00B8649B">
      <w:pPr>
        <w:snapToGrid w:val="0"/>
        <w:jc w:val="center"/>
        <w:rPr>
          <w:rFonts w:eastAsia="BiauKai"/>
          <w:b/>
        </w:rPr>
      </w:pPr>
      <w:r w:rsidRPr="007B1F11">
        <w:rPr>
          <w:noProof/>
        </w:rPr>
        <w:object w:dxaOrig="7215" w:dyaOrig="5389" w14:anchorId="75A8DF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8.95pt;height:173.9pt;mso-width-percent:0;mso-height-percent:0;mso-width-percent:0;mso-height-percent:0" o:ole="">
            <v:imagedata r:id="rId8" o:title="" cropbottom="3690f" cropright="16268f"/>
          </v:shape>
          <o:OLEObject Type="Embed" ProgID="PowerPoint.Show.12" ShapeID="_x0000_i1025" DrawAspect="Content" ObjectID="_1652359366" r:id="rId9"/>
        </w:object>
      </w:r>
    </w:p>
    <w:p w14:paraId="2687AA0E" w14:textId="059418A4" w:rsidR="00B8649B" w:rsidRPr="009713B7" w:rsidRDefault="00B8649B" w:rsidP="00B8649B">
      <w:pPr>
        <w:pStyle w:val="Caption"/>
        <w:snapToGrid w:val="0"/>
        <w:jc w:val="center"/>
        <w:rPr>
          <w:rFonts w:eastAsia="BiauKai"/>
          <w:b/>
        </w:rPr>
      </w:pPr>
      <w:r w:rsidRPr="009713B7">
        <w:rPr>
          <w:rFonts w:eastAsia="BiauKai"/>
          <w:b/>
        </w:rPr>
        <w:t>圖</w:t>
      </w:r>
      <w:r w:rsidR="00A10DB8" w:rsidRPr="009713B7">
        <w:rPr>
          <w:rFonts w:eastAsia="BiauKai"/>
          <w:b/>
        </w:rPr>
        <w:t>1</w:t>
      </w:r>
      <w:r w:rsidRPr="009713B7">
        <w:rPr>
          <w:rFonts w:eastAsia="BiauKai"/>
          <w:b/>
        </w:rPr>
        <w:t xml:space="preserve">. </w:t>
      </w:r>
      <w:r w:rsidR="004870D0" w:rsidRPr="004870D0">
        <w:rPr>
          <w:rFonts w:eastAsia="BiauKai" w:hint="eastAsia"/>
          <w:b/>
        </w:rPr>
        <w:t>預測</w:t>
      </w:r>
      <w:r w:rsidR="004870D0" w:rsidRPr="004870D0">
        <w:rPr>
          <w:rFonts w:eastAsia="BiauKai" w:hint="eastAsia"/>
          <w:b/>
        </w:rPr>
        <w:t xml:space="preserve">Master 60 </w:t>
      </w:r>
      <w:r w:rsidR="004870D0" w:rsidRPr="004870D0">
        <w:rPr>
          <w:rFonts w:eastAsia="BiauKai" w:hint="eastAsia"/>
          <w:b/>
        </w:rPr>
        <w:t>盤棋局勝率的補丁學習架構</w:t>
      </w:r>
    </w:p>
    <w:p w14:paraId="3D93AC4F" w14:textId="77777777" w:rsidR="00B8649B" w:rsidRPr="009713B7" w:rsidRDefault="00B8649B" w:rsidP="003B4BB5">
      <w:pPr>
        <w:rPr>
          <w:rFonts w:eastAsia="BiauKai"/>
        </w:rPr>
      </w:pPr>
    </w:p>
    <w:p w14:paraId="654628A4" w14:textId="18D3D76B" w:rsidR="00425CCC" w:rsidRPr="009713B7" w:rsidRDefault="00905F75" w:rsidP="00425CCC">
      <w:pPr>
        <w:numPr>
          <w:ilvl w:val="1"/>
          <w:numId w:val="6"/>
        </w:numPr>
        <w:snapToGrid w:val="0"/>
        <w:rPr>
          <w:rFonts w:eastAsia="BiauKai"/>
          <w:b/>
        </w:rPr>
      </w:pPr>
      <w:r w:rsidRPr="00905F75">
        <w:rPr>
          <w:rFonts w:eastAsia="BiauKai" w:hint="eastAsia"/>
          <w:b/>
        </w:rPr>
        <w:t>基於自適應網絡的模糊推理系統機制</w:t>
      </w:r>
    </w:p>
    <w:p w14:paraId="781E722C" w14:textId="0461152C" w:rsidR="003861E7" w:rsidRPr="00B37767" w:rsidRDefault="00905F75" w:rsidP="00B37767">
      <w:pPr>
        <w:pStyle w:val="Caption"/>
        <w:snapToGrid w:val="0"/>
        <w:ind w:firstLine="432"/>
        <w:jc w:val="both"/>
        <w:rPr>
          <w:rFonts w:eastAsia="BiauKai"/>
        </w:rPr>
      </w:pPr>
      <w:r w:rsidRPr="00905F75">
        <w:rPr>
          <w:rFonts w:eastAsia="BiauKai" w:hint="eastAsia"/>
        </w:rPr>
        <w:t>基於</w:t>
      </w:r>
      <w:r w:rsidRPr="00905F75">
        <w:rPr>
          <w:rFonts w:eastAsia="BiauKai" w:hint="eastAsia"/>
        </w:rPr>
        <w:t>ANFIS</w:t>
      </w:r>
      <w:r w:rsidRPr="00905F75">
        <w:rPr>
          <w:rFonts w:eastAsia="BiauKai" w:hint="eastAsia"/>
        </w:rPr>
        <w:t>的補丁學習機制已嵌入到</w:t>
      </w:r>
      <w:r w:rsidRPr="00905F75">
        <w:rPr>
          <w:rFonts w:eastAsia="BiauKai" w:hint="eastAsia"/>
        </w:rPr>
        <w:t>AI-FML</w:t>
      </w:r>
      <w:r w:rsidRPr="00905F75">
        <w:rPr>
          <w:rFonts w:eastAsia="BiauKai" w:hint="eastAsia"/>
        </w:rPr>
        <w:t>代理</w:t>
      </w:r>
      <w:r>
        <w:rPr>
          <w:rFonts w:eastAsia="BiauKai" w:hint="eastAsia"/>
        </w:rPr>
        <w:t>人</w:t>
      </w:r>
      <w:r w:rsidRPr="00905F75">
        <w:rPr>
          <w:rFonts w:eastAsia="BiauKai" w:hint="eastAsia"/>
        </w:rPr>
        <w:t>中，我們將其應用於預測</w:t>
      </w:r>
      <w:r>
        <w:rPr>
          <w:rFonts w:eastAsia="BiauKai" w:hint="eastAsia"/>
        </w:rPr>
        <w:t>圍棋資料的</w:t>
      </w:r>
      <w:r w:rsidRPr="00905F75">
        <w:rPr>
          <w:rFonts w:eastAsia="BiauKai" w:hint="eastAsia"/>
        </w:rPr>
        <w:t>勝率。另外採用</w:t>
      </w:r>
      <w:r w:rsidRPr="00905F75">
        <w:rPr>
          <w:rFonts w:eastAsia="BiauKai" w:hint="eastAsia"/>
        </w:rPr>
        <w:t>ANFIS</w:t>
      </w:r>
      <w:r w:rsidRPr="00905F75">
        <w:rPr>
          <w:rFonts w:eastAsia="BiauKai" w:hint="eastAsia"/>
        </w:rPr>
        <w:t>算法訓練補丁模型以提高性能指標</w:t>
      </w:r>
      <w:r w:rsidRPr="00905F75">
        <w:rPr>
          <w:rFonts w:eastAsia="BiauKai" w:hint="eastAsia"/>
        </w:rPr>
        <w:t>[1</w:t>
      </w:r>
      <w:r w:rsidRPr="00905F75">
        <w:rPr>
          <w:rFonts w:eastAsia="BiauKai" w:hint="eastAsia"/>
        </w:rPr>
        <w:t>，</w:t>
      </w:r>
      <w:r w:rsidRPr="00905F75">
        <w:rPr>
          <w:rFonts w:eastAsia="BiauKai" w:hint="eastAsia"/>
        </w:rPr>
        <w:t>12]</w:t>
      </w:r>
      <w:r w:rsidRPr="00905F75">
        <w:rPr>
          <w:rFonts w:eastAsia="BiauKai" w:hint="eastAsia"/>
        </w:rPr>
        <w:t>。</w:t>
      </w:r>
      <w:r w:rsidRPr="00905F75">
        <w:rPr>
          <w:rFonts w:eastAsia="BiauKai" w:hint="eastAsia"/>
        </w:rPr>
        <w:t xml:space="preserve"> ANFIS</w:t>
      </w:r>
      <w:r w:rsidRPr="00905F75">
        <w:rPr>
          <w:rFonts w:eastAsia="BiauKai" w:hint="eastAsia"/>
        </w:rPr>
        <w:t>是基於</w:t>
      </w:r>
      <w:r w:rsidRPr="00905F75">
        <w:rPr>
          <w:rFonts w:eastAsia="BiauKai" w:hint="eastAsia"/>
        </w:rPr>
        <w:t>Takagi</w:t>
      </w:r>
      <w:r w:rsidRPr="00905F75">
        <w:rPr>
          <w:rFonts w:eastAsia="BiauKai" w:hint="eastAsia"/>
        </w:rPr>
        <w:t>–</w:t>
      </w:r>
      <w:proofErr w:type="spellStart"/>
      <w:r w:rsidRPr="00905F75">
        <w:rPr>
          <w:rFonts w:eastAsia="BiauKai" w:hint="eastAsia"/>
        </w:rPr>
        <w:t>Sugeno</w:t>
      </w:r>
      <w:proofErr w:type="spellEnd"/>
      <w:r w:rsidRPr="00905F75">
        <w:rPr>
          <w:rFonts w:eastAsia="BiauKai" w:hint="eastAsia"/>
        </w:rPr>
        <w:t>模糊推理系統的人工神經網絡模型之一，並於</w:t>
      </w:r>
      <w:r w:rsidRPr="00905F75">
        <w:rPr>
          <w:rFonts w:eastAsia="BiauKai" w:hint="eastAsia"/>
        </w:rPr>
        <w:t>1990</w:t>
      </w:r>
      <w:r w:rsidRPr="00905F75">
        <w:rPr>
          <w:rFonts w:eastAsia="BiauKai" w:hint="eastAsia"/>
        </w:rPr>
        <w:t>年初</w:t>
      </w:r>
      <w:r>
        <w:rPr>
          <w:rFonts w:eastAsia="BiauKai" w:hint="eastAsia"/>
        </w:rPr>
        <w:t>被提出</w:t>
      </w:r>
      <w:r w:rsidRPr="00905F75">
        <w:rPr>
          <w:rFonts w:eastAsia="BiauKai" w:hint="eastAsia"/>
        </w:rPr>
        <w:t>[12</w:t>
      </w:r>
      <w:r w:rsidRPr="00905F75">
        <w:rPr>
          <w:rFonts w:eastAsia="BiauKai" w:hint="eastAsia"/>
        </w:rPr>
        <w:t>，</w:t>
      </w:r>
      <w:r w:rsidRPr="00905F75">
        <w:rPr>
          <w:rFonts w:eastAsia="BiauKai" w:hint="eastAsia"/>
        </w:rPr>
        <w:t>13]</w:t>
      </w:r>
      <w:r w:rsidRPr="00905F75">
        <w:rPr>
          <w:rFonts w:eastAsia="BiauKai" w:hint="eastAsia"/>
        </w:rPr>
        <w:t>。在本</w:t>
      </w:r>
      <w:r>
        <w:rPr>
          <w:rFonts w:eastAsia="BiauKai" w:hint="eastAsia"/>
        </w:rPr>
        <w:t>論</w:t>
      </w:r>
      <w:r w:rsidRPr="00905F75">
        <w:rPr>
          <w:rFonts w:eastAsia="BiauKai" w:hint="eastAsia"/>
        </w:rPr>
        <w:t>文中，我們</w:t>
      </w:r>
      <w:r>
        <w:rPr>
          <w:rFonts w:eastAsia="BiauKai" w:hint="eastAsia"/>
        </w:rPr>
        <w:t>使</w:t>
      </w:r>
      <w:r w:rsidRPr="00905F75">
        <w:rPr>
          <w:rFonts w:eastAsia="BiauKai" w:hint="eastAsia"/>
        </w:rPr>
        <w:t>用</w:t>
      </w:r>
      <w:proofErr w:type="spellStart"/>
      <w:r w:rsidRPr="00905F75">
        <w:rPr>
          <w:rFonts w:eastAsia="BiauKai" w:hint="eastAsia"/>
        </w:rPr>
        <w:t>PyTorch</w:t>
      </w:r>
      <w:proofErr w:type="spellEnd"/>
      <w:r w:rsidRPr="00905F75">
        <w:rPr>
          <w:rFonts w:eastAsia="BiauKai" w:hint="eastAsia"/>
        </w:rPr>
        <w:t>來實</w:t>
      </w:r>
      <w:r>
        <w:rPr>
          <w:rFonts w:eastAsia="BiauKai" w:hint="eastAsia"/>
        </w:rPr>
        <w:t>作</w:t>
      </w:r>
      <w:r w:rsidRPr="00905F75">
        <w:rPr>
          <w:rFonts w:eastAsia="BiauKai" w:hint="eastAsia"/>
        </w:rPr>
        <w:t>基於</w:t>
      </w:r>
      <w:r w:rsidRPr="00905F75">
        <w:rPr>
          <w:rFonts w:eastAsia="BiauKai" w:hint="eastAsia"/>
        </w:rPr>
        <w:t>ANFIS</w:t>
      </w:r>
      <w:r w:rsidRPr="00905F75">
        <w:rPr>
          <w:rFonts w:eastAsia="BiauKai" w:hint="eastAsia"/>
        </w:rPr>
        <w:t>的補丁學習模型框架。</w:t>
      </w:r>
      <w:r w:rsidRPr="00905F75">
        <w:rPr>
          <w:rFonts w:eastAsia="BiauKai" w:hint="eastAsia"/>
        </w:rPr>
        <w:t>ANFIS</w:t>
      </w:r>
      <w:r w:rsidRPr="00905F75">
        <w:rPr>
          <w:rFonts w:eastAsia="BiauKai" w:hint="eastAsia"/>
        </w:rPr>
        <w:t>的</w:t>
      </w:r>
      <w:r>
        <w:rPr>
          <w:rFonts w:eastAsia="BiauKai" w:hint="eastAsia"/>
        </w:rPr>
        <w:t>架</w:t>
      </w:r>
      <w:r w:rsidRPr="00905F75">
        <w:rPr>
          <w:rFonts w:eastAsia="BiauKai" w:hint="eastAsia"/>
        </w:rPr>
        <w:t>構包括前鑑部和</w:t>
      </w:r>
      <w:r>
        <w:rPr>
          <w:rFonts w:eastAsia="BiauKai" w:hint="eastAsia"/>
        </w:rPr>
        <w:t>後</w:t>
      </w:r>
      <w:r w:rsidRPr="00905F75">
        <w:rPr>
          <w:rFonts w:eastAsia="BiauKai" w:hint="eastAsia"/>
        </w:rPr>
        <w:t>鑑部兩部分，其</w:t>
      </w:r>
      <w:r>
        <w:rPr>
          <w:rFonts w:eastAsia="BiauKai" w:hint="eastAsia"/>
        </w:rPr>
        <w:t>架構</w:t>
      </w:r>
      <w:r w:rsidRPr="00905F75">
        <w:rPr>
          <w:rFonts w:eastAsia="BiauKai" w:hint="eastAsia"/>
        </w:rPr>
        <w:t>由五層</w:t>
      </w:r>
      <w:r>
        <w:rPr>
          <w:rFonts w:eastAsia="BiauKai" w:hint="eastAsia"/>
        </w:rPr>
        <w:t>網路所</w:t>
      </w:r>
      <w:r w:rsidRPr="00905F75">
        <w:rPr>
          <w:rFonts w:eastAsia="BiauKai" w:hint="eastAsia"/>
        </w:rPr>
        <w:t>組成</w:t>
      </w:r>
      <w:r w:rsidRPr="00905F75">
        <w:rPr>
          <w:rFonts w:eastAsia="BiauKai" w:hint="eastAsia"/>
        </w:rPr>
        <w:t>[12]</w:t>
      </w:r>
      <w:r w:rsidRPr="00905F75">
        <w:rPr>
          <w:rFonts w:eastAsia="BiauKai" w:hint="eastAsia"/>
        </w:rPr>
        <w:t>，描述如下：（</w:t>
      </w:r>
      <w:r w:rsidRPr="00905F75">
        <w:rPr>
          <w:rFonts w:eastAsia="BiauKai" w:hint="eastAsia"/>
        </w:rPr>
        <w:t>1</w:t>
      </w:r>
      <w:r w:rsidRPr="00905F75">
        <w:rPr>
          <w:rFonts w:eastAsia="BiauKai" w:hint="eastAsia"/>
        </w:rPr>
        <w:t>）第一層</w:t>
      </w:r>
      <w:r w:rsidRPr="00905F75">
        <w:rPr>
          <w:rFonts w:eastAsia="BiauKai" w:hint="eastAsia"/>
        </w:rPr>
        <w:t>/</w:t>
      </w:r>
      <w:r w:rsidRPr="00905F75">
        <w:rPr>
          <w:rFonts w:eastAsia="BiauKai" w:hint="eastAsia"/>
        </w:rPr>
        <w:t>模糊化層：</w:t>
      </w:r>
      <w:r w:rsidR="00B51C39">
        <w:rPr>
          <w:rFonts w:eastAsia="BiauKai" w:hint="eastAsia"/>
        </w:rPr>
        <w:t>我們</w:t>
      </w:r>
      <w:r w:rsidRPr="00905F75">
        <w:rPr>
          <w:rFonts w:eastAsia="BiauKai" w:hint="eastAsia"/>
        </w:rPr>
        <w:t>使用</w:t>
      </w:r>
      <w:r w:rsidR="00B51C39" w:rsidRPr="00905F75">
        <w:rPr>
          <w:rFonts w:eastAsia="BiauKai" w:hint="eastAsia"/>
        </w:rPr>
        <w:t>隸屬函數</w:t>
      </w:r>
      <w:r w:rsidRPr="00905F75">
        <w:rPr>
          <w:rFonts w:eastAsia="BiauKai" w:hint="eastAsia"/>
        </w:rPr>
        <w:t>來</w:t>
      </w:r>
      <w:r w:rsidR="00B51C39">
        <w:rPr>
          <w:rFonts w:eastAsia="BiauKai" w:hint="eastAsia"/>
        </w:rPr>
        <w:t>計算</w:t>
      </w:r>
      <w:r w:rsidR="00B51C39" w:rsidRPr="00905F75">
        <w:rPr>
          <w:rFonts w:eastAsia="BiauKai" w:hint="eastAsia"/>
        </w:rPr>
        <w:t>輸入</w:t>
      </w:r>
      <w:r w:rsidR="00B51C39">
        <w:rPr>
          <w:rFonts w:eastAsia="BiauKai" w:hint="eastAsia"/>
        </w:rPr>
        <w:t>值所對應的歸屬值</w:t>
      </w:r>
      <w:r w:rsidRPr="00905F75">
        <w:rPr>
          <w:rFonts w:eastAsia="BiauKai" w:hint="eastAsia"/>
        </w:rPr>
        <w:t>。他們。</w:t>
      </w:r>
      <w:r w:rsidRPr="00905F75">
        <w:rPr>
          <w:rFonts w:eastAsia="BiauKai" w:hint="eastAsia"/>
        </w:rPr>
        <w:t xml:space="preserve"> </w:t>
      </w:r>
      <w:r w:rsidRPr="00905F75">
        <w:rPr>
          <w:rFonts w:eastAsia="BiauKai" w:hint="eastAsia"/>
        </w:rPr>
        <w:t>（</w:t>
      </w:r>
      <w:r w:rsidRPr="00905F75">
        <w:rPr>
          <w:rFonts w:eastAsia="BiauKai" w:hint="eastAsia"/>
        </w:rPr>
        <w:t>2</w:t>
      </w:r>
      <w:r w:rsidRPr="00905F75">
        <w:rPr>
          <w:rFonts w:eastAsia="BiauKai" w:hint="eastAsia"/>
        </w:rPr>
        <w:t>）第二層</w:t>
      </w:r>
      <w:r w:rsidRPr="00905F75">
        <w:rPr>
          <w:rFonts w:eastAsia="BiauKai" w:hint="eastAsia"/>
        </w:rPr>
        <w:t>/</w:t>
      </w:r>
      <w:r w:rsidRPr="00905F75">
        <w:rPr>
          <w:rFonts w:eastAsia="BiauKai" w:hint="eastAsia"/>
        </w:rPr>
        <w:t>規則層：負責通過</w:t>
      </w:r>
      <w:r w:rsidR="00B51C39">
        <w:rPr>
          <w:rFonts w:eastAsia="BiauKai" w:hint="eastAsia"/>
        </w:rPr>
        <w:t>乘積為</w:t>
      </w:r>
      <w:r w:rsidRPr="00905F75">
        <w:rPr>
          <w:rFonts w:eastAsia="BiauKai" w:hint="eastAsia"/>
        </w:rPr>
        <w:t>輸入信號</w:t>
      </w:r>
      <w:r w:rsidR="00B51C39" w:rsidRPr="00B51C39">
        <w:rPr>
          <w:rFonts w:eastAsia="BiauKai" w:hint="eastAsia"/>
        </w:rPr>
        <w:t>來生成規則的觸發強度</w:t>
      </w:r>
      <w:r w:rsidRPr="00905F75">
        <w:rPr>
          <w:rFonts w:eastAsia="BiauKai" w:hint="eastAsia"/>
        </w:rPr>
        <w:t>。（</w:t>
      </w:r>
      <w:r w:rsidRPr="00905F75">
        <w:rPr>
          <w:rFonts w:eastAsia="BiauKai" w:hint="eastAsia"/>
        </w:rPr>
        <w:t>3</w:t>
      </w:r>
      <w:r w:rsidRPr="00905F75">
        <w:rPr>
          <w:rFonts w:eastAsia="BiauKai" w:hint="eastAsia"/>
        </w:rPr>
        <w:t>）第三層</w:t>
      </w:r>
      <w:r w:rsidR="00B37767">
        <w:rPr>
          <w:rFonts w:eastAsia="BiauKai"/>
        </w:rPr>
        <w:t>/</w:t>
      </w:r>
      <w:r w:rsidR="00B37767">
        <w:rPr>
          <w:rFonts w:eastAsia="BiauKai" w:hint="eastAsia"/>
        </w:rPr>
        <w:t>正規化層</w:t>
      </w:r>
      <w:r w:rsidRPr="00905F75">
        <w:rPr>
          <w:rFonts w:eastAsia="BiauKai" w:hint="eastAsia"/>
        </w:rPr>
        <w:t>：</w:t>
      </w:r>
      <w:r w:rsidR="00B37767">
        <w:rPr>
          <w:rFonts w:eastAsia="BiauKai" w:hint="eastAsia"/>
        </w:rPr>
        <w:t>正規化觸發強度，將每個值除以所有的觸發強度總和</w:t>
      </w:r>
      <w:r w:rsidRPr="00905F75">
        <w:rPr>
          <w:rFonts w:eastAsia="BiauKai" w:hint="eastAsia"/>
        </w:rPr>
        <w:t>。（</w:t>
      </w:r>
      <w:r w:rsidRPr="00905F75">
        <w:rPr>
          <w:rFonts w:eastAsia="BiauKai" w:hint="eastAsia"/>
        </w:rPr>
        <w:t>4</w:t>
      </w:r>
      <w:r w:rsidRPr="00905F75">
        <w:rPr>
          <w:rFonts w:eastAsia="BiauKai" w:hint="eastAsia"/>
        </w:rPr>
        <w:t>）第四層</w:t>
      </w:r>
      <w:r w:rsidR="00B37767">
        <w:rPr>
          <w:rFonts w:eastAsia="BiauKai" w:hint="eastAsia"/>
        </w:rPr>
        <w:t>/</w:t>
      </w:r>
      <w:r w:rsidR="00B37767">
        <w:rPr>
          <w:rFonts w:eastAsia="BiauKai" w:hint="eastAsia"/>
        </w:rPr>
        <w:t>推論層</w:t>
      </w:r>
      <w:r w:rsidRPr="00905F75">
        <w:rPr>
          <w:rFonts w:eastAsia="BiauKai" w:hint="eastAsia"/>
        </w:rPr>
        <w:t>：將第三層的</w:t>
      </w:r>
      <w:r w:rsidR="00B37767">
        <w:rPr>
          <w:rFonts w:eastAsia="BiauKai" w:hint="eastAsia"/>
        </w:rPr>
        <w:t>正規</w:t>
      </w:r>
      <w:r w:rsidRPr="00905F75">
        <w:rPr>
          <w:rFonts w:eastAsia="BiauKai" w:hint="eastAsia"/>
        </w:rPr>
        <w:t>化值與</w:t>
      </w:r>
      <w:r w:rsidR="00B37767">
        <w:rPr>
          <w:rFonts w:eastAsia="BiauKai" w:hint="eastAsia"/>
        </w:rPr>
        <w:t>後</w:t>
      </w:r>
      <w:r w:rsidR="00B37767" w:rsidRPr="00905F75">
        <w:rPr>
          <w:rFonts w:eastAsia="BiauKai" w:hint="eastAsia"/>
        </w:rPr>
        <w:t>鑑部</w:t>
      </w:r>
      <w:r w:rsidRPr="00905F75">
        <w:rPr>
          <w:rFonts w:eastAsia="BiauKai" w:hint="eastAsia"/>
        </w:rPr>
        <w:t>參數相乘，並將結果發送到第五層。</w:t>
      </w:r>
      <w:r w:rsidRPr="00905F75">
        <w:rPr>
          <w:rFonts w:eastAsia="BiauKai" w:hint="eastAsia"/>
        </w:rPr>
        <w:t xml:space="preserve"> </w:t>
      </w:r>
      <w:r w:rsidRPr="00905F75">
        <w:rPr>
          <w:rFonts w:eastAsia="BiauKai" w:hint="eastAsia"/>
        </w:rPr>
        <w:t>（</w:t>
      </w:r>
      <w:r w:rsidRPr="00905F75">
        <w:rPr>
          <w:rFonts w:eastAsia="BiauKai" w:hint="eastAsia"/>
        </w:rPr>
        <w:t>5</w:t>
      </w:r>
      <w:r w:rsidRPr="00905F75">
        <w:rPr>
          <w:rFonts w:eastAsia="BiauKai" w:hint="eastAsia"/>
        </w:rPr>
        <w:t>）第五層</w:t>
      </w:r>
      <w:r w:rsidRPr="00905F75">
        <w:rPr>
          <w:rFonts w:eastAsia="BiauKai" w:hint="eastAsia"/>
        </w:rPr>
        <w:t>/</w:t>
      </w:r>
      <w:r w:rsidR="00B37767">
        <w:rPr>
          <w:rFonts w:eastAsia="BiauKai" w:hint="eastAsia"/>
        </w:rPr>
        <w:t>解</w:t>
      </w:r>
      <w:r w:rsidRPr="00905F75">
        <w:rPr>
          <w:rFonts w:eastAsia="BiauKai" w:hint="eastAsia"/>
        </w:rPr>
        <w:t>模糊</w:t>
      </w:r>
      <w:r w:rsidR="00B37767">
        <w:rPr>
          <w:rFonts w:eastAsia="BiauKai" w:hint="eastAsia"/>
        </w:rPr>
        <w:t>化</w:t>
      </w:r>
      <w:r w:rsidRPr="00905F75">
        <w:rPr>
          <w:rFonts w:eastAsia="BiauKai" w:hint="eastAsia"/>
        </w:rPr>
        <w:t>層：將所有輸出信號的總和計算，並生成最終輸出。</w:t>
      </w:r>
    </w:p>
    <w:p w14:paraId="70470A77" w14:textId="5BEBE637" w:rsidR="003861E7" w:rsidRPr="00C47CC6" w:rsidRDefault="00C47CC6" w:rsidP="00C47CC6">
      <w:pPr>
        <w:pStyle w:val="ListParagraph"/>
        <w:numPr>
          <w:ilvl w:val="0"/>
          <w:numId w:val="6"/>
        </w:numPr>
        <w:ind w:leftChars="0"/>
        <w:rPr>
          <w:rFonts w:ascii="Times New Roman" w:eastAsia="BiauKai" w:hAnsi="Times New Roman" w:cs="Times New Roman"/>
          <w:b/>
          <w:kern w:val="2"/>
        </w:rPr>
      </w:pPr>
      <w:r w:rsidRPr="00C47CC6">
        <w:rPr>
          <w:rFonts w:ascii="Times New Roman" w:eastAsia="BiauKai" w:hAnsi="Times New Roman" w:cs="Times New Roman" w:hint="eastAsia"/>
          <w:b/>
          <w:kern w:val="2"/>
        </w:rPr>
        <w:t>圍棋資料基於</w:t>
      </w:r>
      <w:r w:rsidRPr="00C47CC6">
        <w:rPr>
          <w:rFonts w:ascii="Times New Roman" w:eastAsia="BiauKai" w:hAnsi="Times New Roman" w:cs="Times New Roman" w:hint="eastAsia"/>
          <w:b/>
          <w:kern w:val="2"/>
        </w:rPr>
        <w:t>ANFIS</w:t>
      </w:r>
      <w:r w:rsidRPr="00C47CC6">
        <w:rPr>
          <w:rFonts w:ascii="Times New Roman" w:eastAsia="BiauKai" w:hAnsi="Times New Roman" w:cs="Times New Roman" w:hint="eastAsia"/>
          <w:b/>
          <w:kern w:val="2"/>
        </w:rPr>
        <w:t>補丁學習機制</w:t>
      </w:r>
    </w:p>
    <w:p w14:paraId="7FE7A6E1" w14:textId="77777777" w:rsidR="00C47CC6" w:rsidRPr="009713B7" w:rsidRDefault="00C47CC6" w:rsidP="00C47CC6">
      <w:pPr>
        <w:numPr>
          <w:ilvl w:val="1"/>
          <w:numId w:val="6"/>
        </w:numPr>
        <w:snapToGrid w:val="0"/>
        <w:rPr>
          <w:rFonts w:eastAsia="BiauKai"/>
          <w:b/>
        </w:rPr>
      </w:pPr>
      <w:r w:rsidRPr="00905F75">
        <w:rPr>
          <w:rFonts w:eastAsia="BiauKai" w:hint="eastAsia"/>
          <w:b/>
        </w:rPr>
        <w:t>基於自適應網絡的模糊推理系統機制</w:t>
      </w:r>
    </w:p>
    <w:p w14:paraId="74F9F228" w14:textId="07475459" w:rsidR="00C47CC6" w:rsidRDefault="00C47CC6" w:rsidP="00C47CC6">
      <w:pPr>
        <w:pStyle w:val="Caption"/>
        <w:snapToGrid w:val="0"/>
        <w:ind w:firstLine="432"/>
        <w:jc w:val="both"/>
        <w:rPr>
          <w:rFonts w:eastAsia="BiauKai"/>
        </w:rPr>
      </w:pPr>
      <w:r w:rsidRPr="00C47CC6">
        <w:rPr>
          <w:rFonts w:eastAsia="BiauKai" w:hint="eastAsia"/>
        </w:rPr>
        <w:t>在本</w:t>
      </w:r>
      <w:r>
        <w:rPr>
          <w:rFonts w:eastAsia="BiauKai" w:hint="eastAsia"/>
        </w:rPr>
        <w:t>論</w:t>
      </w:r>
      <w:r w:rsidRPr="00C47CC6">
        <w:rPr>
          <w:rFonts w:eastAsia="BiauKai" w:hint="eastAsia"/>
        </w:rPr>
        <w:t>文中，我們採用</w:t>
      </w:r>
      <w:r w:rsidRPr="00C47CC6">
        <w:rPr>
          <w:rFonts w:eastAsia="BiauKai" w:hint="eastAsia"/>
        </w:rPr>
        <w:t>2016</w:t>
      </w:r>
      <w:r w:rsidRPr="00C47CC6">
        <w:rPr>
          <w:rFonts w:eastAsia="BiauKai" w:hint="eastAsia"/>
        </w:rPr>
        <w:t>年</w:t>
      </w:r>
      <w:r w:rsidRPr="00C47CC6">
        <w:rPr>
          <w:rFonts w:eastAsia="BiauKai" w:hint="eastAsia"/>
        </w:rPr>
        <w:t>12</w:t>
      </w:r>
      <w:r w:rsidRPr="00C47CC6">
        <w:rPr>
          <w:rFonts w:eastAsia="BiauKai" w:hint="eastAsia"/>
        </w:rPr>
        <w:t>月和</w:t>
      </w:r>
      <w:r w:rsidRPr="00C47CC6">
        <w:rPr>
          <w:rFonts w:eastAsia="BiauKai" w:hint="eastAsia"/>
        </w:rPr>
        <w:t>1</w:t>
      </w:r>
      <w:r w:rsidRPr="00C47CC6">
        <w:rPr>
          <w:rFonts w:eastAsia="BiauKai" w:hint="eastAsia"/>
        </w:rPr>
        <w:t>月的</w:t>
      </w:r>
      <w:r w:rsidR="00BD186D">
        <w:rPr>
          <w:rFonts w:eastAsia="BiauKai"/>
        </w:rPr>
        <w:t xml:space="preserve">AlphaGo Master </w:t>
      </w:r>
      <w:r w:rsidRPr="00C47CC6">
        <w:rPr>
          <w:rFonts w:eastAsia="BiauKai" w:hint="eastAsia"/>
        </w:rPr>
        <w:t>60</w:t>
      </w:r>
      <w:r w:rsidR="00BD186D">
        <w:rPr>
          <w:rFonts w:eastAsia="BiauKai" w:hint="eastAsia"/>
        </w:rPr>
        <w:t>盤棋局</w:t>
      </w:r>
      <w:r w:rsidRPr="00C47CC6">
        <w:rPr>
          <w:rFonts w:eastAsia="BiauKai" w:hint="eastAsia"/>
        </w:rPr>
        <w:t>作為實驗數據，</w:t>
      </w:r>
      <w:r w:rsidR="00BD186D">
        <w:rPr>
          <w:rFonts w:eastAsia="BiauKai" w:hint="eastAsia"/>
        </w:rPr>
        <w:t>這些資料</w:t>
      </w:r>
      <w:r w:rsidRPr="00C47CC6">
        <w:rPr>
          <w:rFonts w:eastAsia="BiauKai" w:hint="eastAsia"/>
        </w:rPr>
        <w:t>被指定為在</w:t>
      </w:r>
      <w:r w:rsidRPr="00C47CC6">
        <w:rPr>
          <w:rFonts w:eastAsia="BiauKai" w:hint="eastAsia"/>
        </w:rPr>
        <w:t>IEEE CIS</w:t>
      </w:r>
      <w:r w:rsidRPr="00C47CC6">
        <w:rPr>
          <w:rFonts w:eastAsia="BiauKai" w:hint="eastAsia"/>
        </w:rPr>
        <w:t>旗艦會議上舉行的比賽數據</w:t>
      </w:r>
      <w:r w:rsidRPr="00C47CC6">
        <w:rPr>
          <w:rFonts w:eastAsia="BiauKai" w:hint="eastAsia"/>
        </w:rPr>
        <w:t>[3]</w:t>
      </w:r>
      <w:r w:rsidRPr="00C47CC6">
        <w:rPr>
          <w:rFonts w:eastAsia="BiauKai" w:hint="eastAsia"/>
        </w:rPr>
        <w:t>。</w:t>
      </w:r>
      <w:r w:rsidR="00BD186D">
        <w:rPr>
          <w:rFonts w:eastAsia="BiauKai" w:hint="eastAsia"/>
        </w:rPr>
        <w:t>參賽</w:t>
      </w:r>
      <w:r w:rsidRPr="00C47CC6">
        <w:rPr>
          <w:rFonts w:eastAsia="BiauKai" w:hint="eastAsia"/>
        </w:rPr>
        <w:t>者可以從</w:t>
      </w:r>
      <w:r w:rsidRPr="00C47CC6">
        <w:rPr>
          <w:rFonts w:eastAsia="BiauKai" w:hint="eastAsia"/>
        </w:rPr>
        <w:t>60</w:t>
      </w:r>
      <w:r w:rsidRPr="00C47CC6">
        <w:rPr>
          <w:rFonts w:eastAsia="BiauKai" w:hint="eastAsia"/>
        </w:rPr>
        <w:t>場比賽中選擇</w:t>
      </w:r>
      <w:r w:rsidRPr="00C47CC6">
        <w:rPr>
          <w:rFonts w:eastAsia="BiauKai" w:hint="eastAsia"/>
        </w:rPr>
        <w:t>40</w:t>
      </w:r>
      <w:r w:rsidRPr="00C47CC6">
        <w:rPr>
          <w:rFonts w:eastAsia="BiauKai" w:hint="eastAsia"/>
        </w:rPr>
        <w:t>場比賽作為訓練數據，將其餘</w:t>
      </w:r>
      <w:r w:rsidRPr="00C47CC6">
        <w:rPr>
          <w:rFonts w:eastAsia="BiauKai" w:hint="eastAsia"/>
        </w:rPr>
        <w:t>20</w:t>
      </w:r>
      <w:r w:rsidRPr="00C47CC6">
        <w:rPr>
          <w:rFonts w:eastAsia="BiauKai" w:hint="eastAsia"/>
        </w:rPr>
        <w:t>場比賽作為測試數據。</w:t>
      </w:r>
      <w:r w:rsidR="00BD186D">
        <w:rPr>
          <w:rFonts w:eastAsia="BiauKai" w:hint="eastAsia"/>
        </w:rPr>
        <w:t>並建</w:t>
      </w:r>
      <w:r w:rsidRPr="00C47CC6">
        <w:rPr>
          <w:rFonts w:eastAsia="BiauKai" w:hint="eastAsia"/>
        </w:rPr>
        <w:t>構模糊推</w:t>
      </w:r>
      <w:r w:rsidR="00BD186D">
        <w:rPr>
          <w:rFonts w:eastAsia="BiauKai" w:hint="eastAsia"/>
        </w:rPr>
        <w:t>論</w:t>
      </w:r>
      <w:r w:rsidRPr="00C47CC6">
        <w:rPr>
          <w:rFonts w:eastAsia="BiauKai" w:hint="eastAsia"/>
        </w:rPr>
        <w:t>系統的知識庫和規則庫。表</w:t>
      </w:r>
      <w:r w:rsidRPr="00C47CC6">
        <w:rPr>
          <w:rFonts w:eastAsia="BiauKai" w:hint="eastAsia"/>
        </w:rPr>
        <w:t>1</w:t>
      </w:r>
      <w:r w:rsidR="00D32B64">
        <w:rPr>
          <w:rFonts w:eastAsia="BiauKai" w:hint="eastAsia"/>
        </w:rPr>
        <w:t>為</w:t>
      </w:r>
      <w:r w:rsidR="00BD186D">
        <w:rPr>
          <w:rFonts w:eastAsia="BiauKai" w:hint="eastAsia"/>
        </w:rPr>
        <w:t>第一盤棋局</w:t>
      </w:r>
      <w:r w:rsidRPr="00C47CC6">
        <w:rPr>
          <w:rFonts w:eastAsia="BiauKai" w:hint="eastAsia"/>
        </w:rPr>
        <w:t>的第</w:t>
      </w:r>
      <w:r w:rsidR="00BD186D">
        <w:rPr>
          <w:rFonts w:eastAsia="BiauKai" w:hint="eastAsia"/>
        </w:rPr>
        <w:t>一</w:t>
      </w:r>
      <w:r w:rsidRPr="00C47CC6">
        <w:rPr>
          <w:rFonts w:eastAsia="BiauKai" w:hint="eastAsia"/>
        </w:rPr>
        <w:t>步到第</w:t>
      </w:r>
      <w:r w:rsidR="00BD186D">
        <w:rPr>
          <w:rFonts w:eastAsia="BiauKai" w:hint="eastAsia"/>
        </w:rPr>
        <w:t>二十</w:t>
      </w:r>
      <w:r w:rsidRPr="00C47CC6">
        <w:rPr>
          <w:rFonts w:eastAsia="BiauKai" w:hint="eastAsia"/>
        </w:rPr>
        <w:t>步的</w:t>
      </w:r>
      <w:r w:rsidR="00BD186D">
        <w:rPr>
          <w:rFonts w:eastAsia="BiauKai" w:hint="eastAsia"/>
        </w:rPr>
        <w:t>資料</w:t>
      </w:r>
      <w:r w:rsidRPr="00C47CC6">
        <w:rPr>
          <w:rFonts w:eastAsia="BiauKai" w:hint="eastAsia"/>
        </w:rPr>
        <w:t>。每個</w:t>
      </w:r>
      <w:r w:rsidR="00BD186D">
        <w:rPr>
          <w:rFonts w:eastAsia="BiauKai" w:hint="eastAsia"/>
        </w:rPr>
        <w:t>棋局</w:t>
      </w:r>
      <w:r w:rsidRPr="00C47CC6">
        <w:rPr>
          <w:rFonts w:eastAsia="BiauKai" w:hint="eastAsia"/>
        </w:rPr>
        <w:t>都包含</w:t>
      </w:r>
      <w:proofErr w:type="spellStart"/>
      <w:r w:rsidRPr="00C47CC6">
        <w:rPr>
          <w:rFonts w:eastAsia="BiauKai" w:hint="eastAsia"/>
        </w:rPr>
        <w:t>Darkforest</w:t>
      </w:r>
      <w:proofErr w:type="spellEnd"/>
      <w:r w:rsidRPr="00C47CC6">
        <w:rPr>
          <w:rFonts w:eastAsia="BiauKai" w:hint="eastAsia"/>
        </w:rPr>
        <w:t xml:space="preserve"> AI Bot</w:t>
      </w:r>
      <w:r w:rsidRPr="00C47CC6">
        <w:rPr>
          <w:rFonts w:eastAsia="BiauKai" w:hint="eastAsia"/>
        </w:rPr>
        <w:t>和</w:t>
      </w:r>
      <w:r w:rsidRPr="00C47CC6">
        <w:rPr>
          <w:rFonts w:eastAsia="BiauKai" w:hint="eastAsia"/>
        </w:rPr>
        <w:t xml:space="preserve">EFL </w:t>
      </w:r>
      <w:proofErr w:type="spellStart"/>
      <w:r w:rsidRPr="00C47CC6">
        <w:rPr>
          <w:rFonts w:eastAsia="BiauKai" w:hint="eastAsia"/>
        </w:rPr>
        <w:t>OpenGo</w:t>
      </w:r>
      <w:proofErr w:type="spellEnd"/>
      <w:r w:rsidRPr="00C47CC6">
        <w:rPr>
          <w:rFonts w:eastAsia="BiauKai" w:hint="eastAsia"/>
        </w:rPr>
        <w:t xml:space="preserve"> AI Bot</w:t>
      </w:r>
      <w:r w:rsidRPr="00C47CC6">
        <w:rPr>
          <w:rFonts w:eastAsia="BiauKai" w:hint="eastAsia"/>
        </w:rPr>
        <w:t>預測的</w:t>
      </w:r>
      <w:r w:rsidR="00BD186D">
        <w:rPr>
          <w:rFonts w:eastAsia="BiauKai" w:hint="eastAsia"/>
        </w:rPr>
        <w:t>數據</w:t>
      </w:r>
      <w:r w:rsidRPr="00C47CC6">
        <w:rPr>
          <w:rFonts w:eastAsia="BiauKai" w:hint="eastAsia"/>
        </w:rPr>
        <w:t>。</w:t>
      </w:r>
      <w:proofErr w:type="spellStart"/>
      <w:r w:rsidRPr="00C47CC6">
        <w:rPr>
          <w:rFonts w:eastAsia="BiauKai" w:hint="eastAsia"/>
        </w:rPr>
        <w:t>MoveNo</w:t>
      </w:r>
      <w:proofErr w:type="spellEnd"/>
      <w:r w:rsidRPr="00C47CC6">
        <w:rPr>
          <w:rFonts w:eastAsia="BiauKai" w:hint="eastAsia"/>
        </w:rPr>
        <w:t>是</w:t>
      </w:r>
      <w:r w:rsidR="00D32B64">
        <w:rPr>
          <w:rFonts w:eastAsia="BiauKai" w:hint="eastAsia"/>
        </w:rPr>
        <w:t>手數</w:t>
      </w:r>
      <w:r w:rsidRPr="00C47CC6">
        <w:rPr>
          <w:rFonts w:eastAsia="BiauKai" w:hint="eastAsia"/>
        </w:rPr>
        <w:t>編號，但</w:t>
      </w:r>
      <w:proofErr w:type="spellStart"/>
      <w:r w:rsidRPr="00C47CC6">
        <w:rPr>
          <w:rFonts w:eastAsia="BiauKai" w:hint="eastAsia"/>
        </w:rPr>
        <w:t>MoveNo</w:t>
      </w:r>
      <w:proofErr w:type="spellEnd"/>
      <w:r w:rsidRPr="00C47CC6">
        <w:rPr>
          <w:rFonts w:eastAsia="BiauKai" w:hint="eastAsia"/>
        </w:rPr>
        <w:t>僅列出</w:t>
      </w:r>
      <w:r w:rsidR="00D32B64">
        <w:rPr>
          <w:rFonts w:eastAsia="BiauKai" w:hint="eastAsia"/>
        </w:rPr>
        <w:t>「</w:t>
      </w:r>
      <w:r w:rsidRPr="00C47CC6">
        <w:rPr>
          <w:rFonts w:eastAsia="BiauKai" w:hint="eastAsia"/>
        </w:rPr>
        <w:t>奇數</w:t>
      </w:r>
      <w:r w:rsidR="00D32B64">
        <w:rPr>
          <w:rFonts w:eastAsia="BiauKai" w:hint="eastAsia"/>
        </w:rPr>
        <w:t>」</w:t>
      </w:r>
      <w:r w:rsidRPr="00C47CC6">
        <w:rPr>
          <w:rFonts w:eastAsia="BiauKai" w:hint="eastAsia"/>
        </w:rPr>
        <w:t>編號（即</w:t>
      </w:r>
      <w:r w:rsidRPr="00C47CC6">
        <w:rPr>
          <w:rFonts w:eastAsia="BiauKai" w:hint="eastAsia"/>
        </w:rPr>
        <w:t>1</w:t>
      </w:r>
      <w:r w:rsidRPr="00C47CC6">
        <w:rPr>
          <w:rFonts w:eastAsia="BiauKai" w:hint="eastAsia"/>
        </w:rPr>
        <w:t>、</w:t>
      </w:r>
      <w:r w:rsidRPr="00C47CC6">
        <w:rPr>
          <w:rFonts w:eastAsia="BiauKai" w:hint="eastAsia"/>
        </w:rPr>
        <w:t>3</w:t>
      </w:r>
      <w:r w:rsidRPr="00C47CC6">
        <w:rPr>
          <w:rFonts w:eastAsia="BiauKai" w:hint="eastAsia"/>
        </w:rPr>
        <w:t>、</w:t>
      </w:r>
      <w:r w:rsidRPr="00C47CC6">
        <w:rPr>
          <w:rFonts w:eastAsia="BiauKai" w:hint="eastAsia"/>
        </w:rPr>
        <w:t>5 ...</w:t>
      </w:r>
      <w:r w:rsidRPr="00C47CC6">
        <w:rPr>
          <w:rFonts w:eastAsia="BiauKai" w:hint="eastAsia"/>
        </w:rPr>
        <w:t>），因為每一行對應一對黑</w:t>
      </w:r>
      <w:r w:rsidR="00D32B64">
        <w:rPr>
          <w:rFonts w:eastAsia="BiauKai" w:hint="eastAsia"/>
        </w:rPr>
        <w:t>棋與白棋</w:t>
      </w:r>
      <w:r w:rsidRPr="00C47CC6">
        <w:rPr>
          <w:rFonts w:eastAsia="BiauKai" w:hint="eastAsia"/>
        </w:rPr>
        <w:t>。</w:t>
      </w:r>
      <w:r w:rsidR="00D32B64">
        <w:rPr>
          <w:rFonts w:eastAsia="BiauKai" w:hint="eastAsia"/>
        </w:rPr>
        <w:t>因此</w:t>
      </w:r>
      <w:proofErr w:type="spellStart"/>
      <w:r w:rsidRPr="00C47CC6">
        <w:rPr>
          <w:rFonts w:eastAsia="BiauKai" w:hint="eastAsia"/>
        </w:rPr>
        <w:t>MoveNo</w:t>
      </w:r>
      <w:proofErr w:type="spellEnd"/>
      <w:r w:rsidRPr="00C47CC6">
        <w:rPr>
          <w:rFonts w:eastAsia="BiauKai" w:hint="eastAsia"/>
        </w:rPr>
        <w:t xml:space="preserve"> 1</w:t>
      </w:r>
      <w:r w:rsidRPr="00C47CC6">
        <w:rPr>
          <w:rFonts w:eastAsia="BiauKai" w:hint="eastAsia"/>
        </w:rPr>
        <w:t>的行對應於黑色的第一</w:t>
      </w:r>
      <w:r w:rsidR="00D32B64">
        <w:rPr>
          <w:rFonts w:eastAsia="BiauKai" w:hint="eastAsia"/>
        </w:rPr>
        <w:t>手</w:t>
      </w:r>
      <w:r w:rsidRPr="00C47CC6">
        <w:rPr>
          <w:rFonts w:eastAsia="BiauKai" w:hint="eastAsia"/>
        </w:rPr>
        <w:t>（即，</w:t>
      </w:r>
      <w:r w:rsidRPr="00C47CC6">
        <w:rPr>
          <w:rFonts w:eastAsia="BiauKai" w:hint="eastAsia"/>
        </w:rPr>
        <w:t>B1</w:t>
      </w:r>
      <w:r w:rsidRPr="00C47CC6">
        <w:rPr>
          <w:rFonts w:eastAsia="BiauKai" w:hint="eastAsia"/>
        </w:rPr>
        <w:t>）和白色的第一</w:t>
      </w:r>
      <w:r w:rsidR="00D32B64">
        <w:rPr>
          <w:rFonts w:eastAsia="BiauKai" w:hint="eastAsia"/>
        </w:rPr>
        <w:t>手</w:t>
      </w:r>
      <w:r w:rsidRPr="00C47CC6">
        <w:rPr>
          <w:rFonts w:eastAsia="BiauKai" w:hint="eastAsia"/>
        </w:rPr>
        <w:t>（即，</w:t>
      </w:r>
      <w:r w:rsidRPr="00C47CC6">
        <w:rPr>
          <w:rFonts w:eastAsia="BiauKai" w:hint="eastAsia"/>
        </w:rPr>
        <w:t>W2</w:t>
      </w:r>
      <w:r w:rsidRPr="00C47CC6">
        <w:rPr>
          <w:rFonts w:eastAsia="BiauKai" w:hint="eastAsia"/>
        </w:rPr>
        <w:t>）。</w:t>
      </w:r>
      <w:proofErr w:type="spellStart"/>
      <w:r w:rsidRPr="00C47CC6">
        <w:rPr>
          <w:rFonts w:eastAsia="BiauKai" w:hint="eastAsia"/>
        </w:rPr>
        <w:t>MoveNo</w:t>
      </w:r>
      <w:proofErr w:type="spellEnd"/>
      <w:r w:rsidRPr="00C47CC6">
        <w:rPr>
          <w:rFonts w:eastAsia="BiauKai" w:hint="eastAsia"/>
        </w:rPr>
        <w:t xml:space="preserve"> 145</w:t>
      </w:r>
      <w:r w:rsidRPr="00C47CC6">
        <w:rPr>
          <w:rFonts w:eastAsia="BiauKai" w:hint="eastAsia"/>
        </w:rPr>
        <w:t>對應於黑色</w:t>
      </w:r>
      <w:r w:rsidR="00D32B64">
        <w:rPr>
          <w:rFonts w:eastAsia="BiauKai" w:hint="eastAsia"/>
        </w:rPr>
        <w:t>第</w:t>
      </w:r>
      <w:r w:rsidRPr="00C47CC6">
        <w:rPr>
          <w:rFonts w:eastAsia="BiauKai" w:hint="eastAsia"/>
        </w:rPr>
        <w:t>145</w:t>
      </w:r>
      <w:r w:rsidR="00D32B64">
        <w:rPr>
          <w:rFonts w:eastAsia="BiauKai" w:hint="eastAsia"/>
        </w:rPr>
        <w:t>手</w:t>
      </w:r>
      <w:r w:rsidRPr="00C47CC6">
        <w:rPr>
          <w:rFonts w:eastAsia="BiauKai" w:hint="eastAsia"/>
        </w:rPr>
        <w:t>（即</w:t>
      </w:r>
      <w:r w:rsidRPr="00C47CC6">
        <w:rPr>
          <w:rFonts w:eastAsia="BiauKai" w:hint="eastAsia"/>
        </w:rPr>
        <w:t>B145</w:t>
      </w:r>
      <w:r w:rsidRPr="00C47CC6">
        <w:rPr>
          <w:rFonts w:eastAsia="BiauKai" w:hint="eastAsia"/>
        </w:rPr>
        <w:t>）和白色</w:t>
      </w:r>
      <w:r w:rsidR="00D32B64">
        <w:rPr>
          <w:rFonts w:eastAsia="BiauKai" w:hint="eastAsia"/>
        </w:rPr>
        <w:t>第</w:t>
      </w:r>
      <w:r w:rsidRPr="00C47CC6">
        <w:rPr>
          <w:rFonts w:eastAsia="BiauKai" w:hint="eastAsia"/>
        </w:rPr>
        <w:t>146</w:t>
      </w:r>
      <w:r w:rsidR="00D32B64">
        <w:rPr>
          <w:rFonts w:eastAsia="BiauKai" w:hint="eastAsia"/>
        </w:rPr>
        <w:t>手</w:t>
      </w:r>
      <w:r w:rsidRPr="00C47CC6">
        <w:rPr>
          <w:rFonts w:eastAsia="BiauKai" w:hint="eastAsia"/>
        </w:rPr>
        <w:t>（即</w:t>
      </w:r>
      <w:r w:rsidRPr="00C47CC6">
        <w:rPr>
          <w:rFonts w:eastAsia="BiauKai" w:hint="eastAsia"/>
        </w:rPr>
        <w:t>W146</w:t>
      </w:r>
      <w:r w:rsidRPr="00C47CC6">
        <w:rPr>
          <w:rFonts w:eastAsia="BiauKai" w:hint="eastAsia"/>
        </w:rPr>
        <w:t>）。如果最後的</w:t>
      </w:r>
      <w:proofErr w:type="spellStart"/>
      <w:r w:rsidRPr="00C47CC6">
        <w:rPr>
          <w:rFonts w:eastAsia="BiauKai" w:hint="eastAsia"/>
        </w:rPr>
        <w:t>MoveNo</w:t>
      </w:r>
      <w:proofErr w:type="spellEnd"/>
      <w:r w:rsidRPr="00C47CC6">
        <w:rPr>
          <w:rFonts w:eastAsia="BiauKai" w:hint="eastAsia"/>
        </w:rPr>
        <w:t>為</w:t>
      </w:r>
      <w:r w:rsidR="00D32B64">
        <w:rPr>
          <w:rFonts w:eastAsia="BiauKai" w:hint="eastAsia"/>
        </w:rPr>
        <w:t>「</w:t>
      </w:r>
      <w:r w:rsidRPr="00C47CC6">
        <w:rPr>
          <w:rFonts w:eastAsia="BiauKai" w:hint="eastAsia"/>
        </w:rPr>
        <w:t>奇數</w:t>
      </w:r>
      <w:r w:rsidR="00D32B64">
        <w:rPr>
          <w:rFonts w:eastAsia="BiauKai" w:hint="eastAsia"/>
        </w:rPr>
        <w:t>」</w:t>
      </w:r>
      <w:r w:rsidRPr="00C47CC6">
        <w:rPr>
          <w:rFonts w:eastAsia="BiauKai" w:hint="eastAsia"/>
        </w:rPr>
        <w:t>，則最後一行的白色</w:t>
      </w:r>
      <w:r w:rsidR="00D32B64">
        <w:rPr>
          <w:rFonts w:eastAsia="BiauKai" w:hint="eastAsia"/>
        </w:rPr>
        <w:t>資訊</w:t>
      </w:r>
      <w:r w:rsidRPr="00C47CC6">
        <w:rPr>
          <w:rFonts w:eastAsia="BiauKai" w:hint="eastAsia"/>
        </w:rPr>
        <w:t>將為空。</w:t>
      </w:r>
      <w:r w:rsidR="00D32B64" w:rsidRPr="00D32B64">
        <w:rPr>
          <w:rFonts w:eastAsia="BiauKai" w:hint="eastAsia"/>
        </w:rPr>
        <w:t>訓練資料</w:t>
      </w:r>
      <w:r w:rsidR="00D32B64">
        <w:rPr>
          <w:rFonts w:eastAsia="BiauKai" w:hint="eastAsia"/>
        </w:rPr>
        <w:t>從第一局到第四十局</w:t>
      </w:r>
      <w:r w:rsidR="00D32B64" w:rsidRPr="00D32B64">
        <w:rPr>
          <w:rFonts w:eastAsia="BiauKai" w:hint="eastAsia"/>
        </w:rPr>
        <w:t>共有</w:t>
      </w:r>
      <w:r w:rsidR="00D32B64" w:rsidRPr="00D32B64">
        <w:rPr>
          <w:rFonts w:eastAsia="BiauKai" w:hint="eastAsia"/>
        </w:rPr>
        <w:t>3758</w:t>
      </w:r>
      <w:r w:rsidR="00D32B64" w:rsidRPr="00D32B64">
        <w:rPr>
          <w:rFonts w:eastAsia="BiauKai" w:hint="eastAsia"/>
        </w:rPr>
        <w:t>筆數據</w:t>
      </w:r>
      <w:r w:rsidRPr="00C47CC6">
        <w:rPr>
          <w:rFonts w:eastAsia="BiauKai" w:hint="eastAsia"/>
        </w:rPr>
        <w:t>。</w:t>
      </w:r>
      <w:r w:rsidR="00D32B64">
        <w:rPr>
          <w:rFonts w:eastAsia="BiauKai" w:hint="eastAsia"/>
        </w:rPr>
        <w:t>測試資料從第四十一局到第六十局共有</w:t>
      </w:r>
      <w:r w:rsidR="00D32B64">
        <w:rPr>
          <w:rFonts w:eastAsia="BiauKai"/>
        </w:rPr>
        <w:t>1880</w:t>
      </w:r>
      <w:r w:rsidR="00D32B64">
        <w:rPr>
          <w:rFonts w:eastAsia="BiauKai" w:hint="eastAsia"/>
        </w:rPr>
        <w:t>筆數據</w:t>
      </w:r>
      <w:r w:rsidRPr="00C47CC6">
        <w:rPr>
          <w:rFonts w:eastAsia="BiauKai" w:hint="eastAsia"/>
        </w:rPr>
        <w:t>。</w:t>
      </w:r>
    </w:p>
    <w:p w14:paraId="567B9D9E" w14:textId="5F5AAB93" w:rsidR="00D6747C" w:rsidRDefault="00D6747C" w:rsidP="00D6747C"/>
    <w:p w14:paraId="34751A9E" w14:textId="77777777" w:rsidR="00D6747C" w:rsidRPr="00D6747C" w:rsidRDefault="00D6747C" w:rsidP="00D6747C"/>
    <w:p w14:paraId="289F65AB" w14:textId="27041174" w:rsidR="00067474" w:rsidRDefault="00067474" w:rsidP="007B697F">
      <w:pPr>
        <w:pStyle w:val="BodyTextIndent"/>
        <w:snapToGrid w:val="0"/>
        <w:ind w:firstLine="0"/>
        <w:jc w:val="center"/>
        <w:rPr>
          <w:rFonts w:eastAsia="BiauKai"/>
          <w:b/>
        </w:rPr>
      </w:pPr>
      <w:r>
        <w:rPr>
          <w:rFonts w:eastAsia="BiauKai" w:hint="eastAsia"/>
          <w:b/>
        </w:rPr>
        <w:t>表</w:t>
      </w:r>
      <w:r>
        <w:rPr>
          <w:rFonts w:eastAsia="BiauKai"/>
          <w:b/>
        </w:rPr>
        <w:t xml:space="preserve">1. </w:t>
      </w:r>
      <w:r w:rsidR="00D32B64" w:rsidRPr="00D32B64">
        <w:rPr>
          <w:rFonts w:eastAsia="BiauKai" w:hint="eastAsia"/>
          <w:b/>
        </w:rPr>
        <w:t>第一局第一步到第二十步</w:t>
      </w:r>
      <w:r w:rsidR="00D32B64">
        <w:rPr>
          <w:rFonts w:eastAsia="BiauKai" w:hint="eastAsia"/>
          <w:b/>
        </w:rPr>
        <w:t>圍棋數據</w:t>
      </w:r>
    </w:p>
    <w:tbl>
      <w:tblPr>
        <w:tblW w:w="5000" w:type="pct"/>
        <w:tblBorders>
          <w:top w:val="single" w:sz="4" w:space="0" w:color="auto"/>
          <w:bottom w:val="single" w:sz="4" w:space="0" w:color="auto"/>
        </w:tblBorders>
        <w:tblLayout w:type="fixed"/>
        <w:tblCellMar>
          <w:left w:w="28" w:type="dxa"/>
          <w:right w:w="28" w:type="dxa"/>
        </w:tblCellMar>
        <w:tblLook w:val="04A0" w:firstRow="1" w:lastRow="0" w:firstColumn="1" w:lastColumn="0" w:noHBand="0" w:noVBand="1"/>
      </w:tblPr>
      <w:tblGrid>
        <w:gridCol w:w="545"/>
        <w:gridCol w:w="546"/>
        <w:gridCol w:w="546"/>
        <w:gridCol w:w="545"/>
        <w:gridCol w:w="545"/>
        <w:gridCol w:w="545"/>
        <w:gridCol w:w="545"/>
        <w:gridCol w:w="545"/>
        <w:gridCol w:w="542"/>
      </w:tblGrid>
      <w:tr w:rsidR="00D6747C" w:rsidRPr="007F184F" w14:paraId="1479D993" w14:textId="77777777" w:rsidTr="00505885">
        <w:trPr>
          <w:trHeight w:val="20"/>
        </w:trPr>
        <w:tc>
          <w:tcPr>
            <w:tcW w:w="555" w:type="pct"/>
            <w:tcBorders>
              <w:top w:val="single" w:sz="4" w:space="0" w:color="auto"/>
              <w:bottom w:val="single" w:sz="4" w:space="0" w:color="auto"/>
            </w:tcBorders>
            <w:shd w:val="clear" w:color="auto" w:fill="auto"/>
            <w:noWrap/>
            <w:vAlign w:val="center"/>
            <w:hideMark/>
          </w:tcPr>
          <w:p w14:paraId="45DE1997"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Move</w:t>
            </w:r>
          </w:p>
          <w:p w14:paraId="74888F51"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No</w:t>
            </w:r>
          </w:p>
        </w:tc>
        <w:tc>
          <w:tcPr>
            <w:tcW w:w="556" w:type="pct"/>
            <w:tcBorders>
              <w:top w:val="single" w:sz="4" w:space="0" w:color="auto"/>
              <w:bottom w:val="single" w:sz="4" w:space="0" w:color="auto"/>
            </w:tcBorders>
            <w:shd w:val="clear" w:color="auto" w:fill="auto"/>
            <w:noWrap/>
            <w:vAlign w:val="center"/>
            <w:hideMark/>
          </w:tcPr>
          <w:p w14:paraId="35EF11FC"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DBSN</w:t>
            </w:r>
          </w:p>
        </w:tc>
        <w:tc>
          <w:tcPr>
            <w:tcW w:w="556" w:type="pct"/>
            <w:tcBorders>
              <w:top w:val="single" w:sz="4" w:space="0" w:color="auto"/>
              <w:bottom w:val="single" w:sz="4" w:space="0" w:color="auto"/>
            </w:tcBorders>
            <w:shd w:val="clear" w:color="auto" w:fill="auto"/>
            <w:noWrap/>
            <w:vAlign w:val="center"/>
            <w:hideMark/>
          </w:tcPr>
          <w:p w14:paraId="2F91B841"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DWSN</w:t>
            </w:r>
          </w:p>
        </w:tc>
        <w:tc>
          <w:tcPr>
            <w:tcW w:w="556" w:type="pct"/>
            <w:tcBorders>
              <w:top w:val="single" w:sz="4" w:space="0" w:color="auto"/>
              <w:bottom w:val="single" w:sz="4" w:space="0" w:color="auto"/>
            </w:tcBorders>
            <w:shd w:val="clear" w:color="auto" w:fill="auto"/>
            <w:noWrap/>
            <w:vAlign w:val="center"/>
            <w:hideMark/>
          </w:tcPr>
          <w:p w14:paraId="045668F0"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DBWR</w:t>
            </w:r>
          </w:p>
        </w:tc>
        <w:tc>
          <w:tcPr>
            <w:tcW w:w="556" w:type="pct"/>
            <w:tcBorders>
              <w:top w:val="single" w:sz="4" w:space="0" w:color="auto"/>
              <w:bottom w:val="single" w:sz="4" w:space="0" w:color="auto"/>
            </w:tcBorders>
            <w:shd w:val="clear" w:color="auto" w:fill="auto"/>
            <w:noWrap/>
            <w:vAlign w:val="center"/>
            <w:hideMark/>
          </w:tcPr>
          <w:p w14:paraId="02047211" w14:textId="77777777" w:rsidR="007B697F" w:rsidRPr="00505885" w:rsidRDefault="007B697F" w:rsidP="00D6747C">
            <w:pPr>
              <w:widowControl/>
              <w:adjustRightInd w:val="0"/>
              <w:snapToGrid w:val="0"/>
              <w:jc w:val="center"/>
              <w:rPr>
                <w:color w:val="000000"/>
                <w:kern w:val="0"/>
                <w:sz w:val="15"/>
                <w:szCs w:val="15"/>
              </w:rPr>
            </w:pPr>
            <w:r w:rsidRPr="00505885">
              <w:rPr>
                <w:color w:val="000000"/>
                <w:kern w:val="0"/>
                <w:sz w:val="15"/>
                <w:szCs w:val="15"/>
              </w:rPr>
              <w:t>DWWR</w:t>
            </w:r>
          </w:p>
        </w:tc>
        <w:tc>
          <w:tcPr>
            <w:tcW w:w="556" w:type="pct"/>
            <w:tcBorders>
              <w:top w:val="single" w:sz="4" w:space="0" w:color="auto"/>
              <w:bottom w:val="single" w:sz="4" w:space="0" w:color="auto"/>
            </w:tcBorders>
            <w:shd w:val="clear" w:color="auto" w:fill="auto"/>
            <w:noWrap/>
            <w:vAlign w:val="center"/>
            <w:hideMark/>
          </w:tcPr>
          <w:p w14:paraId="7F98B676" w14:textId="77777777" w:rsidR="007B697F" w:rsidRPr="00505885" w:rsidRDefault="007B697F" w:rsidP="00D6747C">
            <w:pPr>
              <w:widowControl/>
              <w:adjustRightInd w:val="0"/>
              <w:snapToGrid w:val="0"/>
              <w:jc w:val="center"/>
              <w:rPr>
                <w:color w:val="000000"/>
                <w:kern w:val="0"/>
                <w:sz w:val="15"/>
                <w:szCs w:val="15"/>
              </w:rPr>
            </w:pPr>
            <w:r w:rsidRPr="00505885">
              <w:rPr>
                <w:color w:val="000000"/>
                <w:kern w:val="0"/>
                <w:sz w:val="15"/>
                <w:szCs w:val="15"/>
              </w:rPr>
              <w:t>DBTMR</w:t>
            </w:r>
          </w:p>
        </w:tc>
        <w:tc>
          <w:tcPr>
            <w:tcW w:w="556" w:type="pct"/>
            <w:tcBorders>
              <w:top w:val="single" w:sz="4" w:space="0" w:color="auto"/>
              <w:bottom w:val="single" w:sz="4" w:space="0" w:color="auto"/>
            </w:tcBorders>
            <w:shd w:val="clear" w:color="auto" w:fill="auto"/>
            <w:noWrap/>
            <w:vAlign w:val="center"/>
            <w:hideMark/>
          </w:tcPr>
          <w:p w14:paraId="209CC73B"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DWTMR</w:t>
            </w:r>
          </w:p>
        </w:tc>
        <w:tc>
          <w:tcPr>
            <w:tcW w:w="556" w:type="pct"/>
            <w:tcBorders>
              <w:top w:val="single" w:sz="4" w:space="0" w:color="auto"/>
              <w:bottom w:val="single" w:sz="4" w:space="0" w:color="auto"/>
            </w:tcBorders>
            <w:shd w:val="clear" w:color="auto" w:fill="auto"/>
            <w:noWrap/>
            <w:vAlign w:val="center"/>
            <w:hideMark/>
          </w:tcPr>
          <w:p w14:paraId="3993DE4D"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EBWR</w:t>
            </w:r>
          </w:p>
        </w:tc>
        <w:tc>
          <w:tcPr>
            <w:tcW w:w="556" w:type="pct"/>
            <w:tcBorders>
              <w:top w:val="single" w:sz="4" w:space="0" w:color="auto"/>
              <w:bottom w:val="single" w:sz="4" w:space="0" w:color="auto"/>
            </w:tcBorders>
            <w:shd w:val="clear" w:color="auto" w:fill="auto"/>
            <w:noWrap/>
            <w:vAlign w:val="center"/>
            <w:hideMark/>
          </w:tcPr>
          <w:p w14:paraId="78C40ED4" w14:textId="77777777" w:rsidR="007B697F" w:rsidRPr="00505885" w:rsidRDefault="007B697F" w:rsidP="00D6747C">
            <w:pPr>
              <w:widowControl/>
              <w:adjustRightInd w:val="0"/>
              <w:snapToGrid w:val="0"/>
              <w:jc w:val="center"/>
              <w:rPr>
                <w:color w:val="000000"/>
                <w:kern w:val="0"/>
                <w:sz w:val="16"/>
                <w:szCs w:val="16"/>
              </w:rPr>
            </w:pPr>
            <w:r w:rsidRPr="00505885">
              <w:rPr>
                <w:color w:val="000000"/>
                <w:kern w:val="0"/>
                <w:sz w:val="16"/>
                <w:szCs w:val="16"/>
              </w:rPr>
              <w:t>EWWR</w:t>
            </w:r>
          </w:p>
        </w:tc>
      </w:tr>
      <w:tr w:rsidR="00D6747C" w:rsidRPr="007F184F" w14:paraId="64668325" w14:textId="77777777" w:rsidTr="00505885">
        <w:trPr>
          <w:trHeight w:val="20"/>
        </w:trPr>
        <w:tc>
          <w:tcPr>
            <w:tcW w:w="555" w:type="pct"/>
            <w:tcBorders>
              <w:top w:val="single" w:sz="4" w:space="0" w:color="auto"/>
            </w:tcBorders>
            <w:shd w:val="clear" w:color="auto" w:fill="auto"/>
            <w:noWrap/>
            <w:vAlign w:val="center"/>
            <w:hideMark/>
          </w:tcPr>
          <w:p w14:paraId="219C87F0"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tcBorders>
              <w:top w:val="single" w:sz="4" w:space="0" w:color="auto"/>
            </w:tcBorders>
            <w:shd w:val="clear" w:color="auto" w:fill="auto"/>
            <w:noWrap/>
            <w:vAlign w:val="center"/>
            <w:hideMark/>
          </w:tcPr>
          <w:p w14:paraId="0D17CA1F" w14:textId="77777777" w:rsidR="007B697F" w:rsidRPr="007F184F" w:rsidRDefault="007B697F" w:rsidP="00505885">
            <w:pPr>
              <w:adjustRightInd w:val="0"/>
              <w:snapToGrid w:val="0"/>
              <w:jc w:val="center"/>
              <w:rPr>
                <w:color w:val="000000"/>
                <w:sz w:val="16"/>
                <w:szCs w:val="16"/>
              </w:rPr>
            </w:pPr>
            <w:r w:rsidRPr="007F184F">
              <w:rPr>
                <w:color w:val="000000"/>
                <w:sz w:val="16"/>
                <w:szCs w:val="16"/>
              </w:rPr>
              <w:t>3863</w:t>
            </w:r>
          </w:p>
        </w:tc>
        <w:tc>
          <w:tcPr>
            <w:tcW w:w="556" w:type="pct"/>
            <w:tcBorders>
              <w:top w:val="single" w:sz="4" w:space="0" w:color="auto"/>
            </w:tcBorders>
            <w:shd w:val="clear" w:color="auto" w:fill="auto"/>
            <w:noWrap/>
            <w:vAlign w:val="center"/>
            <w:hideMark/>
          </w:tcPr>
          <w:p w14:paraId="64B1C91F" w14:textId="77777777" w:rsidR="007B697F" w:rsidRPr="007F184F" w:rsidRDefault="007B697F" w:rsidP="00505885">
            <w:pPr>
              <w:adjustRightInd w:val="0"/>
              <w:snapToGrid w:val="0"/>
              <w:jc w:val="center"/>
              <w:rPr>
                <w:color w:val="000000"/>
                <w:sz w:val="16"/>
                <w:szCs w:val="16"/>
              </w:rPr>
            </w:pPr>
            <w:r w:rsidRPr="007F184F">
              <w:rPr>
                <w:color w:val="000000"/>
                <w:sz w:val="16"/>
                <w:szCs w:val="16"/>
              </w:rPr>
              <w:t>2274</w:t>
            </w:r>
          </w:p>
        </w:tc>
        <w:tc>
          <w:tcPr>
            <w:tcW w:w="556" w:type="pct"/>
            <w:tcBorders>
              <w:top w:val="single" w:sz="4" w:space="0" w:color="auto"/>
            </w:tcBorders>
            <w:shd w:val="clear" w:color="auto" w:fill="auto"/>
            <w:noWrap/>
            <w:vAlign w:val="center"/>
            <w:hideMark/>
          </w:tcPr>
          <w:p w14:paraId="137D9D81" w14:textId="77777777" w:rsidR="007B697F" w:rsidRPr="007F184F" w:rsidRDefault="007B697F" w:rsidP="00505885">
            <w:pPr>
              <w:adjustRightInd w:val="0"/>
              <w:snapToGrid w:val="0"/>
              <w:jc w:val="center"/>
              <w:rPr>
                <w:color w:val="000000"/>
                <w:sz w:val="16"/>
                <w:szCs w:val="16"/>
              </w:rPr>
            </w:pPr>
            <w:r>
              <w:rPr>
                <w:color w:val="000000"/>
                <w:sz w:val="16"/>
                <w:szCs w:val="16"/>
              </w:rPr>
              <w:t>0.52</w:t>
            </w:r>
          </w:p>
        </w:tc>
        <w:tc>
          <w:tcPr>
            <w:tcW w:w="556" w:type="pct"/>
            <w:tcBorders>
              <w:top w:val="single" w:sz="4" w:space="0" w:color="auto"/>
            </w:tcBorders>
            <w:shd w:val="clear" w:color="auto" w:fill="auto"/>
            <w:noWrap/>
            <w:vAlign w:val="center"/>
            <w:hideMark/>
          </w:tcPr>
          <w:p w14:paraId="55101F46"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tcBorders>
              <w:top w:val="single" w:sz="4" w:space="0" w:color="auto"/>
            </w:tcBorders>
            <w:shd w:val="clear" w:color="auto" w:fill="auto"/>
            <w:noWrap/>
            <w:vAlign w:val="center"/>
            <w:hideMark/>
          </w:tcPr>
          <w:p w14:paraId="668CB038"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w:t>
            </w:r>
          </w:p>
        </w:tc>
        <w:tc>
          <w:tcPr>
            <w:tcW w:w="556" w:type="pct"/>
            <w:tcBorders>
              <w:top w:val="single" w:sz="4" w:space="0" w:color="auto"/>
            </w:tcBorders>
            <w:shd w:val="clear" w:color="auto" w:fill="auto"/>
            <w:noWrap/>
            <w:vAlign w:val="center"/>
            <w:hideMark/>
          </w:tcPr>
          <w:p w14:paraId="3E5154D9"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tcBorders>
              <w:top w:val="single" w:sz="4" w:space="0" w:color="auto"/>
            </w:tcBorders>
            <w:shd w:val="clear" w:color="auto" w:fill="auto"/>
            <w:noWrap/>
            <w:vAlign w:val="center"/>
            <w:hideMark/>
          </w:tcPr>
          <w:p w14:paraId="5130D003" w14:textId="77777777" w:rsidR="007B697F" w:rsidRPr="007F184F" w:rsidRDefault="007B697F" w:rsidP="00505885">
            <w:pPr>
              <w:adjustRightInd w:val="0"/>
              <w:snapToGrid w:val="0"/>
              <w:jc w:val="center"/>
              <w:rPr>
                <w:color w:val="000000"/>
                <w:sz w:val="16"/>
                <w:szCs w:val="16"/>
              </w:rPr>
            </w:pPr>
            <w:r>
              <w:rPr>
                <w:color w:val="000000"/>
                <w:sz w:val="16"/>
                <w:szCs w:val="16"/>
              </w:rPr>
              <w:t>0.49</w:t>
            </w:r>
          </w:p>
        </w:tc>
        <w:tc>
          <w:tcPr>
            <w:tcW w:w="556" w:type="pct"/>
            <w:tcBorders>
              <w:top w:val="single" w:sz="4" w:space="0" w:color="auto"/>
            </w:tcBorders>
            <w:shd w:val="clear" w:color="auto" w:fill="auto"/>
            <w:noWrap/>
            <w:vAlign w:val="center"/>
            <w:hideMark/>
          </w:tcPr>
          <w:p w14:paraId="58A8F25B" w14:textId="77777777" w:rsidR="007B697F" w:rsidRPr="007F184F" w:rsidRDefault="007B697F" w:rsidP="00505885">
            <w:pPr>
              <w:adjustRightInd w:val="0"/>
              <w:snapToGrid w:val="0"/>
              <w:jc w:val="center"/>
              <w:rPr>
                <w:color w:val="000000"/>
                <w:sz w:val="16"/>
                <w:szCs w:val="16"/>
              </w:rPr>
            </w:pPr>
            <w:r>
              <w:rPr>
                <w:color w:val="000000"/>
                <w:sz w:val="16"/>
                <w:szCs w:val="16"/>
              </w:rPr>
              <w:t>0.50</w:t>
            </w:r>
          </w:p>
        </w:tc>
      </w:tr>
      <w:tr w:rsidR="00D6747C" w:rsidRPr="007F184F" w14:paraId="79DEF4D8" w14:textId="77777777" w:rsidTr="00505885">
        <w:trPr>
          <w:trHeight w:val="20"/>
        </w:trPr>
        <w:tc>
          <w:tcPr>
            <w:tcW w:w="555" w:type="pct"/>
            <w:shd w:val="clear" w:color="auto" w:fill="auto"/>
            <w:noWrap/>
            <w:vAlign w:val="center"/>
            <w:hideMark/>
          </w:tcPr>
          <w:p w14:paraId="4BC20678" w14:textId="77777777" w:rsidR="007B697F" w:rsidRPr="007F184F" w:rsidRDefault="007B697F" w:rsidP="00505885">
            <w:pPr>
              <w:adjustRightInd w:val="0"/>
              <w:snapToGrid w:val="0"/>
              <w:jc w:val="center"/>
              <w:rPr>
                <w:color w:val="000000"/>
                <w:sz w:val="16"/>
                <w:szCs w:val="16"/>
              </w:rPr>
            </w:pPr>
            <w:r w:rsidRPr="007F184F">
              <w:rPr>
                <w:color w:val="000000"/>
                <w:sz w:val="16"/>
                <w:szCs w:val="16"/>
              </w:rPr>
              <w:t>3</w:t>
            </w:r>
          </w:p>
        </w:tc>
        <w:tc>
          <w:tcPr>
            <w:tcW w:w="556" w:type="pct"/>
            <w:shd w:val="clear" w:color="auto" w:fill="auto"/>
            <w:noWrap/>
            <w:vAlign w:val="center"/>
            <w:hideMark/>
          </w:tcPr>
          <w:p w14:paraId="6D7F163D" w14:textId="77777777" w:rsidR="007B697F" w:rsidRPr="007F184F" w:rsidRDefault="007B697F" w:rsidP="00505885">
            <w:pPr>
              <w:adjustRightInd w:val="0"/>
              <w:snapToGrid w:val="0"/>
              <w:jc w:val="center"/>
              <w:rPr>
                <w:color w:val="000000"/>
                <w:sz w:val="16"/>
                <w:szCs w:val="16"/>
              </w:rPr>
            </w:pPr>
            <w:r w:rsidRPr="007F184F">
              <w:rPr>
                <w:color w:val="000000"/>
                <w:sz w:val="16"/>
                <w:szCs w:val="16"/>
              </w:rPr>
              <w:t>9283</w:t>
            </w:r>
          </w:p>
        </w:tc>
        <w:tc>
          <w:tcPr>
            <w:tcW w:w="556" w:type="pct"/>
            <w:shd w:val="clear" w:color="auto" w:fill="auto"/>
            <w:noWrap/>
            <w:vAlign w:val="center"/>
            <w:hideMark/>
          </w:tcPr>
          <w:p w14:paraId="3F850A89" w14:textId="77777777" w:rsidR="007B697F" w:rsidRPr="007F184F" w:rsidRDefault="007B697F" w:rsidP="00505885">
            <w:pPr>
              <w:adjustRightInd w:val="0"/>
              <w:snapToGrid w:val="0"/>
              <w:jc w:val="center"/>
              <w:rPr>
                <w:color w:val="000000"/>
                <w:sz w:val="16"/>
                <w:szCs w:val="16"/>
              </w:rPr>
            </w:pPr>
            <w:r w:rsidRPr="007F184F">
              <w:rPr>
                <w:color w:val="000000"/>
                <w:sz w:val="16"/>
                <w:szCs w:val="16"/>
              </w:rPr>
              <w:t>7866</w:t>
            </w:r>
          </w:p>
        </w:tc>
        <w:tc>
          <w:tcPr>
            <w:tcW w:w="556" w:type="pct"/>
            <w:shd w:val="clear" w:color="auto" w:fill="auto"/>
            <w:noWrap/>
            <w:vAlign w:val="center"/>
            <w:hideMark/>
          </w:tcPr>
          <w:p w14:paraId="6DF204A8" w14:textId="77777777" w:rsidR="007B697F" w:rsidRPr="007F184F" w:rsidRDefault="007B697F" w:rsidP="00505885">
            <w:pPr>
              <w:adjustRightInd w:val="0"/>
              <w:snapToGrid w:val="0"/>
              <w:jc w:val="center"/>
              <w:rPr>
                <w:color w:val="000000"/>
                <w:sz w:val="16"/>
                <w:szCs w:val="16"/>
              </w:rPr>
            </w:pPr>
            <w:r>
              <w:rPr>
                <w:color w:val="000000"/>
                <w:sz w:val="16"/>
                <w:szCs w:val="16"/>
              </w:rPr>
              <w:t>0.51</w:t>
            </w:r>
          </w:p>
        </w:tc>
        <w:tc>
          <w:tcPr>
            <w:tcW w:w="556" w:type="pct"/>
            <w:shd w:val="clear" w:color="auto" w:fill="auto"/>
            <w:noWrap/>
            <w:vAlign w:val="center"/>
            <w:hideMark/>
          </w:tcPr>
          <w:p w14:paraId="78A98788"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shd w:val="clear" w:color="auto" w:fill="auto"/>
            <w:noWrap/>
            <w:vAlign w:val="center"/>
            <w:hideMark/>
          </w:tcPr>
          <w:p w14:paraId="1AC158D5"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0.5</w:t>
            </w:r>
          </w:p>
        </w:tc>
        <w:tc>
          <w:tcPr>
            <w:tcW w:w="556" w:type="pct"/>
            <w:shd w:val="clear" w:color="auto" w:fill="auto"/>
            <w:noWrap/>
            <w:vAlign w:val="center"/>
            <w:hideMark/>
          </w:tcPr>
          <w:p w14:paraId="06799091"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shd w:val="clear" w:color="auto" w:fill="auto"/>
            <w:noWrap/>
            <w:vAlign w:val="center"/>
            <w:hideMark/>
          </w:tcPr>
          <w:p w14:paraId="00ABAC19" w14:textId="77777777" w:rsidR="007B697F" w:rsidRPr="007F184F" w:rsidRDefault="007B697F" w:rsidP="00505885">
            <w:pPr>
              <w:adjustRightInd w:val="0"/>
              <w:snapToGrid w:val="0"/>
              <w:jc w:val="center"/>
              <w:rPr>
                <w:color w:val="000000"/>
                <w:sz w:val="16"/>
                <w:szCs w:val="16"/>
              </w:rPr>
            </w:pPr>
            <w:r>
              <w:rPr>
                <w:color w:val="000000"/>
                <w:sz w:val="16"/>
                <w:szCs w:val="16"/>
              </w:rPr>
              <w:t>0.45</w:t>
            </w:r>
          </w:p>
        </w:tc>
        <w:tc>
          <w:tcPr>
            <w:tcW w:w="556" w:type="pct"/>
            <w:shd w:val="clear" w:color="auto" w:fill="auto"/>
            <w:noWrap/>
            <w:vAlign w:val="center"/>
            <w:hideMark/>
          </w:tcPr>
          <w:p w14:paraId="54F5EF02" w14:textId="77777777" w:rsidR="007B697F" w:rsidRPr="007F184F" w:rsidRDefault="007B697F" w:rsidP="00505885">
            <w:pPr>
              <w:adjustRightInd w:val="0"/>
              <w:snapToGrid w:val="0"/>
              <w:jc w:val="center"/>
              <w:rPr>
                <w:color w:val="000000"/>
                <w:sz w:val="16"/>
                <w:szCs w:val="16"/>
              </w:rPr>
            </w:pPr>
            <w:r>
              <w:rPr>
                <w:color w:val="000000"/>
                <w:sz w:val="16"/>
                <w:szCs w:val="16"/>
              </w:rPr>
              <w:t>0.54</w:t>
            </w:r>
          </w:p>
        </w:tc>
      </w:tr>
      <w:tr w:rsidR="00D6747C" w:rsidRPr="007F184F" w14:paraId="5091B622" w14:textId="77777777" w:rsidTr="00505885">
        <w:trPr>
          <w:trHeight w:val="20"/>
        </w:trPr>
        <w:tc>
          <w:tcPr>
            <w:tcW w:w="555" w:type="pct"/>
            <w:shd w:val="clear" w:color="auto" w:fill="auto"/>
            <w:noWrap/>
            <w:vAlign w:val="center"/>
            <w:hideMark/>
          </w:tcPr>
          <w:p w14:paraId="7963F4F5" w14:textId="77777777" w:rsidR="007B697F" w:rsidRPr="007F184F" w:rsidRDefault="007B697F" w:rsidP="00505885">
            <w:pPr>
              <w:adjustRightInd w:val="0"/>
              <w:snapToGrid w:val="0"/>
              <w:jc w:val="center"/>
              <w:rPr>
                <w:color w:val="000000"/>
                <w:sz w:val="16"/>
                <w:szCs w:val="16"/>
              </w:rPr>
            </w:pPr>
            <w:r w:rsidRPr="007F184F">
              <w:rPr>
                <w:color w:val="000000"/>
                <w:sz w:val="16"/>
                <w:szCs w:val="16"/>
              </w:rPr>
              <w:t>5</w:t>
            </w:r>
          </w:p>
        </w:tc>
        <w:tc>
          <w:tcPr>
            <w:tcW w:w="556" w:type="pct"/>
            <w:shd w:val="clear" w:color="auto" w:fill="auto"/>
            <w:noWrap/>
            <w:vAlign w:val="center"/>
            <w:hideMark/>
          </w:tcPr>
          <w:p w14:paraId="0AB949D4"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11395</w:t>
            </w:r>
          </w:p>
        </w:tc>
        <w:tc>
          <w:tcPr>
            <w:tcW w:w="556" w:type="pct"/>
            <w:shd w:val="clear" w:color="auto" w:fill="auto"/>
            <w:noWrap/>
            <w:vAlign w:val="center"/>
            <w:hideMark/>
          </w:tcPr>
          <w:p w14:paraId="0151F002" w14:textId="77777777" w:rsidR="007B697F" w:rsidRPr="007F184F" w:rsidRDefault="007B697F" w:rsidP="00505885">
            <w:pPr>
              <w:adjustRightInd w:val="0"/>
              <w:snapToGrid w:val="0"/>
              <w:jc w:val="center"/>
              <w:rPr>
                <w:color w:val="000000"/>
                <w:sz w:val="16"/>
                <w:szCs w:val="16"/>
              </w:rPr>
            </w:pPr>
            <w:r w:rsidRPr="007F184F">
              <w:rPr>
                <w:color w:val="000000"/>
                <w:sz w:val="16"/>
                <w:szCs w:val="16"/>
              </w:rPr>
              <w:t>6798</w:t>
            </w:r>
          </w:p>
        </w:tc>
        <w:tc>
          <w:tcPr>
            <w:tcW w:w="556" w:type="pct"/>
            <w:shd w:val="clear" w:color="auto" w:fill="auto"/>
            <w:noWrap/>
            <w:vAlign w:val="center"/>
            <w:hideMark/>
          </w:tcPr>
          <w:p w14:paraId="3F7133B9" w14:textId="77777777" w:rsidR="007B697F" w:rsidRPr="007F184F" w:rsidRDefault="007B697F" w:rsidP="00505885">
            <w:pPr>
              <w:adjustRightInd w:val="0"/>
              <w:snapToGrid w:val="0"/>
              <w:jc w:val="center"/>
              <w:rPr>
                <w:color w:val="000000"/>
                <w:sz w:val="16"/>
                <w:szCs w:val="16"/>
              </w:rPr>
            </w:pPr>
            <w:r>
              <w:rPr>
                <w:color w:val="000000"/>
                <w:sz w:val="16"/>
                <w:szCs w:val="16"/>
              </w:rPr>
              <w:t>0.51</w:t>
            </w:r>
          </w:p>
        </w:tc>
        <w:tc>
          <w:tcPr>
            <w:tcW w:w="556" w:type="pct"/>
            <w:shd w:val="clear" w:color="auto" w:fill="auto"/>
            <w:noWrap/>
            <w:vAlign w:val="center"/>
            <w:hideMark/>
          </w:tcPr>
          <w:p w14:paraId="74DA267B" w14:textId="77777777" w:rsidR="007B697F" w:rsidRPr="007F184F" w:rsidRDefault="007B697F" w:rsidP="00505885">
            <w:pPr>
              <w:adjustRightInd w:val="0"/>
              <w:snapToGrid w:val="0"/>
              <w:jc w:val="center"/>
              <w:rPr>
                <w:color w:val="000000"/>
                <w:sz w:val="16"/>
                <w:szCs w:val="16"/>
              </w:rPr>
            </w:pPr>
            <w:r>
              <w:rPr>
                <w:color w:val="000000"/>
                <w:sz w:val="16"/>
                <w:szCs w:val="16"/>
              </w:rPr>
              <w:t>0.47</w:t>
            </w:r>
          </w:p>
        </w:tc>
        <w:tc>
          <w:tcPr>
            <w:tcW w:w="556" w:type="pct"/>
            <w:shd w:val="clear" w:color="auto" w:fill="auto"/>
            <w:noWrap/>
            <w:vAlign w:val="center"/>
            <w:hideMark/>
          </w:tcPr>
          <w:p w14:paraId="70034606" w14:textId="77777777" w:rsidR="007B697F" w:rsidRPr="007F184F" w:rsidRDefault="007B697F" w:rsidP="00505885">
            <w:pPr>
              <w:adjustRightInd w:val="0"/>
              <w:snapToGrid w:val="0"/>
              <w:jc w:val="center"/>
              <w:rPr>
                <w:color w:val="000000"/>
                <w:sz w:val="16"/>
                <w:szCs w:val="16"/>
              </w:rPr>
            </w:pPr>
            <w:r>
              <w:rPr>
                <w:color w:val="000000"/>
                <w:sz w:val="16"/>
                <w:szCs w:val="16"/>
              </w:rPr>
              <w:t>0.66</w:t>
            </w:r>
          </w:p>
        </w:tc>
        <w:tc>
          <w:tcPr>
            <w:tcW w:w="556" w:type="pct"/>
            <w:shd w:val="clear" w:color="auto" w:fill="auto"/>
            <w:noWrap/>
            <w:vAlign w:val="center"/>
            <w:hideMark/>
          </w:tcPr>
          <w:p w14:paraId="48A2526F"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shd w:val="clear" w:color="auto" w:fill="auto"/>
            <w:noWrap/>
            <w:vAlign w:val="center"/>
            <w:hideMark/>
          </w:tcPr>
          <w:p w14:paraId="164148B7" w14:textId="77777777" w:rsidR="007B697F" w:rsidRPr="007F184F" w:rsidRDefault="007B697F" w:rsidP="00505885">
            <w:pPr>
              <w:adjustRightInd w:val="0"/>
              <w:snapToGrid w:val="0"/>
              <w:jc w:val="center"/>
              <w:rPr>
                <w:color w:val="000000"/>
                <w:sz w:val="16"/>
                <w:szCs w:val="16"/>
              </w:rPr>
            </w:pPr>
            <w:r>
              <w:rPr>
                <w:color w:val="000000"/>
                <w:sz w:val="16"/>
                <w:szCs w:val="16"/>
              </w:rPr>
              <w:t>0.45</w:t>
            </w:r>
          </w:p>
        </w:tc>
        <w:tc>
          <w:tcPr>
            <w:tcW w:w="556" w:type="pct"/>
            <w:shd w:val="clear" w:color="auto" w:fill="auto"/>
            <w:noWrap/>
            <w:vAlign w:val="center"/>
            <w:hideMark/>
          </w:tcPr>
          <w:p w14:paraId="618F4688" w14:textId="77777777" w:rsidR="007B697F" w:rsidRPr="007F184F" w:rsidRDefault="007B697F" w:rsidP="00505885">
            <w:pPr>
              <w:adjustRightInd w:val="0"/>
              <w:snapToGrid w:val="0"/>
              <w:jc w:val="center"/>
              <w:rPr>
                <w:color w:val="000000"/>
                <w:sz w:val="16"/>
                <w:szCs w:val="16"/>
              </w:rPr>
            </w:pPr>
            <w:r>
              <w:rPr>
                <w:color w:val="000000"/>
                <w:sz w:val="16"/>
                <w:szCs w:val="16"/>
              </w:rPr>
              <w:t>0.57</w:t>
            </w:r>
          </w:p>
        </w:tc>
      </w:tr>
      <w:tr w:rsidR="00D6747C" w:rsidRPr="007F184F" w14:paraId="1857275E" w14:textId="77777777" w:rsidTr="00505885">
        <w:trPr>
          <w:trHeight w:val="20"/>
        </w:trPr>
        <w:tc>
          <w:tcPr>
            <w:tcW w:w="555" w:type="pct"/>
            <w:shd w:val="clear" w:color="auto" w:fill="auto"/>
            <w:noWrap/>
            <w:vAlign w:val="center"/>
            <w:hideMark/>
          </w:tcPr>
          <w:p w14:paraId="01051152" w14:textId="77777777" w:rsidR="007B697F" w:rsidRPr="007F184F" w:rsidRDefault="007B697F" w:rsidP="00505885">
            <w:pPr>
              <w:adjustRightInd w:val="0"/>
              <w:snapToGrid w:val="0"/>
              <w:jc w:val="center"/>
              <w:rPr>
                <w:color w:val="000000"/>
                <w:sz w:val="16"/>
                <w:szCs w:val="16"/>
              </w:rPr>
            </w:pPr>
            <w:r w:rsidRPr="007F184F">
              <w:rPr>
                <w:color w:val="000000"/>
                <w:sz w:val="16"/>
                <w:szCs w:val="16"/>
              </w:rPr>
              <w:t>7</w:t>
            </w:r>
          </w:p>
        </w:tc>
        <w:tc>
          <w:tcPr>
            <w:tcW w:w="556" w:type="pct"/>
            <w:shd w:val="clear" w:color="auto" w:fill="auto"/>
            <w:noWrap/>
            <w:vAlign w:val="center"/>
            <w:hideMark/>
          </w:tcPr>
          <w:p w14:paraId="3A761789" w14:textId="77777777" w:rsidR="007B697F" w:rsidRPr="007F184F" w:rsidRDefault="007B697F" w:rsidP="00505885">
            <w:pPr>
              <w:adjustRightInd w:val="0"/>
              <w:snapToGrid w:val="0"/>
              <w:jc w:val="center"/>
              <w:rPr>
                <w:color w:val="000000"/>
                <w:sz w:val="16"/>
                <w:szCs w:val="16"/>
              </w:rPr>
            </w:pPr>
            <w:r w:rsidRPr="007F184F">
              <w:rPr>
                <w:color w:val="000000"/>
                <w:sz w:val="16"/>
                <w:szCs w:val="16"/>
              </w:rPr>
              <w:t>4499</w:t>
            </w:r>
          </w:p>
        </w:tc>
        <w:tc>
          <w:tcPr>
            <w:tcW w:w="556" w:type="pct"/>
            <w:shd w:val="clear" w:color="auto" w:fill="auto"/>
            <w:noWrap/>
            <w:vAlign w:val="center"/>
            <w:hideMark/>
          </w:tcPr>
          <w:p w14:paraId="5F71A4B5"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10703</w:t>
            </w:r>
          </w:p>
        </w:tc>
        <w:tc>
          <w:tcPr>
            <w:tcW w:w="556" w:type="pct"/>
            <w:shd w:val="clear" w:color="auto" w:fill="auto"/>
            <w:noWrap/>
            <w:vAlign w:val="center"/>
            <w:hideMark/>
          </w:tcPr>
          <w:p w14:paraId="25C89311" w14:textId="77777777" w:rsidR="007B697F" w:rsidRPr="007F184F" w:rsidRDefault="007B697F" w:rsidP="00505885">
            <w:pPr>
              <w:adjustRightInd w:val="0"/>
              <w:snapToGrid w:val="0"/>
              <w:jc w:val="center"/>
              <w:rPr>
                <w:color w:val="000000"/>
                <w:sz w:val="16"/>
                <w:szCs w:val="16"/>
              </w:rPr>
            </w:pPr>
            <w:r>
              <w:rPr>
                <w:color w:val="000000"/>
                <w:sz w:val="16"/>
                <w:szCs w:val="16"/>
              </w:rPr>
              <w:t>0.51</w:t>
            </w:r>
          </w:p>
        </w:tc>
        <w:tc>
          <w:tcPr>
            <w:tcW w:w="556" w:type="pct"/>
            <w:shd w:val="clear" w:color="auto" w:fill="auto"/>
            <w:noWrap/>
            <w:vAlign w:val="center"/>
            <w:hideMark/>
          </w:tcPr>
          <w:p w14:paraId="1ABEA874" w14:textId="77777777" w:rsidR="007B697F" w:rsidRPr="007F184F" w:rsidRDefault="007B697F" w:rsidP="00505885">
            <w:pPr>
              <w:adjustRightInd w:val="0"/>
              <w:snapToGrid w:val="0"/>
              <w:jc w:val="center"/>
              <w:rPr>
                <w:color w:val="000000"/>
                <w:sz w:val="16"/>
                <w:szCs w:val="16"/>
              </w:rPr>
            </w:pPr>
            <w:r>
              <w:rPr>
                <w:color w:val="000000"/>
                <w:sz w:val="16"/>
                <w:szCs w:val="16"/>
              </w:rPr>
              <w:t>0.46</w:t>
            </w:r>
          </w:p>
        </w:tc>
        <w:tc>
          <w:tcPr>
            <w:tcW w:w="556" w:type="pct"/>
            <w:shd w:val="clear" w:color="auto" w:fill="auto"/>
            <w:noWrap/>
            <w:vAlign w:val="center"/>
            <w:hideMark/>
          </w:tcPr>
          <w:p w14:paraId="1F51233D"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0.75</w:t>
            </w:r>
          </w:p>
        </w:tc>
        <w:tc>
          <w:tcPr>
            <w:tcW w:w="556" w:type="pct"/>
            <w:shd w:val="clear" w:color="auto" w:fill="auto"/>
            <w:noWrap/>
            <w:vAlign w:val="center"/>
            <w:hideMark/>
          </w:tcPr>
          <w:p w14:paraId="06C19E60"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shd w:val="clear" w:color="auto" w:fill="auto"/>
            <w:noWrap/>
            <w:vAlign w:val="center"/>
            <w:hideMark/>
          </w:tcPr>
          <w:p w14:paraId="4CE579BA" w14:textId="77777777" w:rsidR="007B697F" w:rsidRPr="007F184F" w:rsidRDefault="007B697F" w:rsidP="00505885">
            <w:pPr>
              <w:adjustRightInd w:val="0"/>
              <w:snapToGrid w:val="0"/>
              <w:jc w:val="center"/>
              <w:rPr>
                <w:color w:val="000000"/>
                <w:sz w:val="16"/>
                <w:szCs w:val="16"/>
              </w:rPr>
            </w:pPr>
            <w:r>
              <w:rPr>
                <w:color w:val="000000"/>
                <w:sz w:val="16"/>
                <w:szCs w:val="16"/>
              </w:rPr>
              <w:t>0.49</w:t>
            </w:r>
          </w:p>
        </w:tc>
        <w:tc>
          <w:tcPr>
            <w:tcW w:w="556" w:type="pct"/>
            <w:shd w:val="clear" w:color="auto" w:fill="auto"/>
            <w:noWrap/>
            <w:vAlign w:val="center"/>
            <w:hideMark/>
          </w:tcPr>
          <w:p w14:paraId="1A7BBEE5" w14:textId="77777777" w:rsidR="007B697F" w:rsidRPr="007F184F" w:rsidRDefault="007B697F" w:rsidP="00505885">
            <w:pPr>
              <w:adjustRightInd w:val="0"/>
              <w:snapToGrid w:val="0"/>
              <w:jc w:val="center"/>
              <w:rPr>
                <w:color w:val="000000"/>
                <w:sz w:val="16"/>
                <w:szCs w:val="16"/>
              </w:rPr>
            </w:pPr>
            <w:r>
              <w:rPr>
                <w:color w:val="000000"/>
                <w:sz w:val="16"/>
                <w:szCs w:val="16"/>
              </w:rPr>
              <w:t>0.52</w:t>
            </w:r>
          </w:p>
        </w:tc>
      </w:tr>
      <w:tr w:rsidR="00D6747C" w:rsidRPr="007F184F" w14:paraId="2AE5E57B" w14:textId="77777777" w:rsidTr="00505885">
        <w:trPr>
          <w:trHeight w:val="20"/>
        </w:trPr>
        <w:tc>
          <w:tcPr>
            <w:tcW w:w="555" w:type="pct"/>
            <w:shd w:val="clear" w:color="auto" w:fill="auto"/>
            <w:noWrap/>
            <w:vAlign w:val="center"/>
            <w:hideMark/>
          </w:tcPr>
          <w:p w14:paraId="628E0242" w14:textId="77777777" w:rsidR="007B697F" w:rsidRPr="007F184F" w:rsidRDefault="007B697F" w:rsidP="00505885">
            <w:pPr>
              <w:adjustRightInd w:val="0"/>
              <w:snapToGrid w:val="0"/>
              <w:jc w:val="center"/>
              <w:rPr>
                <w:color w:val="000000"/>
                <w:sz w:val="16"/>
                <w:szCs w:val="16"/>
              </w:rPr>
            </w:pPr>
            <w:r w:rsidRPr="007F184F">
              <w:rPr>
                <w:color w:val="000000"/>
                <w:sz w:val="16"/>
                <w:szCs w:val="16"/>
              </w:rPr>
              <w:t>9</w:t>
            </w:r>
          </w:p>
        </w:tc>
        <w:tc>
          <w:tcPr>
            <w:tcW w:w="556" w:type="pct"/>
            <w:shd w:val="clear" w:color="auto" w:fill="auto"/>
            <w:noWrap/>
            <w:vAlign w:val="center"/>
            <w:hideMark/>
          </w:tcPr>
          <w:p w14:paraId="7CF99842" w14:textId="77777777" w:rsidR="007B697F" w:rsidRPr="007F184F" w:rsidRDefault="007B697F" w:rsidP="00505885">
            <w:pPr>
              <w:adjustRightInd w:val="0"/>
              <w:snapToGrid w:val="0"/>
              <w:jc w:val="center"/>
              <w:rPr>
                <w:color w:val="000000"/>
                <w:sz w:val="16"/>
                <w:szCs w:val="16"/>
              </w:rPr>
            </w:pPr>
            <w:r w:rsidRPr="007F184F">
              <w:rPr>
                <w:color w:val="000000"/>
                <w:sz w:val="16"/>
                <w:szCs w:val="16"/>
              </w:rPr>
              <w:t>7388</w:t>
            </w:r>
          </w:p>
        </w:tc>
        <w:tc>
          <w:tcPr>
            <w:tcW w:w="556" w:type="pct"/>
            <w:shd w:val="clear" w:color="auto" w:fill="auto"/>
            <w:noWrap/>
            <w:vAlign w:val="center"/>
            <w:hideMark/>
          </w:tcPr>
          <w:p w14:paraId="0E53069A" w14:textId="77777777" w:rsidR="007B697F" w:rsidRPr="007F184F" w:rsidRDefault="007B697F" w:rsidP="00505885">
            <w:pPr>
              <w:adjustRightInd w:val="0"/>
              <w:snapToGrid w:val="0"/>
              <w:jc w:val="center"/>
              <w:rPr>
                <w:color w:val="000000"/>
                <w:sz w:val="16"/>
                <w:szCs w:val="16"/>
              </w:rPr>
            </w:pPr>
            <w:r w:rsidRPr="007F184F">
              <w:rPr>
                <w:color w:val="000000"/>
                <w:sz w:val="16"/>
                <w:szCs w:val="16"/>
              </w:rPr>
              <w:t>20017</w:t>
            </w:r>
          </w:p>
        </w:tc>
        <w:tc>
          <w:tcPr>
            <w:tcW w:w="556" w:type="pct"/>
            <w:shd w:val="clear" w:color="auto" w:fill="auto"/>
            <w:noWrap/>
            <w:vAlign w:val="center"/>
            <w:hideMark/>
          </w:tcPr>
          <w:p w14:paraId="223107B5" w14:textId="77777777" w:rsidR="007B697F" w:rsidRPr="007F184F" w:rsidRDefault="007B697F" w:rsidP="00505885">
            <w:pPr>
              <w:adjustRightInd w:val="0"/>
              <w:snapToGrid w:val="0"/>
              <w:jc w:val="center"/>
              <w:rPr>
                <w:color w:val="000000"/>
                <w:sz w:val="16"/>
                <w:szCs w:val="16"/>
              </w:rPr>
            </w:pPr>
            <w:r>
              <w:rPr>
                <w:color w:val="000000"/>
                <w:sz w:val="16"/>
                <w:szCs w:val="16"/>
              </w:rPr>
              <w:t>0.52</w:t>
            </w:r>
          </w:p>
        </w:tc>
        <w:tc>
          <w:tcPr>
            <w:tcW w:w="556" w:type="pct"/>
            <w:shd w:val="clear" w:color="auto" w:fill="auto"/>
            <w:noWrap/>
            <w:vAlign w:val="center"/>
            <w:hideMark/>
          </w:tcPr>
          <w:p w14:paraId="4E01625A" w14:textId="77777777" w:rsidR="007B697F" w:rsidRPr="007F184F" w:rsidRDefault="007B697F" w:rsidP="00505885">
            <w:pPr>
              <w:adjustRightInd w:val="0"/>
              <w:snapToGrid w:val="0"/>
              <w:jc w:val="center"/>
              <w:rPr>
                <w:color w:val="000000"/>
                <w:sz w:val="16"/>
                <w:szCs w:val="16"/>
              </w:rPr>
            </w:pPr>
            <w:r>
              <w:rPr>
                <w:color w:val="000000"/>
                <w:sz w:val="16"/>
                <w:szCs w:val="16"/>
              </w:rPr>
              <w:t>0.46</w:t>
            </w:r>
          </w:p>
        </w:tc>
        <w:tc>
          <w:tcPr>
            <w:tcW w:w="556" w:type="pct"/>
            <w:shd w:val="clear" w:color="auto" w:fill="auto"/>
            <w:noWrap/>
            <w:vAlign w:val="center"/>
            <w:hideMark/>
          </w:tcPr>
          <w:p w14:paraId="2626E7FF"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0.8</w:t>
            </w:r>
          </w:p>
        </w:tc>
        <w:tc>
          <w:tcPr>
            <w:tcW w:w="556" w:type="pct"/>
            <w:shd w:val="clear" w:color="auto" w:fill="auto"/>
            <w:noWrap/>
            <w:vAlign w:val="center"/>
            <w:hideMark/>
          </w:tcPr>
          <w:p w14:paraId="3D9ED82F"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shd w:val="clear" w:color="auto" w:fill="auto"/>
            <w:noWrap/>
            <w:vAlign w:val="center"/>
            <w:hideMark/>
          </w:tcPr>
          <w:p w14:paraId="11D865E8" w14:textId="77777777" w:rsidR="007B697F" w:rsidRPr="007F184F" w:rsidRDefault="007B697F" w:rsidP="00505885">
            <w:pPr>
              <w:adjustRightInd w:val="0"/>
              <w:snapToGrid w:val="0"/>
              <w:jc w:val="center"/>
              <w:rPr>
                <w:color w:val="000000"/>
                <w:sz w:val="16"/>
                <w:szCs w:val="16"/>
              </w:rPr>
            </w:pPr>
            <w:r>
              <w:rPr>
                <w:color w:val="000000"/>
                <w:sz w:val="16"/>
                <w:szCs w:val="16"/>
              </w:rPr>
              <w:t>0.47</w:t>
            </w:r>
          </w:p>
        </w:tc>
        <w:tc>
          <w:tcPr>
            <w:tcW w:w="556" w:type="pct"/>
            <w:shd w:val="clear" w:color="auto" w:fill="auto"/>
            <w:noWrap/>
            <w:vAlign w:val="center"/>
            <w:hideMark/>
          </w:tcPr>
          <w:p w14:paraId="35CA3F29" w14:textId="77777777" w:rsidR="007B697F" w:rsidRPr="007F184F" w:rsidRDefault="007B697F" w:rsidP="00505885">
            <w:pPr>
              <w:adjustRightInd w:val="0"/>
              <w:snapToGrid w:val="0"/>
              <w:jc w:val="center"/>
              <w:rPr>
                <w:color w:val="000000"/>
                <w:sz w:val="16"/>
                <w:szCs w:val="16"/>
              </w:rPr>
            </w:pPr>
            <w:r>
              <w:rPr>
                <w:color w:val="000000"/>
                <w:sz w:val="16"/>
                <w:szCs w:val="16"/>
              </w:rPr>
              <w:t>0.53</w:t>
            </w:r>
          </w:p>
        </w:tc>
      </w:tr>
      <w:tr w:rsidR="00D6747C" w:rsidRPr="007F184F" w14:paraId="3DDC9720" w14:textId="77777777" w:rsidTr="00505885">
        <w:trPr>
          <w:trHeight w:val="20"/>
        </w:trPr>
        <w:tc>
          <w:tcPr>
            <w:tcW w:w="555" w:type="pct"/>
            <w:shd w:val="clear" w:color="auto" w:fill="auto"/>
            <w:noWrap/>
            <w:vAlign w:val="center"/>
            <w:hideMark/>
          </w:tcPr>
          <w:p w14:paraId="50A17480"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11</w:t>
            </w:r>
          </w:p>
        </w:tc>
        <w:tc>
          <w:tcPr>
            <w:tcW w:w="556" w:type="pct"/>
            <w:shd w:val="clear" w:color="auto" w:fill="auto"/>
            <w:noWrap/>
            <w:vAlign w:val="center"/>
            <w:hideMark/>
          </w:tcPr>
          <w:p w14:paraId="5CFF4404" w14:textId="77777777" w:rsidR="007B697F" w:rsidRPr="007F184F" w:rsidRDefault="007B697F" w:rsidP="00505885">
            <w:pPr>
              <w:adjustRightInd w:val="0"/>
              <w:snapToGrid w:val="0"/>
              <w:jc w:val="center"/>
              <w:rPr>
                <w:color w:val="000000"/>
                <w:sz w:val="16"/>
                <w:szCs w:val="16"/>
              </w:rPr>
            </w:pPr>
            <w:r w:rsidRPr="007F184F">
              <w:rPr>
                <w:color w:val="000000"/>
                <w:sz w:val="16"/>
                <w:szCs w:val="16"/>
              </w:rPr>
              <w:t>20098</w:t>
            </w:r>
          </w:p>
        </w:tc>
        <w:tc>
          <w:tcPr>
            <w:tcW w:w="556" w:type="pct"/>
            <w:shd w:val="clear" w:color="auto" w:fill="auto"/>
            <w:noWrap/>
            <w:vAlign w:val="center"/>
            <w:hideMark/>
          </w:tcPr>
          <w:p w14:paraId="47E12E69" w14:textId="77777777" w:rsidR="007B697F" w:rsidRPr="007F184F" w:rsidRDefault="007B697F" w:rsidP="00505885">
            <w:pPr>
              <w:adjustRightInd w:val="0"/>
              <w:snapToGrid w:val="0"/>
              <w:jc w:val="center"/>
              <w:rPr>
                <w:color w:val="000000"/>
                <w:sz w:val="16"/>
                <w:szCs w:val="16"/>
              </w:rPr>
            </w:pPr>
            <w:r w:rsidRPr="007F184F">
              <w:rPr>
                <w:color w:val="000000"/>
                <w:sz w:val="16"/>
                <w:szCs w:val="16"/>
              </w:rPr>
              <w:t>9693</w:t>
            </w:r>
          </w:p>
        </w:tc>
        <w:tc>
          <w:tcPr>
            <w:tcW w:w="556" w:type="pct"/>
            <w:shd w:val="clear" w:color="auto" w:fill="auto"/>
            <w:noWrap/>
            <w:vAlign w:val="center"/>
            <w:hideMark/>
          </w:tcPr>
          <w:p w14:paraId="24BE4DA2" w14:textId="77777777" w:rsidR="007B697F" w:rsidRPr="007F184F" w:rsidRDefault="007B697F" w:rsidP="00505885">
            <w:pPr>
              <w:adjustRightInd w:val="0"/>
              <w:snapToGrid w:val="0"/>
              <w:jc w:val="center"/>
              <w:rPr>
                <w:color w:val="000000"/>
                <w:sz w:val="16"/>
                <w:szCs w:val="16"/>
              </w:rPr>
            </w:pPr>
            <w:r>
              <w:rPr>
                <w:color w:val="000000"/>
                <w:sz w:val="16"/>
                <w:szCs w:val="16"/>
              </w:rPr>
              <w:t>0.53</w:t>
            </w:r>
          </w:p>
        </w:tc>
        <w:tc>
          <w:tcPr>
            <w:tcW w:w="556" w:type="pct"/>
            <w:shd w:val="clear" w:color="auto" w:fill="auto"/>
            <w:noWrap/>
            <w:vAlign w:val="center"/>
            <w:hideMark/>
          </w:tcPr>
          <w:p w14:paraId="33B51160" w14:textId="77777777" w:rsidR="007B697F" w:rsidRPr="007F184F" w:rsidRDefault="007B697F" w:rsidP="00505885">
            <w:pPr>
              <w:adjustRightInd w:val="0"/>
              <w:snapToGrid w:val="0"/>
              <w:jc w:val="center"/>
              <w:rPr>
                <w:color w:val="000000"/>
                <w:sz w:val="16"/>
                <w:szCs w:val="16"/>
              </w:rPr>
            </w:pPr>
            <w:r>
              <w:rPr>
                <w:color w:val="000000"/>
                <w:sz w:val="16"/>
                <w:szCs w:val="16"/>
              </w:rPr>
              <w:t>0.46</w:t>
            </w:r>
          </w:p>
        </w:tc>
        <w:tc>
          <w:tcPr>
            <w:tcW w:w="556" w:type="pct"/>
            <w:shd w:val="clear" w:color="auto" w:fill="auto"/>
            <w:noWrap/>
            <w:vAlign w:val="center"/>
            <w:hideMark/>
          </w:tcPr>
          <w:p w14:paraId="44685B54" w14:textId="77777777" w:rsidR="007B697F" w:rsidRPr="007F184F" w:rsidRDefault="007B697F" w:rsidP="00505885">
            <w:pPr>
              <w:adjustRightInd w:val="0"/>
              <w:snapToGrid w:val="0"/>
              <w:jc w:val="center"/>
              <w:rPr>
                <w:color w:val="000000"/>
                <w:sz w:val="16"/>
                <w:szCs w:val="16"/>
              </w:rPr>
            </w:pPr>
            <w:r>
              <w:rPr>
                <w:color w:val="000000"/>
                <w:sz w:val="16"/>
                <w:szCs w:val="16"/>
              </w:rPr>
              <w:t>0.83</w:t>
            </w:r>
          </w:p>
        </w:tc>
        <w:tc>
          <w:tcPr>
            <w:tcW w:w="556" w:type="pct"/>
            <w:shd w:val="clear" w:color="auto" w:fill="auto"/>
            <w:noWrap/>
            <w:vAlign w:val="center"/>
            <w:hideMark/>
          </w:tcPr>
          <w:p w14:paraId="72847BFB"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shd w:val="clear" w:color="auto" w:fill="auto"/>
            <w:noWrap/>
            <w:vAlign w:val="center"/>
            <w:hideMark/>
          </w:tcPr>
          <w:p w14:paraId="5F953D8C" w14:textId="77777777" w:rsidR="007B697F" w:rsidRPr="007F184F" w:rsidRDefault="007B697F" w:rsidP="00505885">
            <w:pPr>
              <w:adjustRightInd w:val="0"/>
              <w:snapToGrid w:val="0"/>
              <w:jc w:val="center"/>
              <w:rPr>
                <w:color w:val="000000"/>
                <w:sz w:val="16"/>
                <w:szCs w:val="16"/>
              </w:rPr>
            </w:pPr>
            <w:r>
              <w:rPr>
                <w:color w:val="000000"/>
                <w:sz w:val="16"/>
                <w:szCs w:val="16"/>
              </w:rPr>
              <w:t>0.47</w:t>
            </w:r>
          </w:p>
        </w:tc>
        <w:tc>
          <w:tcPr>
            <w:tcW w:w="556" w:type="pct"/>
            <w:shd w:val="clear" w:color="auto" w:fill="auto"/>
            <w:noWrap/>
            <w:vAlign w:val="center"/>
            <w:hideMark/>
          </w:tcPr>
          <w:p w14:paraId="7B671D51" w14:textId="77777777" w:rsidR="007B697F" w:rsidRPr="007F184F" w:rsidRDefault="007B697F" w:rsidP="00505885">
            <w:pPr>
              <w:adjustRightInd w:val="0"/>
              <w:snapToGrid w:val="0"/>
              <w:jc w:val="center"/>
              <w:rPr>
                <w:color w:val="000000"/>
                <w:sz w:val="16"/>
                <w:szCs w:val="16"/>
              </w:rPr>
            </w:pPr>
            <w:r>
              <w:rPr>
                <w:color w:val="000000"/>
                <w:sz w:val="16"/>
                <w:szCs w:val="16"/>
              </w:rPr>
              <w:t>0.52</w:t>
            </w:r>
          </w:p>
        </w:tc>
      </w:tr>
      <w:tr w:rsidR="00D6747C" w:rsidRPr="007F184F" w14:paraId="621D72C6" w14:textId="77777777" w:rsidTr="00505885">
        <w:trPr>
          <w:trHeight w:val="20"/>
        </w:trPr>
        <w:tc>
          <w:tcPr>
            <w:tcW w:w="555" w:type="pct"/>
            <w:shd w:val="clear" w:color="auto" w:fill="auto"/>
            <w:noWrap/>
            <w:vAlign w:val="center"/>
            <w:hideMark/>
          </w:tcPr>
          <w:p w14:paraId="529E7347"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13</w:t>
            </w:r>
          </w:p>
        </w:tc>
        <w:tc>
          <w:tcPr>
            <w:tcW w:w="556" w:type="pct"/>
            <w:shd w:val="clear" w:color="auto" w:fill="auto"/>
            <w:noWrap/>
            <w:vAlign w:val="center"/>
            <w:hideMark/>
          </w:tcPr>
          <w:p w14:paraId="23B93DAA" w14:textId="77777777" w:rsidR="007B697F" w:rsidRPr="007F184F" w:rsidRDefault="007B697F" w:rsidP="00505885">
            <w:pPr>
              <w:adjustRightInd w:val="0"/>
              <w:snapToGrid w:val="0"/>
              <w:jc w:val="center"/>
              <w:rPr>
                <w:color w:val="000000"/>
                <w:sz w:val="16"/>
                <w:szCs w:val="16"/>
              </w:rPr>
            </w:pPr>
            <w:r w:rsidRPr="007F184F">
              <w:rPr>
                <w:color w:val="000000"/>
                <w:sz w:val="16"/>
                <w:szCs w:val="16"/>
              </w:rPr>
              <w:t>20017</w:t>
            </w:r>
          </w:p>
        </w:tc>
        <w:tc>
          <w:tcPr>
            <w:tcW w:w="556" w:type="pct"/>
            <w:shd w:val="clear" w:color="auto" w:fill="auto"/>
            <w:noWrap/>
            <w:vAlign w:val="center"/>
            <w:hideMark/>
          </w:tcPr>
          <w:p w14:paraId="147F788E"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14595</w:t>
            </w:r>
          </w:p>
        </w:tc>
        <w:tc>
          <w:tcPr>
            <w:tcW w:w="556" w:type="pct"/>
            <w:shd w:val="clear" w:color="auto" w:fill="auto"/>
            <w:noWrap/>
            <w:vAlign w:val="center"/>
            <w:hideMark/>
          </w:tcPr>
          <w:p w14:paraId="7940923C" w14:textId="77777777" w:rsidR="007B697F" w:rsidRPr="007F184F" w:rsidRDefault="007B697F" w:rsidP="00505885">
            <w:pPr>
              <w:adjustRightInd w:val="0"/>
              <w:snapToGrid w:val="0"/>
              <w:jc w:val="center"/>
              <w:rPr>
                <w:color w:val="000000"/>
                <w:sz w:val="16"/>
                <w:szCs w:val="16"/>
              </w:rPr>
            </w:pPr>
            <w:r>
              <w:rPr>
                <w:color w:val="000000"/>
                <w:sz w:val="16"/>
                <w:szCs w:val="16"/>
              </w:rPr>
              <w:t>0.53</w:t>
            </w:r>
          </w:p>
        </w:tc>
        <w:tc>
          <w:tcPr>
            <w:tcW w:w="556" w:type="pct"/>
            <w:shd w:val="clear" w:color="auto" w:fill="auto"/>
            <w:noWrap/>
            <w:vAlign w:val="center"/>
            <w:hideMark/>
          </w:tcPr>
          <w:p w14:paraId="3D36FFE8" w14:textId="77777777" w:rsidR="007B697F" w:rsidRPr="007F184F" w:rsidRDefault="007B697F" w:rsidP="00505885">
            <w:pPr>
              <w:adjustRightInd w:val="0"/>
              <w:snapToGrid w:val="0"/>
              <w:jc w:val="center"/>
              <w:rPr>
                <w:color w:val="000000"/>
                <w:sz w:val="16"/>
                <w:szCs w:val="16"/>
              </w:rPr>
            </w:pPr>
            <w:r>
              <w:rPr>
                <w:color w:val="000000"/>
                <w:sz w:val="16"/>
                <w:szCs w:val="16"/>
              </w:rPr>
              <w:t>0.47</w:t>
            </w:r>
          </w:p>
        </w:tc>
        <w:tc>
          <w:tcPr>
            <w:tcW w:w="556" w:type="pct"/>
            <w:shd w:val="clear" w:color="auto" w:fill="auto"/>
            <w:noWrap/>
            <w:vAlign w:val="center"/>
            <w:hideMark/>
          </w:tcPr>
          <w:p w14:paraId="020447B8" w14:textId="77777777" w:rsidR="007B697F" w:rsidRPr="007F184F" w:rsidRDefault="007B697F" w:rsidP="00505885">
            <w:pPr>
              <w:adjustRightInd w:val="0"/>
              <w:snapToGrid w:val="0"/>
              <w:jc w:val="center"/>
              <w:rPr>
                <w:color w:val="000000"/>
                <w:sz w:val="16"/>
                <w:szCs w:val="16"/>
              </w:rPr>
            </w:pPr>
            <w:r>
              <w:rPr>
                <w:color w:val="000000"/>
                <w:sz w:val="16"/>
                <w:szCs w:val="16"/>
              </w:rPr>
              <w:t>0.85</w:t>
            </w:r>
          </w:p>
        </w:tc>
        <w:tc>
          <w:tcPr>
            <w:tcW w:w="556" w:type="pct"/>
            <w:shd w:val="clear" w:color="auto" w:fill="auto"/>
            <w:noWrap/>
            <w:vAlign w:val="center"/>
            <w:hideMark/>
          </w:tcPr>
          <w:p w14:paraId="7940088D"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w:t>
            </w:r>
          </w:p>
        </w:tc>
        <w:tc>
          <w:tcPr>
            <w:tcW w:w="556" w:type="pct"/>
            <w:shd w:val="clear" w:color="auto" w:fill="auto"/>
            <w:noWrap/>
            <w:vAlign w:val="center"/>
            <w:hideMark/>
          </w:tcPr>
          <w:p w14:paraId="2894F799"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shd w:val="clear" w:color="auto" w:fill="auto"/>
            <w:noWrap/>
            <w:vAlign w:val="center"/>
            <w:hideMark/>
          </w:tcPr>
          <w:p w14:paraId="75EB620D" w14:textId="77777777" w:rsidR="007B697F" w:rsidRPr="007F184F" w:rsidRDefault="007B697F" w:rsidP="00505885">
            <w:pPr>
              <w:adjustRightInd w:val="0"/>
              <w:snapToGrid w:val="0"/>
              <w:jc w:val="center"/>
              <w:rPr>
                <w:color w:val="000000"/>
                <w:sz w:val="16"/>
                <w:szCs w:val="16"/>
              </w:rPr>
            </w:pPr>
            <w:r>
              <w:rPr>
                <w:color w:val="000000"/>
                <w:sz w:val="16"/>
                <w:szCs w:val="16"/>
              </w:rPr>
              <w:t>0.49</w:t>
            </w:r>
          </w:p>
        </w:tc>
      </w:tr>
      <w:tr w:rsidR="00D6747C" w:rsidRPr="007F184F" w14:paraId="15F650DB" w14:textId="77777777" w:rsidTr="00505885">
        <w:trPr>
          <w:trHeight w:val="20"/>
        </w:trPr>
        <w:tc>
          <w:tcPr>
            <w:tcW w:w="555" w:type="pct"/>
            <w:shd w:val="clear" w:color="auto" w:fill="auto"/>
            <w:noWrap/>
            <w:vAlign w:val="center"/>
            <w:hideMark/>
          </w:tcPr>
          <w:p w14:paraId="1EC8FF0E"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15</w:t>
            </w:r>
          </w:p>
        </w:tc>
        <w:tc>
          <w:tcPr>
            <w:tcW w:w="556" w:type="pct"/>
            <w:shd w:val="clear" w:color="auto" w:fill="auto"/>
            <w:noWrap/>
            <w:vAlign w:val="center"/>
            <w:hideMark/>
          </w:tcPr>
          <w:p w14:paraId="1FED8FDC" w14:textId="77777777" w:rsidR="007B697F" w:rsidRPr="007F184F" w:rsidRDefault="007B697F" w:rsidP="00505885">
            <w:pPr>
              <w:adjustRightInd w:val="0"/>
              <w:snapToGrid w:val="0"/>
              <w:jc w:val="center"/>
              <w:rPr>
                <w:color w:val="000000"/>
                <w:sz w:val="16"/>
                <w:szCs w:val="16"/>
              </w:rPr>
            </w:pPr>
            <w:r w:rsidRPr="007F184F">
              <w:rPr>
                <w:color w:val="000000"/>
                <w:sz w:val="16"/>
                <w:szCs w:val="16"/>
              </w:rPr>
              <w:t>6786</w:t>
            </w:r>
          </w:p>
        </w:tc>
        <w:tc>
          <w:tcPr>
            <w:tcW w:w="556" w:type="pct"/>
            <w:shd w:val="clear" w:color="auto" w:fill="auto"/>
            <w:noWrap/>
            <w:vAlign w:val="center"/>
            <w:hideMark/>
          </w:tcPr>
          <w:p w14:paraId="77B4A13E" w14:textId="77777777" w:rsidR="007B697F" w:rsidRPr="007F184F" w:rsidRDefault="007B697F" w:rsidP="00505885">
            <w:pPr>
              <w:adjustRightInd w:val="0"/>
              <w:snapToGrid w:val="0"/>
              <w:jc w:val="center"/>
              <w:rPr>
                <w:color w:val="000000"/>
                <w:sz w:val="16"/>
                <w:szCs w:val="16"/>
              </w:rPr>
            </w:pPr>
            <w:r w:rsidRPr="007F184F">
              <w:rPr>
                <w:color w:val="000000"/>
                <w:sz w:val="16"/>
                <w:szCs w:val="16"/>
              </w:rPr>
              <w:t>4892</w:t>
            </w:r>
          </w:p>
        </w:tc>
        <w:tc>
          <w:tcPr>
            <w:tcW w:w="556" w:type="pct"/>
            <w:shd w:val="clear" w:color="auto" w:fill="auto"/>
            <w:noWrap/>
            <w:vAlign w:val="center"/>
            <w:hideMark/>
          </w:tcPr>
          <w:p w14:paraId="679ABBCF" w14:textId="77777777" w:rsidR="007B697F" w:rsidRPr="007F184F" w:rsidRDefault="007B697F" w:rsidP="00505885">
            <w:pPr>
              <w:adjustRightInd w:val="0"/>
              <w:snapToGrid w:val="0"/>
              <w:jc w:val="center"/>
              <w:rPr>
                <w:color w:val="000000"/>
                <w:sz w:val="16"/>
                <w:szCs w:val="16"/>
              </w:rPr>
            </w:pPr>
            <w:r>
              <w:rPr>
                <w:color w:val="000000"/>
                <w:sz w:val="16"/>
                <w:szCs w:val="16"/>
              </w:rPr>
              <w:t>0.52</w:t>
            </w:r>
          </w:p>
        </w:tc>
        <w:tc>
          <w:tcPr>
            <w:tcW w:w="556" w:type="pct"/>
            <w:shd w:val="clear" w:color="auto" w:fill="auto"/>
            <w:noWrap/>
            <w:vAlign w:val="center"/>
            <w:hideMark/>
          </w:tcPr>
          <w:p w14:paraId="3623F0CE" w14:textId="77777777" w:rsidR="007B697F" w:rsidRPr="007F184F" w:rsidRDefault="007B697F" w:rsidP="00505885">
            <w:pPr>
              <w:adjustRightInd w:val="0"/>
              <w:snapToGrid w:val="0"/>
              <w:jc w:val="center"/>
              <w:rPr>
                <w:color w:val="000000"/>
                <w:sz w:val="16"/>
                <w:szCs w:val="16"/>
              </w:rPr>
            </w:pPr>
            <w:r>
              <w:rPr>
                <w:color w:val="000000"/>
                <w:sz w:val="16"/>
                <w:szCs w:val="16"/>
              </w:rPr>
              <w:t>0.45</w:t>
            </w:r>
          </w:p>
        </w:tc>
        <w:tc>
          <w:tcPr>
            <w:tcW w:w="556" w:type="pct"/>
            <w:shd w:val="clear" w:color="auto" w:fill="auto"/>
            <w:noWrap/>
            <w:vAlign w:val="center"/>
            <w:hideMark/>
          </w:tcPr>
          <w:p w14:paraId="1BD9EB4D" w14:textId="77777777" w:rsidR="007B697F" w:rsidRPr="007F184F" w:rsidRDefault="007B697F" w:rsidP="00505885">
            <w:pPr>
              <w:adjustRightInd w:val="0"/>
              <w:snapToGrid w:val="0"/>
              <w:jc w:val="center"/>
              <w:rPr>
                <w:color w:val="000000"/>
                <w:sz w:val="16"/>
                <w:szCs w:val="16"/>
              </w:rPr>
            </w:pPr>
            <w:r>
              <w:rPr>
                <w:color w:val="000000"/>
                <w:sz w:val="16"/>
                <w:szCs w:val="16"/>
              </w:rPr>
              <w:t>0.87</w:t>
            </w:r>
          </w:p>
        </w:tc>
        <w:tc>
          <w:tcPr>
            <w:tcW w:w="556" w:type="pct"/>
            <w:shd w:val="clear" w:color="auto" w:fill="auto"/>
            <w:noWrap/>
            <w:vAlign w:val="center"/>
            <w:hideMark/>
          </w:tcPr>
          <w:p w14:paraId="1224A1FF"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0.875</w:t>
            </w:r>
          </w:p>
        </w:tc>
        <w:tc>
          <w:tcPr>
            <w:tcW w:w="556" w:type="pct"/>
            <w:shd w:val="clear" w:color="auto" w:fill="auto"/>
            <w:noWrap/>
            <w:vAlign w:val="center"/>
            <w:hideMark/>
          </w:tcPr>
          <w:p w14:paraId="22676FE2"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shd w:val="clear" w:color="auto" w:fill="auto"/>
            <w:noWrap/>
            <w:vAlign w:val="center"/>
            <w:hideMark/>
          </w:tcPr>
          <w:p w14:paraId="753BE613" w14:textId="77777777" w:rsidR="007B697F" w:rsidRPr="007F184F" w:rsidRDefault="007B697F" w:rsidP="00505885">
            <w:pPr>
              <w:adjustRightInd w:val="0"/>
              <w:snapToGrid w:val="0"/>
              <w:jc w:val="center"/>
              <w:rPr>
                <w:color w:val="000000"/>
                <w:sz w:val="16"/>
                <w:szCs w:val="16"/>
              </w:rPr>
            </w:pPr>
            <w:r>
              <w:rPr>
                <w:color w:val="000000"/>
                <w:sz w:val="16"/>
                <w:szCs w:val="16"/>
              </w:rPr>
              <w:t>0.53</w:t>
            </w:r>
          </w:p>
        </w:tc>
      </w:tr>
      <w:tr w:rsidR="00D6747C" w:rsidRPr="007F184F" w14:paraId="0023D60D" w14:textId="77777777" w:rsidTr="00505885">
        <w:trPr>
          <w:trHeight w:val="20"/>
        </w:trPr>
        <w:tc>
          <w:tcPr>
            <w:tcW w:w="555" w:type="pct"/>
            <w:shd w:val="clear" w:color="auto" w:fill="auto"/>
            <w:noWrap/>
            <w:vAlign w:val="center"/>
            <w:hideMark/>
          </w:tcPr>
          <w:p w14:paraId="25888F0B"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17</w:t>
            </w:r>
          </w:p>
        </w:tc>
        <w:tc>
          <w:tcPr>
            <w:tcW w:w="556" w:type="pct"/>
            <w:shd w:val="clear" w:color="auto" w:fill="auto"/>
            <w:noWrap/>
            <w:vAlign w:val="center"/>
            <w:hideMark/>
          </w:tcPr>
          <w:p w14:paraId="02E4564B" w14:textId="77777777" w:rsidR="007B697F" w:rsidRPr="007F184F" w:rsidRDefault="007B697F" w:rsidP="00505885">
            <w:pPr>
              <w:adjustRightInd w:val="0"/>
              <w:snapToGrid w:val="0"/>
              <w:jc w:val="center"/>
              <w:rPr>
                <w:color w:val="000000"/>
                <w:sz w:val="16"/>
                <w:szCs w:val="16"/>
              </w:rPr>
            </w:pPr>
            <w:r w:rsidRPr="007F184F">
              <w:rPr>
                <w:color w:val="000000"/>
                <w:sz w:val="16"/>
                <w:szCs w:val="16"/>
              </w:rPr>
              <w:t>20017</w:t>
            </w:r>
          </w:p>
        </w:tc>
        <w:tc>
          <w:tcPr>
            <w:tcW w:w="556" w:type="pct"/>
            <w:shd w:val="clear" w:color="auto" w:fill="auto"/>
            <w:noWrap/>
            <w:vAlign w:val="center"/>
            <w:hideMark/>
          </w:tcPr>
          <w:p w14:paraId="0CCF1EB1" w14:textId="77777777" w:rsidR="007B697F" w:rsidRPr="007F184F" w:rsidRDefault="007B697F" w:rsidP="00505885">
            <w:pPr>
              <w:adjustRightInd w:val="0"/>
              <w:snapToGrid w:val="0"/>
              <w:jc w:val="center"/>
              <w:rPr>
                <w:color w:val="000000"/>
                <w:sz w:val="16"/>
                <w:szCs w:val="16"/>
              </w:rPr>
            </w:pPr>
            <w:r w:rsidRPr="007F184F">
              <w:rPr>
                <w:color w:val="000000"/>
                <w:sz w:val="16"/>
                <w:szCs w:val="16"/>
              </w:rPr>
              <w:t>6432</w:t>
            </w:r>
          </w:p>
        </w:tc>
        <w:tc>
          <w:tcPr>
            <w:tcW w:w="556" w:type="pct"/>
            <w:shd w:val="clear" w:color="auto" w:fill="auto"/>
            <w:noWrap/>
            <w:vAlign w:val="center"/>
            <w:hideMark/>
          </w:tcPr>
          <w:p w14:paraId="00D91C90" w14:textId="77777777" w:rsidR="007B697F" w:rsidRPr="007F184F" w:rsidRDefault="007B697F" w:rsidP="00505885">
            <w:pPr>
              <w:adjustRightInd w:val="0"/>
              <w:snapToGrid w:val="0"/>
              <w:jc w:val="center"/>
              <w:rPr>
                <w:color w:val="000000"/>
                <w:sz w:val="16"/>
                <w:szCs w:val="16"/>
              </w:rPr>
            </w:pPr>
            <w:r>
              <w:rPr>
                <w:color w:val="000000"/>
                <w:sz w:val="16"/>
                <w:szCs w:val="16"/>
              </w:rPr>
              <w:t>0.53</w:t>
            </w:r>
          </w:p>
        </w:tc>
        <w:tc>
          <w:tcPr>
            <w:tcW w:w="556" w:type="pct"/>
            <w:shd w:val="clear" w:color="auto" w:fill="auto"/>
            <w:noWrap/>
            <w:vAlign w:val="center"/>
            <w:hideMark/>
          </w:tcPr>
          <w:p w14:paraId="24296385" w14:textId="77777777" w:rsidR="007B697F" w:rsidRPr="007F184F" w:rsidRDefault="007B697F" w:rsidP="00505885">
            <w:pPr>
              <w:adjustRightInd w:val="0"/>
              <w:snapToGrid w:val="0"/>
              <w:jc w:val="center"/>
              <w:rPr>
                <w:color w:val="000000"/>
                <w:sz w:val="16"/>
                <w:szCs w:val="16"/>
              </w:rPr>
            </w:pPr>
            <w:r>
              <w:rPr>
                <w:color w:val="000000"/>
                <w:sz w:val="16"/>
                <w:szCs w:val="16"/>
              </w:rPr>
              <w:t>0.46</w:t>
            </w:r>
          </w:p>
        </w:tc>
        <w:tc>
          <w:tcPr>
            <w:tcW w:w="556" w:type="pct"/>
            <w:shd w:val="clear" w:color="auto" w:fill="auto"/>
            <w:noWrap/>
            <w:vAlign w:val="center"/>
            <w:hideMark/>
          </w:tcPr>
          <w:p w14:paraId="62DBBE22" w14:textId="77777777" w:rsidR="007B697F" w:rsidRPr="007F184F" w:rsidRDefault="007B697F" w:rsidP="00505885">
            <w:pPr>
              <w:adjustRightInd w:val="0"/>
              <w:snapToGrid w:val="0"/>
              <w:jc w:val="center"/>
              <w:rPr>
                <w:color w:val="000000"/>
                <w:sz w:val="16"/>
                <w:szCs w:val="16"/>
              </w:rPr>
            </w:pPr>
            <w:r>
              <w:rPr>
                <w:color w:val="000000"/>
                <w:sz w:val="16"/>
                <w:szCs w:val="16"/>
              </w:rPr>
              <w:t>0.88</w:t>
            </w:r>
          </w:p>
        </w:tc>
        <w:tc>
          <w:tcPr>
            <w:tcW w:w="556" w:type="pct"/>
            <w:shd w:val="clear" w:color="auto" w:fill="auto"/>
            <w:noWrap/>
            <w:vAlign w:val="center"/>
            <w:hideMark/>
          </w:tcPr>
          <w:p w14:paraId="231A147A"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0.7778</w:t>
            </w:r>
          </w:p>
        </w:tc>
        <w:tc>
          <w:tcPr>
            <w:tcW w:w="556" w:type="pct"/>
            <w:shd w:val="clear" w:color="auto" w:fill="auto"/>
            <w:noWrap/>
            <w:vAlign w:val="center"/>
            <w:hideMark/>
          </w:tcPr>
          <w:p w14:paraId="3A9060B1"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shd w:val="clear" w:color="auto" w:fill="auto"/>
            <w:noWrap/>
            <w:vAlign w:val="center"/>
            <w:hideMark/>
          </w:tcPr>
          <w:p w14:paraId="4FDA2E02" w14:textId="77777777" w:rsidR="007B697F" w:rsidRPr="007F184F" w:rsidRDefault="007B697F" w:rsidP="00505885">
            <w:pPr>
              <w:adjustRightInd w:val="0"/>
              <w:snapToGrid w:val="0"/>
              <w:jc w:val="center"/>
              <w:rPr>
                <w:color w:val="000000"/>
                <w:sz w:val="16"/>
                <w:szCs w:val="16"/>
              </w:rPr>
            </w:pPr>
            <w:r>
              <w:rPr>
                <w:color w:val="000000"/>
                <w:sz w:val="16"/>
                <w:szCs w:val="16"/>
              </w:rPr>
              <w:t>0.53</w:t>
            </w:r>
          </w:p>
        </w:tc>
      </w:tr>
      <w:tr w:rsidR="00D6747C" w:rsidRPr="007F184F" w14:paraId="0C1CD704" w14:textId="77777777" w:rsidTr="00505885">
        <w:trPr>
          <w:trHeight w:val="20"/>
        </w:trPr>
        <w:tc>
          <w:tcPr>
            <w:tcW w:w="555" w:type="pct"/>
            <w:tcBorders>
              <w:bottom w:val="single" w:sz="4" w:space="0" w:color="auto"/>
            </w:tcBorders>
            <w:shd w:val="clear" w:color="auto" w:fill="auto"/>
            <w:noWrap/>
            <w:vAlign w:val="center"/>
            <w:hideMark/>
          </w:tcPr>
          <w:p w14:paraId="79D76399"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19</w:t>
            </w:r>
          </w:p>
        </w:tc>
        <w:tc>
          <w:tcPr>
            <w:tcW w:w="556" w:type="pct"/>
            <w:tcBorders>
              <w:bottom w:val="single" w:sz="4" w:space="0" w:color="auto"/>
            </w:tcBorders>
            <w:shd w:val="clear" w:color="auto" w:fill="auto"/>
            <w:noWrap/>
            <w:vAlign w:val="center"/>
            <w:hideMark/>
          </w:tcPr>
          <w:p w14:paraId="5714CB3C" w14:textId="77777777" w:rsidR="007B697F" w:rsidRPr="007F184F" w:rsidRDefault="007B697F" w:rsidP="00505885">
            <w:pPr>
              <w:adjustRightInd w:val="0"/>
              <w:snapToGrid w:val="0"/>
              <w:jc w:val="center"/>
              <w:rPr>
                <w:color w:val="000000"/>
                <w:sz w:val="16"/>
                <w:szCs w:val="16"/>
              </w:rPr>
            </w:pPr>
            <w:r w:rsidRPr="007F184F">
              <w:rPr>
                <w:color w:val="000000"/>
                <w:sz w:val="16"/>
                <w:szCs w:val="16"/>
              </w:rPr>
              <w:t>5267</w:t>
            </w:r>
          </w:p>
        </w:tc>
        <w:tc>
          <w:tcPr>
            <w:tcW w:w="556" w:type="pct"/>
            <w:tcBorders>
              <w:bottom w:val="single" w:sz="4" w:space="0" w:color="auto"/>
            </w:tcBorders>
            <w:shd w:val="clear" w:color="auto" w:fill="auto"/>
            <w:noWrap/>
            <w:vAlign w:val="center"/>
            <w:hideMark/>
          </w:tcPr>
          <w:p w14:paraId="53C59F2D" w14:textId="77777777" w:rsidR="007B697F" w:rsidRPr="007F184F" w:rsidRDefault="007B697F" w:rsidP="00505885">
            <w:pPr>
              <w:adjustRightInd w:val="0"/>
              <w:snapToGrid w:val="0"/>
              <w:jc w:val="center"/>
              <w:rPr>
                <w:color w:val="000000"/>
                <w:sz w:val="16"/>
                <w:szCs w:val="16"/>
              </w:rPr>
            </w:pPr>
            <w:r w:rsidRPr="007F184F">
              <w:rPr>
                <w:color w:val="000000"/>
                <w:sz w:val="16"/>
                <w:szCs w:val="16"/>
              </w:rPr>
              <w:t>13267</w:t>
            </w:r>
          </w:p>
        </w:tc>
        <w:tc>
          <w:tcPr>
            <w:tcW w:w="556" w:type="pct"/>
            <w:tcBorders>
              <w:bottom w:val="single" w:sz="4" w:space="0" w:color="auto"/>
            </w:tcBorders>
            <w:shd w:val="clear" w:color="auto" w:fill="auto"/>
            <w:noWrap/>
            <w:vAlign w:val="center"/>
            <w:hideMark/>
          </w:tcPr>
          <w:p w14:paraId="5F786E24" w14:textId="77777777" w:rsidR="007B697F" w:rsidRPr="007F184F" w:rsidRDefault="007B697F" w:rsidP="00505885">
            <w:pPr>
              <w:adjustRightInd w:val="0"/>
              <w:snapToGrid w:val="0"/>
              <w:jc w:val="center"/>
              <w:rPr>
                <w:color w:val="000000"/>
                <w:sz w:val="16"/>
                <w:szCs w:val="16"/>
              </w:rPr>
            </w:pPr>
            <w:r>
              <w:rPr>
                <w:color w:val="000000"/>
                <w:sz w:val="16"/>
                <w:szCs w:val="16"/>
              </w:rPr>
              <w:t>0.51</w:t>
            </w:r>
          </w:p>
        </w:tc>
        <w:tc>
          <w:tcPr>
            <w:tcW w:w="556" w:type="pct"/>
            <w:tcBorders>
              <w:bottom w:val="single" w:sz="4" w:space="0" w:color="auto"/>
            </w:tcBorders>
            <w:shd w:val="clear" w:color="auto" w:fill="auto"/>
            <w:noWrap/>
            <w:vAlign w:val="center"/>
            <w:hideMark/>
          </w:tcPr>
          <w:p w14:paraId="2A265164"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tcBorders>
              <w:bottom w:val="single" w:sz="4" w:space="0" w:color="auto"/>
            </w:tcBorders>
            <w:shd w:val="clear" w:color="auto" w:fill="auto"/>
            <w:noWrap/>
            <w:vAlign w:val="center"/>
            <w:hideMark/>
          </w:tcPr>
          <w:p w14:paraId="1B0D3BE7"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0.9</w:t>
            </w:r>
          </w:p>
        </w:tc>
        <w:tc>
          <w:tcPr>
            <w:tcW w:w="556" w:type="pct"/>
            <w:tcBorders>
              <w:bottom w:val="single" w:sz="4" w:space="0" w:color="auto"/>
            </w:tcBorders>
            <w:shd w:val="clear" w:color="auto" w:fill="auto"/>
            <w:noWrap/>
            <w:vAlign w:val="center"/>
            <w:hideMark/>
          </w:tcPr>
          <w:p w14:paraId="65BFC6D6" w14:textId="77777777" w:rsidR="007B697F" w:rsidRPr="007F184F" w:rsidRDefault="007B697F" w:rsidP="00505885">
            <w:pPr>
              <w:adjustRightInd w:val="0"/>
              <w:snapToGrid w:val="0"/>
              <w:jc w:val="center"/>
              <w:rPr>
                <w:color w:val="000000"/>
                <w:sz w:val="16"/>
                <w:szCs w:val="16"/>
              </w:rPr>
            </w:pPr>
            <w:r w:rsidRPr="007F184F">
              <w:rPr>
                <w:color w:val="000000"/>
                <w:sz w:val="16"/>
                <w:szCs w:val="16"/>
              </w:rPr>
              <w:t>0.8</w:t>
            </w:r>
          </w:p>
        </w:tc>
        <w:tc>
          <w:tcPr>
            <w:tcW w:w="556" w:type="pct"/>
            <w:tcBorders>
              <w:bottom w:val="single" w:sz="4" w:space="0" w:color="auto"/>
            </w:tcBorders>
            <w:shd w:val="clear" w:color="auto" w:fill="auto"/>
            <w:noWrap/>
            <w:vAlign w:val="center"/>
            <w:hideMark/>
          </w:tcPr>
          <w:p w14:paraId="093BE93F" w14:textId="77777777" w:rsidR="007B697F" w:rsidRPr="007F184F" w:rsidRDefault="007B697F" w:rsidP="00505885">
            <w:pPr>
              <w:adjustRightInd w:val="0"/>
              <w:snapToGrid w:val="0"/>
              <w:jc w:val="center"/>
              <w:rPr>
                <w:color w:val="000000"/>
                <w:sz w:val="16"/>
                <w:szCs w:val="16"/>
              </w:rPr>
            </w:pPr>
            <w:r>
              <w:rPr>
                <w:color w:val="000000"/>
                <w:sz w:val="16"/>
                <w:szCs w:val="16"/>
              </w:rPr>
              <w:t>0.48</w:t>
            </w:r>
          </w:p>
        </w:tc>
        <w:tc>
          <w:tcPr>
            <w:tcW w:w="556" w:type="pct"/>
            <w:tcBorders>
              <w:bottom w:val="single" w:sz="4" w:space="0" w:color="auto"/>
            </w:tcBorders>
            <w:shd w:val="clear" w:color="auto" w:fill="auto"/>
            <w:noWrap/>
            <w:vAlign w:val="center"/>
            <w:hideMark/>
          </w:tcPr>
          <w:p w14:paraId="5A6FBFC5" w14:textId="77777777" w:rsidR="007B697F" w:rsidRPr="007F184F" w:rsidRDefault="007B697F" w:rsidP="00505885">
            <w:pPr>
              <w:adjustRightInd w:val="0"/>
              <w:snapToGrid w:val="0"/>
              <w:jc w:val="center"/>
              <w:rPr>
                <w:color w:val="000000"/>
                <w:sz w:val="16"/>
                <w:szCs w:val="16"/>
              </w:rPr>
            </w:pPr>
            <w:r>
              <w:rPr>
                <w:color w:val="000000"/>
                <w:sz w:val="16"/>
                <w:szCs w:val="16"/>
              </w:rPr>
              <w:t>0.50</w:t>
            </w:r>
          </w:p>
        </w:tc>
      </w:tr>
    </w:tbl>
    <w:p w14:paraId="2F14A3D6" w14:textId="77777777" w:rsidR="007B697F" w:rsidRPr="007B697F" w:rsidRDefault="007B697F" w:rsidP="007B697F">
      <w:pPr>
        <w:pStyle w:val="BodyTextIndent"/>
        <w:snapToGrid w:val="0"/>
        <w:ind w:firstLine="0"/>
        <w:rPr>
          <w:rFonts w:eastAsia="BiauKai" w:hint="eastAsia"/>
          <w:b/>
        </w:rPr>
      </w:pPr>
    </w:p>
    <w:p w14:paraId="4CD046EB" w14:textId="471D1675" w:rsidR="00E23F86" w:rsidRPr="00A73B01" w:rsidRDefault="00505885" w:rsidP="00E23F86">
      <w:pPr>
        <w:numPr>
          <w:ilvl w:val="1"/>
          <w:numId w:val="6"/>
        </w:numPr>
        <w:snapToGrid w:val="0"/>
        <w:rPr>
          <w:rFonts w:eastAsia="BiauKai"/>
          <w:b/>
          <w:highlight w:val="yellow"/>
        </w:rPr>
      </w:pPr>
      <w:r w:rsidRPr="00A73B01">
        <w:rPr>
          <w:rFonts w:eastAsia="BiauKai" w:hint="eastAsia"/>
          <w:b/>
          <w:highlight w:val="yellow"/>
        </w:rPr>
        <w:t>圍棋資料前處理</w:t>
      </w:r>
    </w:p>
    <w:p w14:paraId="1E151E81" w14:textId="3307A6A8" w:rsidR="00505885" w:rsidRPr="00505885" w:rsidRDefault="00505885" w:rsidP="0087677F">
      <w:pPr>
        <w:pStyle w:val="Caption"/>
        <w:snapToGrid w:val="0"/>
        <w:ind w:firstLine="432"/>
        <w:jc w:val="both"/>
        <w:rPr>
          <w:rFonts w:eastAsia="BiauKai" w:hint="eastAsia"/>
        </w:rPr>
      </w:pPr>
      <w:r w:rsidRPr="00505885">
        <w:rPr>
          <w:rFonts w:eastAsia="BiauKai" w:hint="eastAsia"/>
        </w:rPr>
        <w:t>Jang [12]</w:t>
      </w:r>
      <w:r>
        <w:rPr>
          <w:rFonts w:eastAsia="BiauKai" w:hint="eastAsia"/>
        </w:rPr>
        <w:t>在</w:t>
      </w:r>
      <w:r w:rsidRPr="00505885">
        <w:rPr>
          <w:rFonts w:eastAsia="BiauKai" w:hint="eastAsia"/>
        </w:rPr>
        <w:t>1993</w:t>
      </w:r>
      <w:r w:rsidRPr="00505885">
        <w:rPr>
          <w:rFonts w:eastAsia="BiauKai" w:hint="eastAsia"/>
        </w:rPr>
        <w:t>年</w:t>
      </w:r>
      <w:r>
        <w:rPr>
          <w:rFonts w:eastAsia="BiauKai" w:hint="eastAsia"/>
        </w:rPr>
        <w:t>論文中</w:t>
      </w:r>
      <w:r w:rsidRPr="00505885">
        <w:rPr>
          <w:rFonts w:eastAsia="BiauKai" w:hint="eastAsia"/>
        </w:rPr>
        <w:t>提到</w:t>
      </w:r>
      <w:r w:rsidR="00734313">
        <w:rPr>
          <w:rFonts w:eastAsia="BiauKai" w:hint="eastAsia"/>
        </w:rPr>
        <w:t>：「</w:t>
      </w:r>
      <w:r w:rsidRPr="00505885">
        <w:rPr>
          <w:rFonts w:eastAsia="BiauKai" w:hint="eastAsia"/>
        </w:rPr>
        <w:t>模糊條件語句是</w:t>
      </w:r>
      <w:r w:rsidRPr="00505885">
        <w:rPr>
          <w:rFonts w:eastAsia="BiauKai" w:hint="eastAsia"/>
        </w:rPr>
        <w:t>IF A THEN B</w:t>
      </w:r>
      <w:r w:rsidRPr="00505885">
        <w:rPr>
          <w:rFonts w:eastAsia="BiauKai" w:hint="eastAsia"/>
        </w:rPr>
        <w:t>形式的表達式，其中</w:t>
      </w:r>
      <w:r w:rsidRPr="00505885">
        <w:rPr>
          <w:rFonts w:eastAsia="BiauKai" w:hint="eastAsia"/>
        </w:rPr>
        <w:t>A</w:t>
      </w:r>
      <w:r w:rsidRPr="00505885">
        <w:rPr>
          <w:rFonts w:eastAsia="BiauKai" w:hint="eastAsia"/>
        </w:rPr>
        <w:t>和</w:t>
      </w:r>
      <w:r w:rsidRPr="00505885">
        <w:rPr>
          <w:rFonts w:eastAsia="BiauKai" w:hint="eastAsia"/>
        </w:rPr>
        <w:t>B</w:t>
      </w:r>
      <w:r w:rsidRPr="00505885">
        <w:rPr>
          <w:rFonts w:eastAsia="BiauKai" w:hint="eastAsia"/>
        </w:rPr>
        <w:t>是具有適當</w:t>
      </w:r>
      <w:r w:rsidR="00E5104E">
        <w:rPr>
          <w:rFonts w:eastAsia="BiauKai" w:hint="eastAsia"/>
        </w:rPr>
        <w:t>的</w:t>
      </w:r>
      <w:r w:rsidRPr="00505885">
        <w:rPr>
          <w:rFonts w:eastAsia="BiauKai" w:hint="eastAsia"/>
        </w:rPr>
        <w:t>隸屬函數的模糊集的標籤</w:t>
      </w:r>
      <w:r>
        <w:rPr>
          <w:rFonts w:eastAsia="BiauKai" w:hint="eastAsia"/>
        </w:rPr>
        <w:t>」</w:t>
      </w:r>
      <w:r w:rsidRPr="00505885">
        <w:rPr>
          <w:rFonts w:eastAsia="BiauKai" w:hint="eastAsia"/>
        </w:rPr>
        <w:t>和</w:t>
      </w:r>
      <w:r>
        <w:rPr>
          <w:rFonts w:eastAsia="BiauKai" w:hint="eastAsia"/>
        </w:rPr>
        <w:t>「</w:t>
      </w:r>
      <w:r w:rsidRPr="00505885">
        <w:rPr>
          <w:rFonts w:eastAsia="BiauKai" w:hint="eastAsia"/>
        </w:rPr>
        <w:t>fuzzy if-then</w:t>
      </w:r>
      <w:r w:rsidRPr="00505885">
        <w:rPr>
          <w:rFonts w:eastAsia="BiauKai" w:hint="eastAsia"/>
        </w:rPr>
        <w:t>規則通常用於記錄了不精確的推</w:t>
      </w:r>
      <w:r w:rsidR="00E5104E">
        <w:rPr>
          <w:rFonts w:eastAsia="BiauKai" w:hint="eastAsia"/>
        </w:rPr>
        <w:t>論</w:t>
      </w:r>
      <w:r w:rsidRPr="00505885">
        <w:rPr>
          <w:rFonts w:eastAsia="BiauKai" w:hint="eastAsia"/>
        </w:rPr>
        <w:t>模式，這些模式對人類在不確定和不精確的環境中做出決策</w:t>
      </w:r>
      <w:r w:rsidR="00E5104E">
        <w:rPr>
          <w:rFonts w:eastAsia="BiauKai" w:hint="eastAsia"/>
        </w:rPr>
        <w:t>扮演著重要的角色</w:t>
      </w:r>
      <w:r>
        <w:rPr>
          <w:rFonts w:eastAsia="BiauKai" w:hint="eastAsia"/>
        </w:rPr>
        <w:t>」</w:t>
      </w:r>
      <w:r w:rsidRPr="00505885">
        <w:rPr>
          <w:rFonts w:eastAsia="BiauKai" w:hint="eastAsia"/>
        </w:rPr>
        <w:t>。</w:t>
      </w:r>
    </w:p>
    <w:p w14:paraId="1B4A5ACB" w14:textId="207BE241" w:rsidR="00345E97" w:rsidRDefault="00505885" w:rsidP="0087677F">
      <w:pPr>
        <w:pStyle w:val="Caption"/>
        <w:snapToGrid w:val="0"/>
        <w:ind w:firstLine="432"/>
        <w:jc w:val="both"/>
        <w:rPr>
          <w:rFonts w:eastAsia="BiauKai"/>
        </w:rPr>
      </w:pPr>
      <w:r w:rsidRPr="00505885">
        <w:rPr>
          <w:rFonts w:eastAsia="BiauKai" w:hint="eastAsia"/>
        </w:rPr>
        <w:t>有多種用於劃分輸入域的分區函數，例如，</w:t>
      </w:r>
      <w:r w:rsidR="00A73B01">
        <w:rPr>
          <w:rFonts w:eastAsia="BiauKai" w:hint="eastAsia"/>
        </w:rPr>
        <w:t>明確</w:t>
      </w:r>
      <w:r w:rsidRPr="00505885">
        <w:rPr>
          <w:rFonts w:eastAsia="BiauKai" w:hint="eastAsia"/>
        </w:rPr>
        <w:t>分區函數或</w:t>
      </w:r>
      <w:r w:rsidRPr="00505885">
        <w:rPr>
          <w:rFonts w:eastAsia="BiauKai" w:hint="eastAsia"/>
        </w:rPr>
        <w:t>Type-1</w:t>
      </w:r>
      <w:r w:rsidRPr="00505885">
        <w:rPr>
          <w:rFonts w:eastAsia="BiauKai" w:hint="eastAsia"/>
        </w:rPr>
        <w:t>分區函數</w:t>
      </w:r>
      <w:r w:rsidRPr="00505885">
        <w:rPr>
          <w:rFonts w:eastAsia="BiauKai" w:hint="eastAsia"/>
        </w:rPr>
        <w:t>[2]</w:t>
      </w:r>
      <w:r w:rsidRPr="00505885">
        <w:rPr>
          <w:rFonts w:eastAsia="BiauKai" w:hint="eastAsia"/>
        </w:rPr>
        <w:t>。實</w:t>
      </w:r>
      <w:r w:rsidR="0087677F">
        <w:rPr>
          <w:rFonts w:eastAsia="BiauKai" w:hint="eastAsia"/>
        </w:rPr>
        <w:t>值</w:t>
      </w:r>
      <w:r w:rsidR="00A73B01">
        <w:rPr>
          <w:rFonts w:eastAsia="BiauKai" w:hint="eastAsia"/>
        </w:rPr>
        <w:t>變數</w:t>
      </w:r>
      <w:r w:rsidRPr="00505885">
        <w:rPr>
          <w:rFonts w:eastAsia="BiauKai" w:hint="eastAsia"/>
        </w:rPr>
        <w:t>的</w:t>
      </w:r>
      <w:r w:rsidR="00A73B01">
        <w:rPr>
          <w:rFonts w:eastAsia="BiauKai" w:hint="eastAsia"/>
        </w:rPr>
        <w:t>明確</w:t>
      </w:r>
      <w:r w:rsidRPr="00505885">
        <w:rPr>
          <w:rFonts w:eastAsia="BiauKai" w:hint="eastAsia"/>
        </w:rPr>
        <w:t>分區由</w:t>
      </w:r>
      <w:r w:rsidR="00A73B01">
        <w:rPr>
          <w:rFonts w:eastAsia="BiauKai" w:hint="eastAsia"/>
        </w:rPr>
        <w:t>多個</w:t>
      </w:r>
      <w:r w:rsidRPr="00505885">
        <w:rPr>
          <w:rFonts w:eastAsia="BiauKai" w:hint="eastAsia"/>
        </w:rPr>
        <w:t>不重疊的相鄰區域</w:t>
      </w:r>
      <w:r w:rsidR="0087677F">
        <w:rPr>
          <w:rFonts w:eastAsia="BiauKai" w:hint="eastAsia"/>
        </w:rPr>
        <w:t>所</w:t>
      </w:r>
      <w:r w:rsidRPr="00505885">
        <w:rPr>
          <w:rFonts w:eastAsia="BiauKai" w:hint="eastAsia"/>
        </w:rPr>
        <w:t>組成，這些區域是實數的間隔，其中每個區域中的隸屬</w:t>
      </w:r>
      <w:r w:rsidR="0087677F">
        <w:rPr>
          <w:rFonts w:eastAsia="BiauKai" w:hint="eastAsia"/>
        </w:rPr>
        <w:t>程</w:t>
      </w:r>
      <w:r w:rsidRPr="00505885">
        <w:rPr>
          <w:rFonts w:eastAsia="BiauKai" w:hint="eastAsia"/>
        </w:rPr>
        <w:t>度為</w:t>
      </w:r>
      <w:r w:rsidRPr="00505885">
        <w:rPr>
          <w:rFonts w:eastAsia="BiauKai" w:hint="eastAsia"/>
        </w:rPr>
        <w:t>1</w:t>
      </w:r>
      <w:r w:rsidRPr="00505885">
        <w:rPr>
          <w:rFonts w:eastAsia="BiauKai" w:hint="eastAsia"/>
        </w:rPr>
        <w:t>，在該區域之外為</w:t>
      </w:r>
      <w:r w:rsidR="0087677F">
        <w:rPr>
          <w:rFonts w:eastAsia="BiauKai"/>
        </w:rPr>
        <w:t>0</w:t>
      </w:r>
      <w:r w:rsidRPr="00505885">
        <w:rPr>
          <w:rFonts w:eastAsia="BiauKai" w:hint="eastAsia"/>
        </w:rPr>
        <w:t>[2]</w:t>
      </w:r>
      <w:r w:rsidRPr="00505885">
        <w:rPr>
          <w:rFonts w:eastAsia="BiauKai" w:hint="eastAsia"/>
        </w:rPr>
        <w:t>。</w:t>
      </w:r>
      <w:r w:rsidR="0087677F">
        <w:rPr>
          <w:rFonts w:eastAsia="BiauKai" w:hint="eastAsia"/>
        </w:rPr>
        <w:t>此</w:t>
      </w:r>
      <w:r w:rsidRPr="00505885">
        <w:rPr>
          <w:rFonts w:eastAsia="BiauKai" w:hint="eastAsia"/>
        </w:rPr>
        <w:t>外</w:t>
      </w:r>
      <w:r w:rsidR="0087677F" w:rsidRPr="00505885">
        <w:rPr>
          <w:rFonts w:eastAsia="BiauKai" w:hint="eastAsia"/>
        </w:rPr>
        <w:t>實</w:t>
      </w:r>
      <w:r w:rsidR="0087677F">
        <w:rPr>
          <w:rFonts w:eastAsia="BiauKai" w:hint="eastAsia"/>
        </w:rPr>
        <w:t>值變數</w:t>
      </w:r>
      <w:r w:rsidRPr="00505885">
        <w:rPr>
          <w:rFonts w:eastAsia="BiauKai" w:hint="eastAsia"/>
        </w:rPr>
        <w:t>的一階不確定性分區由</w:t>
      </w:r>
      <w:r w:rsidR="0087677F">
        <w:rPr>
          <w:rFonts w:eastAsia="BiauKai" w:hint="eastAsia"/>
        </w:rPr>
        <w:t>多個</w:t>
      </w:r>
      <w:r w:rsidRPr="00505885">
        <w:rPr>
          <w:rFonts w:eastAsia="BiauKai" w:hint="eastAsia"/>
        </w:rPr>
        <w:t>重疊區間組成，其中</w:t>
      </w:r>
      <w:r w:rsidR="0087677F">
        <w:rPr>
          <w:rFonts w:eastAsia="BiauKai" w:hint="eastAsia"/>
        </w:rPr>
        <w:t>我們</w:t>
      </w:r>
      <w:r w:rsidRPr="00505885">
        <w:rPr>
          <w:rFonts w:eastAsia="BiauKai" w:hint="eastAsia"/>
        </w:rPr>
        <w:t>可以確定重疊的開始和結束位置，因此每個重疊中的歸屬</w:t>
      </w:r>
      <w:r w:rsidR="0087677F">
        <w:rPr>
          <w:rFonts w:eastAsia="BiauKai" w:hint="eastAsia"/>
        </w:rPr>
        <w:t>程</w:t>
      </w:r>
      <w:r w:rsidRPr="00505885">
        <w:rPr>
          <w:rFonts w:eastAsia="BiauKai" w:hint="eastAsia"/>
        </w:rPr>
        <w:t>度</w:t>
      </w:r>
      <w:r w:rsidR="0087677F">
        <w:rPr>
          <w:rFonts w:eastAsia="BiauKai" w:hint="eastAsia"/>
        </w:rPr>
        <w:t>是介於</w:t>
      </w:r>
      <w:r w:rsidR="0087677F">
        <w:rPr>
          <w:rFonts w:eastAsia="BiauKai"/>
        </w:rPr>
        <w:t>0</w:t>
      </w:r>
      <w:r w:rsidR="0087677F">
        <w:rPr>
          <w:rFonts w:eastAsia="BiauKai" w:hint="eastAsia"/>
        </w:rPr>
        <w:t>到</w:t>
      </w:r>
      <w:r w:rsidR="0087677F">
        <w:rPr>
          <w:rFonts w:eastAsia="BiauKai"/>
        </w:rPr>
        <w:t>1</w:t>
      </w:r>
      <w:r w:rsidR="0087677F">
        <w:rPr>
          <w:rFonts w:eastAsia="BiauKai" w:hint="eastAsia"/>
        </w:rPr>
        <w:t>之間</w:t>
      </w:r>
      <w:r w:rsidRPr="00505885">
        <w:rPr>
          <w:rFonts w:eastAsia="BiauKai" w:hint="eastAsia"/>
        </w:rPr>
        <w:t>。一階不確定性分區</w:t>
      </w:r>
      <w:r w:rsidR="0087677F">
        <w:rPr>
          <w:rFonts w:eastAsia="BiauKai" w:hint="eastAsia"/>
        </w:rPr>
        <w:t>被視為</w:t>
      </w:r>
      <w:r w:rsidRPr="00505885">
        <w:rPr>
          <w:rFonts w:eastAsia="BiauKai" w:hint="eastAsia"/>
        </w:rPr>
        <w:t>與其最近鄰域重疊的非矩形型</w:t>
      </w:r>
      <w:r w:rsidR="0087677F" w:rsidRPr="0087677F">
        <w:rPr>
          <w:rFonts w:eastAsia="BiauKai" w:hint="eastAsia"/>
        </w:rPr>
        <w:t>Type-1</w:t>
      </w:r>
      <w:r w:rsidR="0087677F" w:rsidRPr="0087677F">
        <w:rPr>
          <w:rFonts w:eastAsia="BiauKai" w:hint="eastAsia"/>
        </w:rPr>
        <w:t>分區函數</w:t>
      </w:r>
      <w:r w:rsidRPr="00505885">
        <w:rPr>
          <w:rFonts w:eastAsia="BiauKai" w:hint="eastAsia"/>
        </w:rPr>
        <w:t>。</w:t>
      </w:r>
      <w:r w:rsidR="003C6D67">
        <w:rPr>
          <w:rFonts w:eastAsia="BiauKai" w:hint="eastAsia"/>
        </w:rPr>
        <w:t>如</w:t>
      </w:r>
      <w:r w:rsidRPr="00505885">
        <w:rPr>
          <w:rFonts w:eastAsia="BiauKai" w:hint="eastAsia"/>
        </w:rPr>
        <w:t>圖</w:t>
      </w:r>
      <w:r w:rsidRPr="00505885">
        <w:rPr>
          <w:rFonts w:eastAsia="BiauKai" w:hint="eastAsia"/>
        </w:rPr>
        <w:t>2</w:t>
      </w:r>
      <w:r w:rsidRPr="00505885">
        <w:rPr>
          <w:rFonts w:eastAsia="BiauKai" w:hint="eastAsia"/>
        </w:rPr>
        <w:t>本</w:t>
      </w:r>
      <w:r w:rsidR="00734313">
        <w:rPr>
          <w:rFonts w:eastAsia="BiauKai" w:hint="eastAsia"/>
        </w:rPr>
        <w:t>研究採用</w:t>
      </w:r>
      <w:r w:rsidRPr="00505885">
        <w:rPr>
          <w:rFonts w:eastAsia="BiauKai" w:hint="eastAsia"/>
        </w:rPr>
        <w:t>64</w:t>
      </w:r>
      <w:r w:rsidR="00734313">
        <w:rPr>
          <w:rFonts w:eastAsia="BiauKai" w:hint="eastAsia"/>
        </w:rPr>
        <w:t>個</w:t>
      </w:r>
      <w:r w:rsidRPr="00505885">
        <w:rPr>
          <w:rFonts w:eastAsia="BiauKai" w:hint="eastAsia"/>
        </w:rPr>
        <w:t>高斯函數的</w:t>
      </w:r>
      <w:r w:rsidRPr="00505885">
        <w:rPr>
          <w:rFonts w:eastAsia="BiauKai" w:hint="eastAsia"/>
        </w:rPr>
        <w:t>Type-1</w:t>
      </w:r>
      <w:r w:rsidRPr="00505885">
        <w:rPr>
          <w:rFonts w:eastAsia="BiauKai" w:hint="eastAsia"/>
        </w:rPr>
        <w:t>分區，用於</w:t>
      </w:r>
      <w:r w:rsidR="00734313">
        <w:rPr>
          <w:rFonts w:eastAsia="BiauKai" w:hint="eastAsia"/>
        </w:rPr>
        <w:t>圍棋</w:t>
      </w:r>
      <w:r w:rsidRPr="00505885">
        <w:rPr>
          <w:rFonts w:eastAsia="BiauKai" w:hint="eastAsia"/>
        </w:rPr>
        <w:t>數據預處理。</w:t>
      </w:r>
    </w:p>
    <w:p w14:paraId="2233F2F5" w14:textId="3DFC7167" w:rsidR="0087677F" w:rsidRPr="0087677F" w:rsidRDefault="0087677F" w:rsidP="0087677F">
      <w:r w:rsidRPr="007B1F11">
        <w:rPr>
          <w:rFonts w:eastAsia="DFKai-SB"/>
          <w:sz w:val="20"/>
          <w:szCs w:val="20"/>
        </w:rPr>
        <w:drawing>
          <wp:inline distT="0" distB="0" distL="0" distR="0" wp14:anchorId="18975270" wp14:editId="00425A40">
            <wp:extent cx="3069969" cy="99974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ership.png"/>
                    <pic:cNvPicPr/>
                  </pic:nvPicPr>
                  <pic:blipFill rotWithShape="1">
                    <a:blip r:embed="rId10" cstate="print">
                      <a:extLst>
                        <a:ext uri="{28A0092B-C50C-407E-A947-70E740481C1C}">
                          <a14:useLocalDpi xmlns:a14="http://schemas.microsoft.com/office/drawing/2010/main" val="0"/>
                        </a:ext>
                      </a:extLst>
                    </a:blip>
                    <a:srcRect l="8393" t="8270" r="7098"/>
                    <a:stretch/>
                  </pic:blipFill>
                  <pic:spPr bwMode="auto">
                    <a:xfrm>
                      <a:off x="0" y="0"/>
                      <a:ext cx="3091276" cy="1006683"/>
                    </a:xfrm>
                    <a:prstGeom prst="rect">
                      <a:avLst/>
                    </a:prstGeom>
                    <a:ln>
                      <a:noFill/>
                    </a:ln>
                    <a:extLst>
                      <a:ext uri="{53640926-AAD7-44D8-BBD7-CCE9431645EC}">
                        <a14:shadowObscured xmlns:a14="http://schemas.microsoft.com/office/drawing/2010/main"/>
                      </a:ext>
                    </a:extLst>
                  </pic:spPr>
                </pic:pic>
              </a:graphicData>
            </a:graphic>
          </wp:inline>
        </w:drawing>
      </w:r>
    </w:p>
    <w:p w14:paraId="0E89D86B" w14:textId="5374A582" w:rsidR="00345E97" w:rsidRDefault="00345E97" w:rsidP="00345E97">
      <w:pPr>
        <w:pStyle w:val="BodyTextIndent"/>
        <w:snapToGrid w:val="0"/>
        <w:ind w:firstLine="0"/>
        <w:jc w:val="center"/>
        <w:rPr>
          <w:rFonts w:eastAsia="BiauKai"/>
          <w:b/>
        </w:rPr>
      </w:pPr>
      <w:r w:rsidRPr="009713B7">
        <w:rPr>
          <w:rFonts w:eastAsia="BiauKai"/>
          <w:b/>
        </w:rPr>
        <w:t>圖</w:t>
      </w:r>
      <w:r w:rsidR="00BD5997">
        <w:rPr>
          <w:rFonts w:eastAsia="BiauKai"/>
          <w:b/>
        </w:rPr>
        <w:t>2</w:t>
      </w:r>
      <w:r w:rsidRPr="009713B7">
        <w:rPr>
          <w:rFonts w:eastAsia="BiauKai"/>
          <w:b/>
        </w:rPr>
        <w:t xml:space="preserve">. </w:t>
      </w:r>
      <w:r w:rsidR="00BD5997">
        <w:rPr>
          <w:rFonts w:eastAsia="BiauKai"/>
          <w:b/>
        </w:rPr>
        <w:t xml:space="preserve"> </w:t>
      </w:r>
      <w:r w:rsidR="00093949" w:rsidRPr="00093949">
        <w:rPr>
          <w:rFonts w:eastAsia="BiauKai" w:hint="eastAsia"/>
          <w:b/>
        </w:rPr>
        <w:t>64</w:t>
      </w:r>
      <w:r w:rsidR="00093949" w:rsidRPr="00093949">
        <w:rPr>
          <w:rFonts w:eastAsia="BiauKai" w:hint="eastAsia"/>
          <w:b/>
        </w:rPr>
        <w:t>個高斯函數的</w:t>
      </w:r>
      <w:r w:rsidR="00093949" w:rsidRPr="00093949">
        <w:rPr>
          <w:rFonts w:eastAsia="BiauKai" w:hint="eastAsia"/>
          <w:b/>
        </w:rPr>
        <w:t>Type-1</w:t>
      </w:r>
      <w:r w:rsidR="00093949" w:rsidRPr="00093949">
        <w:rPr>
          <w:rFonts w:eastAsia="BiauKai" w:hint="eastAsia"/>
          <w:b/>
        </w:rPr>
        <w:t>分區函數</w:t>
      </w:r>
    </w:p>
    <w:p w14:paraId="7CF66FC8" w14:textId="525ACD24" w:rsidR="00093949" w:rsidRDefault="00093949" w:rsidP="00093949">
      <w:pPr>
        <w:pStyle w:val="Caption"/>
        <w:snapToGrid w:val="0"/>
        <w:ind w:firstLine="432"/>
        <w:jc w:val="both"/>
        <w:rPr>
          <w:rFonts w:eastAsia="BiauKai"/>
        </w:rPr>
      </w:pPr>
      <w:r>
        <w:rPr>
          <w:rFonts w:eastAsia="BiauKai" w:hint="eastAsia"/>
        </w:rPr>
        <w:t>此外實驗</w:t>
      </w:r>
      <w:r w:rsidRPr="00093949">
        <w:rPr>
          <w:rFonts w:eastAsia="BiauKai" w:hint="eastAsia"/>
        </w:rPr>
        <w:t>中有兩個用於</w:t>
      </w:r>
      <w:r w:rsidR="00BD5997">
        <w:rPr>
          <w:rFonts w:eastAsia="BiauKai" w:hint="eastAsia"/>
        </w:rPr>
        <w:t>資料</w:t>
      </w:r>
      <w:r w:rsidRPr="00093949">
        <w:rPr>
          <w:rFonts w:eastAsia="BiauKai" w:hint="eastAsia"/>
        </w:rPr>
        <w:t>預處理的標準。</w:t>
      </w:r>
      <w:r w:rsidRPr="00093949">
        <w:rPr>
          <w:rFonts w:eastAsia="BiauKai" w:hint="eastAsia"/>
        </w:rPr>
        <w:t xml:space="preserve"> </w:t>
      </w:r>
      <w:r w:rsidRPr="00093949">
        <w:rPr>
          <w:rFonts w:eastAsia="BiauKai" w:hint="eastAsia"/>
        </w:rPr>
        <w:t>第一個標準是</w:t>
      </w:r>
      <w:r w:rsidR="00BD5997">
        <w:rPr>
          <w:rFonts w:eastAsia="BiauKai" w:hint="eastAsia"/>
        </w:rPr>
        <w:t>「</w:t>
      </w:r>
      <w:r w:rsidRPr="00093949">
        <w:rPr>
          <w:rFonts w:eastAsia="BiauKai" w:hint="eastAsia"/>
        </w:rPr>
        <w:t>如果</w:t>
      </w:r>
      <w:proofErr w:type="spellStart"/>
      <w:r w:rsidRPr="00093949">
        <w:rPr>
          <w:rFonts w:eastAsia="BiauKai" w:hint="eastAsia"/>
        </w:rPr>
        <w:t>Darkforest</w:t>
      </w:r>
      <w:proofErr w:type="spellEnd"/>
      <w:r w:rsidRPr="00093949">
        <w:rPr>
          <w:rFonts w:eastAsia="BiauKai" w:hint="eastAsia"/>
        </w:rPr>
        <w:t>的最終預測結果是錯誤的，則該</w:t>
      </w:r>
      <w:r w:rsidR="00BD5997">
        <w:rPr>
          <w:rFonts w:eastAsia="BiauKai" w:hint="eastAsia"/>
        </w:rPr>
        <w:t>局</w:t>
      </w:r>
      <w:r w:rsidRPr="00093949">
        <w:rPr>
          <w:rFonts w:eastAsia="BiauKai" w:hint="eastAsia"/>
        </w:rPr>
        <w:t>的</w:t>
      </w:r>
      <w:r w:rsidR="00BD5997">
        <w:rPr>
          <w:rFonts w:eastAsia="BiauKai" w:hint="eastAsia"/>
        </w:rPr>
        <w:t>資料</w:t>
      </w:r>
      <w:r w:rsidRPr="00093949">
        <w:rPr>
          <w:rFonts w:eastAsia="BiauKai" w:hint="eastAsia"/>
        </w:rPr>
        <w:t>集將不會用於訓練</w:t>
      </w:r>
      <w:r w:rsidR="00BD5997">
        <w:rPr>
          <w:rFonts w:eastAsia="BiauKai" w:hint="eastAsia"/>
        </w:rPr>
        <w:t>集</w:t>
      </w:r>
      <w:r w:rsidRPr="00093949">
        <w:rPr>
          <w:rFonts w:eastAsia="BiauKai" w:hint="eastAsia"/>
        </w:rPr>
        <w:t>或測試</w:t>
      </w:r>
      <w:r w:rsidR="00BD5997">
        <w:rPr>
          <w:rFonts w:eastAsia="BiauKai" w:hint="eastAsia"/>
        </w:rPr>
        <w:t>集</w:t>
      </w:r>
      <w:r w:rsidRPr="00093949">
        <w:rPr>
          <w:rFonts w:eastAsia="BiauKai" w:hint="eastAsia"/>
        </w:rPr>
        <w:t>。</w:t>
      </w:r>
      <w:r w:rsidR="00BD5997">
        <w:rPr>
          <w:rFonts w:eastAsia="BiauKai" w:hint="eastAsia"/>
        </w:rPr>
        <w:t>」</w:t>
      </w:r>
      <w:r w:rsidRPr="00093949">
        <w:rPr>
          <w:rFonts w:eastAsia="BiauKai" w:hint="eastAsia"/>
        </w:rPr>
        <w:t xml:space="preserve"> </w:t>
      </w:r>
      <w:r w:rsidRPr="00093949">
        <w:rPr>
          <w:rFonts w:eastAsia="BiauKai" w:hint="eastAsia"/>
        </w:rPr>
        <w:t>例如</w:t>
      </w:r>
      <w:r w:rsidR="00BD5997">
        <w:rPr>
          <w:rFonts w:eastAsia="BiauKai" w:hint="eastAsia"/>
        </w:rPr>
        <w:t>我們在</w:t>
      </w:r>
      <w:r w:rsidRPr="00093949">
        <w:rPr>
          <w:rFonts w:eastAsia="BiauKai" w:hint="eastAsia"/>
        </w:rPr>
        <w:t>訓練</w:t>
      </w:r>
      <w:r w:rsidR="00BD5997">
        <w:rPr>
          <w:rFonts w:eastAsia="BiauKai" w:hint="eastAsia"/>
        </w:rPr>
        <w:t>集中</w:t>
      </w:r>
      <w:r w:rsidRPr="00093949">
        <w:rPr>
          <w:rFonts w:eastAsia="BiauKai" w:hint="eastAsia"/>
        </w:rPr>
        <w:t>將不採用</w:t>
      </w:r>
      <w:r w:rsidR="00BD5997">
        <w:rPr>
          <w:rFonts w:eastAsia="BiauKai" w:hint="eastAsia"/>
        </w:rPr>
        <w:t>第</w:t>
      </w:r>
      <w:r w:rsidRPr="00093949">
        <w:rPr>
          <w:rFonts w:eastAsia="BiauKai" w:hint="eastAsia"/>
        </w:rPr>
        <w:t>15</w:t>
      </w:r>
      <w:r w:rsidR="00BD5997">
        <w:rPr>
          <w:rFonts w:eastAsia="BiauKai" w:hint="eastAsia"/>
        </w:rPr>
        <w:t>盤、</w:t>
      </w:r>
      <w:r w:rsidR="00DD7CAC">
        <w:rPr>
          <w:rFonts w:eastAsia="BiauKai" w:hint="eastAsia"/>
        </w:rPr>
        <w:t>第</w:t>
      </w:r>
      <w:r w:rsidRPr="00093949">
        <w:rPr>
          <w:rFonts w:eastAsia="BiauKai" w:hint="eastAsia"/>
        </w:rPr>
        <w:t>25</w:t>
      </w:r>
      <w:r w:rsidR="00BD5997">
        <w:rPr>
          <w:rFonts w:eastAsia="BiauKai" w:hint="eastAsia"/>
        </w:rPr>
        <w:t>盤</w:t>
      </w:r>
      <w:r w:rsidRPr="00093949">
        <w:rPr>
          <w:rFonts w:eastAsia="BiauKai" w:hint="eastAsia"/>
        </w:rPr>
        <w:t>和</w:t>
      </w:r>
      <w:r w:rsidR="00BD5997">
        <w:rPr>
          <w:rFonts w:eastAsia="BiauKai" w:hint="eastAsia"/>
        </w:rPr>
        <w:t>第</w:t>
      </w:r>
      <w:r w:rsidRPr="00093949">
        <w:rPr>
          <w:rFonts w:eastAsia="BiauKai" w:hint="eastAsia"/>
        </w:rPr>
        <w:t>29</w:t>
      </w:r>
      <w:r w:rsidR="00BD5997">
        <w:rPr>
          <w:rFonts w:eastAsia="BiauKai" w:hint="eastAsia"/>
        </w:rPr>
        <w:t>盤</w:t>
      </w:r>
      <w:r w:rsidRPr="00093949">
        <w:rPr>
          <w:rFonts w:eastAsia="BiauKai" w:hint="eastAsia"/>
        </w:rPr>
        <w:t>的</w:t>
      </w:r>
      <w:r w:rsidR="00BD5997">
        <w:rPr>
          <w:rFonts w:eastAsia="BiauKai" w:hint="eastAsia"/>
        </w:rPr>
        <w:t>資料</w:t>
      </w:r>
      <w:r w:rsidRPr="00093949">
        <w:rPr>
          <w:rFonts w:eastAsia="BiauKai" w:hint="eastAsia"/>
        </w:rPr>
        <w:t>集。</w:t>
      </w:r>
      <w:r w:rsidRPr="00093949">
        <w:rPr>
          <w:rFonts w:eastAsia="BiauKai" w:hint="eastAsia"/>
        </w:rPr>
        <w:t xml:space="preserve"> </w:t>
      </w:r>
      <w:r w:rsidRPr="00093949">
        <w:rPr>
          <w:rFonts w:eastAsia="BiauKai" w:hint="eastAsia"/>
        </w:rPr>
        <w:t>圖</w:t>
      </w:r>
      <w:r w:rsidR="00BD5997">
        <w:rPr>
          <w:rFonts w:eastAsia="BiauKai"/>
        </w:rPr>
        <w:t>6</w:t>
      </w:r>
      <w:r w:rsidRPr="00093949">
        <w:rPr>
          <w:rFonts w:eastAsia="BiauKai" w:hint="eastAsia"/>
        </w:rPr>
        <w:t>顯示了這三</w:t>
      </w:r>
      <w:r w:rsidR="00BD5997">
        <w:rPr>
          <w:rFonts w:eastAsia="BiauKai" w:hint="eastAsia"/>
        </w:rPr>
        <w:t>盤</w:t>
      </w:r>
      <w:proofErr w:type="spellStart"/>
      <w:r w:rsidR="00BD5997" w:rsidRPr="00093949">
        <w:rPr>
          <w:rFonts w:eastAsia="BiauKai" w:hint="eastAsia"/>
        </w:rPr>
        <w:t>Darkforest</w:t>
      </w:r>
      <w:proofErr w:type="spellEnd"/>
      <w:r w:rsidR="00BD5997">
        <w:rPr>
          <w:rFonts w:eastAsia="BiauKai" w:hint="eastAsia"/>
        </w:rPr>
        <w:t>與</w:t>
      </w:r>
      <w:proofErr w:type="spellStart"/>
      <w:r w:rsidR="00BD5997">
        <w:rPr>
          <w:rFonts w:eastAsia="BiauKai"/>
        </w:rPr>
        <w:t>ElF</w:t>
      </w:r>
      <w:proofErr w:type="spellEnd"/>
      <w:r w:rsidR="00BD5997">
        <w:rPr>
          <w:rFonts w:eastAsia="BiauKai"/>
        </w:rPr>
        <w:t xml:space="preserve"> </w:t>
      </w:r>
      <w:proofErr w:type="spellStart"/>
      <w:r w:rsidR="00BD5997">
        <w:rPr>
          <w:rFonts w:eastAsia="BiauKai"/>
        </w:rPr>
        <w:t>OpenGo</w:t>
      </w:r>
      <w:proofErr w:type="spellEnd"/>
      <w:r w:rsidRPr="00093949">
        <w:rPr>
          <w:rFonts w:eastAsia="BiauKai" w:hint="eastAsia"/>
        </w:rPr>
        <w:t>的預測結果。</w:t>
      </w:r>
    </w:p>
    <w:p w14:paraId="74658D9A" w14:textId="42272ED7" w:rsidR="00BD5997" w:rsidRPr="00BD5997" w:rsidRDefault="00BD5997" w:rsidP="00BD5997">
      <w:pPr>
        <w:pStyle w:val="Caption"/>
        <w:snapToGrid w:val="0"/>
        <w:ind w:firstLine="432"/>
        <w:jc w:val="both"/>
        <w:rPr>
          <w:rFonts w:eastAsia="BiauKai"/>
        </w:rPr>
      </w:pPr>
      <w:r w:rsidRPr="00BD5997">
        <w:rPr>
          <w:rFonts w:eastAsia="BiauKai" w:hint="eastAsia"/>
        </w:rPr>
        <w:t>第二個標準是</w:t>
      </w:r>
      <w:r>
        <w:rPr>
          <w:rFonts w:eastAsia="BiauKai" w:hint="eastAsia"/>
        </w:rPr>
        <w:t>「</w:t>
      </w:r>
      <w:r w:rsidRPr="00BD5997">
        <w:rPr>
          <w:rFonts w:eastAsia="BiauKai" w:hint="eastAsia"/>
        </w:rPr>
        <w:t>如果</w:t>
      </w:r>
      <w:r w:rsidRPr="00BD5997">
        <w:rPr>
          <w:rFonts w:eastAsia="BiauKai" w:hint="eastAsia"/>
        </w:rPr>
        <w:t xml:space="preserve">ELF </w:t>
      </w:r>
      <w:proofErr w:type="spellStart"/>
      <w:r w:rsidRPr="00BD5997">
        <w:rPr>
          <w:rFonts w:eastAsia="BiauKai" w:hint="eastAsia"/>
        </w:rPr>
        <w:t>OpenGo</w:t>
      </w:r>
      <w:proofErr w:type="spellEnd"/>
      <w:r w:rsidRPr="00BD5997">
        <w:rPr>
          <w:rFonts w:eastAsia="BiauKai" w:hint="eastAsia"/>
        </w:rPr>
        <w:t>和</w:t>
      </w:r>
      <w:proofErr w:type="spellStart"/>
      <w:r w:rsidRPr="00BD5997">
        <w:rPr>
          <w:rFonts w:eastAsia="BiauKai" w:hint="eastAsia"/>
        </w:rPr>
        <w:t>Darkforest</w:t>
      </w:r>
      <w:proofErr w:type="spellEnd"/>
      <w:r w:rsidRPr="00BD5997">
        <w:rPr>
          <w:rFonts w:eastAsia="BiauKai" w:hint="eastAsia"/>
        </w:rPr>
        <w:t>之間的白色或黑色預測</w:t>
      </w:r>
      <w:r>
        <w:rPr>
          <w:rFonts w:eastAsia="BiauKai" w:hint="eastAsia"/>
        </w:rPr>
        <w:t>勝負</w:t>
      </w:r>
      <w:r w:rsidRPr="00BD5997">
        <w:rPr>
          <w:rFonts w:eastAsia="BiauKai" w:hint="eastAsia"/>
        </w:rPr>
        <w:t>差異超過</w:t>
      </w:r>
      <w:r w:rsidRPr="00BD5997">
        <w:rPr>
          <w:rFonts w:eastAsia="BiauKai" w:hint="eastAsia"/>
        </w:rPr>
        <w:t>40</w:t>
      </w:r>
      <w:r w:rsidRPr="00BD5997">
        <w:rPr>
          <w:rFonts w:eastAsia="BiauKai" w:hint="eastAsia"/>
        </w:rPr>
        <w:t>％，則該</w:t>
      </w:r>
      <w:r>
        <w:rPr>
          <w:rFonts w:eastAsia="BiauKai" w:hint="eastAsia"/>
        </w:rPr>
        <w:t>局</w:t>
      </w:r>
      <w:r w:rsidRPr="00BD5997">
        <w:rPr>
          <w:rFonts w:eastAsia="BiauKai" w:hint="eastAsia"/>
        </w:rPr>
        <w:t>的</w:t>
      </w:r>
      <w:r>
        <w:rPr>
          <w:rFonts w:eastAsia="BiauKai" w:hint="eastAsia"/>
        </w:rPr>
        <w:t>資料</w:t>
      </w:r>
      <w:r w:rsidRPr="00BD5997">
        <w:rPr>
          <w:rFonts w:eastAsia="BiauKai" w:hint="eastAsia"/>
        </w:rPr>
        <w:t>將不會在訓練</w:t>
      </w:r>
      <w:r>
        <w:rPr>
          <w:rFonts w:eastAsia="BiauKai" w:hint="eastAsia"/>
        </w:rPr>
        <w:t>集</w:t>
      </w:r>
      <w:r w:rsidRPr="00BD5997">
        <w:rPr>
          <w:rFonts w:eastAsia="BiauKai" w:hint="eastAsia"/>
        </w:rPr>
        <w:t>或測試</w:t>
      </w:r>
      <w:r>
        <w:rPr>
          <w:rFonts w:eastAsia="BiauKai" w:hint="eastAsia"/>
        </w:rPr>
        <w:t>集</w:t>
      </w:r>
      <w:r w:rsidRPr="00BD5997">
        <w:rPr>
          <w:rFonts w:eastAsia="BiauKai" w:hint="eastAsia"/>
        </w:rPr>
        <w:t>中採用。</w:t>
      </w:r>
      <w:r>
        <w:rPr>
          <w:rFonts w:eastAsia="BiauKai" w:hint="eastAsia"/>
        </w:rPr>
        <w:t>」</w:t>
      </w:r>
      <w:r w:rsidRPr="00BD5997">
        <w:rPr>
          <w:rFonts w:eastAsia="BiauKai" w:hint="eastAsia"/>
        </w:rPr>
        <w:t xml:space="preserve"> </w:t>
      </w:r>
      <w:r>
        <w:rPr>
          <w:rFonts w:eastAsia="BiauKai" w:hint="eastAsia"/>
        </w:rPr>
        <w:t>假設</w:t>
      </w:r>
      <w:r w:rsidRPr="00BD5997">
        <w:rPr>
          <w:rFonts w:eastAsia="BiauKai" w:hint="eastAsia"/>
        </w:rPr>
        <w:t>一</w:t>
      </w:r>
      <w:r>
        <w:rPr>
          <w:rFonts w:eastAsia="BiauKai" w:hint="eastAsia"/>
        </w:rPr>
        <w:t>盤對局中</w:t>
      </w:r>
      <w:r w:rsidRPr="00BD5997">
        <w:rPr>
          <w:rFonts w:eastAsia="BiauKai" w:hint="eastAsia"/>
        </w:rPr>
        <w:t>有</w:t>
      </w:r>
      <w:r w:rsidRPr="00BD5997">
        <w:rPr>
          <w:rFonts w:eastAsia="BiauKai" w:hint="eastAsia"/>
        </w:rPr>
        <w:t>100</w:t>
      </w:r>
      <w:r>
        <w:rPr>
          <w:rFonts w:eastAsia="BiauKai" w:hint="eastAsia"/>
        </w:rPr>
        <w:t>手</w:t>
      </w:r>
      <w:r w:rsidRPr="00BD5997">
        <w:rPr>
          <w:rFonts w:eastAsia="BiauKai" w:hint="eastAsia"/>
        </w:rPr>
        <w:t>，但</w:t>
      </w:r>
      <w:r w:rsidRPr="00BD5997">
        <w:rPr>
          <w:rFonts w:eastAsia="BiauKai" w:hint="eastAsia"/>
        </w:rPr>
        <w:t xml:space="preserve">ELF </w:t>
      </w:r>
      <w:proofErr w:type="spellStart"/>
      <w:r w:rsidRPr="00BD5997">
        <w:rPr>
          <w:rFonts w:eastAsia="BiauKai" w:hint="eastAsia"/>
        </w:rPr>
        <w:t>OpenGo</w:t>
      </w:r>
      <w:proofErr w:type="spellEnd"/>
      <w:r w:rsidRPr="00BD5997">
        <w:rPr>
          <w:rFonts w:eastAsia="BiauKai" w:hint="eastAsia"/>
        </w:rPr>
        <w:t>和</w:t>
      </w:r>
      <w:proofErr w:type="spellStart"/>
      <w:r w:rsidRPr="00BD5997">
        <w:rPr>
          <w:rFonts w:eastAsia="BiauKai" w:hint="eastAsia"/>
        </w:rPr>
        <w:t>Darkforest</w:t>
      </w:r>
      <w:proofErr w:type="spellEnd"/>
      <w:r w:rsidRPr="00BD5997">
        <w:rPr>
          <w:rFonts w:eastAsia="BiauKai" w:hint="eastAsia"/>
        </w:rPr>
        <w:t>預測有</w:t>
      </w:r>
      <w:r w:rsidRPr="00BD5997">
        <w:rPr>
          <w:rFonts w:eastAsia="BiauKai" w:hint="eastAsia"/>
        </w:rPr>
        <w:t>40</w:t>
      </w:r>
      <w:r w:rsidRPr="00BD5997">
        <w:rPr>
          <w:rFonts w:eastAsia="BiauKai" w:hint="eastAsia"/>
        </w:rPr>
        <w:t>個</w:t>
      </w:r>
      <w:r>
        <w:rPr>
          <w:rFonts w:eastAsia="BiauKai" w:hint="eastAsia"/>
        </w:rPr>
        <w:t>手數</w:t>
      </w:r>
      <w:r w:rsidRPr="00BD5997">
        <w:rPr>
          <w:rFonts w:eastAsia="BiauKai" w:hint="eastAsia"/>
        </w:rPr>
        <w:t>不同，則該</w:t>
      </w:r>
      <w:r w:rsidR="00DD7CAC">
        <w:rPr>
          <w:rFonts w:eastAsia="BiauKai" w:hint="eastAsia"/>
        </w:rPr>
        <w:t>局</w:t>
      </w:r>
      <w:r w:rsidRPr="00BD5997">
        <w:rPr>
          <w:rFonts w:eastAsia="BiauKai" w:hint="eastAsia"/>
        </w:rPr>
        <w:t>將從</w:t>
      </w:r>
      <w:r w:rsidR="00DD7CAC">
        <w:rPr>
          <w:rFonts w:eastAsia="BiauKai" w:hint="eastAsia"/>
        </w:rPr>
        <w:t>資料集</w:t>
      </w:r>
      <w:r w:rsidRPr="00BD5997">
        <w:rPr>
          <w:rFonts w:eastAsia="BiauKai" w:hint="eastAsia"/>
        </w:rPr>
        <w:t>中刪除。基於此標準，</w:t>
      </w:r>
      <w:r w:rsidR="00DD7CAC">
        <w:rPr>
          <w:rFonts w:eastAsia="BiauKai" w:hint="eastAsia"/>
        </w:rPr>
        <w:t>我們</w:t>
      </w:r>
      <w:r w:rsidRPr="00BD5997">
        <w:rPr>
          <w:rFonts w:eastAsia="BiauKai" w:hint="eastAsia"/>
        </w:rPr>
        <w:t>將第</w:t>
      </w:r>
      <w:r w:rsidRPr="00BD5997">
        <w:rPr>
          <w:rFonts w:eastAsia="BiauKai" w:hint="eastAsia"/>
        </w:rPr>
        <w:t>8</w:t>
      </w:r>
      <w:r w:rsidR="00DD7CAC">
        <w:rPr>
          <w:rFonts w:eastAsia="BiauKai" w:hint="eastAsia"/>
        </w:rPr>
        <w:t>盤、第</w:t>
      </w:r>
      <w:r w:rsidR="00DD7CAC">
        <w:rPr>
          <w:rFonts w:eastAsia="BiauKai"/>
        </w:rPr>
        <w:t>32</w:t>
      </w:r>
      <w:r w:rsidR="00DD7CAC">
        <w:rPr>
          <w:rFonts w:eastAsia="BiauKai" w:hint="eastAsia"/>
        </w:rPr>
        <w:t>盤和</w:t>
      </w:r>
      <w:r w:rsidRPr="00BD5997">
        <w:rPr>
          <w:rFonts w:eastAsia="BiauKai" w:hint="eastAsia"/>
        </w:rPr>
        <w:t>第</w:t>
      </w:r>
      <w:r w:rsidRPr="00BD5997">
        <w:rPr>
          <w:rFonts w:eastAsia="BiauKai" w:hint="eastAsia"/>
        </w:rPr>
        <w:t>36</w:t>
      </w:r>
      <w:r w:rsidR="00DD7CAC">
        <w:rPr>
          <w:rFonts w:eastAsia="BiauKai" w:hint="eastAsia"/>
        </w:rPr>
        <w:t>盤</w:t>
      </w:r>
      <w:r w:rsidRPr="00BD5997">
        <w:rPr>
          <w:rFonts w:eastAsia="BiauKai" w:hint="eastAsia"/>
        </w:rPr>
        <w:t>從訓練數據集中刪除。</w:t>
      </w:r>
      <w:r w:rsidR="003D3B75">
        <w:rPr>
          <w:rFonts w:eastAsia="BiauKai" w:hint="eastAsia"/>
        </w:rPr>
        <w:t>在實驗</w:t>
      </w:r>
      <w:r w:rsidRPr="00BD5997">
        <w:rPr>
          <w:rFonts w:eastAsia="BiauKai" w:hint="eastAsia"/>
        </w:rPr>
        <w:t>測試集中</w:t>
      </w:r>
      <w:r w:rsidR="003D3B75">
        <w:rPr>
          <w:rFonts w:eastAsia="BiauKai" w:hint="eastAsia"/>
        </w:rPr>
        <w:t>我們</w:t>
      </w:r>
      <w:r w:rsidRPr="00BD5997">
        <w:rPr>
          <w:rFonts w:eastAsia="BiauKai" w:hint="eastAsia"/>
        </w:rPr>
        <w:t>刪除了</w:t>
      </w:r>
      <w:r w:rsidR="00DD7CAC">
        <w:rPr>
          <w:rFonts w:eastAsia="BiauKai" w:hint="eastAsia"/>
        </w:rPr>
        <w:t>第</w:t>
      </w:r>
      <w:r w:rsidRPr="00BD5997">
        <w:rPr>
          <w:rFonts w:eastAsia="BiauKai" w:hint="eastAsia"/>
        </w:rPr>
        <w:t>44</w:t>
      </w:r>
      <w:r w:rsidR="00DD7CAC">
        <w:rPr>
          <w:rFonts w:eastAsia="BiauKai" w:hint="eastAsia"/>
        </w:rPr>
        <w:t>盤</w:t>
      </w:r>
      <w:r w:rsidRPr="00BD5997">
        <w:rPr>
          <w:rFonts w:eastAsia="BiauKai" w:hint="eastAsia"/>
        </w:rPr>
        <w:t>、</w:t>
      </w:r>
      <w:r w:rsidR="00DD7CAC">
        <w:rPr>
          <w:rFonts w:eastAsia="BiauKai" w:hint="eastAsia"/>
        </w:rPr>
        <w:t>第</w:t>
      </w:r>
      <w:r w:rsidRPr="00BD5997">
        <w:rPr>
          <w:rFonts w:eastAsia="BiauKai" w:hint="eastAsia"/>
        </w:rPr>
        <w:t>47</w:t>
      </w:r>
      <w:r w:rsidR="00DD7CAC">
        <w:rPr>
          <w:rFonts w:eastAsia="BiauKai" w:hint="eastAsia"/>
        </w:rPr>
        <w:t>盤</w:t>
      </w:r>
      <w:r w:rsidRPr="00BD5997">
        <w:rPr>
          <w:rFonts w:eastAsia="BiauKai" w:hint="eastAsia"/>
        </w:rPr>
        <w:t>、</w:t>
      </w:r>
      <w:r w:rsidR="00DD7CAC">
        <w:rPr>
          <w:rFonts w:eastAsia="BiauKai" w:hint="eastAsia"/>
        </w:rPr>
        <w:t>第</w:t>
      </w:r>
      <w:r w:rsidRPr="00BD5997">
        <w:rPr>
          <w:rFonts w:eastAsia="BiauKai" w:hint="eastAsia"/>
        </w:rPr>
        <w:t>56</w:t>
      </w:r>
      <w:r w:rsidR="00DD7CAC">
        <w:rPr>
          <w:rFonts w:eastAsia="BiauKai" w:hint="eastAsia"/>
        </w:rPr>
        <w:t>盤</w:t>
      </w:r>
      <w:r w:rsidRPr="00BD5997">
        <w:rPr>
          <w:rFonts w:eastAsia="BiauKai" w:hint="eastAsia"/>
        </w:rPr>
        <w:t>和</w:t>
      </w:r>
      <w:r w:rsidR="00DD7CAC">
        <w:rPr>
          <w:rFonts w:eastAsia="BiauKai" w:hint="eastAsia"/>
        </w:rPr>
        <w:t>第</w:t>
      </w:r>
      <w:r w:rsidRPr="00BD5997">
        <w:rPr>
          <w:rFonts w:eastAsia="BiauKai" w:hint="eastAsia"/>
        </w:rPr>
        <w:t>57</w:t>
      </w:r>
      <w:r w:rsidR="00DD7CAC">
        <w:rPr>
          <w:rFonts w:eastAsia="BiauKai" w:hint="eastAsia"/>
        </w:rPr>
        <w:t>盤</w:t>
      </w:r>
      <w:r w:rsidRPr="00BD5997">
        <w:rPr>
          <w:rFonts w:eastAsia="BiauKai" w:hint="eastAsia"/>
        </w:rPr>
        <w:t>。</w:t>
      </w:r>
      <w:r w:rsidRPr="00BD5997">
        <w:rPr>
          <w:rFonts w:eastAsia="BiauKai" w:hint="eastAsia"/>
        </w:rPr>
        <w:t xml:space="preserve"> </w:t>
      </w:r>
      <w:r w:rsidRPr="00BD5997">
        <w:rPr>
          <w:rFonts w:eastAsia="BiauKai" w:hint="eastAsia"/>
        </w:rPr>
        <w:t>此外，我們</w:t>
      </w:r>
      <w:r w:rsidR="003D3B75">
        <w:rPr>
          <w:rFonts w:eastAsia="BiauKai" w:hint="eastAsia"/>
        </w:rPr>
        <w:t>還</w:t>
      </w:r>
      <w:r w:rsidRPr="00BD5997">
        <w:rPr>
          <w:rFonts w:eastAsia="BiauKai" w:hint="eastAsia"/>
        </w:rPr>
        <w:t>檢查</w:t>
      </w:r>
      <w:r w:rsidR="003D3B75">
        <w:rPr>
          <w:rFonts w:eastAsia="BiauKai" w:hint="eastAsia"/>
        </w:rPr>
        <w:t>資料集中的缺失值</w:t>
      </w:r>
      <w:r w:rsidRPr="00BD5997">
        <w:rPr>
          <w:rFonts w:eastAsia="BiauKai" w:hint="eastAsia"/>
        </w:rPr>
        <w:t>。</w:t>
      </w:r>
      <w:r w:rsidR="00125535">
        <w:rPr>
          <w:rFonts w:eastAsia="BiauKai" w:hint="eastAsia"/>
        </w:rPr>
        <w:t>如果有一局的第一手與最後一手都是相同的黑棋或白棋，我們會將該局的最後一筆資料移除</w:t>
      </w:r>
      <w:r w:rsidRPr="00BD5997">
        <w:rPr>
          <w:rFonts w:eastAsia="BiauKai" w:hint="eastAsia"/>
        </w:rPr>
        <w:t>。</w:t>
      </w:r>
      <w:r w:rsidR="00125535">
        <w:rPr>
          <w:rFonts w:eastAsia="BiauKai" w:hint="eastAsia"/>
        </w:rPr>
        <w:t>經過</w:t>
      </w:r>
      <w:r w:rsidRPr="00BD5997">
        <w:rPr>
          <w:rFonts w:eastAsia="BiauKai" w:hint="eastAsia"/>
        </w:rPr>
        <w:t>檢查後，我們從訓練集中刪除了</w:t>
      </w:r>
      <w:r w:rsidRPr="00BD5997">
        <w:rPr>
          <w:rFonts w:eastAsia="BiauKai" w:hint="eastAsia"/>
        </w:rPr>
        <w:t>19</w:t>
      </w:r>
      <w:r w:rsidR="00125535">
        <w:rPr>
          <w:rFonts w:eastAsia="BiauKai" w:hint="eastAsia"/>
        </w:rPr>
        <w:t>筆資料</w:t>
      </w:r>
      <w:r w:rsidRPr="00BD5997">
        <w:rPr>
          <w:rFonts w:eastAsia="BiauKai" w:hint="eastAsia"/>
        </w:rPr>
        <w:t>，從測試集中刪除了</w:t>
      </w:r>
      <w:r w:rsidRPr="00BD5997">
        <w:rPr>
          <w:rFonts w:eastAsia="BiauKai" w:hint="eastAsia"/>
        </w:rPr>
        <w:t>6</w:t>
      </w:r>
      <w:r w:rsidR="00125535">
        <w:rPr>
          <w:rFonts w:eastAsia="BiauKai" w:hint="eastAsia"/>
        </w:rPr>
        <w:t>筆資料</w:t>
      </w:r>
      <w:r w:rsidRPr="00BD5997">
        <w:rPr>
          <w:rFonts w:eastAsia="BiauKai" w:hint="eastAsia"/>
        </w:rPr>
        <w:t>。最後</w:t>
      </w:r>
      <w:r w:rsidR="00125535">
        <w:rPr>
          <w:rFonts w:eastAsia="BiauKai" w:hint="eastAsia"/>
        </w:rPr>
        <w:t>我們在此實驗中保留了</w:t>
      </w:r>
      <w:r w:rsidRPr="00BD5997">
        <w:rPr>
          <w:rFonts w:eastAsia="BiauKai" w:hint="eastAsia"/>
        </w:rPr>
        <w:t>3143</w:t>
      </w:r>
      <w:r w:rsidR="00125535">
        <w:rPr>
          <w:rFonts w:ascii="Apple Color Emoji" w:eastAsia="BiauKai" w:hAnsi="Apple Color Emoji" w:cs="Apple Color Emoji" w:hint="eastAsia"/>
        </w:rPr>
        <w:t>筆訓練資料</w:t>
      </w:r>
      <w:r w:rsidRPr="00BD5997">
        <w:rPr>
          <w:rFonts w:eastAsia="BiauKai" w:hint="eastAsia"/>
        </w:rPr>
        <w:t>，測試集</w:t>
      </w:r>
      <w:r w:rsidR="00125535">
        <w:rPr>
          <w:rFonts w:eastAsia="BiauKai" w:hint="eastAsia"/>
        </w:rPr>
        <w:t>中保留</w:t>
      </w:r>
      <w:r w:rsidRPr="00BD5997">
        <w:rPr>
          <w:rFonts w:eastAsia="BiauKai" w:hint="eastAsia"/>
        </w:rPr>
        <w:t>1239</w:t>
      </w:r>
      <w:r w:rsidR="00125535">
        <w:rPr>
          <w:rFonts w:eastAsia="BiauKai" w:hint="eastAsia"/>
        </w:rPr>
        <w:t>筆資料</w:t>
      </w:r>
      <w:r w:rsidRPr="00BD5997">
        <w:rPr>
          <w:rFonts w:eastAsia="BiauKai" w:hint="eastAsia"/>
        </w:rPr>
        <w:t>。</w:t>
      </w:r>
    </w:p>
    <w:p w14:paraId="01C00803" w14:textId="3EFFFA2F" w:rsidR="00BD5997" w:rsidRPr="00BD5997" w:rsidRDefault="00BD5997" w:rsidP="00BD5997">
      <w:r>
        <w:lastRenderedPageBreak/>
        <w:tab/>
      </w:r>
    </w:p>
    <w:tbl>
      <w:tblPr>
        <w:tblStyle w:val="TableGrid"/>
        <w:tblW w:w="49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4"/>
      </w:tblGrid>
      <w:tr w:rsidR="00BD5997" w:rsidRPr="00BD5997" w14:paraId="04DC086D" w14:textId="77777777" w:rsidTr="00BD5997">
        <w:tc>
          <w:tcPr>
            <w:tcW w:w="4904" w:type="dxa"/>
          </w:tcPr>
          <w:p w14:paraId="7FFC15C4" w14:textId="77777777" w:rsidR="00BD5997" w:rsidRPr="00BD5997" w:rsidRDefault="00BD5997" w:rsidP="00A50194">
            <w:pPr>
              <w:keepNext/>
              <w:snapToGrid w:val="0"/>
              <w:rPr>
                <w:rFonts w:eastAsiaTheme="minorEastAsia"/>
                <w:color w:val="000000" w:themeColor="text1"/>
                <w:sz w:val="16"/>
              </w:rPr>
            </w:pPr>
            <w:r w:rsidRPr="00BD5997">
              <w:rPr>
                <w:noProof/>
                <w:color w:val="000000" w:themeColor="text1"/>
                <w:sz w:val="16"/>
              </w:rPr>
              <w:drawing>
                <wp:inline distT="0" distB="0" distL="0" distR="0" wp14:anchorId="73975DD5" wp14:editId="10F7BCFA">
                  <wp:extent cx="3042671" cy="944880"/>
                  <wp:effectExtent l="0" t="0" r="5715" b="762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rotWithShape="1">
                          <a:blip r:embed="rId11" cstate="print">
                            <a:extLst>
                              <a:ext uri="{28A0092B-C50C-407E-A947-70E740481C1C}">
                                <a14:useLocalDpi xmlns:a14="http://schemas.microsoft.com/office/drawing/2010/main" val="0"/>
                              </a:ext>
                            </a:extLst>
                          </a:blip>
                          <a:srcRect l="10593" r="8894"/>
                          <a:stretch/>
                        </pic:blipFill>
                        <pic:spPr bwMode="auto">
                          <a:xfrm>
                            <a:off x="0" y="0"/>
                            <a:ext cx="3063725" cy="951418"/>
                          </a:xfrm>
                          <a:prstGeom prst="rect">
                            <a:avLst/>
                          </a:prstGeom>
                          <a:ln>
                            <a:noFill/>
                          </a:ln>
                          <a:extLst>
                            <a:ext uri="{53640926-AAD7-44D8-BBD7-CCE9431645EC}">
                              <a14:shadowObscured xmlns:a14="http://schemas.microsoft.com/office/drawing/2010/main"/>
                            </a:ext>
                          </a:extLst>
                        </pic:spPr>
                      </pic:pic>
                    </a:graphicData>
                  </a:graphic>
                </wp:inline>
              </w:drawing>
            </w:r>
          </w:p>
        </w:tc>
      </w:tr>
      <w:tr w:rsidR="00BD5997" w:rsidRPr="00BD5997" w14:paraId="7FE9A892" w14:textId="77777777" w:rsidTr="00BD5997">
        <w:tc>
          <w:tcPr>
            <w:tcW w:w="4904" w:type="dxa"/>
          </w:tcPr>
          <w:p w14:paraId="083BF9C5" w14:textId="77777777" w:rsidR="00BD5997" w:rsidRPr="00BD5997" w:rsidRDefault="00BD5997" w:rsidP="00BD5997">
            <w:pPr>
              <w:keepNext/>
              <w:snapToGrid w:val="0"/>
              <w:jc w:val="center"/>
              <w:rPr>
                <w:noProof/>
                <w:color w:val="000000" w:themeColor="text1"/>
                <w:sz w:val="16"/>
              </w:rPr>
            </w:pPr>
            <w:r w:rsidRPr="00BD5997">
              <w:rPr>
                <w:color w:val="000000" w:themeColor="text1"/>
                <w:sz w:val="16"/>
              </w:rPr>
              <w:t>(a)</w:t>
            </w:r>
          </w:p>
        </w:tc>
      </w:tr>
      <w:tr w:rsidR="00BD5997" w:rsidRPr="00BD5997" w14:paraId="68ED2091" w14:textId="77777777" w:rsidTr="00BD5997">
        <w:tc>
          <w:tcPr>
            <w:tcW w:w="4904" w:type="dxa"/>
          </w:tcPr>
          <w:p w14:paraId="41F4D71C" w14:textId="77777777" w:rsidR="00BD5997" w:rsidRPr="00BD5997" w:rsidRDefault="00BD5997" w:rsidP="00BD5997">
            <w:pPr>
              <w:keepNext/>
              <w:snapToGrid w:val="0"/>
              <w:jc w:val="center"/>
              <w:rPr>
                <w:rFonts w:eastAsiaTheme="minorEastAsia"/>
                <w:color w:val="000000" w:themeColor="text1"/>
                <w:sz w:val="16"/>
              </w:rPr>
            </w:pPr>
            <w:r w:rsidRPr="00BD5997">
              <w:rPr>
                <w:noProof/>
                <w:color w:val="000000" w:themeColor="text1"/>
                <w:sz w:val="16"/>
              </w:rPr>
              <w:drawing>
                <wp:inline distT="0" distB="0" distL="0" distR="0" wp14:anchorId="0B197B65" wp14:editId="6B9F8A7C">
                  <wp:extent cx="3029758" cy="934720"/>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rotWithShape="1">
                          <a:blip r:embed="rId12" cstate="print">
                            <a:extLst>
                              <a:ext uri="{28A0092B-C50C-407E-A947-70E740481C1C}">
                                <a14:useLocalDpi xmlns:a14="http://schemas.microsoft.com/office/drawing/2010/main" val="0"/>
                              </a:ext>
                            </a:extLst>
                          </a:blip>
                          <a:srcRect l="9796" r="9159"/>
                          <a:stretch/>
                        </pic:blipFill>
                        <pic:spPr bwMode="auto">
                          <a:xfrm>
                            <a:off x="0" y="0"/>
                            <a:ext cx="3047783" cy="940281"/>
                          </a:xfrm>
                          <a:prstGeom prst="rect">
                            <a:avLst/>
                          </a:prstGeom>
                          <a:ln>
                            <a:noFill/>
                          </a:ln>
                          <a:extLst>
                            <a:ext uri="{53640926-AAD7-44D8-BBD7-CCE9431645EC}">
                              <a14:shadowObscured xmlns:a14="http://schemas.microsoft.com/office/drawing/2010/main"/>
                            </a:ext>
                          </a:extLst>
                        </pic:spPr>
                      </pic:pic>
                    </a:graphicData>
                  </a:graphic>
                </wp:inline>
              </w:drawing>
            </w:r>
          </w:p>
        </w:tc>
      </w:tr>
      <w:tr w:rsidR="00BD5997" w:rsidRPr="00BD5997" w14:paraId="6C6AD2A1" w14:textId="77777777" w:rsidTr="00BD5997">
        <w:tc>
          <w:tcPr>
            <w:tcW w:w="4904" w:type="dxa"/>
          </w:tcPr>
          <w:p w14:paraId="6C073AE2" w14:textId="77777777" w:rsidR="00BD5997" w:rsidRPr="00BD5997" w:rsidRDefault="00BD5997" w:rsidP="00BD5997">
            <w:pPr>
              <w:keepNext/>
              <w:snapToGrid w:val="0"/>
              <w:jc w:val="center"/>
              <w:rPr>
                <w:noProof/>
                <w:color w:val="000000" w:themeColor="text1"/>
                <w:sz w:val="16"/>
              </w:rPr>
            </w:pPr>
            <w:r w:rsidRPr="00BD5997">
              <w:rPr>
                <w:color w:val="000000" w:themeColor="text1"/>
                <w:sz w:val="16"/>
              </w:rPr>
              <w:t>(b)</w:t>
            </w:r>
          </w:p>
        </w:tc>
      </w:tr>
      <w:tr w:rsidR="00BD5997" w:rsidRPr="00BD5997" w14:paraId="247DE35C" w14:textId="77777777" w:rsidTr="00BD5997">
        <w:tc>
          <w:tcPr>
            <w:tcW w:w="4904" w:type="dxa"/>
          </w:tcPr>
          <w:p w14:paraId="591F654B" w14:textId="77777777" w:rsidR="00BD5997" w:rsidRPr="00BD5997" w:rsidRDefault="00BD5997" w:rsidP="00BD5997">
            <w:pPr>
              <w:keepNext/>
              <w:snapToGrid w:val="0"/>
              <w:jc w:val="center"/>
              <w:rPr>
                <w:rFonts w:eastAsiaTheme="minorEastAsia"/>
                <w:color w:val="000000" w:themeColor="text1"/>
                <w:sz w:val="16"/>
              </w:rPr>
            </w:pPr>
            <w:r w:rsidRPr="00BD5997">
              <w:rPr>
                <w:noProof/>
                <w:color w:val="000000" w:themeColor="text1"/>
                <w:sz w:val="16"/>
              </w:rPr>
              <w:drawing>
                <wp:inline distT="0" distB="0" distL="0" distR="0" wp14:anchorId="6290AB1C" wp14:editId="2D9012D4">
                  <wp:extent cx="3071615" cy="932400"/>
                  <wp:effectExtent l="0" t="0" r="1905"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ˇ35d6ZIAH.png"/>
                          <pic:cNvPicPr/>
                        </pic:nvPicPr>
                        <pic:blipFill rotWithShape="1">
                          <a:blip r:embed="rId13" cstate="print">
                            <a:extLst>
                              <a:ext uri="{28A0092B-C50C-407E-A947-70E740481C1C}">
                                <a14:useLocalDpi xmlns:a14="http://schemas.microsoft.com/office/drawing/2010/main" val="0"/>
                              </a:ext>
                            </a:extLst>
                          </a:blip>
                          <a:srcRect l="9004" r="8629"/>
                          <a:stretch/>
                        </pic:blipFill>
                        <pic:spPr bwMode="auto">
                          <a:xfrm>
                            <a:off x="0" y="0"/>
                            <a:ext cx="3071615" cy="932400"/>
                          </a:xfrm>
                          <a:prstGeom prst="rect">
                            <a:avLst/>
                          </a:prstGeom>
                          <a:ln>
                            <a:noFill/>
                          </a:ln>
                          <a:extLst>
                            <a:ext uri="{53640926-AAD7-44D8-BBD7-CCE9431645EC}">
                              <a14:shadowObscured xmlns:a14="http://schemas.microsoft.com/office/drawing/2010/main"/>
                            </a:ext>
                          </a:extLst>
                        </pic:spPr>
                      </pic:pic>
                    </a:graphicData>
                  </a:graphic>
                </wp:inline>
              </w:drawing>
            </w:r>
          </w:p>
        </w:tc>
      </w:tr>
      <w:tr w:rsidR="00BD5997" w:rsidRPr="00BD5997" w14:paraId="5BD77459" w14:textId="77777777" w:rsidTr="00BD5997">
        <w:tc>
          <w:tcPr>
            <w:tcW w:w="4904" w:type="dxa"/>
          </w:tcPr>
          <w:p w14:paraId="0C881698" w14:textId="77777777" w:rsidR="00BD5997" w:rsidRPr="00BD5997" w:rsidRDefault="00BD5997" w:rsidP="00BD5997">
            <w:pPr>
              <w:keepNext/>
              <w:snapToGrid w:val="0"/>
              <w:jc w:val="center"/>
              <w:rPr>
                <w:noProof/>
                <w:color w:val="000000" w:themeColor="text1"/>
                <w:sz w:val="16"/>
              </w:rPr>
            </w:pPr>
            <w:r w:rsidRPr="00BD5997">
              <w:rPr>
                <w:color w:val="000000" w:themeColor="text1"/>
                <w:sz w:val="16"/>
              </w:rPr>
              <w:t>(c)</w:t>
            </w:r>
          </w:p>
        </w:tc>
      </w:tr>
    </w:tbl>
    <w:p w14:paraId="30645982" w14:textId="7CDCEEEE" w:rsidR="00BD5997" w:rsidRPr="00BD5997" w:rsidRDefault="00BD5997" w:rsidP="00BD5997">
      <w:pPr>
        <w:pStyle w:val="BodyTextIndent"/>
        <w:snapToGrid w:val="0"/>
        <w:ind w:firstLine="0"/>
        <w:jc w:val="center"/>
        <w:rPr>
          <w:rFonts w:eastAsia="BiauKai"/>
          <w:b/>
        </w:rPr>
      </w:pPr>
      <w:r w:rsidRPr="009713B7">
        <w:rPr>
          <w:rFonts w:eastAsia="BiauKai"/>
          <w:b/>
        </w:rPr>
        <w:t>圖</w:t>
      </w:r>
      <w:r>
        <w:rPr>
          <w:rFonts w:eastAsia="BiauKai"/>
          <w:b/>
        </w:rPr>
        <w:t>3</w:t>
      </w:r>
      <w:r w:rsidRPr="009713B7">
        <w:rPr>
          <w:rFonts w:eastAsia="BiauKai"/>
          <w:b/>
        </w:rPr>
        <w:t xml:space="preserve">. </w:t>
      </w:r>
      <w:r>
        <w:rPr>
          <w:rFonts w:eastAsia="BiauKai"/>
          <w:b/>
        </w:rPr>
        <w:t xml:space="preserve"> </w:t>
      </w:r>
      <w:proofErr w:type="spellStart"/>
      <w:r w:rsidRPr="00BD5997">
        <w:rPr>
          <w:rFonts w:eastAsia="BiauKai" w:hint="eastAsia"/>
          <w:b/>
          <w:sz w:val="18"/>
          <w:szCs w:val="18"/>
        </w:rPr>
        <w:t>Darkforest</w:t>
      </w:r>
      <w:proofErr w:type="spellEnd"/>
      <w:r w:rsidRPr="00BD5997">
        <w:rPr>
          <w:rFonts w:eastAsia="BiauKai" w:hint="eastAsia"/>
          <w:b/>
          <w:sz w:val="18"/>
          <w:szCs w:val="18"/>
        </w:rPr>
        <w:t>與</w:t>
      </w:r>
      <w:r w:rsidRPr="00BD5997">
        <w:rPr>
          <w:rFonts w:eastAsia="BiauKai"/>
          <w:b/>
          <w:sz w:val="18"/>
          <w:szCs w:val="18"/>
        </w:rPr>
        <w:t xml:space="preserve">ELF </w:t>
      </w:r>
      <w:proofErr w:type="spellStart"/>
      <w:r w:rsidRPr="00BD5997">
        <w:rPr>
          <w:rFonts w:eastAsia="BiauKai"/>
          <w:b/>
          <w:sz w:val="18"/>
          <w:szCs w:val="18"/>
        </w:rPr>
        <w:t>OpenGo</w:t>
      </w:r>
      <w:proofErr w:type="spellEnd"/>
      <w:r w:rsidRPr="00BD5997">
        <w:rPr>
          <w:rFonts w:eastAsia="BiauKai" w:hint="eastAsia"/>
          <w:b/>
          <w:sz w:val="18"/>
          <w:szCs w:val="18"/>
        </w:rPr>
        <w:t>預測結果：（</w:t>
      </w:r>
      <w:r w:rsidRPr="00BD5997">
        <w:rPr>
          <w:rFonts w:eastAsia="BiauKai" w:hint="eastAsia"/>
          <w:b/>
          <w:sz w:val="18"/>
          <w:szCs w:val="18"/>
        </w:rPr>
        <w:t>a</w:t>
      </w:r>
      <w:r w:rsidRPr="00BD5997">
        <w:rPr>
          <w:rFonts w:eastAsia="BiauKai" w:hint="eastAsia"/>
          <w:b/>
          <w:sz w:val="18"/>
          <w:szCs w:val="18"/>
        </w:rPr>
        <w:t>）</w:t>
      </w:r>
      <w:r w:rsidRPr="00BD5997">
        <w:rPr>
          <w:rFonts w:eastAsia="BiauKai" w:hint="eastAsia"/>
          <w:b/>
          <w:sz w:val="18"/>
          <w:szCs w:val="18"/>
        </w:rPr>
        <w:t>第</w:t>
      </w:r>
      <w:r w:rsidRPr="00BD5997">
        <w:rPr>
          <w:rFonts w:eastAsia="BiauKai" w:hint="eastAsia"/>
          <w:b/>
          <w:sz w:val="18"/>
          <w:szCs w:val="18"/>
        </w:rPr>
        <w:t>15</w:t>
      </w:r>
      <w:r w:rsidRPr="00BD5997">
        <w:rPr>
          <w:rFonts w:eastAsia="BiauKai" w:hint="eastAsia"/>
          <w:b/>
          <w:sz w:val="18"/>
          <w:szCs w:val="18"/>
        </w:rPr>
        <w:t>盤</w:t>
      </w:r>
      <w:r w:rsidRPr="00BD5997">
        <w:rPr>
          <w:rFonts w:eastAsia="BiauKai" w:hint="eastAsia"/>
          <w:b/>
          <w:sz w:val="18"/>
          <w:szCs w:val="18"/>
        </w:rPr>
        <w:t>（</w:t>
      </w:r>
      <w:r w:rsidRPr="00BD5997">
        <w:rPr>
          <w:rFonts w:eastAsia="BiauKai" w:hint="eastAsia"/>
          <w:b/>
          <w:sz w:val="18"/>
          <w:szCs w:val="18"/>
        </w:rPr>
        <w:t>b</w:t>
      </w:r>
      <w:r w:rsidRPr="00BD5997">
        <w:rPr>
          <w:rFonts w:eastAsia="BiauKai" w:hint="eastAsia"/>
          <w:b/>
          <w:sz w:val="18"/>
          <w:szCs w:val="18"/>
        </w:rPr>
        <w:t>）</w:t>
      </w:r>
      <w:r w:rsidRPr="00BD5997">
        <w:rPr>
          <w:rFonts w:eastAsia="BiauKai" w:hint="eastAsia"/>
          <w:b/>
          <w:sz w:val="18"/>
          <w:szCs w:val="18"/>
        </w:rPr>
        <w:t>第</w:t>
      </w:r>
      <w:r w:rsidRPr="00BD5997">
        <w:rPr>
          <w:rFonts w:eastAsia="BiauKai" w:hint="eastAsia"/>
          <w:b/>
          <w:sz w:val="18"/>
          <w:szCs w:val="18"/>
        </w:rPr>
        <w:t>25</w:t>
      </w:r>
      <w:r w:rsidRPr="00BD5997">
        <w:rPr>
          <w:rFonts w:eastAsia="BiauKai" w:hint="eastAsia"/>
          <w:b/>
          <w:sz w:val="18"/>
          <w:szCs w:val="18"/>
        </w:rPr>
        <w:t>盤</w:t>
      </w:r>
      <w:r w:rsidRPr="00BD5997">
        <w:rPr>
          <w:rFonts w:eastAsia="BiauKai" w:hint="eastAsia"/>
          <w:b/>
          <w:sz w:val="18"/>
          <w:szCs w:val="18"/>
        </w:rPr>
        <w:t>（</w:t>
      </w:r>
      <w:r w:rsidRPr="00BD5997">
        <w:rPr>
          <w:rFonts w:eastAsia="BiauKai" w:hint="eastAsia"/>
          <w:b/>
          <w:sz w:val="18"/>
          <w:szCs w:val="18"/>
        </w:rPr>
        <w:t>c</w:t>
      </w:r>
      <w:r w:rsidRPr="00BD5997">
        <w:rPr>
          <w:rFonts w:eastAsia="BiauKai" w:hint="eastAsia"/>
          <w:b/>
          <w:sz w:val="18"/>
          <w:szCs w:val="18"/>
        </w:rPr>
        <w:t>）</w:t>
      </w:r>
      <w:r w:rsidRPr="00BD5997">
        <w:rPr>
          <w:rFonts w:eastAsia="BiauKai" w:hint="eastAsia"/>
          <w:b/>
          <w:sz w:val="18"/>
          <w:szCs w:val="18"/>
        </w:rPr>
        <w:t>第</w:t>
      </w:r>
      <w:r w:rsidRPr="00BD5997">
        <w:rPr>
          <w:rFonts w:eastAsia="BiauKai" w:hint="eastAsia"/>
          <w:b/>
          <w:sz w:val="18"/>
          <w:szCs w:val="18"/>
        </w:rPr>
        <w:t>29</w:t>
      </w:r>
      <w:r w:rsidRPr="00BD5997">
        <w:rPr>
          <w:rFonts w:eastAsia="BiauKai" w:hint="eastAsia"/>
          <w:b/>
          <w:sz w:val="18"/>
          <w:szCs w:val="18"/>
        </w:rPr>
        <w:t>盤</w:t>
      </w:r>
    </w:p>
    <w:p w14:paraId="59403CF6" w14:textId="77777777" w:rsidR="003861E7" w:rsidRPr="009713B7" w:rsidRDefault="003861E7" w:rsidP="00345E97">
      <w:pPr>
        <w:pStyle w:val="BodyTextIndent"/>
        <w:snapToGrid w:val="0"/>
        <w:ind w:firstLine="0"/>
        <w:jc w:val="center"/>
        <w:rPr>
          <w:rFonts w:eastAsia="BiauKai"/>
        </w:rPr>
      </w:pPr>
    </w:p>
    <w:p w14:paraId="1113A828" w14:textId="4BA7413E" w:rsidR="003861E7" w:rsidRPr="00BA66E9" w:rsidRDefault="0093732A" w:rsidP="00BA66E9">
      <w:pPr>
        <w:pStyle w:val="Heading3"/>
        <w:numPr>
          <w:ilvl w:val="0"/>
          <w:numId w:val="6"/>
        </w:numPr>
        <w:tabs>
          <w:tab w:val="clear" w:pos="360"/>
        </w:tabs>
        <w:snapToGrid w:val="0"/>
        <w:ind w:left="240" w:hanging="240"/>
        <w:rPr>
          <w:rFonts w:eastAsia="BiauKai"/>
          <w:szCs w:val="24"/>
        </w:rPr>
      </w:pPr>
      <w:r w:rsidRPr="0093732A">
        <w:rPr>
          <w:rFonts w:eastAsia="BiauKai" w:hint="eastAsia"/>
          <w:szCs w:val="24"/>
        </w:rPr>
        <w:t>基</w:t>
      </w:r>
      <w:r>
        <w:rPr>
          <w:rFonts w:eastAsia="BiauKai" w:hint="eastAsia"/>
          <w:szCs w:val="24"/>
        </w:rPr>
        <w:t>於補丁學習</w:t>
      </w:r>
      <w:r w:rsidRPr="0093732A">
        <w:rPr>
          <w:rFonts w:eastAsia="BiauKai" w:hint="eastAsia"/>
          <w:szCs w:val="24"/>
        </w:rPr>
        <w:t>AI-FML</w:t>
      </w:r>
      <w:r w:rsidRPr="0093732A">
        <w:rPr>
          <w:rFonts w:eastAsia="BiauKai" w:hint="eastAsia"/>
          <w:szCs w:val="24"/>
        </w:rPr>
        <w:t>機器人</w:t>
      </w:r>
      <w:r>
        <w:rPr>
          <w:rFonts w:eastAsia="BiauKai" w:hint="eastAsia"/>
          <w:szCs w:val="24"/>
        </w:rPr>
        <w:t>圍棋</w:t>
      </w:r>
      <w:r w:rsidRPr="0093732A">
        <w:rPr>
          <w:rFonts w:eastAsia="BiauKai" w:hint="eastAsia"/>
          <w:szCs w:val="24"/>
        </w:rPr>
        <w:t>應用</w:t>
      </w:r>
    </w:p>
    <w:p w14:paraId="3A26D103" w14:textId="5D1F52AE" w:rsidR="00683F04" w:rsidRPr="009713B7" w:rsidRDefault="0093732A" w:rsidP="00683F04">
      <w:pPr>
        <w:numPr>
          <w:ilvl w:val="1"/>
          <w:numId w:val="6"/>
        </w:numPr>
        <w:snapToGrid w:val="0"/>
        <w:rPr>
          <w:rFonts w:eastAsia="BiauKai"/>
          <w:b/>
        </w:rPr>
      </w:pPr>
      <w:r>
        <w:rPr>
          <w:rFonts w:eastAsia="BiauKai" w:hint="eastAsia"/>
          <w:b/>
        </w:rPr>
        <w:t>圍棋</w:t>
      </w:r>
      <w:r>
        <w:rPr>
          <w:rFonts w:eastAsia="BiauKai"/>
          <w:b/>
        </w:rPr>
        <w:t>AI-FML</w:t>
      </w:r>
      <w:r>
        <w:rPr>
          <w:rFonts w:eastAsia="BiauKai" w:hint="eastAsia"/>
          <w:b/>
        </w:rPr>
        <w:t>代理人</w:t>
      </w:r>
      <w:r w:rsidR="00B25F0A">
        <w:rPr>
          <w:rFonts w:eastAsia="BiauKai" w:hint="eastAsia"/>
          <w:b/>
        </w:rPr>
        <w:t>於</w:t>
      </w:r>
      <w:r>
        <w:rPr>
          <w:rFonts w:eastAsia="BiauKai"/>
          <w:b/>
        </w:rPr>
        <w:t>ANFIS</w:t>
      </w:r>
    </w:p>
    <w:p w14:paraId="7E2D28B1" w14:textId="77777777" w:rsidR="00683F04" w:rsidRPr="009713B7" w:rsidRDefault="00B8649B" w:rsidP="00B8649B">
      <w:pPr>
        <w:pStyle w:val="BodyTextIndent"/>
        <w:snapToGrid w:val="0"/>
        <w:rPr>
          <w:rFonts w:eastAsia="BiauKai"/>
        </w:rPr>
      </w:pPr>
      <w:r w:rsidRPr="009713B7">
        <w:rPr>
          <w:rFonts w:eastAsia="BiauKai"/>
        </w:rPr>
        <w:t>透過基因演算法來學習模糊區間的參數，基因演算法是模仿達爾文的演化論，兩性生殖的優點是生出來的子代和父代差異是很大的，下一代的染色體是由父母較配後的結果，基因演算法適用於兩個好的父母會生出好的子女之問題上，也就是說好的父代和母代交配出來之後產生出好的下一代這種特性才能用遺傳演算法。</w:t>
      </w:r>
    </w:p>
    <w:p w14:paraId="257F0EE1" w14:textId="77777777" w:rsidR="00506DE3" w:rsidRPr="009713B7" w:rsidRDefault="00506DE3" w:rsidP="00A25AED">
      <w:pPr>
        <w:pStyle w:val="BodyTextIndent"/>
        <w:snapToGrid w:val="0"/>
        <w:rPr>
          <w:rFonts w:eastAsia="BiauKai"/>
        </w:rPr>
      </w:pPr>
      <w:r w:rsidRPr="009713B7">
        <w:rPr>
          <w:rFonts w:eastAsia="BiauKai"/>
        </w:rPr>
        <w:t>電腦對局應用</w:t>
      </w:r>
      <w:r w:rsidR="00E6483B" w:rsidRPr="009713B7">
        <w:rPr>
          <w:rFonts w:eastAsia="BiauKai"/>
        </w:rPr>
        <w:t>[4]</w:t>
      </w:r>
      <w:r w:rsidRPr="009713B7">
        <w:rPr>
          <w:rFonts w:eastAsia="BiauKai"/>
        </w:rPr>
        <w:t>輸入的知識庫與參數定義如下</w:t>
      </w:r>
      <w:r w:rsidRPr="009713B7">
        <w:rPr>
          <w:rFonts w:eastAsia="BiauKai"/>
        </w:rPr>
        <w:t>: (1)</w:t>
      </w:r>
      <w:r w:rsidRPr="009713B7">
        <w:rPr>
          <w:rFonts w:eastAsia="BiauKai"/>
        </w:rPr>
        <w:t>黑森林擬次數</w:t>
      </w:r>
      <w:r w:rsidRPr="009713B7">
        <w:rPr>
          <w:rFonts w:eastAsia="BiauKai"/>
        </w:rPr>
        <w:t>(DSN)= {</w:t>
      </w:r>
      <w:r w:rsidRPr="009713B7">
        <w:rPr>
          <w:rFonts w:eastAsia="BiauKai"/>
          <w:b/>
        </w:rPr>
        <w:t>low, high</w:t>
      </w:r>
      <w:r w:rsidRPr="009713B7">
        <w:rPr>
          <w:rFonts w:eastAsia="BiauKai"/>
        </w:rPr>
        <w:t>}={</w:t>
      </w:r>
      <w:r w:rsidRPr="009713B7">
        <w:rPr>
          <w:rFonts w:eastAsia="BiauKai"/>
          <w:b/>
        </w:rPr>
        <w:t>[0,0,0.4,0.6], [0.4,0.6,1,1]</w:t>
      </w:r>
      <w:r w:rsidRPr="009713B7">
        <w:rPr>
          <w:rFonts w:eastAsia="BiauKai"/>
        </w:rPr>
        <w:t>}; (2)</w:t>
      </w:r>
      <w:r w:rsidRPr="009713B7">
        <w:rPr>
          <w:rFonts w:eastAsia="BiauKai"/>
        </w:rPr>
        <w:t>黑森林匹配率</w:t>
      </w:r>
      <w:r w:rsidR="008E1654" w:rsidRPr="009713B7">
        <w:rPr>
          <w:rFonts w:eastAsia="BiauKai"/>
        </w:rPr>
        <w:t>(DTMR)=</w:t>
      </w:r>
      <w:r w:rsidRPr="009713B7">
        <w:rPr>
          <w:rFonts w:eastAsia="BiauKai"/>
        </w:rPr>
        <w:t>{</w:t>
      </w:r>
      <w:r w:rsidRPr="009713B7">
        <w:rPr>
          <w:rFonts w:eastAsia="BiauKai"/>
          <w:b/>
        </w:rPr>
        <w:t>low, high</w:t>
      </w:r>
      <w:r w:rsidRPr="009713B7">
        <w:rPr>
          <w:rFonts w:eastAsia="BiauKai"/>
        </w:rPr>
        <w:t>}={</w:t>
      </w:r>
      <w:r w:rsidRPr="009713B7">
        <w:rPr>
          <w:rFonts w:eastAsia="BiauKai"/>
          <w:b/>
        </w:rPr>
        <w:t>[0,0,0.4,0.6], [0.4,0.6,1,1]</w:t>
      </w:r>
      <w:r w:rsidRPr="009713B7">
        <w:rPr>
          <w:rFonts w:eastAsia="BiauKai"/>
        </w:rPr>
        <w:t>}</w:t>
      </w:r>
      <w:r w:rsidR="008E1654" w:rsidRPr="009713B7">
        <w:rPr>
          <w:rFonts w:eastAsia="BiauKai"/>
        </w:rPr>
        <w:t>; (3)</w:t>
      </w:r>
      <w:r w:rsidRPr="009713B7">
        <w:rPr>
          <w:rFonts w:eastAsia="BiauKai"/>
        </w:rPr>
        <w:t>黑森林勝率</w:t>
      </w:r>
      <w:r w:rsidR="008E1654" w:rsidRPr="009713B7">
        <w:rPr>
          <w:rFonts w:eastAsia="BiauKai"/>
        </w:rPr>
        <w:t>(DWR)=</w:t>
      </w:r>
      <w:r w:rsidRPr="009713B7">
        <w:rPr>
          <w:rFonts w:eastAsia="BiauKai"/>
        </w:rPr>
        <w:t>{</w:t>
      </w:r>
      <w:r w:rsidRPr="009713B7">
        <w:rPr>
          <w:rFonts w:eastAsia="BiauKai"/>
          <w:b/>
        </w:rPr>
        <w:t xml:space="preserve">low, </w:t>
      </w:r>
      <w:proofErr w:type="spellStart"/>
      <w:r w:rsidRPr="009713B7">
        <w:rPr>
          <w:rFonts w:eastAsia="BiauKai"/>
          <w:b/>
        </w:rPr>
        <w:t>med_low</w:t>
      </w:r>
      <w:proofErr w:type="spellEnd"/>
      <w:r w:rsidRPr="009713B7">
        <w:rPr>
          <w:rFonts w:eastAsia="BiauKai"/>
          <w:b/>
        </w:rPr>
        <w:t xml:space="preserve">, </w:t>
      </w:r>
      <w:proofErr w:type="spellStart"/>
      <w:r w:rsidRPr="009713B7">
        <w:rPr>
          <w:rFonts w:eastAsia="BiauKai"/>
          <w:b/>
        </w:rPr>
        <w:t>med_high</w:t>
      </w:r>
      <w:proofErr w:type="spellEnd"/>
      <w:r w:rsidRPr="009713B7">
        <w:rPr>
          <w:rFonts w:eastAsia="BiauKai"/>
          <w:b/>
        </w:rPr>
        <w:t>, high</w:t>
      </w:r>
      <w:r w:rsidRPr="009713B7">
        <w:rPr>
          <w:rFonts w:eastAsia="BiauKai"/>
        </w:rPr>
        <w:t>}</w:t>
      </w:r>
      <w:r w:rsidR="008E1654" w:rsidRPr="009713B7">
        <w:rPr>
          <w:rFonts w:eastAsia="BiauKai"/>
        </w:rPr>
        <w:t>= {</w:t>
      </w:r>
      <w:r w:rsidR="008E1654" w:rsidRPr="009713B7">
        <w:rPr>
          <w:rFonts w:eastAsia="BiauKai"/>
          <w:b/>
        </w:rPr>
        <w:t>[0,0,0.2,0.3], [0.2,0.3,0.45,0.55], [0.45,0.55,0.7,0.8], [0.7,0.8,1,1]</w:t>
      </w:r>
      <w:r w:rsidR="008E1654" w:rsidRPr="009713B7">
        <w:rPr>
          <w:rFonts w:eastAsia="BiauKai"/>
        </w:rPr>
        <w:t>}</w:t>
      </w:r>
      <w:r w:rsidRPr="009713B7">
        <w:rPr>
          <w:rFonts w:eastAsia="BiauKai"/>
        </w:rPr>
        <w:t>;</w:t>
      </w:r>
      <w:r w:rsidRPr="009713B7">
        <w:rPr>
          <w:rFonts w:eastAsia="BiauKai"/>
        </w:rPr>
        <w:t>。</w:t>
      </w:r>
      <w:r w:rsidR="008E1654" w:rsidRPr="009713B7">
        <w:rPr>
          <w:rFonts w:eastAsia="BiauKai"/>
        </w:rPr>
        <w:t>輸出的知識庫與參數為勝率</w:t>
      </w:r>
      <w:r w:rsidR="008E1654" w:rsidRPr="009713B7">
        <w:rPr>
          <w:rFonts w:eastAsia="BiauKai"/>
        </w:rPr>
        <w:t xml:space="preserve">(WR)= </w:t>
      </w:r>
      <w:r w:rsidR="008E1654" w:rsidRPr="009713B7">
        <w:rPr>
          <w:rFonts w:eastAsia="BiauKai"/>
          <w:b/>
        </w:rPr>
        <w:t>{low, med, high</w:t>
      </w:r>
      <w:r w:rsidR="008E1654" w:rsidRPr="009713B7">
        <w:rPr>
          <w:rFonts w:eastAsia="BiauKai"/>
        </w:rPr>
        <w:t>}</w:t>
      </w:r>
      <w:r w:rsidR="00A25AED" w:rsidRPr="009713B7">
        <w:rPr>
          <w:rFonts w:eastAsia="BiauKai"/>
        </w:rPr>
        <w:t>={</w:t>
      </w:r>
      <w:r w:rsidR="00A25AED" w:rsidRPr="009713B7">
        <w:rPr>
          <w:rFonts w:eastAsia="BiauKai"/>
          <w:b/>
        </w:rPr>
        <w:t>[0,0,0.3,0.4], [0.3,0.4,0.6,0.7], [0.6,0.7,1,1]</w:t>
      </w:r>
      <w:r w:rsidR="00A25AED" w:rsidRPr="009713B7">
        <w:rPr>
          <w:rFonts w:eastAsia="BiauKai"/>
        </w:rPr>
        <w:t>}</w:t>
      </w:r>
      <w:r w:rsidR="008E1654" w:rsidRPr="009713B7">
        <w:rPr>
          <w:rFonts w:eastAsia="BiauKai"/>
        </w:rPr>
        <w:t>;</w:t>
      </w:r>
      <w:r w:rsidR="008E1654" w:rsidRPr="009713B7">
        <w:rPr>
          <w:rFonts w:eastAsia="BiauKai"/>
        </w:rPr>
        <w:t>。</w:t>
      </w:r>
    </w:p>
    <w:p w14:paraId="166A9BE4" w14:textId="77777777" w:rsidR="00A25AED" w:rsidRPr="009713B7" w:rsidRDefault="00A25AED" w:rsidP="008E1654">
      <w:pPr>
        <w:pStyle w:val="BodyTextIndent"/>
        <w:snapToGrid w:val="0"/>
        <w:ind w:firstLine="0"/>
        <w:rPr>
          <w:rFonts w:eastAsia="BiauKai"/>
        </w:rPr>
      </w:pPr>
      <w:r w:rsidRPr="009713B7">
        <w:rPr>
          <w:rFonts w:eastAsia="BiauKai"/>
        </w:rPr>
        <w:tab/>
      </w:r>
      <w:r w:rsidRPr="009713B7">
        <w:rPr>
          <w:rFonts w:eastAsia="BiauKai"/>
        </w:rPr>
        <w:t>我們使用主辦單位所提供的四十五盤</w:t>
      </w:r>
      <w:r w:rsidRPr="009713B7">
        <w:rPr>
          <w:rFonts w:eastAsia="BiauKai"/>
        </w:rPr>
        <w:t>Master</w:t>
      </w:r>
      <w:r w:rsidRPr="009713B7">
        <w:rPr>
          <w:rFonts w:eastAsia="BiauKai"/>
        </w:rPr>
        <w:t>圍棋資料來做基因學習</w:t>
      </w:r>
      <w:r w:rsidR="001042A2" w:rsidRPr="009713B7">
        <w:rPr>
          <w:rFonts w:eastAsia="BiauKai"/>
        </w:rPr>
        <w:t>，黑白手數總共有</w:t>
      </w:r>
      <w:r w:rsidR="001042A2" w:rsidRPr="009713B7">
        <w:rPr>
          <w:rFonts w:eastAsia="BiauKai"/>
        </w:rPr>
        <w:t>8356</w:t>
      </w:r>
      <w:r w:rsidR="001042A2" w:rsidRPr="009713B7">
        <w:rPr>
          <w:rFonts w:eastAsia="BiauKai"/>
        </w:rPr>
        <w:t>筆</w:t>
      </w:r>
      <w:r w:rsidR="00B53362" w:rsidRPr="009713B7">
        <w:rPr>
          <w:rFonts w:eastAsia="BiauKai"/>
        </w:rPr>
        <w:t>數據</w:t>
      </w:r>
      <w:r w:rsidR="001042A2" w:rsidRPr="009713B7">
        <w:rPr>
          <w:rFonts w:eastAsia="BiauKai"/>
        </w:rPr>
        <w:t>。</w:t>
      </w:r>
      <w:r w:rsidR="0089496C" w:rsidRPr="009713B7">
        <w:rPr>
          <w:rFonts w:eastAsia="BiauKai"/>
        </w:rPr>
        <w:t>圖</w:t>
      </w:r>
      <w:r w:rsidR="0089496C" w:rsidRPr="009713B7">
        <w:rPr>
          <w:rFonts w:eastAsia="BiauKai"/>
        </w:rPr>
        <w:t>7</w:t>
      </w:r>
      <w:r w:rsidR="0089496C" w:rsidRPr="009713B7">
        <w:rPr>
          <w:rFonts w:eastAsia="BiauKai"/>
        </w:rPr>
        <w:t>為模糊變數</w:t>
      </w:r>
      <w:r w:rsidR="0089496C" w:rsidRPr="009713B7">
        <w:rPr>
          <w:rFonts w:eastAsia="BiauKai"/>
        </w:rPr>
        <w:t>DSN</w:t>
      </w:r>
      <w:r w:rsidR="0089496C" w:rsidRPr="009713B7">
        <w:rPr>
          <w:rFonts w:eastAsia="BiauKai"/>
        </w:rPr>
        <w:t>、</w:t>
      </w:r>
      <w:r w:rsidR="0089496C" w:rsidRPr="009713B7">
        <w:rPr>
          <w:rFonts w:eastAsia="BiauKai"/>
        </w:rPr>
        <w:t>DTMR</w:t>
      </w:r>
      <w:r w:rsidR="0089496C" w:rsidRPr="009713B7">
        <w:rPr>
          <w:rFonts w:eastAsia="BiauKai"/>
        </w:rPr>
        <w:t>、</w:t>
      </w:r>
      <w:r w:rsidR="0089496C" w:rsidRPr="009713B7">
        <w:rPr>
          <w:rFonts w:eastAsia="BiauKai"/>
        </w:rPr>
        <w:t>DWR</w:t>
      </w:r>
      <w:r w:rsidR="0089496C" w:rsidRPr="009713B7">
        <w:rPr>
          <w:rFonts w:eastAsia="BiauKai"/>
        </w:rPr>
        <w:t>、</w:t>
      </w:r>
      <w:r w:rsidR="0089496C" w:rsidRPr="009713B7">
        <w:rPr>
          <w:rFonts w:eastAsia="BiauKai"/>
        </w:rPr>
        <w:t>WR</w:t>
      </w:r>
      <w:r w:rsidR="0089496C" w:rsidRPr="009713B7">
        <w:rPr>
          <w:rFonts w:eastAsia="BiauKai"/>
        </w:rPr>
        <w:t>透過基因學習</w:t>
      </w:r>
      <w:r w:rsidR="007F589E" w:rsidRPr="009713B7">
        <w:rPr>
          <w:rFonts w:eastAsia="BiauKai"/>
        </w:rPr>
        <w:t>3</w:t>
      </w:r>
      <w:r w:rsidR="00F7446C" w:rsidRPr="009713B7">
        <w:rPr>
          <w:rFonts w:eastAsia="BiauKai"/>
        </w:rPr>
        <w:t>000</w:t>
      </w:r>
      <w:r w:rsidR="00F7446C" w:rsidRPr="009713B7">
        <w:rPr>
          <w:rFonts w:eastAsia="BiauKai"/>
        </w:rPr>
        <w:t>代</w:t>
      </w:r>
      <w:r w:rsidR="0089496C" w:rsidRPr="009713B7">
        <w:rPr>
          <w:rFonts w:eastAsia="BiauKai"/>
        </w:rPr>
        <w:t>(</w:t>
      </w:r>
      <w:r w:rsidR="0089496C" w:rsidRPr="009713B7">
        <w:rPr>
          <w:rFonts w:eastAsia="BiauKai"/>
        </w:rPr>
        <w:t>交配率</w:t>
      </w:r>
      <w:r w:rsidR="0089496C" w:rsidRPr="009713B7">
        <w:rPr>
          <w:rFonts w:eastAsia="BiauKai"/>
        </w:rPr>
        <w:t>/</w:t>
      </w:r>
      <w:r w:rsidR="0089496C" w:rsidRPr="009713B7">
        <w:rPr>
          <w:rFonts w:eastAsia="BiauKai"/>
        </w:rPr>
        <w:t>突變率</w:t>
      </w:r>
      <w:r w:rsidR="0089496C" w:rsidRPr="009713B7">
        <w:rPr>
          <w:rFonts w:eastAsia="BiauKai"/>
        </w:rPr>
        <w:t>=0.95/0.15)</w:t>
      </w:r>
      <w:r w:rsidR="0056348F" w:rsidRPr="009713B7">
        <w:rPr>
          <w:rFonts w:eastAsia="BiauKai"/>
        </w:rPr>
        <w:t>過後的模糊區間</w:t>
      </w:r>
      <w:r w:rsidR="00F7446C" w:rsidRPr="009713B7">
        <w:rPr>
          <w:rFonts w:eastAsia="BiauKai"/>
        </w:rPr>
        <w:t>。</w:t>
      </w:r>
      <w:r w:rsidR="00B53362" w:rsidRPr="009713B7">
        <w:rPr>
          <w:rFonts w:eastAsia="BiauKai"/>
        </w:rPr>
        <w:t>適應函式使用均方誤差</w:t>
      </w:r>
      <w:r w:rsidR="00B53362" w:rsidRPr="009713B7">
        <w:rPr>
          <w:rFonts w:eastAsia="BiauKai"/>
        </w:rPr>
        <w:t>(mean squared error, MSE)</w:t>
      </w:r>
      <w:r w:rsidR="00B53362" w:rsidRPr="009713B7">
        <w:rPr>
          <w:rFonts w:eastAsia="BiauKai"/>
        </w:rPr>
        <w:t>公式來計算，利用此公式我們可以知道每次訓練過後</w:t>
      </w:r>
      <w:r w:rsidR="00B53362" w:rsidRPr="009713B7">
        <w:rPr>
          <w:rFonts w:eastAsia="BiauKai"/>
        </w:rPr>
        <w:t>FML</w:t>
      </w:r>
      <w:r w:rsidR="00B53362" w:rsidRPr="009713B7">
        <w:rPr>
          <w:rFonts w:eastAsia="BiauKai"/>
        </w:rPr>
        <w:t>推論出來的勝率是否趨近</w:t>
      </w:r>
      <w:r w:rsidR="00B53362" w:rsidRPr="009713B7">
        <w:rPr>
          <w:rFonts w:eastAsia="BiauKai"/>
        </w:rPr>
        <w:t>OGD</w:t>
      </w:r>
      <w:r w:rsidR="00B53362" w:rsidRPr="009713B7">
        <w:rPr>
          <w:rFonts w:eastAsia="BiauKai"/>
        </w:rPr>
        <w:t>所預測出來的勝率</w:t>
      </w:r>
      <w:r w:rsidR="006C56DE" w:rsidRPr="009713B7">
        <w:rPr>
          <w:rFonts w:eastAsia="BiauKai"/>
        </w:rPr>
        <w:t>。</w:t>
      </w:r>
      <w:r w:rsidR="00B53362" w:rsidRPr="009713B7">
        <w:rPr>
          <w:rFonts w:eastAsia="BiauKai"/>
        </w:rPr>
        <w:t>所以均方誤差計算出來的值越小代表越接近</w:t>
      </w:r>
      <w:r w:rsidR="00B53362" w:rsidRPr="009713B7">
        <w:rPr>
          <w:rFonts w:eastAsia="BiauKai"/>
        </w:rPr>
        <w:t>OGD</w:t>
      </w:r>
      <w:r w:rsidR="00B53362" w:rsidRPr="009713B7">
        <w:rPr>
          <w:rFonts w:eastAsia="BiauKai"/>
        </w:rPr>
        <w:t>的勝率。圖</w:t>
      </w:r>
      <w:r w:rsidR="00B53362" w:rsidRPr="009713B7">
        <w:rPr>
          <w:rFonts w:eastAsia="BiauKai"/>
        </w:rPr>
        <w:t>8</w:t>
      </w:r>
      <w:r w:rsidR="00B53362" w:rsidRPr="009713B7">
        <w:rPr>
          <w:rFonts w:eastAsia="BiauKai"/>
        </w:rPr>
        <w:t>為訓練各代後的均方誤差比較。</w:t>
      </w:r>
    </w:p>
    <w:p w14:paraId="12EB3E9E" w14:textId="77777777" w:rsidR="001042A2" w:rsidRPr="009713B7" w:rsidRDefault="001042A2" w:rsidP="003C2273">
      <w:pPr>
        <w:snapToGrid w:val="0"/>
        <w:jc w:val="center"/>
        <w:rPr>
          <w:rFonts w:eastAsia="BiauKai"/>
          <w:sz w:val="20"/>
          <w:szCs w:val="20"/>
        </w:rPr>
      </w:pPr>
      <w:r w:rsidRPr="009713B7">
        <w:rPr>
          <w:rFonts w:eastAsia="BiauKai"/>
          <w:noProof/>
        </w:rPr>
        <w:drawing>
          <wp:inline distT="0" distB="0" distL="0" distR="0" wp14:anchorId="28B45163" wp14:editId="28A31756">
            <wp:extent cx="2635546" cy="1539695"/>
            <wp:effectExtent l="0" t="0" r="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2.PNG"/>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635546" cy="1539695"/>
                    </a:xfrm>
                    <a:prstGeom prst="rect">
                      <a:avLst/>
                    </a:prstGeom>
                    <a:ln>
                      <a:noFill/>
                    </a:ln>
                    <a:extLst>
                      <a:ext uri="{53640926-AAD7-44D8-BBD7-CCE9431645EC}">
                        <a14:shadowObscured xmlns:a14="http://schemas.microsoft.com/office/drawing/2010/main"/>
                      </a:ext>
                    </a:extLst>
                  </pic:spPr>
                </pic:pic>
              </a:graphicData>
            </a:graphic>
          </wp:inline>
        </w:drawing>
      </w:r>
    </w:p>
    <w:p w14:paraId="65CDDD22" w14:textId="77777777" w:rsidR="001042A2" w:rsidRPr="009713B7" w:rsidRDefault="001042A2" w:rsidP="001042A2">
      <w:pPr>
        <w:pStyle w:val="BodyTextIndent"/>
        <w:snapToGrid w:val="0"/>
        <w:ind w:firstLine="0"/>
        <w:jc w:val="center"/>
        <w:rPr>
          <w:rFonts w:eastAsia="BiauKai"/>
        </w:rPr>
      </w:pPr>
      <w:r w:rsidRPr="009713B7">
        <w:rPr>
          <w:rFonts w:eastAsia="BiauKai"/>
          <w:b/>
        </w:rPr>
        <w:t>圖</w:t>
      </w:r>
      <w:r w:rsidRPr="009713B7">
        <w:rPr>
          <w:rFonts w:eastAsia="BiauKai"/>
          <w:b/>
        </w:rPr>
        <w:t xml:space="preserve">7. </w:t>
      </w:r>
      <w:r w:rsidR="0056348F" w:rsidRPr="009713B7">
        <w:rPr>
          <w:rFonts w:eastAsia="BiauKai"/>
          <w:b/>
        </w:rPr>
        <w:t>學習後的模糊區間</w:t>
      </w:r>
    </w:p>
    <w:p w14:paraId="25A941DC" w14:textId="77777777" w:rsidR="0002677E" w:rsidRPr="009713B7" w:rsidRDefault="0002677E" w:rsidP="0002677E">
      <w:pPr>
        <w:snapToGrid w:val="0"/>
        <w:jc w:val="center"/>
        <w:rPr>
          <w:rFonts w:eastAsia="BiauKai"/>
          <w:sz w:val="20"/>
          <w:szCs w:val="20"/>
        </w:rPr>
      </w:pPr>
      <w:r w:rsidRPr="009713B7">
        <w:rPr>
          <w:rFonts w:eastAsia="BiauKai"/>
          <w:noProof/>
        </w:rPr>
        <w:drawing>
          <wp:inline distT="0" distB="0" distL="0" distR="0" wp14:anchorId="13C305F4" wp14:editId="3BC80E99">
            <wp:extent cx="2560743" cy="1814946"/>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2.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635546" cy="1867963"/>
                    </a:xfrm>
                    <a:prstGeom prst="rect">
                      <a:avLst/>
                    </a:prstGeom>
                    <a:ln>
                      <a:noFill/>
                    </a:ln>
                    <a:extLst>
                      <a:ext uri="{53640926-AAD7-44D8-BBD7-CCE9431645EC}">
                        <a14:shadowObscured xmlns:a14="http://schemas.microsoft.com/office/drawing/2010/main"/>
                      </a:ext>
                    </a:extLst>
                  </pic:spPr>
                </pic:pic>
              </a:graphicData>
            </a:graphic>
          </wp:inline>
        </w:drawing>
      </w:r>
    </w:p>
    <w:p w14:paraId="69506CF6" w14:textId="77777777" w:rsidR="0002677E" w:rsidRPr="009713B7" w:rsidRDefault="0002677E" w:rsidP="0002677E">
      <w:pPr>
        <w:pStyle w:val="BodyTextIndent"/>
        <w:snapToGrid w:val="0"/>
        <w:ind w:firstLine="0"/>
        <w:jc w:val="center"/>
        <w:rPr>
          <w:rFonts w:eastAsia="BiauKai"/>
          <w:b/>
        </w:rPr>
      </w:pPr>
      <w:r w:rsidRPr="009713B7">
        <w:rPr>
          <w:rFonts w:eastAsia="BiauKai"/>
          <w:b/>
        </w:rPr>
        <w:t>圖</w:t>
      </w:r>
      <w:r w:rsidRPr="009713B7">
        <w:rPr>
          <w:rFonts w:eastAsia="BiauKai"/>
          <w:b/>
        </w:rPr>
        <w:t xml:space="preserve">8. </w:t>
      </w:r>
      <w:r w:rsidR="00A10DB8" w:rsidRPr="009713B7">
        <w:rPr>
          <w:rFonts w:eastAsia="BiauKai"/>
          <w:b/>
        </w:rPr>
        <w:t>訓練各代的均方誤差</w:t>
      </w:r>
    </w:p>
    <w:p w14:paraId="4D71039D" w14:textId="77777777" w:rsidR="006C56DE" w:rsidRPr="009713B7" w:rsidRDefault="006C56DE" w:rsidP="0002677E">
      <w:pPr>
        <w:pStyle w:val="BodyTextIndent"/>
        <w:snapToGrid w:val="0"/>
        <w:ind w:firstLine="0"/>
        <w:jc w:val="center"/>
        <w:rPr>
          <w:rFonts w:eastAsia="BiauKai"/>
          <w:b/>
        </w:rPr>
      </w:pPr>
    </w:p>
    <w:p w14:paraId="03A48D9B" w14:textId="77777777" w:rsidR="006C56DE" w:rsidRPr="009713B7" w:rsidRDefault="006C56DE" w:rsidP="0002677E">
      <w:pPr>
        <w:pStyle w:val="BodyTextIndent"/>
        <w:snapToGrid w:val="0"/>
        <w:ind w:firstLine="0"/>
        <w:jc w:val="center"/>
        <w:rPr>
          <w:rFonts w:eastAsia="BiauKai"/>
          <w:b/>
        </w:rPr>
      </w:pPr>
    </w:p>
    <w:p w14:paraId="5AD9388B" w14:textId="77777777" w:rsidR="00E135A5" w:rsidRPr="009713B7" w:rsidRDefault="00E135A5" w:rsidP="00E135A5">
      <w:pPr>
        <w:pStyle w:val="Heading3"/>
        <w:numPr>
          <w:ilvl w:val="0"/>
          <w:numId w:val="6"/>
        </w:numPr>
        <w:tabs>
          <w:tab w:val="clear" w:pos="360"/>
        </w:tabs>
        <w:snapToGrid w:val="0"/>
        <w:ind w:left="240" w:hanging="240"/>
        <w:rPr>
          <w:rFonts w:eastAsia="BiauKai"/>
          <w:szCs w:val="24"/>
        </w:rPr>
      </w:pPr>
      <w:r w:rsidRPr="009713B7">
        <w:rPr>
          <w:rFonts w:eastAsia="BiauKai"/>
          <w:szCs w:val="24"/>
        </w:rPr>
        <w:t>實驗結果</w:t>
      </w:r>
    </w:p>
    <w:p w14:paraId="5A5B000A" w14:textId="77777777" w:rsidR="00C34BAA" w:rsidRPr="009713B7" w:rsidRDefault="00B553F6" w:rsidP="00C34BAA">
      <w:pPr>
        <w:snapToGrid w:val="0"/>
        <w:ind w:firstLine="480"/>
        <w:jc w:val="both"/>
        <w:rPr>
          <w:rFonts w:eastAsia="BiauKai"/>
          <w:sz w:val="20"/>
          <w:szCs w:val="20"/>
        </w:rPr>
      </w:pPr>
      <w:r w:rsidRPr="009713B7">
        <w:rPr>
          <w:rFonts w:eastAsia="BiauKai"/>
          <w:sz w:val="20"/>
          <w:szCs w:val="20"/>
        </w:rPr>
        <w:t>實</w:t>
      </w:r>
      <w:r w:rsidR="00C34BAA" w:rsidRPr="009713B7">
        <w:rPr>
          <w:rFonts w:eastAsia="BiauKai"/>
          <w:sz w:val="20"/>
          <w:szCs w:val="20"/>
        </w:rPr>
        <w:t>驗分為兩部分測試。第一部分為內部測試，我們使用</w:t>
      </w:r>
      <w:r w:rsidR="00C34BAA" w:rsidRPr="009713B7">
        <w:rPr>
          <w:rFonts w:eastAsia="BiauKai"/>
          <w:sz w:val="20"/>
          <w:szCs w:val="20"/>
        </w:rPr>
        <w:t>45</w:t>
      </w:r>
      <w:r w:rsidR="00C34BAA" w:rsidRPr="009713B7">
        <w:rPr>
          <w:rFonts w:eastAsia="BiauKai"/>
          <w:sz w:val="20"/>
          <w:szCs w:val="20"/>
        </w:rPr>
        <w:t>盤棋局下去做訓練並從中隨機挑選一盤做為內部測試，圖</w:t>
      </w:r>
      <w:r w:rsidR="00685751" w:rsidRPr="009713B7">
        <w:rPr>
          <w:rFonts w:eastAsia="BiauKai"/>
          <w:sz w:val="20"/>
          <w:szCs w:val="20"/>
        </w:rPr>
        <w:t>9</w:t>
      </w:r>
      <w:r w:rsidR="00C34BAA" w:rsidRPr="009713B7">
        <w:rPr>
          <w:rFonts w:eastAsia="BiauKai"/>
          <w:sz w:val="20"/>
          <w:szCs w:val="20"/>
        </w:rPr>
        <w:t>是使用第</w:t>
      </w:r>
      <w:r w:rsidR="00C34BAA" w:rsidRPr="009713B7">
        <w:rPr>
          <w:rFonts w:eastAsia="BiauKai"/>
          <w:sz w:val="20"/>
          <w:szCs w:val="20"/>
        </w:rPr>
        <w:t>12</w:t>
      </w:r>
      <w:r w:rsidR="00C34BAA" w:rsidRPr="009713B7">
        <w:rPr>
          <w:rFonts w:eastAsia="BiauKai"/>
          <w:sz w:val="20"/>
          <w:szCs w:val="20"/>
        </w:rPr>
        <w:t>盤的棋局資料下去做</w:t>
      </w:r>
      <w:r w:rsidR="00C34BAA" w:rsidRPr="009713B7">
        <w:rPr>
          <w:rFonts w:eastAsia="BiauKai"/>
          <w:sz w:val="20"/>
          <w:szCs w:val="20"/>
        </w:rPr>
        <w:t>FML</w:t>
      </w:r>
      <w:r w:rsidR="00C34BAA" w:rsidRPr="009713B7">
        <w:rPr>
          <w:rFonts w:eastAsia="BiauKai"/>
          <w:sz w:val="20"/>
          <w:szCs w:val="20"/>
        </w:rPr>
        <w:t>推論的結果，</w:t>
      </w:r>
      <w:r w:rsidR="00C34BAA" w:rsidRPr="009713B7">
        <w:rPr>
          <w:rFonts w:eastAsia="BiauKai"/>
          <w:sz w:val="20"/>
          <w:szCs w:val="20"/>
        </w:rPr>
        <w:t>OGD-BWR</w:t>
      </w:r>
      <w:r w:rsidR="00C34BAA" w:rsidRPr="009713B7">
        <w:rPr>
          <w:rFonts w:eastAsia="BiauKai"/>
          <w:sz w:val="20"/>
          <w:szCs w:val="20"/>
        </w:rPr>
        <w:t>為</w:t>
      </w:r>
      <w:r w:rsidR="00C34BAA" w:rsidRPr="009713B7">
        <w:rPr>
          <w:rFonts w:eastAsia="BiauKai"/>
          <w:sz w:val="20"/>
          <w:szCs w:val="20"/>
        </w:rPr>
        <w:t xml:space="preserve">ELF </w:t>
      </w:r>
      <w:proofErr w:type="spellStart"/>
      <w:r w:rsidR="00C34BAA" w:rsidRPr="009713B7">
        <w:rPr>
          <w:rFonts w:eastAsia="BiauKai"/>
          <w:sz w:val="20"/>
          <w:szCs w:val="20"/>
        </w:rPr>
        <w:t>OpenGo</w:t>
      </w:r>
      <w:proofErr w:type="spellEnd"/>
      <w:r w:rsidR="00C34BAA" w:rsidRPr="009713B7">
        <w:rPr>
          <w:rFonts w:eastAsia="BiauKai"/>
          <w:sz w:val="20"/>
          <w:szCs w:val="20"/>
        </w:rPr>
        <w:t>所預測的黑棋勝率</w:t>
      </w:r>
      <w:r w:rsidR="00C34BAA" w:rsidRPr="009713B7">
        <w:rPr>
          <w:rFonts w:eastAsia="BiauKai"/>
          <w:sz w:val="20"/>
          <w:szCs w:val="20"/>
        </w:rPr>
        <w:t>;OGD-WWR</w:t>
      </w:r>
      <w:r w:rsidR="00C34BAA" w:rsidRPr="009713B7">
        <w:rPr>
          <w:rFonts w:eastAsia="BiauKai"/>
          <w:sz w:val="20"/>
          <w:szCs w:val="20"/>
        </w:rPr>
        <w:t>為</w:t>
      </w:r>
      <w:r w:rsidR="00C34BAA" w:rsidRPr="009713B7">
        <w:rPr>
          <w:rFonts w:eastAsia="BiauKai"/>
          <w:sz w:val="20"/>
          <w:szCs w:val="20"/>
        </w:rPr>
        <w:t xml:space="preserve">ELF </w:t>
      </w:r>
      <w:proofErr w:type="spellStart"/>
      <w:r w:rsidR="00C34BAA" w:rsidRPr="009713B7">
        <w:rPr>
          <w:rFonts w:eastAsia="BiauKai"/>
          <w:sz w:val="20"/>
          <w:szCs w:val="20"/>
        </w:rPr>
        <w:t>OpenGo</w:t>
      </w:r>
      <w:proofErr w:type="spellEnd"/>
      <w:r w:rsidR="00C34BAA" w:rsidRPr="009713B7">
        <w:rPr>
          <w:rFonts w:eastAsia="BiauKai"/>
          <w:sz w:val="20"/>
          <w:szCs w:val="20"/>
        </w:rPr>
        <w:t>所預測的白棋勝率</w:t>
      </w:r>
      <w:r w:rsidR="00C34BAA" w:rsidRPr="009713B7">
        <w:rPr>
          <w:rFonts w:eastAsia="BiauKai"/>
          <w:sz w:val="20"/>
          <w:szCs w:val="20"/>
        </w:rPr>
        <w:t>;DDF-BWR</w:t>
      </w:r>
      <w:r w:rsidR="00C34BAA" w:rsidRPr="009713B7">
        <w:rPr>
          <w:rFonts w:eastAsia="BiauKai"/>
          <w:sz w:val="20"/>
          <w:szCs w:val="20"/>
        </w:rPr>
        <w:t>為</w:t>
      </w:r>
      <w:proofErr w:type="spellStart"/>
      <w:r w:rsidR="00C34BAA" w:rsidRPr="009713B7">
        <w:rPr>
          <w:rFonts w:eastAsia="BiauKai"/>
          <w:sz w:val="20"/>
        </w:rPr>
        <w:t>Darkforest</w:t>
      </w:r>
      <w:proofErr w:type="spellEnd"/>
      <w:r w:rsidR="00C34BAA" w:rsidRPr="009713B7">
        <w:rPr>
          <w:rFonts w:eastAsia="BiauKai"/>
          <w:sz w:val="20"/>
          <w:szCs w:val="20"/>
        </w:rPr>
        <w:t>所預測的黑棋勝率</w:t>
      </w:r>
      <w:r w:rsidR="00C34BAA" w:rsidRPr="009713B7">
        <w:rPr>
          <w:rFonts w:eastAsia="BiauKai"/>
          <w:sz w:val="20"/>
          <w:szCs w:val="20"/>
        </w:rPr>
        <w:t>; DDF-WWR</w:t>
      </w:r>
      <w:r w:rsidR="00C34BAA" w:rsidRPr="009713B7">
        <w:rPr>
          <w:rFonts w:eastAsia="BiauKai"/>
          <w:sz w:val="20"/>
          <w:szCs w:val="20"/>
        </w:rPr>
        <w:t>為</w:t>
      </w:r>
      <w:proofErr w:type="spellStart"/>
      <w:r w:rsidR="00C34BAA" w:rsidRPr="009713B7">
        <w:rPr>
          <w:rFonts w:eastAsia="BiauKai"/>
          <w:sz w:val="20"/>
        </w:rPr>
        <w:t>Darkforest</w:t>
      </w:r>
      <w:proofErr w:type="spellEnd"/>
      <w:r w:rsidR="00C34BAA" w:rsidRPr="009713B7">
        <w:rPr>
          <w:rFonts w:eastAsia="BiauKai"/>
          <w:sz w:val="20"/>
          <w:szCs w:val="20"/>
        </w:rPr>
        <w:t>所預測的白棋勝率</w:t>
      </w:r>
      <w:r w:rsidR="00C34BAA" w:rsidRPr="009713B7">
        <w:rPr>
          <w:rFonts w:eastAsia="BiauKai"/>
          <w:sz w:val="20"/>
          <w:szCs w:val="20"/>
        </w:rPr>
        <w:t>; FML-BWR</w:t>
      </w:r>
      <w:r w:rsidR="00C34BAA" w:rsidRPr="009713B7">
        <w:rPr>
          <w:rFonts w:eastAsia="BiauKai"/>
          <w:sz w:val="20"/>
          <w:szCs w:val="20"/>
        </w:rPr>
        <w:t>為經過機器學習後利用</w:t>
      </w:r>
      <w:r w:rsidR="00C34BAA" w:rsidRPr="009713B7">
        <w:rPr>
          <w:rFonts w:eastAsia="BiauKai"/>
          <w:sz w:val="20"/>
          <w:szCs w:val="20"/>
        </w:rPr>
        <w:t>FML</w:t>
      </w:r>
      <w:r w:rsidR="00C34BAA" w:rsidRPr="009713B7">
        <w:rPr>
          <w:rFonts w:eastAsia="BiauKai"/>
          <w:sz w:val="20"/>
          <w:szCs w:val="20"/>
        </w:rPr>
        <w:t>所推論出來的預測的黑棋勝率</w:t>
      </w:r>
      <w:r w:rsidR="00C34BAA" w:rsidRPr="009713B7">
        <w:rPr>
          <w:rFonts w:eastAsia="BiauKai"/>
          <w:sz w:val="20"/>
          <w:szCs w:val="20"/>
        </w:rPr>
        <w:t>; FML-WWR</w:t>
      </w:r>
      <w:r w:rsidR="00C34BAA" w:rsidRPr="009713B7">
        <w:rPr>
          <w:rFonts w:eastAsia="BiauKai"/>
          <w:sz w:val="20"/>
          <w:szCs w:val="20"/>
        </w:rPr>
        <w:t>為經過機器學習後利用</w:t>
      </w:r>
      <w:r w:rsidR="00C34BAA" w:rsidRPr="009713B7">
        <w:rPr>
          <w:rFonts w:eastAsia="BiauKai"/>
          <w:sz w:val="20"/>
          <w:szCs w:val="20"/>
        </w:rPr>
        <w:t>FML</w:t>
      </w:r>
      <w:r w:rsidR="00C34BAA" w:rsidRPr="009713B7">
        <w:rPr>
          <w:rFonts w:eastAsia="BiauKai"/>
          <w:sz w:val="20"/>
          <w:szCs w:val="20"/>
        </w:rPr>
        <w:t>所推論出來的預測的白棋勝率。</w:t>
      </w:r>
      <w:r w:rsidR="00515E9B" w:rsidRPr="009713B7">
        <w:rPr>
          <w:rFonts w:eastAsia="BiauKai"/>
          <w:sz w:val="20"/>
          <w:szCs w:val="20"/>
        </w:rPr>
        <w:t>從內部測試的</w:t>
      </w:r>
      <w:r w:rsidR="00515E9B" w:rsidRPr="009713B7">
        <w:rPr>
          <w:rFonts w:eastAsia="BiauKai"/>
          <w:sz w:val="20"/>
          <w:szCs w:val="20"/>
        </w:rPr>
        <w:t>12</w:t>
      </w:r>
      <w:r w:rsidR="00515E9B" w:rsidRPr="009713B7">
        <w:rPr>
          <w:rFonts w:eastAsia="BiauKai"/>
          <w:sz w:val="20"/>
          <w:szCs w:val="20"/>
        </w:rPr>
        <w:t>盤棋局可以發現勝率確實有稍微逼近</w:t>
      </w:r>
      <w:r w:rsidR="00515E9B" w:rsidRPr="009713B7">
        <w:rPr>
          <w:rFonts w:eastAsia="BiauKai"/>
          <w:sz w:val="20"/>
          <w:szCs w:val="20"/>
        </w:rPr>
        <w:t xml:space="preserve">ELF </w:t>
      </w:r>
      <w:proofErr w:type="spellStart"/>
      <w:r w:rsidR="00515E9B" w:rsidRPr="009713B7">
        <w:rPr>
          <w:rFonts w:eastAsia="BiauKai"/>
          <w:sz w:val="20"/>
          <w:szCs w:val="20"/>
        </w:rPr>
        <w:t>OpenGo</w:t>
      </w:r>
      <w:proofErr w:type="spellEnd"/>
      <w:r w:rsidR="00515E9B" w:rsidRPr="009713B7">
        <w:rPr>
          <w:rFonts w:eastAsia="BiauKai"/>
          <w:sz w:val="20"/>
          <w:szCs w:val="20"/>
        </w:rPr>
        <w:t>的預測，但勝率介於</w:t>
      </w:r>
      <w:r w:rsidR="00685751" w:rsidRPr="009713B7">
        <w:rPr>
          <w:rFonts w:eastAsia="BiauKai"/>
          <w:sz w:val="20"/>
          <w:szCs w:val="20"/>
        </w:rPr>
        <w:t>0.3~0.7</w:t>
      </w:r>
      <w:r w:rsidR="00685751" w:rsidRPr="009713B7">
        <w:rPr>
          <w:rFonts w:eastAsia="BiauKai"/>
          <w:sz w:val="20"/>
          <w:szCs w:val="20"/>
        </w:rPr>
        <w:t>之間的學習成效不太理想。我們猜測可能是這一區間的規則庫應該要再分更細才能做出更準確的決策。圖</w:t>
      </w:r>
      <w:r w:rsidR="00685751" w:rsidRPr="009713B7">
        <w:rPr>
          <w:rFonts w:eastAsia="BiauKai"/>
          <w:sz w:val="20"/>
          <w:szCs w:val="20"/>
        </w:rPr>
        <w:t>10</w:t>
      </w:r>
      <w:r w:rsidR="00685751" w:rsidRPr="009713B7">
        <w:rPr>
          <w:rFonts w:eastAsia="BiauKai"/>
          <w:sz w:val="20"/>
          <w:szCs w:val="20"/>
        </w:rPr>
        <w:t>為外部測試第</w:t>
      </w:r>
      <w:r w:rsidR="00685751" w:rsidRPr="009713B7">
        <w:rPr>
          <w:rFonts w:eastAsia="BiauKai"/>
          <w:sz w:val="20"/>
          <w:szCs w:val="20"/>
        </w:rPr>
        <w:t>46</w:t>
      </w:r>
      <w:r w:rsidR="00284851" w:rsidRPr="009713B7">
        <w:rPr>
          <w:rFonts w:eastAsia="BiauKai"/>
          <w:sz w:val="20"/>
          <w:szCs w:val="20"/>
        </w:rPr>
        <w:t>盤棋局，從此圖我們可以發現學習後的曲線約在</w:t>
      </w:r>
      <w:r w:rsidR="00685751" w:rsidRPr="009713B7">
        <w:rPr>
          <w:rFonts w:eastAsia="BiauKai"/>
          <w:sz w:val="20"/>
          <w:szCs w:val="20"/>
        </w:rPr>
        <w:t>第</w:t>
      </w:r>
      <w:r w:rsidR="00685751" w:rsidRPr="009713B7">
        <w:rPr>
          <w:rFonts w:eastAsia="BiauKai"/>
          <w:sz w:val="20"/>
          <w:szCs w:val="20"/>
        </w:rPr>
        <w:t>70</w:t>
      </w:r>
      <w:r w:rsidR="00685751" w:rsidRPr="009713B7">
        <w:rPr>
          <w:rFonts w:eastAsia="BiauKai"/>
          <w:sz w:val="20"/>
          <w:szCs w:val="20"/>
        </w:rPr>
        <w:t>手開始有明顯勝率的變化，而原本</w:t>
      </w:r>
      <w:proofErr w:type="spellStart"/>
      <w:r w:rsidR="00685751" w:rsidRPr="009713B7">
        <w:rPr>
          <w:rFonts w:eastAsia="BiauKai"/>
          <w:sz w:val="20"/>
        </w:rPr>
        <w:t>Darkforest</w:t>
      </w:r>
      <w:proofErr w:type="spellEnd"/>
      <w:r w:rsidR="00685751" w:rsidRPr="009713B7">
        <w:rPr>
          <w:rFonts w:eastAsia="BiauKai"/>
          <w:sz w:val="20"/>
        </w:rPr>
        <w:t>所預測的勝率是在</w:t>
      </w:r>
      <w:r w:rsidR="00685751" w:rsidRPr="009713B7">
        <w:rPr>
          <w:rFonts w:eastAsia="BiauKai"/>
          <w:sz w:val="20"/>
        </w:rPr>
        <w:t>108</w:t>
      </w:r>
      <w:r w:rsidR="00685751" w:rsidRPr="009713B7">
        <w:rPr>
          <w:rFonts w:eastAsia="BiauKai"/>
          <w:sz w:val="20"/>
        </w:rPr>
        <w:t>手才有稍微小幅度的勝負區分</w:t>
      </w:r>
      <w:r w:rsidR="00A47E65" w:rsidRPr="009713B7">
        <w:rPr>
          <w:rFonts w:eastAsia="BiauKai"/>
          <w:sz w:val="20"/>
        </w:rPr>
        <w:t>。</w:t>
      </w:r>
    </w:p>
    <w:p w14:paraId="701D6DC6" w14:textId="77777777" w:rsidR="00E135A5" w:rsidRPr="009713B7" w:rsidRDefault="00B553F6" w:rsidP="00544E3D">
      <w:pPr>
        <w:snapToGrid w:val="0"/>
        <w:ind w:firstLine="480"/>
        <w:rPr>
          <w:rFonts w:eastAsia="BiauKai"/>
          <w:sz w:val="20"/>
          <w:szCs w:val="20"/>
        </w:rPr>
      </w:pPr>
      <w:r w:rsidRPr="009713B7">
        <w:rPr>
          <w:rFonts w:eastAsia="BiauKai"/>
          <w:sz w:val="20"/>
          <w:szCs w:val="20"/>
        </w:rPr>
        <w:t>經過機器學習後我們發現</w:t>
      </w:r>
      <w:r w:rsidRPr="009713B7">
        <w:rPr>
          <w:rFonts w:eastAsia="BiauKai"/>
          <w:sz w:val="20"/>
          <w:szCs w:val="20"/>
        </w:rPr>
        <w:t>3000</w:t>
      </w:r>
      <w:r w:rsidRPr="009713B7">
        <w:rPr>
          <w:rFonts w:eastAsia="BiauKai"/>
          <w:sz w:val="20"/>
          <w:szCs w:val="20"/>
        </w:rPr>
        <w:t>代的基因學習的效果最佳，超過</w:t>
      </w:r>
      <w:r w:rsidRPr="009713B7">
        <w:rPr>
          <w:rFonts w:eastAsia="BiauKai"/>
          <w:sz w:val="20"/>
          <w:szCs w:val="20"/>
        </w:rPr>
        <w:t>5000</w:t>
      </w:r>
      <w:r w:rsidRPr="009713B7">
        <w:rPr>
          <w:rFonts w:eastAsia="BiauKai"/>
          <w:sz w:val="20"/>
          <w:szCs w:val="20"/>
        </w:rPr>
        <w:t>代的學習發現會有過度擬合的問題。</w:t>
      </w:r>
      <w:r w:rsidR="00C34BAA" w:rsidRPr="009713B7">
        <w:rPr>
          <w:rFonts w:eastAsia="BiauKai"/>
          <w:sz w:val="20"/>
        </w:rPr>
        <w:br/>
      </w:r>
      <w:r w:rsidR="00E135A5" w:rsidRPr="009713B7">
        <w:rPr>
          <w:rFonts w:eastAsia="BiauKai"/>
          <w:sz w:val="20"/>
        </w:rPr>
        <w:br/>
      </w:r>
      <w:r w:rsidR="00E135A5" w:rsidRPr="009713B7">
        <w:rPr>
          <w:rFonts w:eastAsia="BiauKai"/>
          <w:noProof/>
        </w:rPr>
        <w:drawing>
          <wp:inline distT="0" distB="0" distL="0" distR="0" wp14:anchorId="04E4DCD3" wp14:editId="5AF84AF1">
            <wp:extent cx="2842659" cy="1454384"/>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2.PN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842659" cy="1454384"/>
                    </a:xfrm>
                    <a:prstGeom prst="rect">
                      <a:avLst/>
                    </a:prstGeom>
                    <a:ln>
                      <a:noFill/>
                    </a:ln>
                    <a:extLst>
                      <a:ext uri="{53640926-AAD7-44D8-BBD7-CCE9431645EC}">
                        <a14:shadowObscured xmlns:a14="http://schemas.microsoft.com/office/drawing/2010/main"/>
                      </a:ext>
                    </a:extLst>
                  </pic:spPr>
                </pic:pic>
              </a:graphicData>
            </a:graphic>
          </wp:inline>
        </w:drawing>
      </w:r>
    </w:p>
    <w:p w14:paraId="34094595" w14:textId="77777777" w:rsidR="00E135A5" w:rsidRPr="009713B7" w:rsidRDefault="00E135A5" w:rsidP="00E135A5">
      <w:pPr>
        <w:pStyle w:val="BodyTextIndent"/>
        <w:snapToGrid w:val="0"/>
        <w:ind w:firstLine="0"/>
        <w:jc w:val="center"/>
        <w:rPr>
          <w:rFonts w:eastAsia="BiauKai"/>
          <w:b/>
        </w:rPr>
      </w:pPr>
      <w:r w:rsidRPr="009713B7">
        <w:rPr>
          <w:rFonts w:eastAsia="BiauKai"/>
          <w:b/>
        </w:rPr>
        <w:t>圖</w:t>
      </w:r>
      <w:r w:rsidR="00685751" w:rsidRPr="009713B7">
        <w:rPr>
          <w:rFonts w:eastAsia="BiauKai"/>
          <w:b/>
        </w:rPr>
        <w:t>9</w:t>
      </w:r>
      <w:r w:rsidRPr="009713B7">
        <w:rPr>
          <w:rFonts w:eastAsia="BiauKai"/>
          <w:b/>
        </w:rPr>
        <w:t xml:space="preserve">. Game12 </w:t>
      </w:r>
      <w:r w:rsidR="00544E3D" w:rsidRPr="009713B7">
        <w:rPr>
          <w:rFonts w:eastAsia="BiauKai"/>
          <w:b/>
        </w:rPr>
        <w:t>學習</w:t>
      </w:r>
      <w:r w:rsidR="00544E3D" w:rsidRPr="009713B7">
        <w:rPr>
          <w:rFonts w:eastAsia="BiauKai"/>
          <w:b/>
        </w:rPr>
        <w:t>3000</w:t>
      </w:r>
      <w:r w:rsidR="00544E3D" w:rsidRPr="009713B7">
        <w:rPr>
          <w:rFonts w:eastAsia="BiauKai"/>
          <w:b/>
        </w:rPr>
        <w:t>代</w:t>
      </w:r>
      <w:r w:rsidRPr="009713B7">
        <w:rPr>
          <w:rFonts w:eastAsia="BiauKai"/>
          <w:b/>
        </w:rPr>
        <w:t>內部測試結果</w:t>
      </w:r>
      <w:r w:rsidRPr="009713B7">
        <w:rPr>
          <w:rFonts w:eastAsia="BiauKai"/>
          <w:b/>
        </w:rPr>
        <w:br/>
      </w:r>
    </w:p>
    <w:p w14:paraId="62BF3A52" w14:textId="77777777" w:rsidR="00E135A5" w:rsidRPr="009713B7" w:rsidRDefault="00E135A5" w:rsidP="00E135A5">
      <w:pPr>
        <w:snapToGrid w:val="0"/>
        <w:jc w:val="center"/>
        <w:rPr>
          <w:rFonts w:eastAsia="BiauKai"/>
          <w:sz w:val="20"/>
          <w:szCs w:val="20"/>
        </w:rPr>
      </w:pPr>
      <w:r w:rsidRPr="009713B7">
        <w:rPr>
          <w:rFonts w:eastAsia="BiauKai"/>
          <w:noProof/>
        </w:rPr>
        <w:drawing>
          <wp:inline distT="0" distB="0" distL="0" distR="0" wp14:anchorId="025FD38D" wp14:editId="31436D17">
            <wp:extent cx="2635546" cy="1348418"/>
            <wp:effectExtent l="0" t="0" r="0" b="444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12.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2635546" cy="1348418"/>
                    </a:xfrm>
                    <a:prstGeom prst="rect">
                      <a:avLst/>
                    </a:prstGeom>
                    <a:ln>
                      <a:noFill/>
                    </a:ln>
                    <a:extLst>
                      <a:ext uri="{53640926-AAD7-44D8-BBD7-CCE9431645EC}">
                        <a14:shadowObscured xmlns:a14="http://schemas.microsoft.com/office/drawing/2010/main"/>
                      </a:ext>
                    </a:extLst>
                  </pic:spPr>
                </pic:pic>
              </a:graphicData>
            </a:graphic>
          </wp:inline>
        </w:drawing>
      </w:r>
    </w:p>
    <w:p w14:paraId="5D2D49C8" w14:textId="77777777" w:rsidR="00E135A5" w:rsidRPr="009713B7" w:rsidRDefault="00E135A5" w:rsidP="00E135A5">
      <w:pPr>
        <w:pStyle w:val="BodyTextIndent"/>
        <w:snapToGrid w:val="0"/>
        <w:ind w:firstLine="0"/>
        <w:jc w:val="center"/>
        <w:rPr>
          <w:rFonts w:eastAsia="BiauKai"/>
          <w:b/>
        </w:rPr>
      </w:pPr>
      <w:r w:rsidRPr="009713B7">
        <w:rPr>
          <w:rFonts w:eastAsia="BiauKai"/>
          <w:b/>
        </w:rPr>
        <w:t>圖</w:t>
      </w:r>
      <w:r w:rsidR="00685751" w:rsidRPr="009713B7">
        <w:rPr>
          <w:rFonts w:eastAsia="BiauKai"/>
          <w:b/>
        </w:rPr>
        <w:t>10</w:t>
      </w:r>
      <w:r w:rsidRPr="009713B7">
        <w:rPr>
          <w:rFonts w:eastAsia="BiauKai"/>
          <w:b/>
        </w:rPr>
        <w:t>. Game46</w:t>
      </w:r>
      <w:r w:rsidR="00544E3D" w:rsidRPr="009713B7">
        <w:rPr>
          <w:rFonts w:eastAsia="BiauKai"/>
          <w:b/>
        </w:rPr>
        <w:t>學習</w:t>
      </w:r>
      <w:r w:rsidR="00544E3D" w:rsidRPr="009713B7">
        <w:rPr>
          <w:rFonts w:eastAsia="BiauKai"/>
          <w:b/>
        </w:rPr>
        <w:t>3000</w:t>
      </w:r>
      <w:r w:rsidR="00544E3D" w:rsidRPr="009713B7">
        <w:rPr>
          <w:rFonts w:eastAsia="BiauKai"/>
          <w:b/>
        </w:rPr>
        <w:t>代</w:t>
      </w:r>
      <w:r w:rsidRPr="009713B7">
        <w:rPr>
          <w:rFonts w:eastAsia="BiauKai"/>
          <w:b/>
        </w:rPr>
        <w:t>外部測試結果</w:t>
      </w:r>
    </w:p>
    <w:p w14:paraId="2D74705F" w14:textId="77777777" w:rsidR="003861E7" w:rsidRPr="009713B7" w:rsidRDefault="003861E7" w:rsidP="00E135A5">
      <w:pPr>
        <w:pStyle w:val="BodyTextIndent"/>
        <w:snapToGrid w:val="0"/>
        <w:ind w:firstLine="0"/>
        <w:jc w:val="center"/>
        <w:rPr>
          <w:rFonts w:eastAsia="BiauKai"/>
          <w:b/>
        </w:rPr>
      </w:pPr>
    </w:p>
    <w:p w14:paraId="6707C9DF" w14:textId="77777777" w:rsidR="00544E3D" w:rsidRPr="009713B7" w:rsidRDefault="00544E3D" w:rsidP="00544E3D">
      <w:pPr>
        <w:pStyle w:val="Heading3"/>
        <w:numPr>
          <w:ilvl w:val="0"/>
          <w:numId w:val="6"/>
        </w:numPr>
        <w:tabs>
          <w:tab w:val="clear" w:pos="360"/>
        </w:tabs>
        <w:snapToGrid w:val="0"/>
        <w:ind w:left="240" w:hanging="240"/>
        <w:rPr>
          <w:rFonts w:eastAsia="BiauKai"/>
          <w:szCs w:val="24"/>
        </w:rPr>
      </w:pPr>
      <w:r w:rsidRPr="009713B7">
        <w:rPr>
          <w:rFonts w:eastAsia="BiauKai"/>
          <w:szCs w:val="24"/>
        </w:rPr>
        <w:t>結論及未來展望</w:t>
      </w:r>
    </w:p>
    <w:p w14:paraId="30D8564A" w14:textId="77777777" w:rsidR="00E135A5" w:rsidRPr="009713B7" w:rsidRDefault="00544E3D" w:rsidP="00E550BC">
      <w:pPr>
        <w:pStyle w:val="NormalIndent"/>
        <w:ind w:left="0" w:firstLine="480"/>
        <w:rPr>
          <w:rFonts w:eastAsia="BiauKai"/>
          <w:sz w:val="20"/>
        </w:rPr>
      </w:pPr>
      <w:r w:rsidRPr="009713B7">
        <w:rPr>
          <w:rFonts w:eastAsia="BiauKai"/>
          <w:sz w:val="20"/>
        </w:rPr>
        <w:t>目前</w:t>
      </w:r>
      <w:r w:rsidRPr="009713B7">
        <w:rPr>
          <w:rFonts w:eastAsia="BiauKai"/>
          <w:sz w:val="20"/>
        </w:rPr>
        <w:t xml:space="preserve"> </w:t>
      </w:r>
      <w:r w:rsidR="00475D62" w:rsidRPr="009713B7">
        <w:rPr>
          <w:rFonts w:eastAsia="BiauKai"/>
          <w:sz w:val="20"/>
        </w:rPr>
        <w:t xml:space="preserve">ELF </w:t>
      </w:r>
      <w:proofErr w:type="spellStart"/>
      <w:r w:rsidR="00475D62" w:rsidRPr="009713B7">
        <w:rPr>
          <w:rFonts w:eastAsia="BiauKai"/>
          <w:sz w:val="20"/>
        </w:rPr>
        <w:t>OpenGo</w:t>
      </w:r>
      <w:proofErr w:type="spellEnd"/>
      <w:r w:rsidRPr="009713B7">
        <w:rPr>
          <w:rFonts w:eastAsia="BiauKai"/>
          <w:sz w:val="20"/>
        </w:rPr>
        <w:t>的棋力比業餘九段還高，也就是說人類已經很難贏了，因此人類不得不放下身段學習電腦</w:t>
      </w:r>
      <w:r w:rsidRPr="009713B7">
        <w:rPr>
          <w:rFonts w:eastAsia="BiauKai"/>
          <w:sz w:val="20"/>
        </w:rPr>
        <w:t xml:space="preserve"> AI </w:t>
      </w:r>
      <w:r w:rsidR="00475D62" w:rsidRPr="009713B7">
        <w:rPr>
          <w:rFonts w:eastAsia="BiauKai"/>
          <w:sz w:val="20"/>
        </w:rPr>
        <w:t>的思維，不過我們可以從對局中發現當局勢</w:t>
      </w:r>
      <w:r w:rsidRPr="009713B7">
        <w:rPr>
          <w:rFonts w:eastAsia="BiauKai"/>
          <w:sz w:val="20"/>
        </w:rPr>
        <w:t>緊張時電腦會以很高段的手法來指導人類下棋，相對的當人類無法理解這麼高段的下法時就會產生電腦與人類的思維衝突，從教育的觀點來看，真正好</w:t>
      </w:r>
      <w:r w:rsidR="00475D62" w:rsidRPr="009713B7">
        <w:rPr>
          <w:rFonts w:eastAsia="BiauKai"/>
          <w:sz w:val="20"/>
        </w:rPr>
        <w:t>的學習是要循序漸進依據棋士的棋力來推薦每一手，而不是高壓式的學</w:t>
      </w:r>
      <w:r w:rsidRPr="009713B7">
        <w:rPr>
          <w:rFonts w:eastAsia="BiauKai"/>
          <w:sz w:val="20"/>
        </w:rPr>
        <w:t>習，</w:t>
      </w:r>
      <w:r w:rsidRPr="009713B7">
        <w:rPr>
          <w:rFonts w:eastAsia="BiauKai"/>
          <w:sz w:val="20"/>
        </w:rPr>
        <w:t xml:space="preserve"> </w:t>
      </w:r>
      <w:r w:rsidRPr="009713B7">
        <w:rPr>
          <w:rFonts w:eastAsia="BiauKai"/>
          <w:sz w:val="20"/>
        </w:rPr>
        <w:t>因此目前的研究我們是必要詳細取得職業手每手的資訊，我們要知道當遇到衝突時，每位棋士要經過多少手後才會了解原來當時這樣下是不對的</w:t>
      </w:r>
      <w:r w:rsidR="00475D62" w:rsidRPr="009713B7">
        <w:rPr>
          <w:rFonts w:eastAsia="BiauKai"/>
          <w:sz w:val="20"/>
        </w:rPr>
        <w:t>，這也正是教育中的學習認知的觀念。棋力越高的如</w:t>
      </w:r>
      <w:r w:rsidR="00475D62" w:rsidRPr="009713B7">
        <w:rPr>
          <w:rFonts w:eastAsia="BiauKai"/>
          <w:sz w:val="20"/>
        </w:rPr>
        <w:t xml:space="preserve">ELF </w:t>
      </w:r>
      <w:proofErr w:type="spellStart"/>
      <w:r w:rsidR="00475D62" w:rsidRPr="009713B7">
        <w:rPr>
          <w:rFonts w:eastAsia="BiauKai"/>
          <w:sz w:val="20"/>
        </w:rPr>
        <w:t>OpenGo</w:t>
      </w:r>
      <w:proofErr w:type="spellEnd"/>
      <w:r w:rsidR="00475D62" w:rsidRPr="009713B7">
        <w:rPr>
          <w:rFonts w:eastAsia="BiauKai"/>
          <w:sz w:val="20"/>
        </w:rPr>
        <w:t>他在前五十手內只有有一步下錯勝率就會懸崖式的下降，相對的</w:t>
      </w:r>
      <w:proofErr w:type="spellStart"/>
      <w:r w:rsidR="00475D62" w:rsidRPr="009713B7">
        <w:rPr>
          <w:rFonts w:eastAsia="BiauKai"/>
          <w:sz w:val="20"/>
        </w:rPr>
        <w:t>Darkforest</w:t>
      </w:r>
      <w:proofErr w:type="spellEnd"/>
      <w:r w:rsidR="00475D62" w:rsidRPr="009713B7">
        <w:rPr>
          <w:rFonts w:eastAsia="BiauKai"/>
          <w:sz w:val="20"/>
        </w:rPr>
        <w:t>是要到後面一點可能二十手後才被計算出情勢不利，我想黑森林系統面臨的狀況跟人類是差不多的等級</w:t>
      </w:r>
      <w:r w:rsidRPr="009713B7">
        <w:rPr>
          <w:rFonts w:eastAsia="BiauKai"/>
          <w:sz w:val="20"/>
        </w:rPr>
        <w:t>。</w:t>
      </w:r>
    </w:p>
    <w:p w14:paraId="76732C65" w14:textId="77777777" w:rsidR="00E135A5" w:rsidRPr="009713B7" w:rsidRDefault="008A5713" w:rsidP="00AD19D3">
      <w:pPr>
        <w:pStyle w:val="NormalIndent"/>
        <w:ind w:left="0" w:firstLine="480"/>
        <w:rPr>
          <w:rFonts w:eastAsia="BiauKai"/>
          <w:sz w:val="20"/>
        </w:rPr>
      </w:pPr>
      <w:r w:rsidRPr="009713B7">
        <w:rPr>
          <w:rFonts w:eastAsia="BiauKai"/>
          <w:sz w:val="20"/>
        </w:rPr>
        <w:t>從這次的實驗結果中我們可以發現機器學習的演化次數並非越多越好，因此我們要不斷的測試與調整基因演算法的參數和模糊規則的設計及模糊區間的調整。</w:t>
      </w:r>
      <w:r w:rsidR="004815BC" w:rsidRPr="009713B7">
        <w:rPr>
          <w:rFonts w:eastAsia="BiauKai"/>
          <w:sz w:val="20"/>
        </w:rPr>
        <w:t>在</w:t>
      </w:r>
      <w:r w:rsidRPr="009713B7">
        <w:rPr>
          <w:rFonts w:eastAsia="BiauKai"/>
          <w:sz w:val="20"/>
        </w:rPr>
        <w:t>下次的競賽中我們會嘗試著調整模糊區間的數量並增加模糊規則來判斷看看是否會改善目前現在的實驗結果。</w:t>
      </w:r>
    </w:p>
    <w:p w14:paraId="3B7B24E3" w14:textId="77777777" w:rsidR="003861E7" w:rsidRPr="009713B7" w:rsidRDefault="003861E7" w:rsidP="00AD19D3">
      <w:pPr>
        <w:pStyle w:val="NormalIndent"/>
        <w:ind w:left="0" w:firstLine="480"/>
        <w:rPr>
          <w:rFonts w:eastAsia="BiauKai"/>
        </w:rPr>
      </w:pPr>
    </w:p>
    <w:p w14:paraId="7E42FE97" w14:textId="77777777" w:rsidR="001B127F" w:rsidRPr="009713B7" w:rsidRDefault="001B127F">
      <w:pPr>
        <w:snapToGrid w:val="0"/>
        <w:rPr>
          <w:rFonts w:eastAsia="BiauKai"/>
          <w:b/>
        </w:rPr>
      </w:pPr>
      <w:r w:rsidRPr="009713B7">
        <w:rPr>
          <w:rFonts w:eastAsia="BiauKai"/>
          <w:b/>
        </w:rPr>
        <w:t>致謝</w:t>
      </w:r>
    </w:p>
    <w:p w14:paraId="6B2DD6CC" w14:textId="77777777" w:rsidR="0035658B" w:rsidRPr="009713B7" w:rsidRDefault="00080F8A" w:rsidP="00AD19D3">
      <w:pPr>
        <w:snapToGrid w:val="0"/>
        <w:ind w:firstLineChars="180" w:firstLine="360"/>
        <w:jc w:val="both"/>
        <w:rPr>
          <w:rFonts w:eastAsia="BiauKai"/>
          <w:sz w:val="20"/>
          <w:szCs w:val="20"/>
        </w:rPr>
      </w:pPr>
      <w:r w:rsidRPr="009713B7">
        <w:rPr>
          <w:rFonts w:eastAsia="BiauKai"/>
          <w:sz w:val="20"/>
          <w:szCs w:val="20"/>
        </w:rPr>
        <w:t>感謝科技部數位經濟技術創新研發與應用推動計畫</w:t>
      </w:r>
      <w:r w:rsidRPr="009713B7">
        <w:rPr>
          <w:rFonts w:eastAsia="BiauKai"/>
          <w:sz w:val="20"/>
          <w:szCs w:val="20"/>
        </w:rPr>
        <w:t xml:space="preserve">: </w:t>
      </w:r>
      <w:r w:rsidRPr="009713B7">
        <w:rPr>
          <w:rFonts w:eastAsia="BiauKai"/>
          <w:sz w:val="20"/>
          <w:szCs w:val="20"/>
        </w:rPr>
        <w:t>智慧</w:t>
      </w:r>
      <w:r w:rsidRPr="009713B7">
        <w:rPr>
          <w:rFonts w:eastAsia="BiauKai"/>
          <w:sz w:val="20"/>
          <w:szCs w:val="20"/>
        </w:rPr>
        <w:t>IRT</w:t>
      </w:r>
      <w:r w:rsidRPr="009713B7">
        <w:rPr>
          <w:rFonts w:eastAsia="BiauKai"/>
          <w:sz w:val="20"/>
          <w:szCs w:val="20"/>
        </w:rPr>
        <w:t>機器人與人類共同學習於教育學習應用及國立臺南大學知識應用暨網路服務研究中心團隊提供模糊推論工具進行實作分析，以及感謝感謝西班牙研究團隊</w:t>
      </w:r>
      <w:r w:rsidRPr="009713B7">
        <w:rPr>
          <w:rFonts w:eastAsia="BiauKai"/>
          <w:sz w:val="20"/>
          <w:szCs w:val="20"/>
        </w:rPr>
        <w:t xml:space="preserve">(Jose Manuel Soto Hidalgo, Giovanni </w:t>
      </w:r>
      <w:proofErr w:type="spellStart"/>
      <w:r w:rsidRPr="009713B7">
        <w:rPr>
          <w:rFonts w:eastAsia="BiauKai"/>
          <w:sz w:val="20"/>
          <w:szCs w:val="20"/>
        </w:rPr>
        <w:t>Acampora</w:t>
      </w:r>
      <w:proofErr w:type="spellEnd"/>
      <w:r w:rsidRPr="009713B7">
        <w:rPr>
          <w:rFonts w:eastAsia="BiauKai"/>
          <w:sz w:val="20"/>
          <w:szCs w:val="20"/>
        </w:rPr>
        <w:t>, Jesus Alcala Fernandez, Jose Alonso Moral)</w:t>
      </w:r>
      <w:r w:rsidRPr="009713B7">
        <w:rPr>
          <w:rFonts w:eastAsia="BiauKai"/>
          <w:sz w:val="20"/>
          <w:szCs w:val="20"/>
        </w:rPr>
        <w:t>提供</w:t>
      </w:r>
      <w:r w:rsidRPr="009713B7">
        <w:rPr>
          <w:rFonts w:eastAsia="BiauKai"/>
          <w:sz w:val="20"/>
          <w:szCs w:val="20"/>
        </w:rPr>
        <w:t>JFML</w:t>
      </w:r>
      <w:r w:rsidRPr="009713B7">
        <w:rPr>
          <w:rFonts w:eastAsia="BiauKai"/>
          <w:sz w:val="20"/>
          <w:szCs w:val="20"/>
        </w:rPr>
        <w:t>讓我可以了解</w:t>
      </w:r>
      <w:r w:rsidRPr="009713B7">
        <w:rPr>
          <w:rFonts w:eastAsia="BiauKai"/>
          <w:sz w:val="20"/>
        </w:rPr>
        <w:t>Mamdani</w:t>
      </w:r>
      <w:r w:rsidRPr="009713B7">
        <w:rPr>
          <w:rFonts w:eastAsia="BiauKai"/>
          <w:sz w:val="20"/>
        </w:rPr>
        <w:t>方法</w:t>
      </w:r>
      <w:r w:rsidR="00E550BC" w:rsidRPr="009713B7">
        <w:rPr>
          <w:rFonts w:eastAsia="BiauKai"/>
          <w:sz w:val="20"/>
        </w:rPr>
        <w:t>和</w:t>
      </w:r>
      <w:r w:rsidRPr="009713B7">
        <w:rPr>
          <w:rFonts w:eastAsia="BiauKai"/>
          <w:sz w:val="20"/>
        </w:rPr>
        <w:t>整個計算流程，才能將全部的推論過程詳細的應用在電腦對局應用上</w:t>
      </w:r>
      <w:r w:rsidR="001050B5" w:rsidRPr="009713B7">
        <w:rPr>
          <w:rFonts w:eastAsia="BiauKai"/>
          <w:sz w:val="20"/>
          <w:szCs w:val="20"/>
        </w:rPr>
        <w:t>。</w:t>
      </w:r>
      <w:r w:rsidRPr="009713B7">
        <w:rPr>
          <w:rFonts w:eastAsia="BiauKai"/>
          <w:sz w:val="20"/>
          <w:szCs w:val="20"/>
        </w:rPr>
        <w:t>最後</w:t>
      </w:r>
      <w:r w:rsidR="00E550BC" w:rsidRPr="009713B7">
        <w:rPr>
          <w:rFonts w:eastAsia="BiauKai"/>
          <w:sz w:val="20"/>
          <w:szCs w:val="20"/>
        </w:rPr>
        <w:t>還要</w:t>
      </w:r>
      <w:r w:rsidRPr="009713B7">
        <w:rPr>
          <w:rFonts w:eastAsia="BiauKai"/>
          <w:sz w:val="20"/>
          <w:szCs w:val="20"/>
        </w:rPr>
        <w:t>感謝國立臺南大學李健興團隊舉辦工作坊讓我們有資源管道學習模糊推論系統</w:t>
      </w:r>
      <w:r w:rsidR="00766F21" w:rsidRPr="009713B7">
        <w:rPr>
          <w:rFonts w:eastAsia="BiauKai"/>
          <w:sz w:val="20"/>
          <w:szCs w:val="20"/>
        </w:rPr>
        <w:t>及智慧決策工具</w:t>
      </w:r>
      <w:r w:rsidRPr="009713B7">
        <w:rPr>
          <w:rFonts w:eastAsia="BiauKai"/>
          <w:sz w:val="20"/>
          <w:szCs w:val="20"/>
        </w:rPr>
        <w:t>。</w:t>
      </w:r>
    </w:p>
    <w:p w14:paraId="58963855" w14:textId="77777777" w:rsidR="003861E7" w:rsidRPr="009713B7" w:rsidRDefault="003861E7" w:rsidP="00AD19D3">
      <w:pPr>
        <w:snapToGrid w:val="0"/>
        <w:ind w:firstLineChars="180" w:firstLine="360"/>
        <w:jc w:val="both"/>
        <w:rPr>
          <w:rFonts w:eastAsia="BiauKai"/>
          <w:sz w:val="20"/>
          <w:szCs w:val="20"/>
        </w:rPr>
      </w:pPr>
    </w:p>
    <w:p w14:paraId="15FC0832" w14:textId="77777777" w:rsidR="001B127F" w:rsidRPr="009713B7" w:rsidRDefault="001B127F">
      <w:pPr>
        <w:snapToGrid w:val="0"/>
        <w:rPr>
          <w:rFonts w:eastAsia="BiauKai"/>
          <w:b/>
        </w:rPr>
      </w:pPr>
      <w:r w:rsidRPr="009713B7">
        <w:rPr>
          <w:rFonts w:eastAsia="BiauKai"/>
          <w:b/>
        </w:rPr>
        <w:t>參考文獻</w:t>
      </w:r>
    </w:p>
    <w:p w14:paraId="00D32E8D" w14:textId="77777777" w:rsidR="002045B0" w:rsidRPr="009713B7" w:rsidRDefault="00E02EA2" w:rsidP="00225002">
      <w:pPr>
        <w:numPr>
          <w:ilvl w:val="0"/>
          <w:numId w:val="7"/>
        </w:numPr>
        <w:tabs>
          <w:tab w:val="clear" w:pos="288"/>
          <w:tab w:val="num" w:pos="426"/>
        </w:tabs>
        <w:snapToGrid w:val="0"/>
        <w:spacing w:after="60"/>
        <w:ind w:left="426" w:hanging="426"/>
        <w:jc w:val="both"/>
        <w:rPr>
          <w:rFonts w:eastAsia="BiauKai"/>
          <w:sz w:val="20"/>
          <w:szCs w:val="20"/>
        </w:rPr>
      </w:pPr>
      <w:proofErr w:type="spellStart"/>
      <w:r w:rsidRPr="009713B7">
        <w:rPr>
          <w:rFonts w:eastAsia="BiauKai"/>
          <w:sz w:val="20"/>
          <w:szCs w:val="20"/>
        </w:rPr>
        <w:t>Deepmind</w:t>
      </w:r>
      <w:proofErr w:type="spellEnd"/>
      <w:r w:rsidRPr="009713B7">
        <w:rPr>
          <w:rFonts w:eastAsia="BiauKai"/>
          <w:sz w:val="20"/>
          <w:szCs w:val="20"/>
        </w:rPr>
        <w:t>, “AlphaGo Master series: 60 online games,” Jan. 2019. [Online] Available: https://deepmind.com/research/alphago/match-archive/master/.</w:t>
      </w:r>
      <w:r w:rsidR="00F708C0" w:rsidRPr="009713B7">
        <w:rPr>
          <w:rFonts w:eastAsia="BiauKai"/>
          <w:sz w:val="20"/>
          <w:szCs w:val="20"/>
        </w:rPr>
        <w:t xml:space="preserve">D. Silver, J. </w:t>
      </w:r>
      <w:proofErr w:type="spellStart"/>
      <w:r w:rsidR="00F708C0" w:rsidRPr="009713B7">
        <w:rPr>
          <w:rFonts w:eastAsia="BiauKai"/>
          <w:sz w:val="20"/>
          <w:szCs w:val="20"/>
        </w:rPr>
        <w:t>Schrittwieser</w:t>
      </w:r>
      <w:proofErr w:type="spellEnd"/>
      <w:r w:rsidR="00F708C0" w:rsidRPr="009713B7">
        <w:rPr>
          <w:rFonts w:eastAsia="BiauKai"/>
          <w:sz w:val="20"/>
          <w:szCs w:val="20"/>
        </w:rPr>
        <w:t xml:space="preserve">, K. </w:t>
      </w:r>
      <w:proofErr w:type="spellStart"/>
      <w:r w:rsidR="00F708C0" w:rsidRPr="009713B7">
        <w:rPr>
          <w:rFonts w:eastAsia="BiauKai"/>
          <w:sz w:val="20"/>
          <w:szCs w:val="20"/>
        </w:rPr>
        <w:t>Simonyan</w:t>
      </w:r>
      <w:proofErr w:type="spellEnd"/>
      <w:r w:rsidR="00F708C0" w:rsidRPr="009713B7">
        <w:rPr>
          <w:rFonts w:eastAsia="BiauKai"/>
          <w:sz w:val="20"/>
          <w:szCs w:val="20"/>
        </w:rPr>
        <w:t xml:space="preserve">, I. </w:t>
      </w:r>
      <w:proofErr w:type="spellStart"/>
      <w:r w:rsidR="00F708C0" w:rsidRPr="009713B7">
        <w:rPr>
          <w:rFonts w:eastAsia="BiauKai"/>
          <w:sz w:val="20"/>
          <w:szCs w:val="20"/>
        </w:rPr>
        <w:t>Antonoglou</w:t>
      </w:r>
      <w:proofErr w:type="spellEnd"/>
      <w:r w:rsidR="00F708C0" w:rsidRPr="009713B7">
        <w:rPr>
          <w:rFonts w:eastAsia="BiauKai"/>
          <w:sz w:val="20"/>
          <w:szCs w:val="20"/>
        </w:rPr>
        <w:t xml:space="preserve">, A. Huang, A. </w:t>
      </w:r>
      <w:proofErr w:type="spellStart"/>
      <w:r w:rsidR="00F708C0" w:rsidRPr="009713B7">
        <w:rPr>
          <w:rFonts w:eastAsia="BiauKai"/>
          <w:sz w:val="20"/>
          <w:szCs w:val="20"/>
        </w:rPr>
        <w:t>Guez</w:t>
      </w:r>
      <w:proofErr w:type="spellEnd"/>
      <w:r w:rsidR="00F708C0" w:rsidRPr="009713B7">
        <w:rPr>
          <w:rFonts w:eastAsia="BiauKai"/>
          <w:sz w:val="20"/>
          <w:szCs w:val="20"/>
        </w:rPr>
        <w:t xml:space="preserve">, T. Hubert, L. Baker, M. Lai, A. Bolton, Y. Chen, T. </w:t>
      </w:r>
      <w:proofErr w:type="spellStart"/>
      <w:r w:rsidR="00F708C0" w:rsidRPr="009713B7">
        <w:rPr>
          <w:rFonts w:eastAsia="BiauKai"/>
          <w:sz w:val="20"/>
          <w:szCs w:val="20"/>
        </w:rPr>
        <w:t>Lillicrap</w:t>
      </w:r>
      <w:proofErr w:type="spellEnd"/>
      <w:r w:rsidR="00F708C0" w:rsidRPr="009713B7">
        <w:rPr>
          <w:rFonts w:eastAsia="BiauKai"/>
          <w:sz w:val="20"/>
          <w:szCs w:val="20"/>
        </w:rPr>
        <w:t xml:space="preserve">, F. Hui, L. </w:t>
      </w:r>
      <w:proofErr w:type="spellStart"/>
      <w:r w:rsidR="00F708C0" w:rsidRPr="009713B7">
        <w:rPr>
          <w:rFonts w:eastAsia="BiauKai"/>
          <w:sz w:val="20"/>
          <w:szCs w:val="20"/>
        </w:rPr>
        <w:t>Sifre</w:t>
      </w:r>
      <w:proofErr w:type="spellEnd"/>
      <w:r w:rsidR="00F708C0" w:rsidRPr="009713B7">
        <w:rPr>
          <w:rFonts w:eastAsia="BiauKai"/>
          <w:sz w:val="20"/>
          <w:szCs w:val="20"/>
        </w:rPr>
        <w:t xml:space="preserve">, G. v. d. </w:t>
      </w:r>
      <w:proofErr w:type="spellStart"/>
      <w:r w:rsidR="00F708C0" w:rsidRPr="009713B7">
        <w:rPr>
          <w:rFonts w:eastAsia="BiauKai"/>
          <w:sz w:val="20"/>
          <w:szCs w:val="20"/>
        </w:rPr>
        <w:t>Driessche</w:t>
      </w:r>
      <w:proofErr w:type="spellEnd"/>
      <w:r w:rsidR="00F708C0" w:rsidRPr="009713B7">
        <w:rPr>
          <w:rFonts w:eastAsia="BiauKai"/>
          <w:sz w:val="20"/>
          <w:szCs w:val="20"/>
        </w:rPr>
        <w:t xml:space="preserve">, T. Graepel, and D. Hassabis, </w:t>
      </w:r>
      <w:r w:rsidR="008878C0" w:rsidRPr="009713B7">
        <w:rPr>
          <w:rFonts w:eastAsia="BiauKai"/>
          <w:sz w:val="20"/>
          <w:szCs w:val="20"/>
        </w:rPr>
        <w:t>“</w:t>
      </w:r>
      <w:r w:rsidR="00F708C0" w:rsidRPr="009713B7">
        <w:rPr>
          <w:rFonts w:eastAsia="BiauKai"/>
          <w:sz w:val="20"/>
          <w:szCs w:val="20"/>
        </w:rPr>
        <w:t>Mastering the game of Go without human knowledge,</w:t>
      </w:r>
      <w:r w:rsidR="008878C0" w:rsidRPr="009713B7">
        <w:rPr>
          <w:rFonts w:eastAsia="BiauKai"/>
          <w:sz w:val="20"/>
          <w:szCs w:val="20"/>
        </w:rPr>
        <w:t>”</w:t>
      </w:r>
      <w:r w:rsidR="00F708C0" w:rsidRPr="009713B7">
        <w:rPr>
          <w:rFonts w:eastAsia="BiauKai"/>
          <w:sz w:val="20"/>
          <w:szCs w:val="20"/>
        </w:rPr>
        <w:t xml:space="preserve"> </w:t>
      </w:r>
      <w:r w:rsidR="00F708C0" w:rsidRPr="009713B7">
        <w:rPr>
          <w:rFonts w:eastAsia="BiauKai"/>
          <w:sz w:val="20"/>
          <w:szCs w:val="20"/>
        </w:rPr>
        <w:t>Nature, vol. 550, pp. 35–359, 2017.</w:t>
      </w:r>
    </w:p>
    <w:p w14:paraId="40AD762B" w14:textId="77777777" w:rsidR="00153F9D" w:rsidRPr="009713B7" w:rsidRDefault="00E02EA2" w:rsidP="00E02EA2">
      <w:pPr>
        <w:numPr>
          <w:ilvl w:val="0"/>
          <w:numId w:val="7"/>
        </w:numPr>
        <w:tabs>
          <w:tab w:val="clear" w:pos="288"/>
          <w:tab w:val="num" w:pos="426"/>
        </w:tabs>
        <w:snapToGrid w:val="0"/>
        <w:spacing w:after="60"/>
        <w:ind w:left="426" w:hanging="426"/>
        <w:jc w:val="both"/>
        <w:rPr>
          <w:rFonts w:eastAsia="BiauKai"/>
          <w:sz w:val="20"/>
          <w:szCs w:val="20"/>
        </w:rPr>
      </w:pPr>
      <w:r w:rsidRPr="009713B7">
        <w:rPr>
          <w:rFonts w:eastAsia="BiauKai"/>
          <w:sz w:val="20"/>
          <w:szCs w:val="20"/>
        </w:rPr>
        <w:t xml:space="preserve">A Mamdani Type Fuzzy Logic Controller. Ion </w:t>
      </w:r>
      <w:proofErr w:type="spellStart"/>
      <w:r w:rsidRPr="009713B7">
        <w:rPr>
          <w:rFonts w:eastAsia="BiauKai"/>
          <w:sz w:val="20"/>
          <w:szCs w:val="20"/>
        </w:rPr>
        <w:t>Iancu</w:t>
      </w:r>
      <w:proofErr w:type="spellEnd"/>
      <w:r w:rsidRPr="009713B7">
        <w:rPr>
          <w:rFonts w:eastAsia="BiauKai"/>
          <w:sz w:val="20"/>
          <w:szCs w:val="20"/>
        </w:rPr>
        <w:t xml:space="preserve"> University of Craiova, Romania. Available: http://cdn.intechopen.com/pdfs/34221/InTech-A_mamdani_type_fuzzy_logic_controller.pdf </w:t>
      </w:r>
    </w:p>
    <w:p w14:paraId="599B2A22" w14:textId="77777777" w:rsidR="00E02EA2" w:rsidRPr="009713B7" w:rsidRDefault="00E6483B" w:rsidP="00E6483B">
      <w:pPr>
        <w:numPr>
          <w:ilvl w:val="0"/>
          <w:numId w:val="7"/>
        </w:numPr>
        <w:tabs>
          <w:tab w:val="clear" w:pos="288"/>
          <w:tab w:val="num" w:pos="426"/>
        </w:tabs>
        <w:snapToGrid w:val="0"/>
        <w:spacing w:after="60"/>
        <w:ind w:left="426" w:hanging="426"/>
        <w:jc w:val="both"/>
        <w:rPr>
          <w:rFonts w:eastAsia="BiauKai"/>
          <w:sz w:val="20"/>
          <w:szCs w:val="20"/>
        </w:rPr>
      </w:pPr>
      <w:r w:rsidRPr="009713B7">
        <w:rPr>
          <w:rFonts w:eastAsia="BiauKai"/>
          <w:sz w:val="20"/>
          <w:szCs w:val="20"/>
        </w:rPr>
        <w:t xml:space="preserve">Lee, C. C., “Fuzzy Logic in Control Systems: Fuzzy Logic Controller - Part I and Part II”, IEEE Transactions on Systems, Man and Cybernetics, March-April 1990. </w:t>
      </w:r>
      <w:r w:rsidRPr="009713B7">
        <w:rPr>
          <w:rFonts w:eastAsia="BiauKai"/>
          <w:sz w:val="20"/>
          <w:szCs w:val="20"/>
        </w:rPr>
        <w:br/>
      </w:r>
      <w:proofErr w:type="spellStart"/>
      <w:proofErr w:type="gramStart"/>
      <w:r w:rsidRPr="009713B7">
        <w:rPr>
          <w:rFonts w:eastAsia="BiauKai"/>
          <w:sz w:val="20"/>
          <w:szCs w:val="20"/>
        </w:rPr>
        <w:t>Available:https</w:t>
      </w:r>
      <w:proofErr w:type="spellEnd"/>
      <w:r w:rsidRPr="009713B7">
        <w:rPr>
          <w:rFonts w:eastAsia="BiauKai"/>
          <w:sz w:val="20"/>
          <w:szCs w:val="20"/>
        </w:rPr>
        <w:t>://ieeexplore.ieee.org/document/52551</w:t>
      </w:r>
      <w:proofErr w:type="gramEnd"/>
      <w:r w:rsidRPr="009713B7">
        <w:rPr>
          <w:rFonts w:eastAsia="BiauKai"/>
          <w:sz w:val="20"/>
          <w:szCs w:val="20"/>
        </w:rPr>
        <w:t>, https://ieeexplore.ieee.org/document/52552</w:t>
      </w:r>
    </w:p>
    <w:p w14:paraId="30AC4FD7" w14:textId="77777777" w:rsidR="00E02EA2" w:rsidRPr="009713B7" w:rsidRDefault="00E02EA2" w:rsidP="00E02EA2">
      <w:pPr>
        <w:numPr>
          <w:ilvl w:val="0"/>
          <w:numId w:val="7"/>
        </w:numPr>
        <w:tabs>
          <w:tab w:val="clear" w:pos="288"/>
          <w:tab w:val="num" w:pos="426"/>
        </w:tabs>
        <w:snapToGrid w:val="0"/>
        <w:spacing w:after="60"/>
        <w:ind w:left="426" w:hanging="426"/>
        <w:jc w:val="both"/>
        <w:rPr>
          <w:rFonts w:eastAsia="BiauKai"/>
          <w:sz w:val="20"/>
          <w:szCs w:val="20"/>
        </w:rPr>
      </w:pPr>
      <w:r w:rsidRPr="009713B7">
        <w:rPr>
          <w:rFonts w:eastAsia="BiauKai"/>
          <w:sz w:val="20"/>
          <w:szCs w:val="20"/>
        </w:rPr>
        <w:t xml:space="preserve">C. S. Lee, M. H. Wang, L. C. Chen, Y. </w:t>
      </w:r>
      <w:proofErr w:type="spellStart"/>
      <w:r w:rsidRPr="009713B7">
        <w:rPr>
          <w:rFonts w:eastAsia="BiauKai"/>
          <w:sz w:val="20"/>
          <w:szCs w:val="20"/>
        </w:rPr>
        <w:t>Nojima</w:t>
      </w:r>
      <w:proofErr w:type="spellEnd"/>
      <w:r w:rsidRPr="009713B7">
        <w:rPr>
          <w:rFonts w:eastAsia="BiauKai"/>
          <w:sz w:val="20"/>
          <w:szCs w:val="20"/>
        </w:rPr>
        <w:t>, T. X. Huang, J. Woo, N. Kubota, E. Sato-</w:t>
      </w:r>
      <w:proofErr w:type="spellStart"/>
      <w:r w:rsidRPr="009713B7">
        <w:rPr>
          <w:rFonts w:eastAsia="BiauKai"/>
          <w:sz w:val="20"/>
          <w:szCs w:val="20"/>
        </w:rPr>
        <w:t>Shimokawara</w:t>
      </w:r>
      <w:proofErr w:type="spellEnd"/>
      <w:r w:rsidRPr="009713B7">
        <w:rPr>
          <w:rFonts w:eastAsia="BiauKai"/>
          <w:sz w:val="20"/>
          <w:szCs w:val="20"/>
        </w:rPr>
        <w:t>, T. Yamaguchi, “A GFML-based robot agent for human and machine cooperative learning on game of Go,” 2019 IEEE Congress on Evolutionary Computation (IEEE CEC 2019), Wellington, New Zealand, Jun. 10-13, 2019. (Submitted)</w:t>
      </w:r>
      <w:proofErr w:type="spellStart"/>
      <w:proofErr w:type="gramStart"/>
      <w:r w:rsidRPr="009713B7">
        <w:rPr>
          <w:rFonts w:eastAsia="BiauKai"/>
          <w:sz w:val="20"/>
          <w:szCs w:val="20"/>
        </w:rPr>
        <w:t>Available:https</w:t>
      </w:r>
      <w:proofErr w:type="spellEnd"/>
      <w:r w:rsidRPr="009713B7">
        <w:rPr>
          <w:rFonts w:eastAsia="BiauKai"/>
          <w:sz w:val="20"/>
          <w:szCs w:val="20"/>
        </w:rPr>
        <w:t>://arxiv.org/abs/1901.07191</w:t>
      </w:r>
      <w:proofErr w:type="gramEnd"/>
    </w:p>
    <w:sectPr w:rsidR="00E02EA2" w:rsidRPr="009713B7" w:rsidSect="007B697F">
      <w:type w:val="continuous"/>
      <w:pgSz w:w="11907" w:h="16840" w:code="9"/>
      <w:pgMar w:top="1077" w:right="907" w:bottom="1440" w:left="907" w:header="680" w:footer="680" w:gutter="0"/>
      <w:cols w:num="2" w:space="28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56DEE" w14:textId="77777777" w:rsidR="008B1C67" w:rsidRDefault="008B1C67">
      <w:r>
        <w:separator/>
      </w:r>
    </w:p>
  </w:endnote>
  <w:endnote w:type="continuationSeparator" w:id="0">
    <w:p w14:paraId="0ADE397C" w14:textId="77777777" w:rsidR="008B1C67" w:rsidRDefault="008B1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Microsoft YaHei"/>
    <w:panose1 w:val="020B0604020202020204"/>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iauKai">
    <w:panose1 w:val="02010601000101010101"/>
    <w:charset w:val="88"/>
    <w:family w:val="auto"/>
    <w:pitch w:val="variable"/>
    <w:sig w:usb0="00000001" w:usb1="08080000" w:usb2="00000010" w:usb3="00000000" w:csb0="001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6DE0B" w14:textId="77777777" w:rsidR="00D6747C" w:rsidRDefault="00D674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312768" w14:textId="77777777" w:rsidR="00D6747C" w:rsidRDefault="00D67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3A9672" w14:textId="77777777" w:rsidR="008B1C67" w:rsidRDefault="008B1C67">
      <w:r>
        <w:separator/>
      </w:r>
    </w:p>
  </w:footnote>
  <w:footnote w:type="continuationSeparator" w:id="0">
    <w:p w14:paraId="0DF7E1C4" w14:textId="77777777" w:rsidR="008B1C67" w:rsidRDefault="008B1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6431A"/>
    <w:multiLevelType w:val="hybridMultilevel"/>
    <w:tmpl w:val="227AF702"/>
    <w:lvl w:ilvl="0" w:tplc="8B76AE5C">
      <w:start w:val="1"/>
      <w:numFmt w:val="decimal"/>
      <w:lvlText w:val="%1."/>
      <w:lvlJc w:val="left"/>
      <w:pPr>
        <w:tabs>
          <w:tab w:val="num" w:pos="720"/>
        </w:tabs>
        <w:ind w:left="720" w:hanging="360"/>
      </w:pPr>
    </w:lvl>
    <w:lvl w:ilvl="1" w:tplc="936E91BA" w:tentative="1">
      <w:start w:val="1"/>
      <w:numFmt w:val="decimal"/>
      <w:lvlText w:val="%2."/>
      <w:lvlJc w:val="left"/>
      <w:pPr>
        <w:tabs>
          <w:tab w:val="num" w:pos="1440"/>
        </w:tabs>
        <w:ind w:left="1440" w:hanging="360"/>
      </w:pPr>
    </w:lvl>
    <w:lvl w:ilvl="2" w:tplc="13F87056" w:tentative="1">
      <w:start w:val="1"/>
      <w:numFmt w:val="decimal"/>
      <w:lvlText w:val="%3."/>
      <w:lvlJc w:val="left"/>
      <w:pPr>
        <w:tabs>
          <w:tab w:val="num" w:pos="2160"/>
        </w:tabs>
        <w:ind w:left="2160" w:hanging="360"/>
      </w:pPr>
    </w:lvl>
    <w:lvl w:ilvl="3" w:tplc="314C9B1A" w:tentative="1">
      <w:start w:val="1"/>
      <w:numFmt w:val="decimal"/>
      <w:lvlText w:val="%4."/>
      <w:lvlJc w:val="left"/>
      <w:pPr>
        <w:tabs>
          <w:tab w:val="num" w:pos="2880"/>
        </w:tabs>
        <w:ind w:left="2880" w:hanging="360"/>
      </w:pPr>
    </w:lvl>
    <w:lvl w:ilvl="4" w:tplc="DAF81CFE" w:tentative="1">
      <w:start w:val="1"/>
      <w:numFmt w:val="decimal"/>
      <w:lvlText w:val="%5."/>
      <w:lvlJc w:val="left"/>
      <w:pPr>
        <w:tabs>
          <w:tab w:val="num" w:pos="3600"/>
        </w:tabs>
        <w:ind w:left="3600" w:hanging="360"/>
      </w:pPr>
    </w:lvl>
    <w:lvl w:ilvl="5" w:tplc="88D84F06" w:tentative="1">
      <w:start w:val="1"/>
      <w:numFmt w:val="decimal"/>
      <w:lvlText w:val="%6."/>
      <w:lvlJc w:val="left"/>
      <w:pPr>
        <w:tabs>
          <w:tab w:val="num" w:pos="4320"/>
        </w:tabs>
        <w:ind w:left="4320" w:hanging="360"/>
      </w:pPr>
    </w:lvl>
    <w:lvl w:ilvl="6" w:tplc="32AAF484" w:tentative="1">
      <w:start w:val="1"/>
      <w:numFmt w:val="decimal"/>
      <w:lvlText w:val="%7."/>
      <w:lvlJc w:val="left"/>
      <w:pPr>
        <w:tabs>
          <w:tab w:val="num" w:pos="5040"/>
        </w:tabs>
        <w:ind w:left="5040" w:hanging="360"/>
      </w:pPr>
    </w:lvl>
    <w:lvl w:ilvl="7" w:tplc="32069EBE" w:tentative="1">
      <w:start w:val="1"/>
      <w:numFmt w:val="decimal"/>
      <w:lvlText w:val="%8."/>
      <w:lvlJc w:val="left"/>
      <w:pPr>
        <w:tabs>
          <w:tab w:val="num" w:pos="5760"/>
        </w:tabs>
        <w:ind w:left="5760" w:hanging="360"/>
      </w:pPr>
    </w:lvl>
    <w:lvl w:ilvl="8" w:tplc="606A4358" w:tentative="1">
      <w:start w:val="1"/>
      <w:numFmt w:val="decimal"/>
      <w:lvlText w:val="%9."/>
      <w:lvlJc w:val="left"/>
      <w:pPr>
        <w:tabs>
          <w:tab w:val="num" w:pos="6480"/>
        </w:tabs>
        <w:ind w:left="6480" w:hanging="360"/>
      </w:pPr>
    </w:lvl>
  </w:abstractNum>
  <w:abstractNum w:abstractNumId="1" w15:restartNumberingAfterBreak="0">
    <w:nsid w:val="0AA644D7"/>
    <w:multiLevelType w:val="singleLevel"/>
    <w:tmpl w:val="82D80F70"/>
    <w:lvl w:ilvl="0">
      <w:start w:val="1"/>
      <w:numFmt w:val="decimal"/>
      <w:lvlText w:val="%1."/>
      <w:lvlJc w:val="left"/>
      <w:pPr>
        <w:tabs>
          <w:tab w:val="num" w:pos="4"/>
        </w:tabs>
        <w:ind w:left="4" w:hanging="288"/>
      </w:pPr>
      <w:rPr>
        <w:rFonts w:hint="default"/>
      </w:rPr>
    </w:lvl>
  </w:abstractNum>
  <w:abstractNum w:abstractNumId="2" w15:restartNumberingAfterBreak="0">
    <w:nsid w:val="0CBE0941"/>
    <w:multiLevelType w:val="multilevel"/>
    <w:tmpl w:val="3510EFF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080"/>
        </w:tabs>
        <w:ind w:left="1080" w:hanging="360"/>
      </w:pPr>
      <w:rPr>
        <w:rFonts w:hint="eastAsia"/>
      </w:rPr>
    </w:lvl>
    <w:lvl w:ilvl="2">
      <w:start w:val="1"/>
      <w:numFmt w:val="decimal"/>
      <w:lvlText w:val="%3."/>
      <w:lvlJc w:val="left"/>
      <w:pPr>
        <w:tabs>
          <w:tab w:val="num" w:pos="1800"/>
        </w:tabs>
        <w:ind w:left="1800" w:hanging="360"/>
      </w:pPr>
      <w:rPr>
        <w:rFonts w:hint="eastAsia"/>
      </w:rPr>
    </w:lvl>
    <w:lvl w:ilvl="3">
      <w:start w:val="1"/>
      <w:numFmt w:val="decimal"/>
      <w:lvlText w:val="%4."/>
      <w:lvlJc w:val="left"/>
      <w:pPr>
        <w:tabs>
          <w:tab w:val="num" w:pos="2520"/>
        </w:tabs>
        <w:ind w:left="2520" w:hanging="360"/>
      </w:pPr>
      <w:rPr>
        <w:rFonts w:hint="eastAsia"/>
      </w:rPr>
    </w:lvl>
    <w:lvl w:ilvl="4">
      <w:start w:val="1"/>
      <w:numFmt w:val="decimal"/>
      <w:lvlText w:val="%5."/>
      <w:lvlJc w:val="left"/>
      <w:pPr>
        <w:tabs>
          <w:tab w:val="num" w:pos="3240"/>
        </w:tabs>
        <w:ind w:left="3240" w:hanging="360"/>
      </w:pPr>
      <w:rPr>
        <w:rFonts w:hint="eastAsia"/>
      </w:rPr>
    </w:lvl>
    <w:lvl w:ilvl="5">
      <w:start w:val="1"/>
      <w:numFmt w:val="decimal"/>
      <w:lvlText w:val="%6."/>
      <w:lvlJc w:val="left"/>
      <w:pPr>
        <w:tabs>
          <w:tab w:val="num" w:pos="3960"/>
        </w:tabs>
        <w:ind w:left="3960" w:hanging="360"/>
      </w:pPr>
      <w:rPr>
        <w:rFonts w:hint="eastAsia"/>
      </w:rPr>
    </w:lvl>
    <w:lvl w:ilvl="6">
      <w:start w:val="1"/>
      <w:numFmt w:val="decimal"/>
      <w:lvlText w:val="%7."/>
      <w:lvlJc w:val="left"/>
      <w:pPr>
        <w:tabs>
          <w:tab w:val="num" w:pos="4680"/>
        </w:tabs>
        <w:ind w:left="4680" w:hanging="360"/>
      </w:pPr>
      <w:rPr>
        <w:rFonts w:hint="eastAsia"/>
      </w:rPr>
    </w:lvl>
    <w:lvl w:ilvl="7">
      <w:start w:val="1"/>
      <w:numFmt w:val="decimal"/>
      <w:lvlText w:val="%8."/>
      <w:lvlJc w:val="left"/>
      <w:pPr>
        <w:tabs>
          <w:tab w:val="num" w:pos="5400"/>
        </w:tabs>
        <w:ind w:left="5400" w:hanging="360"/>
      </w:pPr>
      <w:rPr>
        <w:rFonts w:hint="eastAsia"/>
      </w:rPr>
    </w:lvl>
    <w:lvl w:ilvl="8">
      <w:start w:val="1"/>
      <w:numFmt w:val="decimal"/>
      <w:lvlText w:val="%9."/>
      <w:lvlJc w:val="left"/>
      <w:pPr>
        <w:tabs>
          <w:tab w:val="num" w:pos="6120"/>
        </w:tabs>
        <w:ind w:left="6120" w:hanging="360"/>
      </w:pPr>
      <w:rPr>
        <w:rFonts w:hint="eastAsia"/>
      </w:rPr>
    </w:lvl>
  </w:abstractNum>
  <w:abstractNum w:abstractNumId="3" w15:restartNumberingAfterBreak="0">
    <w:nsid w:val="146E0517"/>
    <w:multiLevelType w:val="hybridMultilevel"/>
    <w:tmpl w:val="04EACA04"/>
    <w:lvl w:ilvl="0" w:tplc="70341AD0">
      <w:start w:val="1"/>
      <w:numFmt w:val="bullet"/>
      <w:lvlText w:val="•"/>
      <w:lvlJc w:val="left"/>
      <w:pPr>
        <w:tabs>
          <w:tab w:val="num" w:pos="720"/>
        </w:tabs>
        <w:ind w:left="720" w:hanging="360"/>
      </w:pPr>
      <w:rPr>
        <w:rFonts w:ascii="Arial" w:hAnsi="Arial" w:hint="default"/>
      </w:rPr>
    </w:lvl>
    <w:lvl w:ilvl="1" w:tplc="256C1CB0" w:tentative="1">
      <w:start w:val="1"/>
      <w:numFmt w:val="bullet"/>
      <w:lvlText w:val="•"/>
      <w:lvlJc w:val="left"/>
      <w:pPr>
        <w:tabs>
          <w:tab w:val="num" w:pos="1440"/>
        </w:tabs>
        <w:ind w:left="1440" w:hanging="360"/>
      </w:pPr>
      <w:rPr>
        <w:rFonts w:ascii="Arial" w:hAnsi="Arial" w:hint="default"/>
      </w:rPr>
    </w:lvl>
    <w:lvl w:ilvl="2" w:tplc="0458DCA2" w:tentative="1">
      <w:start w:val="1"/>
      <w:numFmt w:val="bullet"/>
      <w:lvlText w:val="•"/>
      <w:lvlJc w:val="left"/>
      <w:pPr>
        <w:tabs>
          <w:tab w:val="num" w:pos="2160"/>
        </w:tabs>
        <w:ind w:left="2160" w:hanging="360"/>
      </w:pPr>
      <w:rPr>
        <w:rFonts w:ascii="Arial" w:hAnsi="Arial" w:hint="default"/>
      </w:rPr>
    </w:lvl>
    <w:lvl w:ilvl="3" w:tplc="C1C68462" w:tentative="1">
      <w:start w:val="1"/>
      <w:numFmt w:val="bullet"/>
      <w:lvlText w:val="•"/>
      <w:lvlJc w:val="left"/>
      <w:pPr>
        <w:tabs>
          <w:tab w:val="num" w:pos="2880"/>
        </w:tabs>
        <w:ind w:left="2880" w:hanging="360"/>
      </w:pPr>
      <w:rPr>
        <w:rFonts w:ascii="Arial" w:hAnsi="Arial" w:hint="default"/>
      </w:rPr>
    </w:lvl>
    <w:lvl w:ilvl="4" w:tplc="12467CE8" w:tentative="1">
      <w:start w:val="1"/>
      <w:numFmt w:val="bullet"/>
      <w:lvlText w:val="•"/>
      <w:lvlJc w:val="left"/>
      <w:pPr>
        <w:tabs>
          <w:tab w:val="num" w:pos="3600"/>
        </w:tabs>
        <w:ind w:left="3600" w:hanging="360"/>
      </w:pPr>
      <w:rPr>
        <w:rFonts w:ascii="Arial" w:hAnsi="Arial" w:hint="default"/>
      </w:rPr>
    </w:lvl>
    <w:lvl w:ilvl="5" w:tplc="7040D9F6" w:tentative="1">
      <w:start w:val="1"/>
      <w:numFmt w:val="bullet"/>
      <w:lvlText w:val="•"/>
      <w:lvlJc w:val="left"/>
      <w:pPr>
        <w:tabs>
          <w:tab w:val="num" w:pos="4320"/>
        </w:tabs>
        <w:ind w:left="4320" w:hanging="360"/>
      </w:pPr>
      <w:rPr>
        <w:rFonts w:ascii="Arial" w:hAnsi="Arial" w:hint="default"/>
      </w:rPr>
    </w:lvl>
    <w:lvl w:ilvl="6" w:tplc="5716774E" w:tentative="1">
      <w:start w:val="1"/>
      <w:numFmt w:val="bullet"/>
      <w:lvlText w:val="•"/>
      <w:lvlJc w:val="left"/>
      <w:pPr>
        <w:tabs>
          <w:tab w:val="num" w:pos="5040"/>
        </w:tabs>
        <w:ind w:left="5040" w:hanging="360"/>
      </w:pPr>
      <w:rPr>
        <w:rFonts w:ascii="Arial" w:hAnsi="Arial" w:hint="default"/>
      </w:rPr>
    </w:lvl>
    <w:lvl w:ilvl="7" w:tplc="61FC6422" w:tentative="1">
      <w:start w:val="1"/>
      <w:numFmt w:val="bullet"/>
      <w:lvlText w:val="•"/>
      <w:lvlJc w:val="left"/>
      <w:pPr>
        <w:tabs>
          <w:tab w:val="num" w:pos="5760"/>
        </w:tabs>
        <w:ind w:left="5760" w:hanging="360"/>
      </w:pPr>
      <w:rPr>
        <w:rFonts w:ascii="Arial" w:hAnsi="Arial" w:hint="default"/>
      </w:rPr>
    </w:lvl>
    <w:lvl w:ilvl="8" w:tplc="CBFAC6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700B31"/>
    <w:multiLevelType w:val="hybridMultilevel"/>
    <w:tmpl w:val="F66AE8EC"/>
    <w:lvl w:ilvl="0" w:tplc="51663EFC">
      <w:start w:val="1"/>
      <w:numFmt w:val="bullet"/>
      <w:lvlText w:val="•"/>
      <w:lvlJc w:val="left"/>
      <w:pPr>
        <w:tabs>
          <w:tab w:val="num" w:pos="720"/>
        </w:tabs>
        <w:ind w:left="720" w:hanging="360"/>
      </w:pPr>
      <w:rPr>
        <w:rFonts w:ascii="Arial" w:hAnsi="Arial" w:hint="default"/>
      </w:rPr>
    </w:lvl>
    <w:lvl w:ilvl="1" w:tplc="CA3C03CE" w:tentative="1">
      <w:start w:val="1"/>
      <w:numFmt w:val="bullet"/>
      <w:lvlText w:val="•"/>
      <w:lvlJc w:val="left"/>
      <w:pPr>
        <w:tabs>
          <w:tab w:val="num" w:pos="1440"/>
        </w:tabs>
        <w:ind w:left="1440" w:hanging="360"/>
      </w:pPr>
      <w:rPr>
        <w:rFonts w:ascii="Arial" w:hAnsi="Arial" w:hint="default"/>
      </w:rPr>
    </w:lvl>
    <w:lvl w:ilvl="2" w:tplc="3A60BD12" w:tentative="1">
      <w:start w:val="1"/>
      <w:numFmt w:val="bullet"/>
      <w:lvlText w:val="•"/>
      <w:lvlJc w:val="left"/>
      <w:pPr>
        <w:tabs>
          <w:tab w:val="num" w:pos="2160"/>
        </w:tabs>
        <w:ind w:left="2160" w:hanging="360"/>
      </w:pPr>
      <w:rPr>
        <w:rFonts w:ascii="Arial" w:hAnsi="Arial" w:hint="default"/>
      </w:rPr>
    </w:lvl>
    <w:lvl w:ilvl="3" w:tplc="0038D894" w:tentative="1">
      <w:start w:val="1"/>
      <w:numFmt w:val="bullet"/>
      <w:lvlText w:val="•"/>
      <w:lvlJc w:val="left"/>
      <w:pPr>
        <w:tabs>
          <w:tab w:val="num" w:pos="2880"/>
        </w:tabs>
        <w:ind w:left="2880" w:hanging="360"/>
      </w:pPr>
      <w:rPr>
        <w:rFonts w:ascii="Arial" w:hAnsi="Arial" w:hint="default"/>
      </w:rPr>
    </w:lvl>
    <w:lvl w:ilvl="4" w:tplc="6062F8CC" w:tentative="1">
      <w:start w:val="1"/>
      <w:numFmt w:val="bullet"/>
      <w:lvlText w:val="•"/>
      <w:lvlJc w:val="left"/>
      <w:pPr>
        <w:tabs>
          <w:tab w:val="num" w:pos="3600"/>
        </w:tabs>
        <w:ind w:left="3600" w:hanging="360"/>
      </w:pPr>
      <w:rPr>
        <w:rFonts w:ascii="Arial" w:hAnsi="Arial" w:hint="default"/>
      </w:rPr>
    </w:lvl>
    <w:lvl w:ilvl="5" w:tplc="3B4C599A" w:tentative="1">
      <w:start w:val="1"/>
      <w:numFmt w:val="bullet"/>
      <w:lvlText w:val="•"/>
      <w:lvlJc w:val="left"/>
      <w:pPr>
        <w:tabs>
          <w:tab w:val="num" w:pos="4320"/>
        </w:tabs>
        <w:ind w:left="4320" w:hanging="360"/>
      </w:pPr>
      <w:rPr>
        <w:rFonts w:ascii="Arial" w:hAnsi="Arial" w:hint="default"/>
      </w:rPr>
    </w:lvl>
    <w:lvl w:ilvl="6" w:tplc="C86A4512" w:tentative="1">
      <w:start w:val="1"/>
      <w:numFmt w:val="bullet"/>
      <w:lvlText w:val="•"/>
      <w:lvlJc w:val="left"/>
      <w:pPr>
        <w:tabs>
          <w:tab w:val="num" w:pos="5040"/>
        </w:tabs>
        <w:ind w:left="5040" w:hanging="360"/>
      </w:pPr>
      <w:rPr>
        <w:rFonts w:ascii="Arial" w:hAnsi="Arial" w:hint="default"/>
      </w:rPr>
    </w:lvl>
    <w:lvl w:ilvl="7" w:tplc="4F029142" w:tentative="1">
      <w:start w:val="1"/>
      <w:numFmt w:val="bullet"/>
      <w:lvlText w:val="•"/>
      <w:lvlJc w:val="left"/>
      <w:pPr>
        <w:tabs>
          <w:tab w:val="num" w:pos="5760"/>
        </w:tabs>
        <w:ind w:left="5760" w:hanging="360"/>
      </w:pPr>
      <w:rPr>
        <w:rFonts w:ascii="Arial" w:hAnsi="Arial" w:hint="default"/>
      </w:rPr>
    </w:lvl>
    <w:lvl w:ilvl="8" w:tplc="124891C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A93A10"/>
    <w:multiLevelType w:val="singleLevel"/>
    <w:tmpl w:val="7ED0552C"/>
    <w:lvl w:ilvl="0">
      <w:start w:val="1"/>
      <w:numFmt w:val="decimal"/>
      <w:lvlText w:val="%1."/>
      <w:lvlJc w:val="left"/>
      <w:pPr>
        <w:tabs>
          <w:tab w:val="num" w:pos="76"/>
        </w:tabs>
        <w:ind w:left="76" w:hanging="360"/>
      </w:pPr>
      <w:rPr>
        <w:rFonts w:hint="default"/>
      </w:rPr>
    </w:lvl>
  </w:abstractNum>
  <w:abstractNum w:abstractNumId="6" w15:restartNumberingAfterBreak="0">
    <w:nsid w:val="512C4365"/>
    <w:multiLevelType w:val="singleLevel"/>
    <w:tmpl w:val="7882A942"/>
    <w:lvl w:ilvl="0">
      <w:start w:val="1"/>
      <w:numFmt w:val="decimal"/>
      <w:lvlText w:val="%1."/>
      <w:lvlJc w:val="left"/>
      <w:pPr>
        <w:tabs>
          <w:tab w:val="num" w:pos="300"/>
        </w:tabs>
        <w:ind w:left="300" w:hanging="300"/>
      </w:pPr>
      <w:rPr>
        <w:rFonts w:hint="default"/>
      </w:rPr>
    </w:lvl>
  </w:abstractNum>
  <w:abstractNum w:abstractNumId="7" w15:restartNumberingAfterBreak="0">
    <w:nsid w:val="55AF757E"/>
    <w:multiLevelType w:val="hybridMultilevel"/>
    <w:tmpl w:val="4580CFF8"/>
    <w:lvl w:ilvl="0" w:tplc="0F929B90">
      <w:start w:val="1"/>
      <w:numFmt w:val="bullet"/>
      <w:lvlText w:val="•"/>
      <w:lvlJc w:val="left"/>
      <w:pPr>
        <w:tabs>
          <w:tab w:val="num" w:pos="720"/>
        </w:tabs>
        <w:ind w:left="720" w:hanging="360"/>
      </w:pPr>
      <w:rPr>
        <w:rFonts w:ascii="Arial" w:hAnsi="Arial" w:hint="default"/>
      </w:rPr>
    </w:lvl>
    <w:lvl w:ilvl="1" w:tplc="662AC280" w:tentative="1">
      <w:start w:val="1"/>
      <w:numFmt w:val="bullet"/>
      <w:lvlText w:val="•"/>
      <w:lvlJc w:val="left"/>
      <w:pPr>
        <w:tabs>
          <w:tab w:val="num" w:pos="1440"/>
        </w:tabs>
        <w:ind w:left="1440" w:hanging="360"/>
      </w:pPr>
      <w:rPr>
        <w:rFonts w:ascii="Arial" w:hAnsi="Arial" w:hint="default"/>
      </w:rPr>
    </w:lvl>
    <w:lvl w:ilvl="2" w:tplc="5DE6BA76" w:tentative="1">
      <w:start w:val="1"/>
      <w:numFmt w:val="bullet"/>
      <w:lvlText w:val="•"/>
      <w:lvlJc w:val="left"/>
      <w:pPr>
        <w:tabs>
          <w:tab w:val="num" w:pos="2160"/>
        </w:tabs>
        <w:ind w:left="2160" w:hanging="360"/>
      </w:pPr>
      <w:rPr>
        <w:rFonts w:ascii="Arial" w:hAnsi="Arial" w:hint="default"/>
      </w:rPr>
    </w:lvl>
    <w:lvl w:ilvl="3" w:tplc="B7C6CF74" w:tentative="1">
      <w:start w:val="1"/>
      <w:numFmt w:val="bullet"/>
      <w:lvlText w:val="•"/>
      <w:lvlJc w:val="left"/>
      <w:pPr>
        <w:tabs>
          <w:tab w:val="num" w:pos="2880"/>
        </w:tabs>
        <w:ind w:left="2880" w:hanging="360"/>
      </w:pPr>
      <w:rPr>
        <w:rFonts w:ascii="Arial" w:hAnsi="Arial" w:hint="default"/>
      </w:rPr>
    </w:lvl>
    <w:lvl w:ilvl="4" w:tplc="5400E8D0" w:tentative="1">
      <w:start w:val="1"/>
      <w:numFmt w:val="bullet"/>
      <w:lvlText w:val="•"/>
      <w:lvlJc w:val="left"/>
      <w:pPr>
        <w:tabs>
          <w:tab w:val="num" w:pos="3600"/>
        </w:tabs>
        <w:ind w:left="3600" w:hanging="360"/>
      </w:pPr>
      <w:rPr>
        <w:rFonts w:ascii="Arial" w:hAnsi="Arial" w:hint="default"/>
      </w:rPr>
    </w:lvl>
    <w:lvl w:ilvl="5" w:tplc="2766E82A" w:tentative="1">
      <w:start w:val="1"/>
      <w:numFmt w:val="bullet"/>
      <w:lvlText w:val="•"/>
      <w:lvlJc w:val="left"/>
      <w:pPr>
        <w:tabs>
          <w:tab w:val="num" w:pos="4320"/>
        </w:tabs>
        <w:ind w:left="4320" w:hanging="360"/>
      </w:pPr>
      <w:rPr>
        <w:rFonts w:ascii="Arial" w:hAnsi="Arial" w:hint="default"/>
      </w:rPr>
    </w:lvl>
    <w:lvl w:ilvl="6" w:tplc="36A0EF36" w:tentative="1">
      <w:start w:val="1"/>
      <w:numFmt w:val="bullet"/>
      <w:lvlText w:val="•"/>
      <w:lvlJc w:val="left"/>
      <w:pPr>
        <w:tabs>
          <w:tab w:val="num" w:pos="5040"/>
        </w:tabs>
        <w:ind w:left="5040" w:hanging="360"/>
      </w:pPr>
      <w:rPr>
        <w:rFonts w:ascii="Arial" w:hAnsi="Arial" w:hint="default"/>
      </w:rPr>
    </w:lvl>
    <w:lvl w:ilvl="7" w:tplc="7EC275C4" w:tentative="1">
      <w:start w:val="1"/>
      <w:numFmt w:val="bullet"/>
      <w:lvlText w:val="•"/>
      <w:lvlJc w:val="left"/>
      <w:pPr>
        <w:tabs>
          <w:tab w:val="num" w:pos="5760"/>
        </w:tabs>
        <w:ind w:left="5760" w:hanging="360"/>
      </w:pPr>
      <w:rPr>
        <w:rFonts w:ascii="Arial" w:hAnsi="Arial" w:hint="default"/>
      </w:rPr>
    </w:lvl>
    <w:lvl w:ilvl="8" w:tplc="6B9255E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7521BC"/>
    <w:multiLevelType w:val="singleLevel"/>
    <w:tmpl w:val="BB30D31C"/>
    <w:lvl w:ilvl="0">
      <w:start w:val="1"/>
      <w:numFmt w:val="decimal"/>
      <w:lvlText w:val="[%1]"/>
      <w:lvlJc w:val="left"/>
      <w:pPr>
        <w:tabs>
          <w:tab w:val="num" w:pos="288"/>
        </w:tabs>
        <w:ind w:left="288" w:hanging="288"/>
      </w:pPr>
      <w:rPr>
        <w:rFonts w:hint="default"/>
      </w:rPr>
    </w:lvl>
  </w:abstractNum>
  <w:abstractNum w:abstractNumId="9" w15:restartNumberingAfterBreak="0">
    <w:nsid w:val="5DDE6017"/>
    <w:multiLevelType w:val="multilevel"/>
    <w:tmpl w:val="45E6193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32"/>
        </w:tabs>
        <w:ind w:left="432" w:hanging="432"/>
      </w:pPr>
      <w:rPr>
        <w:rFonts w:hint="default"/>
      </w:rPr>
    </w:lvl>
    <w:lvl w:ilvl="2">
      <w:start w:val="1"/>
      <w:numFmt w:val="decimal"/>
      <w:isLgl/>
      <w:lvlText w:val="%1.%2.%3"/>
      <w:lvlJc w:val="left"/>
      <w:pPr>
        <w:tabs>
          <w:tab w:val="num" w:pos="432"/>
        </w:tabs>
        <w:ind w:left="432" w:hanging="432"/>
      </w:pPr>
      <w:rPr>
        <w:rFonts w:hint="default"/>
      </w:rPr>
    </w:lvl>
    <w:lvl w:ilvl="3">
      <w:start w:val="1"/>
      <w:numFmt w:val="decimal"/>
      <w:isLgl/>
      <w:lvlText w:val="%1.%2.%3.%4"/>
      <w:lvlJc w:val="left"/>
      <w:pPr>
        <w:tabs>
          <w:tab w:val="num" w:pos="432"/>
        </w:tabs>
        <w:ind w:left="432" w:hanging="432"/>
      </w:pPr>
      <w:rPr>
        <w:rFonts w:hint="default"/>
      </w:rPr>
    </w:lvl>
    <w:lvl w:ilvl="4">
      <w:start w:val="1"/>
      <w:numFmt w:val="decimal"/>
      <w:isLgl/>
      <w:lvlText w:val="%1.%2.%3.%4.%5"/>
      <w:lvlJc w:val="left"/>
      <w:pPr>
        <w:tabs>
          <w:tab w:val="num" w:pos="432"/>
        </w:tabs>
        <w:ind w:left="432" w:hanging="432"/>
      </w:pPr>
      <w:rPr>
        <w:rFonts w:hint="default"/>
      </w:rPr>
    </w:lvl>
    <w:lvl w:ilvl="5">
      <w:start w:val="1"/>
      <w:numFmt w:val="decimal"/>
      <w:isLgl/>
      <w:lvlText w:val="%1.%2.%3.%4.%5.%6"/>
      <w:lvlJc w:val="left"/>
      <w:pPr>
        <w:tabs>
          <w:tab w:val="num" w:pos="432"/>
        </w:tabs>
        <w:ind w:left="432" w:hanging="432"/>
      </w:pPr>
      <w:rPr>
        <w:rFonts w:hint="default"/>
      </w:rPr>
    </w:lvl>
    <w:lvl w:ilvl="6">
      <w:start w:val="1"/>
      <w:numFmt w:val="decimal"/>
      <w:isLgl/>
      <w:lvlText w:val="%1.%2.%3.%4.%5.%6.%7"/>
      <w:lvlJc w:val="left"/>
      <w:pPr>
        <w:tabs>
          <w:tab w:val="num" w:pos="432"/>
        </w:tabs>
        <w:ind w:left="432" w:hanging="432"/>
      </w:pPr>
      <w:rPr>
        <w:rFonts w:hint="default"/>
      </w:rPr>
    </w:lvl>
    <w:lvl w:ilvl="7">
      <w:start w:val="1"/>
      <w:numFmt w:val="decimal"/>
      <w:isLgl/>
      <w:lvlText w:val="%1.%2.%3.%4.%5.%6.%7.%8"/>
      <w:lvlJc w:val="left"/>
      <w:pPr>
        <w:tabs>
          <w:tab w:val="num" w:pos="432"/>
        </w:tabs>
        <w:ind w:left="432" w:hanging="432"/>
      </w:pPr>
      <w:rPr>
        <w:rFonts w:hint="default"/>
      </w:rPr>
    </w:lvl>
    <w:lvl w:ilvl="8">
      <w:start w:val="1"/>
      <w:numFmt w:val="decimal"/>
      <w:isLgl/>
      <w:lvlText w:val="%1.%2.%3.%4.%5.%6.%7.%8.%9"/>
      <w:lvlJc w:val="left"/>
      <w:pPr>
        <w:tabs>
          <w:tab w:val="num" w:pos="432"/>
        </w:tabs>
        <w:ind w:left="432" w:hanging="432"/>
      </w:pPr>
      <w:rPr>
        <w:rFonts w:hint="default"/>
      </w:rPr>
    </w:lvl>
  </w:abstractNum>
  <w:abstractNum w:abstractNumId="10" w15:restartNumberingAfterBreak="0">
    <w:nsid w:val="6B601354"/>
    <w:multiLevelType w:val="hybridMultilevel"/>
    <w:tmpl w:val="7820EC86"/>
    <w:lvl w:ilvl="0" w:tplc="5D889548">
      <w:start w:val="1"/>
      <w:numFmt w:val="decimal"/>
      <w:lvlText w:val="%1."/>
      <w:lvlJc w:val="left"/>
      <w:pPr>
        <w:tabs>
          <w:tab w:val="num" w:pos="720"/>
        </w:tabs>
        <w:ind w:left="720" w:hanging="360"/>
      </w:pPr>
    </w:lvl>
    <w:lvl w:ilvl="1" w:tplc="7F26634E" w:tentative="1">
      <w:start w:val="1"/>
      <w:numFmt w:val="decimal"/>
      <w:lvlText w:val="%2."/>
      <w:lvlJc w:val="left"/>
      <w:pPr>
        <w:tabs>
          <w:tab w:val="num" w:pos="1440"/>
        </w:tabs>
        <w:ind w:left="1440" w:hanging="360"/>
      </w:pPr>
    </w:lvl>
    <w:lvl w:ilvl="2" w:tplc="2932D474" w:tentative="1">
      <w:start w:val="1"/>
      <w:numFmt w:val="decimal"/>
      <w:lvlText w:val="%3."/>
      <w:lvlJc w:val="left"/>
      <w:pPr>
        <w:tabs>
          <w:tab w:val="num" w:pos="2160"/>
        </w:tabs>
        <w:ind w:left="2160" w:hanging="360"/>
      </w:pPr>
    </w:lvl>
    <w:lvl w:ilvl="3" w:tplc="09EE391C" w:tentative="1">
      <w:start w:val="1"/>
      <w:numFmt w:val="decimal"/>
      <w:lvlText w:val="%4."/>
      <w:lvlJc w:val="left"/>
      <w:pPr>
        <w:tabs>
          <w:tab w:val="num" w:pos="2880"/>
        </w:tabs>
        <w:ind w:left="2880" w:hanging="360"/>
      </w:pPr>
    </w:lvl>
    <w:lvl w:ilvl="4" w:tplc="6FA6CEA0" w:tentative="1">
      <w:start w:val="1"/>
      <w:numFmt w:val="decimal"/>
      <w:lvlText w:val="%5."/>
      <w:lvlJc w:val="left"/>
      <w:pPr>
        <w:tabs>
          <w:tab w:val="num" w:pos="3600"/>
        </w:tabs>
        <w:ind w:left="3600" w:hanging="360"/>
      </w:pPr>
    </w:lvl>
    <w:lvl w:ilvl="5" w:tplc="58063CBE" w:tentative="1">
      <w:start w:val="1"/>
      <w:numFmt w:val="decimal"/>
      <w:lvlText w:val="%6."/>
      <w:lvlJc w:val="left"/>
      <w:pPr>
        <w:tabs>
          <w:tab w:val="num" w:pos="4320"/>
        </w:tabs>
        <w:ind w:left="4320" w:hanging="360"/>
      </w:pPr>
    </w:lvl>
    <w:lvl w:ilvl="6" w:tplc="C0AC38C0" w:tentative="1">
      <w:start w:val="1"/>
      <w:numFmt w:val="decimal"/>
      <w:lvlText w:val="%7."/>
      <w:lvlJc w:val="left"/>
      <w:pPr>
        <w:tabs>
          <w:tab w:val="num" w:pos="5040"/>
        </w:tabs>
        <w:ind w:left="5040" w:hanging="360"/>
      </w:pPr>
    </w:lvl>
    <w:lvl w:ilvl="7" w:tplc="AADEBC3A" w:tentative="1">
      <w:start w:val="1"/>
      <w:numFmt w:val="decimal"/>
      <w:lvlText w:val="%8."/>
      <w:lvlJc w:val="left"/>
      <w:pPr>
        <w:tabs>
          <w:tab w:val="num" w:pos="5760"/>
        </w:tabs>
        <w:ind w:left="5760" w:hanging="360"/>
      </w:pPr>
    </w:lvl>
    <w:lvl w:ilvl="8" w:tplc="A50AF25A" w:tentative="1">
      <w:start w:val="1"/>
      <w:numFmt w:val="decimal"/>
      <w:lvlText w:val="%9."/>
      <w:lvlJc w:val="left"/>
      <w:pPr>
        <w:tabs>
          <w:tab w:val="num" w:pos="6480"/>
        </w:tabs>
        <w:ind w:left="6480" w:hanging="360"/>
      </w:pPr>
    </w:lvl>
  </w:abstractNum>
  <w:abstractNum w:abstractNumId="11" w15:restartNumberingAfterBreak="0">
    <w:nsid w:val="6D48235D"/>
    <w:multiLevelType w:val="singleLevel"/>
    <w:tmpl w:val="1A3245AE"/>
    <w:lvl w:ilvl="0">
      <w:start w:val="1"/>
      <w:numFmt w:val="upperRoman"/>
      <w:pStyle w:val="Heading3"/>
      <w:lvlText w:val="%1."/>
      <w:lvlJc w:val="left"/>
      <w:pPr>
        <w:tabs>
          <w:tab w:val="num" w:pos="216"/>
        </w:tabs>
        <w:ind w:left="216" w:hanging="216"/>
      </w:pPr>
      <w:rPr>
        <w:rFonts w:hint="default"/>
      </w:rPr>
    </w:lvl>
  </w:abstractNum>
  <w:abstractNum w:abstractNumId="12" w15:restartNumberingAfterBreak="0">
    <w:nsid w:val="772B7512"/>
    <w:multiLevelType w:val="hybridMultilevel"/>
    <w:tmpl w:val="484CDDA6"/>
    <w:lvl w:ilvl="0" w:tplc="CABC3A7A">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7FC416C"/>
    <w:multiLevelType w:val="singleLevel"/>
    <w:tmpl w:val="2B7E03A2"/>
    <w:lvl w:ilvl="0">
      <w:start w:val="1"/>
      <w:numFmt w:val="decimal"/>
      <w:lvlText w:val="%1."/>
      <w:lvlJc w:val="left"/>
      <w:pPr>
        <w:tabs>
          <w:tab w:val="num" w:pos="16"/>
        </w:tabs>
        <w:ind w:left="16" w:hanging="300"/>
      </w:pPr>
      <w:rPr>
        <w:rFonts w:hint="default"/>
      </w:rPr>
    </w:lvl>
  </w:abstractNum>
  <w:num w:numId="1">
    <w:abstractNumId w:val="6"/>
  </w:num>
  <w:num w:numId="2">
    <w:abstractNumId w:val="13"/>
  </w:num>
  <w:num w:numId="3">
    <w:abstractNumId w:val="1"/>
  </w:num>
  <w:num w:numId="4">
    <w:abstractNumId w:val="5"/>
  </w:num>
  <w:num w:numId="5">
    <w:abstractNumId w:val="11"/>
  </w:num>
  <w:num w:numId="6">
    <w:abstractNumId w:val="9"/>
  </w:num>
  <w:num w:numId="7">
    <w:abstractNumId w:val="8"/>
  </w:num>
  <w:num w:numId="8">
    <w:abstractNumId w:val="2"/>
  </w:num>
  <w:num w:numId="9">
    <w:abstractNumId w:val="3"/>
  </w:num>
  <w:num w:numId="10">
    <w:abstractNumId w:val="7"/>
  </w:num>
  <w:num w:numId="11">
    <w:abstractNumId w:val="4"/>
  </w:num>
  <w:num w:numId="12">
    <w:abstractNumId w:val="12"/>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6B0"/>
    <w:rsid w:val="000118AF"/>
    <w:rsid w:val="0002677E"/>
    <w:rsid w:val="000337F8"/>
    <w:rsid w:val="000363D1"/>
    <w:rsid w:val="00046802"/>
    <w:rsid w:val="00067474"/>
    <w:rsid w:val="00071540"/>
    <w:rsid w:val="00080F8A"/>
    <w:rsid w:val="000904BA"/>
    <w:rsid w:val="00093949"/>
    <w:rsid w:val="00095A7A"/>
    <w:rsid w:val="000D1A86"/>
    <w:rsid w:val="000E3CD5"/>
    <w:rsid w:val="000F37E2"/>
    <w:rsid w:val="001042A2"/>
    <w:rsid w:val="001050B5"/>
    <w:rsid w:val="0010681D"/>
    <w:rsid w:val="00107B4F"/>
    <w:rsid w:val="001131A7"/>
    <w:rsid w:val="00125535"/>
    <w:rsid w:val="00127E51"/>
    <w:rsid w:val="00135CE2"/>
    <w:rsid w:val="00140207"/>
    <w:rsid w:val="0014435D"/>
    <w:rsid w:val="00153F9D"/>
    <w:rsid w:val="001543EA"/>
    <w:rsid w:val="00161CDF"/>
    <w:rsid w:val="00165D5C"/>
    <w:rsid w:val="00170E9C"/>
    <w:rsid w:val="001758B9"/>
    <w:rsid w:val="00176733"/>
    <w:rsid w:val="001827DD"/>
    <w:rsid w:val="00182A77"/>
    <w:rsid w:val="00183C93"/>
    <w:rsid w:val="001A02B3"/>
    <w:rsid w:val="001A1F95"/>
    <w:rsid w:val="001A316E"/>
    <w:rsid w:val="001A3525"/>
    <w:rsid w:val="001A7F1B"/>
    <w:rsid w:val="001B127F"/>
    <w:rsid w:val="001C4044"/>
    <w:rsid w:val="001D38BF"/>
    <w:rsid w:val="001E4620"/>
    <w:rsid w:val="001F0524"/>
    <w:rsid w:val="001F07DA"/>
    <w:rsid w:val="00201356"/>
    <w:rsid w:val="002013F9"/>
    <w:rsid w:val="002045B0"/>
    <w:rsid w:val="00225002"/>
    <w:rsid w:val="002345A8"/>
    <w:rsid w:val="00236914"/>
    <w:rsid w:val="0024704A"/>
    <w:rsid w:val="002542F6"/>
    <w:rsid w:val="00267B86"/>
    <w:rsid w:val="00284851"/>
    <w:rsid w:val="002849FF"/>
    <w:rsid w:val="002967C1"/>
    <w:rsid w:val="002A235A"/>
    <w:rsid w:val="002B6885"/>
    <w:rsid w:val="002D421D"/>
    <w:rsid w:val="002D5382"/>
    <w:rsid w:val="002E1AA2"/>
    <w:rsid w:val="002F76B0"/>
    <w:rsid w:val="00313806"/>
    <w:rsid w:val="00313BCF"/>
    <w:rsid w:val="0032687B"/>
    <w:rsid w:val="003413BE"/>
    <w:rsid w:val="00345E97"/>
    <w:rsid w:val="0035658B"/>
    <w:rsid w:val="0036039E"/>
    <w:rsid w:val="00367771"/>
    <w:rsid w:val="003861E7"/>
    <w:rsid w:val="003A3368"/>
    <w:rsid w:val="003A3883"/>
    <w:rsid w:val="003B4BB5"/>
    <w:rsid w:val="003C2273"/>
    <w:rsid w:val="003C6D67"/>
    <w:rsid w:val="003D2160"/>
    <w:rsid w:val="003D3B75"/>
    <w:rsid w:val="003D5F3D"/>
    <w:rsid w:val="003E168D"/>
    <w:rsid w:val="003E1829"/>
    <w:rsid w:val="003E2016"/>
    <w:rsid w:val="003E3110"/>
    <w:rsid w:val="003F51D7"/>
    <w:rsid w:val="00406E36"/>
    <w:rsid w:val="0040758D"/>
    <w:rsid w:val="004075CA"/>
    <w:rsid w:val="004111ED"/>
    <w:rsid w:val="00422CD2"/>
    <w:rsid w:val="00423BB4"/>
    <w:rsid w:val="00425CCC"/>
    <w:rsid w:val="00431DAF"/>
    <w:rsid w:val="00437543"/>
    <w:rsid w:val="00443784"/>
    <w:rsid w:val="00463622"/>
    <w:rsid w:val="00465938"/>
    <w:rsid w:val="00470449"/>
    <w:rsid w:val="00471A02"/>
    <w:rsid w:val="00475D62"/>
    <w:rsid w:val="00476635"/>
    <w:rsid w:val="004815BC"/>
    <w:rsid w:val="004869ED"/>
    <w:rsid w:val="004870D0"/>
    <w:rsid w:val="004B3BE4"/>
    <w:rsid w:val="004B49AD"/>
    <w:rsid w:val="004E3074"/>
    <w:rsid w:val="004F7A62"/>
    <w:rsid w:val="00501E0D"/>
    <w:rsid w:val="00505885"/>
    <w:rsid w:val="00506DE3"/>
    <w:rsid w:val="00515E9B"/>
    <w:rsid w:val="00531786"/>
    <w:rsid w:val="00531F39"/>
    <w:rsid w:val="0053559C"/>
    <w:rsid w:val="00544E3D"/>
    <w:rsid w:val="00547090"/>
    <w:rsid w:val="00553901"/>
    <w:rsid w:val="00554AFC"/>
    <w:rsid w:val="0056348F"/>
    <w:rsid w:val="00564024"/>
    <w:rsid w:val="0057018E"/>
    <w:rsid w:val="0057726E"/>
    <w:rsid w:val="005814FC"/>
    <w:rsid w:val="0059416A"/>
    <w:rsid w:val="005A177E"/>
    <w:rsid w:val="005C41EE"/>
    <w:rsid w:val="005D59C5"/>
    <w:rsid w:val="005E7BCA"/>
    <w:rsid w:val="005F0C4A"/>
    <w:rsid w:val="00606C9F"/>
    <w:rsid w:val="00606F66"/>
    <w:rsid w:val="006221E2"/>
    <w:rsid w:val="006227BC"/>
    <w:rsid w:val="0067058A"/>
    <w:rsid w:val="00671DC8"/>
    <w:rsid w:val="006807D5"/>
    <w:rsid w:val="00683660"/>
    <w:rsid w:val="00683F04"/>
    <w:rsid w:val="00685751"/>
    <w:rsid w:val="00687990"/>
    <w:rsid w:val="006935AC"/>
    <w:rsid w:val="006B6B72"/>
    <w:rsid w:val="006B7661"/>
    <w:rsid w:val="006C4214"/>
    <w:rsid w:val="006C56DE"/>
    <w:rsid w:val="006C6056"/>
    <w:rsid w:val="006D4610"/>
    <w:rsid w:val="0070785A"/>
    <w:rsid w:val="00715873"/>
    <w:rsid w:val="00716469"/>
    <w:rsid w:val="00722FA6"/>
    <w:rsid w:val="007233EC"/>
    <w:rsid w:val="007314D5"/>
    <w:rsid w:val="00734313"/>
    <w:rsid w:val="007530BC"/>
    <w:rsid w:val="00760FA6"/>
    <w:rsid w:val="00766F21"/>
    <w:rsid w:val="00775F51"/>
    <w:rsid w:val="00784E72"/>
    <w:rsid w:val="007870B5"/>
    <w:rsid w:val="00794ED5"/>
    <w:rsid w:val="00794F0C"/>
    <w:rsid w:val="007B36BA"/>
    <w:rsid w:val="007B697F"/>
    <w:rsid w:val="007C31B0"/>
    <w:rsid w:val="007C39DB"/>
    <w:rsid w:val="007C7860"/>
    <w:rsid w:val="007D065F"/>
    <w:rsid w:val="007D2771"/>
    <w:rsid w:val="007F589E"/>
    <w:rsid w:val="007F7AE7"/>
    <w:rsid w:val="00811D1B"/>
    <w:rsid w:val="0081629E"/>
    <w:rsid w:val="00817597"/>
    <w:rsid w:val="0082511F"/>
    <w:rsid w:val="00825CE3"/>
    <w:rsid w:val="008265B5"/>
    <w:rsid w:val="00830245"/>
    <w:rsid w:val="00841115"/>
    <w:rsid w:val="008471BE"/>
    <w:rsid w:val="00850F24"/>
    <w:rsid w:val="00861586"/>
    <w:rsid w:val="00862D32"/>
    <w:rsid w:val="00872FD1"/>
    <w:rsid w:val="0087587A"/>
    <w:rsid w:val="0087677F"/>
    <w:rsid w:val="008878C0"/>
    <w:rsid w:val="0089496C"/>
    <w:rsid w:val="008A5713"/>
    <w:rsid w:val="008B1C67"/>
    <w:rsid w:val="008B5EB1"/>
    <w:rsid w:val="008C1868"/>
    <w:rsid w:val="008D05A6"/>
    <w:rsid w:val="008D5DCB"/>
    <w:rsid w:val="008E1654"/>
    <w:rsid w:val="00905037"/>
    <w:rsid w:val="00905F75"/>
    <w:rsid w:val="0093732A"/>
    <w:rsid w:val="00940363"/>
    <w:rsid w:val="009624DF"/>
    <w:rsid w:val="009713B7"/>
    <w:rsid w:val="0097550C"/>
    <w:rsid w:val="009820FF"/>
    <w:rsid w:val="009900A7"/>
    <w:rsid w:val="00994477"/>
    <w:rsid w:val="009B1AE4"/>
    <w:rsid w:val="009D5275"/>
    <w:rsid w:val="009E00BC"/>
    <w:rsid w:val="009E0415"/>
    <w:rsid w:val="009E2D7D"/>
    <w:rsid w:val="00A04728"/>
    <w:rsid w:val="00A10DB8"/>
    <w:rsid w:val="00A233D9"/>
    <w:rsid w:val="00A25AED"/>
    <w:rsid w:val="00A311B0"/>
    <w:rsid w:val="00A320A7"/>
    <w:rsid w:val="00A45AB8"/>
    <w:rsid w:val="00A47E65"/>
    <w:rsid w:val="00A66953"/>
    <w:rsid w:val="00A73B01"/>
    <w:rsid w:val="00A80E0E"/>
    <w:rsid w:val="00AB6738"/>
    <w:rsid w:val="00AD19D3"/>
    <w:rsid w:val="00AD4CBA"/>
    <w:rsid w:val="00AF40A8"/>
    <w:rsid w:val="00B142FC"/>
    <w:rsid w:val="00B25F0A"/>
    <w:rsid w:val="00B26802"/>
    <w:rsid w:val="00B37767"/>
    <w:rsid w:val="00B44445"/>
    <w:rsid w:val="00B46A18"/>
    <w:rsid w:val="00B51C39"/>
    <w:rsid w:val="00B53362"/>
    <w:rsid w:val="00B553F6"/>
    <w:rsid w:val="00B73907"/>
    <w:rsid w:val="00B8649B"/>
    <w:rsid w:val="00BA66E9"/>
    <w:rsid w:val="00BC2093"/>
    <w:rsid w:val="00BC70CF"/>
    <w:rsid w:val="00BD186D"/>
    <w:rsid w:val="00BD5997"/>
    <w:rsid w:val="00BD6E87"/>
    <w:rsid w:val="00BF0F32"/>
    <w:rsid w:val="00BF69B2"/>
    <w:rsid w:val="00C03780"/>
    <w:rsid w:val="00C04E83"/>
    <w:rsid w:val="00C11964"/>
    <w:rsid w:val="00C25D54"/>
    <w:rsid w:val="00C34BAA"/>
    <w:rsid w:val="00C47B7A"/>
    <w:rsid w:val="00C47CC6"/>
    <w:rsid w:val="00C53931"/>
    <w:rsid w:val="00C60D85"/>
    <w:rsid w:val="00C60EF0"/>
    <w:rsid w:val="00C65840"/>
    <w:rsid w:val="00C74BC3"/>
    <w:rsid w:val="00C80F13"/>
    <w:rsid w:val="00C82A2E"/>
    <w:rsid w:val="00C83F21"/>
    <w:rsid w:val="00CA11D8"/>
    <w:rsid w:val="00CA25D9"/>
    <w:rsid w:val="00CA4BDC"/>
    <w:rsid w:val="00CA7672"/>
    <w:rsid w:val="00CB4155"/>
    <w:rsid w:val="00CB5A48"/>
    <w:rsid w:val="00CC2B0A"/>
    <w:rsid w:val="00CC4517"/>
    <w:rsid w:val="00CC47C5"/>
    <w:rsid w:val="00CD5130"/>
    <w:rsid w:val="00CE0EB6"/>
    <w:rsid w:val="00CE5D42"/>
    <w:rsid w:val="00CF0CF2"/>
    <w:rsid w:val="00CF21FA"/>
    <w:rsid w:val="00D07948"/>
    <w:rsid w:val="00D24E4C"/>
    <w:rsid w:val="00D32B64"/>
    <w:rsid w:val="00D34014"/>
    <w:rsid w:val="00D54EA7"/>
    <w:rsid w:val="00D61FA7"/>
    <w:rsid w:val="00D6747C"/>
    <w:rsid w:val="00D96A98"/>
    <w:rsid w:val="00DA4546"/>
    <w:rsid w:val="00DA6C29"/>
    <w:rsid w:val="00DB19FA"/>
    <w:rsid w:val="00DB281D"/>
    <w:rsid w:val="00DB54D5"/>
    <w:rsid w:val="00DB65CD"/>
    <w:rsid w:val="00DC0B47"/>
    <w:rsid w:val="00DC5E36"/>
    <w:rsid w:val="00DC6F4A"/>
    <w:rsid w:val="00DD7CAC"/>
    <w:rsid w:val="00E02EA2"/>
    <w:rsid w:val="00E06631"/>
    <w:rsid w:val="00E135A5"/>
    <w:rsid w:val="00E16C02"/>
    <w:rsid w:val="00E23F86"/>
    <w:rsid w:val="00E2502D"/>
    <w:rsid w:val="00E3493E"/>
    <w:rsid w:val="00E5104E"/>
    <w:rsid w:val="00E550BC"/>
    <w:rsid w:val="00E55A21"/>
    <w:rsid w:val="00E6483B"/>
    <w:rsid w:val="00E67699"/>
    <w:rsid w:val="00E67760"/>
    <w:rsid w:val="00E91878"/>
    <w:rsid w:val="00EB5C04"/>
    <w:rsid w:val="00EC0922"/>
    <w:rsid w:val="00EC489D"/>
    <w:rsid w:val="00ED1171"/>
    <w:rsid w:val="00EE69DE"/>
    <w:rsid w:val="00EF0A66"/>
    <w:rsid w:val="00EF66C0"/>
    <w:rsid w:val="00F00AE7"/>
    <w:rsid w:val="00F06DE8"/>
    <w:rsid w:val="00F2327F"/>
    <w:rsid w:val="00F47CC6"/>
    <w:rsid w:val="00F708C0"/>
    <w:rsid w:val="00F72455"/>
    <w:rsid w:val="00F7446C"/>
    <w:rsid w:val="00F77FF1"/>
    <w:rsid w:val="00F83AC0"/>
    <w:rsid w:val="00F86FD5"/>
    <w:rsid w:val="00F928F6"/>
    <w:rsid w:val="00FA3504"/>
    <w:rsid w:val="00FA59CB"/>
    <w:rsid w:val="00FE3FF5"/>
    <w:rsid w:val="00FE4B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E5610C"/>
  <w15:chartTrackingRefBased/>
  <w15:docId w15:val="{23A45E71-2CDD-41A5-8AA8-807CCC81F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kern w:val="2"/>
      <w:sz w:val="24"/>
      <w:szCs w:val="24"/>
    </w:rPr>
  </w:style>
  <w:style w:type="paragraph" w:styleId="Heading1">
    <w:name w:val="heading 1"/>
    <w:basedOn w:val="Normal"/>
    <w:next w:val="Normal"/>
    <w:qFormat/>
    <w:pPr>
      <w:keepNext/>
      <w:jc w:val="center"/>
      <w:outlineLvl w:val="0"/>
    </w:pPr>
    <w:rPr>
      <w:b/>
      <w:szCs w:val="20"/>
    </w:rPr>
  </w:style>
  <w:style w:type="paragraph" w:styleId="Heading2">
    <w:name w:val="heading 2"/>
    <w:basedOn w:val="Normal"/>
    <w:next w:val="NormalIndent"/>
    <w:qFormat/>
    <w:pPr>
      <w:keepNext/>
      <w:outlineLvl w:val="1"/>
    </w:pPr>
    <w:rPr>
      <w:rFonts w:eastAsia="DFKai-SB"/>
      <w:b/>
      <w:szCs w:val="20"/>
    </w:rPr>
  </w:style>
  <w:style w:type="paragraph" w:styleId="Heading3">
    <w:name w:val="heading 3"/>
    <w:basedOn w:val="Normal"/>
    <w:next w:val="NormalIndent"/>
    <w:qFormat/>
    <w:pPr>
      <w:keepNext/>
      <w:numPr>
        <w:numId w:val="5"/>
      </w:numPr>
      <w:outlineLvl w:val="2"/>
    </w:pPr>
    <w:rPr>
      <w:rFonts w:eastAsia="DFKai-SB"/>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480"/>
    </w:pPr>
    <w:rPr>
      <w:szCs w:val="20"/>
    </w:rPr>
  </w:style>
  <w:style w:type="paragraph" w:styleId="Header">
    <w:name w:val="header"/>
    <w:basedOn w:val="Normal"/>
    <w:pPr>
      <w:tabs>
        <w:tab w:val="center" w:pos="4153"/>
        <w:tab w:val="right" w:pos="8306"/>
      </w:tabs>
      <w:snapToGrid w:val="0"/>
    </w:pPr>
    <w:rPr>
      <w:sz w:val="20"/>
      <w:szCs w:val="20"/>
    </w:rPr>
  </w:style>
  <w:style w:type="paragraph" w:styleId="BodyTextIndent">
    <w:name w:val="Body Text Indent"/>
    <w:basedOn w:val="Normal"/>
    <w:pPr>
      <w:ind w:firstLine="432"/>
    </w:pPr>
    <w:rPr>
      <w:rFonts w:eastAsia="DFKai-SB"/>
      <w:sz w:val="20"/>
      <w:szCs w:val="20"/>
    </w:rPr>
  </w:style>
  <w:style w:type="paragraph" w:styleId="Caption">
    <w:name w:val="caption"/>
    <w:basedOn w:val="Normal"/>
    <w:next w:val="Normal"/>
    <w:qFormat/>
    <w:pPr>
      <w:spacing w:before="120" w:after="120"/>
    </w:pPr>
    <w:rPr>
      <w:sz w:val="20"/>
      <w:szCs w:val="20"/>
    </w:rPr>
  </w:style>
  <w:style w:type="character" w:styleId="PageNumber">
    <w:name w:val="page number"/>
    <w:basedOn w:val="DefaultParagraphFont"/>
  </w:style>
  <w:style w:type="paragraph" w:styleId="Footer">
    <w:name w:val="footer"/>
    <w:basedOn w:val="Normal"/>
    <w:pPr>
      <w:tabs>
        <w:tab w:val="center" w:pos="4153"/>
        <w:tab w:val="right" w:pos="8306"/>
      </w:tabs>
      <w:snapToGrid w:val="0"/>
    </w:pPr>
    <w:rPr>
      <w:sz w:val="20"/>
      <w:szCs w:val="20"/>
    </w:rPr>
  </w:style>
  <w:style w:type="paragraph" w:styleId="BalloonText">
    <w:name w:val="Balloon Text"/>
    <w:basedOn w:val="Normal"/>
    <w:semiHidden/>
    <w:rsid w:val="002F76B0"/>
    <w:rPr>
      <w:rFonts w:ascii="Arial" w:hAnsi="Arial"/>
      <w:sz w:val="18"/>
      <w:szCs w:val="18"/>
    </w:rPr>
  </w:style>
  <w:style w:type="character" w:styleId="Hyperlink">
    <w:name w:val="Hyperlink"/>
    <w:rsid w:val="00AF40A8"/>
    <w:rPr>
      <w:color w:val="0000FF"/>
      <w:u w:val="single"/>
    </w:rPr>
  </w:style>
  <w:style w:type="table" w:styleId="TableGrid">
    <w:name w:val="Table Grid"/>
    <w:basedOn w:val="TableNormal"/>
    <w:uiPriority w:val="39"/>
    <w:rsid w:val="00DB19FA"/>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32687B"/>
    <w:pPr>
      <w:shd w:val="clear" w:color="auto" w:fill="000080"/>
    </w:pPr>
    <w:rPr>
      <w:rFonts w:ascii="Arial" w:hAnsi="Arial"/>
    </w:rPr>
  </w:style>
  <w:style w:type="paragraph" w:customStyle="1" w:styleId="Text">
    <w:name w:val="Text"/>
    <w:basedOn w:val="Normal"/>
    <w:rsid w:val="00153F9D"/>
    <w:pPr>
      <w:spacing w:line="252" w:lineRule="auto"/>
      <w:ind w:firstLine="202"/>
      <w:jc w:val="both"/>
    </w:pPr>
    <w:rPr>
      <w:kern w:val="0"/>
      <w:sz w:val="20"/>
      <w:szCs w:val="20"/>
      <w:lang w:eastAsia="en-US"/>
    </w:rPr>
  </w:style>
  <w:style w:type="paragraph" w:styleId="NormalWeb">
    <w:name w:val="Normal (Web)"/>
    <w:basedOn w:val="Normal"/>
    <w:uiPriority w:val="99"/>
    <w:unhideWhenUsed/>
    <w:rsid w:val="00CB5A48"/>
    <w:pPr>
      <w:widowControl/>
      <w:spacing w:before="100" w:beforeAutospacing="1" w:after="100" w:afterAutospacing="1"/>
    </w:pPr>
    <w:rPr>
      <w:rFonts w:ascii="PMingLiU" w:hAnsi="PMingLiU" w:cs="PMingLiU"/>
      <w:kern w:val="0"/>
    </w:rPr>
  </w:style>
  <w:style w:type="paragraph" w:styleId="ListParagraph">
    <w:name w:val="List Paragraph"/>
    <w:basedOn w:val="Normal"/>
    <w:uiPriority w:val="34"/>
    <w:qFormat/>
    <w:rsid w:val="006227BC"/>
    <w:pPr>
      <w:widowControl/>
      <w:ind w:leftChars="200" w:left="480"/>
    </w:pPr>
    <w:rPr>
      <w:rFonts w:ascii="PMingLiU" w:hAnsi="PMingLiU" w:cs="PMingLiU"/>
      <w:kern w:val="0"/>
    </w:rPr>
  </w:style>
  <w:style w:type="paragraph" w:customStyle="1" w:styleId="Author">
    <w:name w:val="Author"/>
    <w:rsid w:val="0070785A"/>
    <w:pPr>
      <w:spacing w:before="360" w:after="40"/>
      <w:jc w:val="center"/>
    </w:pPr>
    <w:rPr>
      <w:rFonts w:eastAsia="SimSun"/>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04336">
      <w:bodyDiv w:val="1"/>
      <w:marLeft w:val="0"/>
      <w:marRight w:val="0"/>
      <w:marTop w:val="0"/>
      <w:marBottom w:val="0"/>
      <w:divBdr>
        <w:top w:val="none" w:sz="0" w:space="0" w:color="auto"/>
        <w:left w:val="none" w:sz="0" w:space="0" w:color="auto"/>
        <w:bottom w:val="none" w:sz="0" w:space="0" w:color="auto"/>
        <w:right w:val="none" w:sz="0" w:space="0" w:color="auto"/>
      </w:divBdr>
      <w:divsChild>
        <w:div w:id="56128026">
          <w:marLeft w:val="547"/>
          <w:marRight w:val="0"/>
          <w:marTop w:val="0"/>
          <w:marBottom w:val="0"/>
          <w:divBdr>
            <w:top w:val="none" w:sz="0" w:space="0" w:color="auto"/>
            <w:left w:val="none" w:sz="0" w:space="0" w:color="auto"/>
            <w:bottom w:val="none" w:sz="0" w:space="0" w:color="auto"/>
            <w:right w:val="none" w:sz="0" w:space="0" w:color="auto"/>
          </w:divBdr>
        </w:div>
      </w:divsChild>
    </w:div>
    <w:div w:id="997074439">
      <w:bodyDiv w:val="1"/>
      <w:marLeft w:val="0"/>
      <w:marRight w:val="0"/>
      <w:marTop w:val="0"/>
      <w:marBottom w:val="0"/>
      <w:divBdr>
        <w:top w:val="none" w:sz="0" w:space="0" w:color="auto"/>
        <w:left w:val="none" w:sz="0" w:space="0" w:color="auto"/>
        <w:bottom w:val="none" w:sz="0" w:space="0" w:color="auto"/>
        <w:right w:val="none" w:sz="0" w:space="0" w:color="auto"/>
      </w:divBdr>
    </w:div>
    <w:div w:id="1057319425">
      <w:bodyDiv w:val="1"/>
      <w:marLeft w:val="0"/>
      <w:marRight w:val="0"/>
      <w:marTop w:val="0"/>
      <w:marBottom w:val="0"/>
      <w:divBdr>
        <w:top w:val="none" w:sz="0" w:space="0" w:color="auto"/>
        <w:left w:val="none" w:sz="0" w:space="0" w:color="auto"/>
        <w:bottom w:val="none" w:sz="0" w:space="0" w:color="auto"/>
        <w:right w:val="none" w:sz="0" w:space="0" w:color="auto"/>
      </w:divBdr>
      <w:divsChild>
        <w:div w:id="710572869">
          <w:marLeft w:val="547"/>
          <w:marRight w:val="0"/>
          <w:marTop w:val="77"/>
          <w:marBottom w:val="0"/>
          <w:divBdr>
            <w:top w:val="none" w:sz="0" w:space="0" w:color="auto"/>
            <w:left w:val="none" w:sz="0" w:space="0" w:color="auto"/>
            <w:bottom w:val="none" w:sz="0" w:space="0" w:color="auto"/>
            <w:right w:val="none" w:sz="0" w:space="0" w:color="auto"/>
          </w:divBdr>
        </w:div>
      </w:divsChild>
    </w:div>
    <w:div w:id="1160266401">
      <w:bodyDiv w:val="1"/>
      <w:marLeft w:val="0"/>
      <w:marRight w:val="0"/>
      <w:marTop w:val="0"/>
      <w:marBottom w:val="0"/>
      <w:divBdr>
        <w:top w:val="none" w:sz="0" w:space="0" w:color="auto"/>
        <w:left w:val="none" w:sz="0" w:space="0" w:color="auto"/>
        <w:bottom w:val="none" w:sz="0" w:space="0" w:color="auto"/>
        <w:right w:val="none" w:sz="0" w:space="0" w:color="auto"/>
      </w:divBdr>
    </w:div>
    <w:div w:id="1410154344">
      <w:bodyDiv w:val="1"/>
      <w:marLeft w:val="0"/>
      <w:marRight w:val="0"/>
      <w:marTop w:val="0"/>
      <w:marBottom w:val="0"/>
      <w:divBdr>
        <w:top w:val="none" w:sz="0" w:space="0" w:color="auto"/>
        <w:left w:val="none" w:sz="0" w:space="0" w:color="auto"/>
        <w:bottom w:val="none" w:sz="0" w:space="0" w:color="auto"/>
        <w:right w:val="none" w:sz="0" w:space="0" w:color="auto"/>
      </w:divBdr>
      <w:divsChild>
        <w:div w:id="1198544968">
          <w:marLeft w:val="547"/>
          <w:marRight w:val="0"/>
          <w:marTop w:val="0"/>
          <w:marBottom w:val="0"/>
          <w:divBdr>
            <w:top w:val="none" w:sz="0" w:space="0" w:color="auto"/>
            <w:left w:val="none" w:sz="0" w:space="0" w:color="auto"/>
            <w:bottom w:val="none" w:sz="0" w:space="0" w:color="auto"/>
            <w:right w:val="none" w:sz="0" w:space="0" w:color="auto"/>
          </w:divBdr>
        </w:div>
      </w:divsChild>
    </w:div>
    <w:div w:id="1417820003">
      <w:bodyDiv w:val="1"/>
      <w:marLeft w:val="0"/>
      <w:marRight w:val="0"/>
      <w:marTop w:val="0"/>
      <w:marBottom w:val="0"/>
      <w:divBdr>
        <w:top w:val="none" w:sz="0" w:space="0" w:color="auto"/>
        <w:left w:val="none" w:sz="0" w:space="0" w:color="auto"/>
        <w:bottom w:val="none" w:sz="0" w:space="0" w:color="auto"/>
        <w:right w:val="none" w:sz="0" w:space="0" w:color="auto"/>
      </w:divBdr>
      <w:divsChild>
        <w:div w:id="1578132052">
          <w:marLeft w:val="547"/>
          <w:marRight w:val="0"/>
          <w:marTop w:val="0"/>
          <w:marBottom w:val="0"/>
          <w:divBdr>
            <w:top w:val="none" w:sz="0" w:space="0" w:color="auto"/>
            <w:left w:val="none" w:sz="0" w:space="0" w:color="auto"/>
            <w:bottom w:val="none" w:sz="0" w:space="0" w:color="auto"/>
            <w:right w:val="none" w:sz="0" w:space="0" w:color="auto"/>
          </w:divBdr>
        </w:div>
      </w:divsChild>
    </w:div>
    <w:div w:id="1569799559">
      <w:bodyDiv w:val="1"/>
      <w:marLeft w:val="0"/>
      <w:marRight w:val="0"/>
      <w:marTop w:val="0"/>
      <w:marBottom w:val="0"/>
      <w:divBdr>
        <w:top w:val="none" w:sz="0" w:space="0" w:color="auto"/>
        <w:left w:val="none" w:sz="0" w:space="0" w:color="auto"/>
        <w:bottom w:val="none" w:sz="0" w:space="0" w:color="auto"/>
        <w:right w:val="none" w:sz="0" w:space="0" w:color="auto"/>
      </w:divBdr>
    </w:div>
    <w:div w:id="1594319036">
      <w:bodyDiv w:val="1"/>
      <w:marLeft w:val="0"/>
      <w:marRight w:val="0"/>
      <w:marTop w:val="0"/>
      <w:marBottom w:val="0"/>
      <w:divBdr>
        <w:top w:val="none" w:sz="0" w:space="0" w:color="auto"/>
        <w:left w:val="none" w:sz="0" w:space="0" w:color="auto"/>
        <w:bottom w:val="none" w:sz="0" w:space="0" w:color="auto"/>
        <w:right w:val="none" w:sz="0" w:space="0" w:color="auto"/>
      </w:divBdr>
      <w:divsChild>
        <w:div w:id="1335962022">
          <w:marLeft w:val="446"/>
          <w:marRight w:val="0"/>
          <w:marTop w:val="0"/>
          <w:marBottom w:val="0"/>
          <w:divBdr>
            <w:top w:val="none" w:sz="0" w:space="0" w:color="auto"/>
            <w:left w:val="none" w:sz="0" w:space="0" w:color="auto"/>
            <w:bottom w:val="none" w:sz="0" w:space="0" w:color="auto"/>
            <w:right w:val="none" w:sz="0" w:space="0" w:color="auto"/>
          </w:divBdr>
        </w:div>
      </w:divsChild>
    </w:div>
    <w:div w:id="1650137305">
      <w:bodyDiv w:val="1"/>
      <w:marLeft w:val="0"/>
      <w:marRight w:val="0"/>
      <w:marTop w:val="0"/>
      <w:marBottom w:val="0"/>
      <w:divBdr>
        <w:top w:val="none" w:sz="0" w:space="0" w:color="auto"/>
        <w:left w:val="none" w:sz="0" w:space="0" w:color="auto"/>
        <w:bottom w:val="none" w:sz="0" w:space="0" w:color="auto"/>
        <w:right w:val="none" w:sz="0" w:space="0" w:color="auto"/>
      </w:divBdr>
    </w:div>
    <w:div w:id="1781877289">
      <w:bodyDiv w:val="1"/>
      <w:marLeft w:val="0"/>
      <w:marRight w:val="0"/>
      <w:marTop w:val="0"/>
      <w:marBottom w:val="0"/>
      <w:divBdr>
        <w:top w:val="none" w:sz="0" w:space="0" w:color="auto"/>
        <w:left w:val="none" w:sz="0" w:space="0" w:color="auto"/>
        <w:bottom w:val="none" w:sz="0" w:space="0" w:color="auto"/>
        <w:right w:val="none" w:sz="0" w:space="0" w:color="auto"/>
      </w:divBdr>
      <w:divsChild>
        <w:div w:id="934829541">
          <w:marLeft w:val="547"/>
          <w:marRight w:val="0"/>
          <w:marTop w:val="77"/>
          <w:marBottom w:val="0"/>
          <w:divBdr>
            <w:top w:val="none" w:sz="0" w:space="0" w:color="auto"/>
            <w:left w:val="none" w:sz="0" w:space="0" w:color="auto"/>
            <w:bottom w:val="none" w:sz="0" w:space="0" w:color="auto"/>
            <w:right w:val="none" w:sz="0" w:space="0" w:color="auto"/>
          </w:divBdr>
        </w:div>
        <w:div w:id="571237032">
          <w:marLeft w:val="547"/>
          <w:marRight w:val="0"/>
          <w:marTop w:val="77"/>
          <w:marBottom w:val="0"/>
          <w:divBdr>
            <w:top w:val="none" w:sz="0" w:space="0" w:color="auto"/>
            <w:left w:val="none" w:sz="0" w:space="0" w:color="auto"/>
            <w:bottom w:val="none" w:sz="0" w:space="0" w:color="auto"/>
            <w:right w:val="none" w:sz="0" w:space="0" w:color="auto"/>
          </w:divBdr>
        </w:div>
        <w:div w:id="1414863616">
          <w:marLeft w:val="547"/>
          <w:marRight w:val="0"/>
          <w:marTop w:val="77"/>
          <w:marBottom w:val="0"/>
          <w:divBdr>
            <w:top w:val="none" w:sz="0" w:space="0" w:color="auto"/>
            <w:left w:val="none" w:sz="0" w:space="0" w:color="auto"/>
            <w:bottom w:val="none" w:sz="0" w:space="0" w:color="auto"/>
            <w:right w:val="none" w:sz="0" w:space="0" w:color="auto"/>
          </w:divBdr>
        </w:div>
      </w:divsChild>
    </w:div>
    <w:div w:id="1807039405">
      <w:bodyDiv w:val="1"/>
      <w:marLeft w:val="0"/>
      <w:marRight w:val="0"/>
      <w:marTop w:val="0"/>
      <w:marBottom w:val="0"/>
      <w:divBdr>
        <w:top w:val="none" w:sz="0" w:space="0" w:color="auto"/>
        <w:left w:val="none" w:sz="0" w:space="0" w:color="auto"/>
        <w:bottom w:val="none" w:sz="0" w:space="0" w:color="auto"/>
        <w:right w:val="none" w:sz="0" w:space="0" w:color="auto"/>
      </w:divBdr>
    </w:div>
    <w:div w:id="1951735887">
      <w:bodyDiv w:val="1"/>
      <w:marLeft w:val="0"/>
      <w:marRight w:val="0"/>
      <w:marTop w:val="0"/>
      <w:marBottom w:val="0"/>
      <w:divBdr>
        <w:top w:val="none" w:sz="0" w:space="0" w:color="auto"/>
        <w:left w:val="none" w:sz="0" w:space="0" w:color="auto"/>
        <w:bottom w:val="none" w:sz="0" w:space="0" w:color="auto"/>
        <w:right w:val="none" w:sz="0" w:space="0" w:color="auto"/>
      </w:divBdr>
    </w:div>
    <w:div w:id="2020113169">
      <w:bodyDiv w:val="1"/>
      <w:marLeft w:val="0"/>
      <w:marRight w:val="0"/>
      <w:marTop w:val="0"/>
      <w:marBottom w:val="0"/>
      <w:divBdr>
        <w:top w:val="none" w:sz="0" w:space="0" w:color="auto"/>
        <w:left w:val="none" w:sz="0" w:space="0" w:color="auto"/>
        <w:bottom w:val="none" w:sz="0" w:space="0" w:color="auto"/>
        <w:right w:val="none" w:sz="0" w:space="0" w:color="auto"/>
      </w:divBdr>
    </w:div>
    <w:div w:id="202613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PowerPoint_Presentation.pptx"/><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4</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2005 TAAI 論文格式</vt:lpstr>
    </vt:vector>
  </TitlesOfParts>
  <Company>CMT</Company>
  <LinksUpToDate>false</LinksUpToDate>
  <CharactersWithSpaces>7792</CharactersWithSpaces>
  <SharedDoc>false</SharedDoc>
  <HLinks>
    <vt:vector size="6" baseType="variant">
      <vt:variant>
        <vt:i4>4390925</vt:i4>
      </vt:variant>
      <vt:variant>
        <vt:i4>0</vt:i4>
      </vt:variant>
      <vt:variant>
        <vt:i4>0</vt:i4>
      </vt:variant>
      <vt:variant>
        <vt:i4>5</vt:i4>
      </vt:variant>
      <vt:variant>
        <vt:lpwstr>http://taai2015.nutn.edu.tw/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2005 TAAI 論文格式</dc:title>
  <dc:subject/>
  <dc:creator>Tsai</dc:creator>
  <cp:keywords/>
  <cp:lastModifiedBy>Microsoft Office User</cp:lastModifiedBy>
  <cp:revision>82</cp:revision>
  <cp:lastPrinted>2019-03-29T13:09:00Z</cp:lastPrinted>
  <dcterms:created xsi:type="dcterms:W3CDTF">2019-03-26T08:54:00Z</dcterms:created>
  <dcterms:modified xsi:type="dcterms:W3CDTF">2020-05-30T07:56:00Z</dcterms:modified>
</cp:coreProperties>
</file>