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i/>
          <w:iCs/>
          <w:color w:val="0000FF"/>
          <w:sz w:val="30"/>
          <w:szCs w:val="30"/>
          <w:lang w:val="en-US" w:eastAsia="zh-CN"/>
        </w:rPr>
      </w:pPr>
      <w:r>
        <w:rPr>
          <w:rFonts w:hint="eastAsia"/>
          <w:b/>
          <w:bCs/>
          <w:i/>
          <w:iCs/>
          <w:color w:val="0000FF"/>
          <w:sz w:val="30"/>
          <w:szCs w:val="30"/>
          <w:lang w:val="en-US" w:eastAsia="zh-CN"/>
        </w:rPr>
        <w:t>帆软报表插件开发步骤</w:t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帆软报表设计器介绍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FineReport是一款企业级web报表软件，易学易用，功能强大，简单拖拽操作便可制作中国式复杂报表，轻松实现报表的多样展示、交互分析、数据录入、权限管理、定时调度、打印输出、门户管理和移动应用等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下载报表设计器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1）</w:t>
      </w:r>
      <w:r>
        <w:t>工程下载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直接打开已经安装好的IntelliJ IDEA，启动好之后，可以看到如下图的界面，点击其中的 Checkout from Version Control ，选择Git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3276600" cy="2381250"/>
            <wp:effectExtent l="0" t="0" r="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在弹出框中输入插件开发工程的地址：</w:t>
      </w:r>
      <w:r>
        <w:rPr>
          <w:color w:val="0052CC"/>
        </w:rPr>
        <w:fldChar w:fldCharType="begin"/>
      </w:r>
      <w:r>
        <w:rPr>
          <w:color w:val="0052CC"/>
        </w:rPr>
        <w:instrText xml:space="preserve"> HYPERLINK "https://code.fanruan.com/fanruan/report-starter-10.git" </w:instrText>
      </w:r>
      <w:r>
        <w:rPr>
          <w:color w:val="0052CC"/>
        </w:rPr>
        <w:fldChar w:fldCharType="separate"/>
      </w:r>
      <w:r>
        <w:rPr>
          <w:rStyle w:val="9"/>
          <w:color w:val="0052CC"/>
        </w:rPr>
        <w:t>https://code.fanruan.com/fanruan/report-starter-10.git</w:t>
      </w:r>
      <w:r>
        <w:rPr>
          <w:color w:val="0052CC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5505450" cy="1428750"/>
            <wp:effectExtent l="0" t="0" r="6350" b="635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点击Clone按钮下载插件开发工程即可。</w:t>
      </w:r>
    </w:p>
    <w:p>
      <w:pPr>
        <w:pStyle w:val="3"/>
        <w:bidi w:val="0"/>
        <w:jc w:val="left"/>
      </w:pPr>
      <w:r>
        <w:rPr>
          <w:rFonts w:hint="eastAsia"/>
          <w:lang w:val="en-US" w:eastAsia="zh-CN"/>
        </w:rPr>
        <w:t>2）</w:t>
      </w:r>
      <w:r>
        <w:t>打开工程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在等待一段时间后，插件开发工程下载完毕，会自动打开和下载依赖jar，这个时间可能比较长，可以去泡杯茶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5219700" cy="2381250"/>
            <wp:effectExtent l="0" t="0" r="0" b="635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可以点击Background，让导入任务进入后台运行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5374005" cy="634365"/>
            <wp:effectExtent l="0" t="0" r="10795" b="635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63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等待IntelliJ IDEA自动下载依赖JAR包，之后再等待索引完毕，就可以开始使用插件开发工程了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5446395" cy="774700"/>
            <wp:effectExtent l="0" t="0" r="1905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已经准备就绪的开发工程如下图所示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2009775" cy="2381250"/>
            <wp:effectExtent l="0" t="0" r="9525" b="635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0" w:afterAutospacing="0"/>
        <w:ind w:left="0" w:right="0"/>
        <w:jc w:val="left"/>
        <w:rPr>
          <w:u w:val="none"/>
        </w:rPr>
      </w:pPr>
      <w:r>
        <w:rPr>
          <w:rFonts w:ascii="宋体" w:hAnsi="宋体" w:eastAsia="宋体" w:cs="宋体"/>
          <w:kern w:val="0"/>
          <w:sz w:val="0"/>
          <w:szCs w:val="0"/>
          <w:u w:val="none"/>
          <w:lang w:val="en-US" w:eastAsia="zh-CN" w:bidi="ar"/>
        </w:rPr>
        <w:t> </w:t>
      </w:r>
      <w:r>
        <w:rPr>
          <w:rFonts w:ascii="宋体" w:hAnsi="宋体" w:eastAsia="宋体" w:cs="宋体"/>
          <w:color w:val="0052CC"/>
          <w:kern w:val="0"/>
          <w:sz w:val="24"/>
          <w:szCs w:val="24"/>
          <w:u w:val="none"/>
          <w:lang w:val="en-US" w:eastAsia="zh-CN" w:bidi="ar"/>
        </w:rPr>
        <w:t>若无法自动依赖tools.jar，需手动配置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t>上面的步骤完成后，根据我们的需要自行决定是否需要修改 maven/gradle的本地库地址（因为windows默认是保存在C盘的，我的C盘空间不够大，所以我都单独配置了响应的地址）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5435600" cy="3629025"/>
            <wp:effectExtent l="0" t="0" r="0" b="317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  <w:r>
        <w:drawing>
          <wp:inline distT="0" distB="0" distL="114300" distR="114300">
            <wp:extent cx="5459730" cy="3720465"/>
            <wp:effectExtent l="0" t="0" r="1270" b="63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0" w:afterAutospacing="0"/>
        <w:ind w:left="0" w:right="0"/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安装gradle工具</w:t>
      </w:r>
    </w:p>
    <w:p>
      <w:pPr>
        <w:bidi w:val="0"/>
      </w:pPr>
      <w:r>
        <w:rPr>
          <w:rFonts w:hint="default"/>
        </w:rPr>
        <w:t>安装Gradle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Gradle用于管理插件开发工程的配置、依赖jar包的下载以及构建插件安装包，参考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instrText xml:space="preserve"> HYPERLINK "https://wiki.jikexueyuan.com/project/gradle-2-user-guide/installing.html"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t>Gradle安装教程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完成安装。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下载地址1：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instrText xml:space="preserve"> HYPERLINK "https://fine-doc.oss-cn-shanghai.aliyuncs.com/tools/gradle-6.4-bin.zip"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t>https://fine-doc.oss-cn-shanghai.aliyuncs.com/tools/gradle-6.4-bin.zip（帆软提供）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下载地址2：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instrText xml:space="preserve"> HYPERLINK "https://services.gradle.org/distributions"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t>https://services.gradle.org/distributions（官网）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完成安装后，可以在控制台执行命令</w:t>
      </w:r>
    </w:p>
    <w:tbl>
      <w:tblPr>
        <w:tblStyle w:val="5"/>
        <w:tblW w:w="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7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gradle -v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输出大致如下</w:t>
      </w:r>
    </w:p>
    <w:tbl>
      <w:tblPr>
        <w:tblStyle w:val="5"/>
        <w:tblW w:w="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0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7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------------------------------------------------------------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Gradle 4.7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------------------------------------------------------------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Build time:   2018-04-18 09:09:12 UTC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Revision:     b9a962bf70638332300e7f810689cb2febbd4a6c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Groovy:       2.4.12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Ant:          Apache Ant(TM) version 1.9.9 compiled on February 2 2017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JVM:          1.8.0_192 (Oracle Corporation 25.192-b12)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OS:           Mac OS X 10.14.6 x86_64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配置idea开发环境</w:t>
      </w:r>
    </w:p>
    <w:p>
      <w:pPr>
        <w:bidi w:val="0"/>
      </w:pPr>
      <w:r>
        <w:rPr>
          <w:rFonts w:hint="default"/>
        </w:rPr>
        <w:t>安装IntelliJ IDEA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IntelliJ IDEA是作为插件开发的IDE工具，直接到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instrText xml:space="preserve"> HYPERLINK "https://www.jetbrains.com/idea/download"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t>Jetbrains官方网站</w:t>
      </w:r>
      <w:r>
        <w:rPr>
          <w:rFonts w:hint="default" w:ascii="Segoe UI" w:hAnsi="Segoe UI" w:eastAsia="Segoe UI" w:cs="Segoe UI"/>
          <w:i w:val="0"/>
          <w:iCs w:val="0"/>
          <w:caps w:val="0"/>
          <w:color w:val="0052CC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，下载社区版本即可，也可以直接到下表中的地址下载，下载完毕直接安装即可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11"/>
        <w:gridCol w:w="63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11" w:type="dxa"/>
            <w:tcBorders>
              <w:top w:val="single" w:color="C1C7D0" w:sz="4" w:space="0"/>
              <w:left w:val="single" w:color="C1C7D0" w:sz="4" w:space="0"/>
              <w:bottom w:val="single" w:color="C1C7D0" w:sz="4" w:space="0"/>
              <w:right w:val="single" w:color="C1C7D0" w:sz="4" w:space="0"/>
            </w:tcBorders>
            <w:shd w:val="clear" w:color="auto" w:fill="F4F5F7"/>
            <w:tcMar>
              <w:top w:w="70" w:type="dxa"/>
              <w:left w:w="100" w:type="dxa"/>
              <w:bottom w:w="7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windows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平台</w:t>
            </w:r>
          </w:p>
        </w:tc>
        <w:tc>
          <w:tcPr>
            <w:tcW w:w="6353" w:type="dxa"/>
            <w:tcBorders>
              <w:top w:val="single" w:color="C1C7D0" w:sz="4" w:space="0"/>
              <w:left w:val="single" w:color="C1C7D0" w:sz="4" w:space="0"/>
              <w:bottom w:val="single" w:color="C1C7D0" w:sz="4" w:space="0"/>
              <w:right w:val="single" w:color="C1C7D0" w:sz="4" w:space="0"/>
            </w:tcBorders>
            <w:shd w:val="clear" w:color="auto" w:fill="F4F5F7"/>
            <w:tcMar>
              <w:top w:w="70" w:type="dxa"/>
              <w:left w:w="100" w:type="dxa"/>
              <w:bottom w:w="7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instrText xml:space="preserve"> HYPERLINK "https://fine-doc.oss-cn-shanghai.aliyuncs.com/tools/ideaIC-2020.2.exe" </w:instrText>
            </w: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8"/>
                <w:rFonts w:ascii="宋体" w:hAnsi="宋体" w:eastAsia="宋体" w:cs="宋体"/>
                <w:color w:val="0052CC"/>
                <w:sz w:val="24"/>
                <w:szCs w:val="24"/>
              </w:rPr>
              <w:t>ideaIC-2020.</w:t>
            </w:r>
            <w:bookmarkStart w:id="0" w:name="_GoBack"/>
            <w:bookmarkEnd w:id="0"/>
            <w:r>
              <w:rPr>
                <w:rStyle w:val="8"/>
                <w:rFonts w:ascii="宋体" w:hAnsi="宋体" w:eastAsia="宋体" w:cs="宋体"/>
                <w:color w:val="0052CC"/>
                <w:sz w:val="24"/>
                <w:szCs w:val="24"/>
              </w:rPr>
              <w:t>2.exe</w:t>
            </w: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11" w:type="dxa"/>
            <w:tcBorders>
              <w:top w:val="single" w:color="C1C7D0" w:sz="4" w:space="0"/>
              <w:left w:val="single" w:color="C1C7D0" w:sz="4" w:space="0"/>
              <w:bottom w:val="single" w:color="C1C7D0" w:sz="4" w:space="0"/>
              <w:right w:val="single" w:color="C1C7D0" w:sz="4" w:space="0"/>
            </w:tcBorders>
            <w:shd w:val="clear" w:color="auto" w:fill="F4F5F7"/>
            <w:tcMar>
              <w:top w:w="70" w:type="dxa"/>
              <w:left w:w="100" w:type="dxa"/>
              <w:bottom w:w="7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mac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OS平台</w:t>
            </w:r>
          </w:p>
        </w:tc>
        <w:tc>
          <w:tcPr>
            <w:tcW w:w="6353" w:type="dxa"/>
            <w:tcBorders>
              <w:top w:val="single" w:color="C1C7D0" w:sz="4" w:space="0"/>
              <w:left w:val="single" w:color="C1C7D0" w:sz="4" w:space="0"/>
              <w:bottom w:val="single" w:color="C1C7D0" w:sz="4" w:space="0"/>
              <w:right w:val="single" w:color="C1C7D0" w:sz="4" w:space="0"/>
            </w:tcBorders>
            <w:shd w:val="clear" w:color="auto" w:fill="F4F5F7"/>
            <w:tcMar>
              <w:top w:w="70" w:type="dxa"/>
              <w:left w:w="100" w:type="dxa"/>
              <w:bottom w:w="70" w:type="dxa"/>
              <w:righ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instrText xml:space="preserve"> HYPERLINK "https://fine-doc.oss-cn-shanghai.aliyuncs.com/tools/ideaIC-2020.2.dmg" </w:instrText>
            </w: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9"/>
                <w:rFonts w:ascii="宋体" w:hAnsi="宋体" w:eastAsia="宋体" w:cs="宋体"/>
                <w:color w:val="0052CC"/>
                <w:sz w:val="24"/>
                <w:szCs w:val="24"/>
              </w:rPr>
              <w:t>ideaIC-2020.2.dmg</w:t>
            </w:r>
            <w:r>
              <w:rPr>
                <w:rFonts w:ascii="宋体" w:hAnsi="宋体" w:eastAsia="宋体" w:cs="宋体"/>
                <w:color w:val="0052CC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14"/>
          <w:szCs w:val="1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124450" cy="3810000"/>
            <wp:effectExtent l="0" t="0" r="635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安装完idea2020版本后，需要配置前面gradle安装目录，工程默认采用的gradle进行编译和打包，配置界面如下：</w:t>
      </w:r>
    </w:p>
    <w:p>
      <w:r>
        <w:drawing>
          <wp:inline distT="0" distB="0" distL="114300" distR="114300">
            <wp:extent cx="5288915" cy="3108325"/>
            <wp:effectExtent l="0" t="0" r="698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Gradle基本命令: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帮助命令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--help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查看版本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-v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执行特定的任务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[taskName]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构建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build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跳过测试构建构建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build -x test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继续执行任务而忽略前面失败的任务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build --continue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试运行build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-m build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产生build运行时间的报告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build --profile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结果存储在build/report/profile目录，名称为build运行的时间。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显示任务间的依赖关系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gradlle tasks --all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查看testCompile的依赖关系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-q dependencies --configuration testCompile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清空所有编译、打包生成的文件(即：清空build目录)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clean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使用指定的Gradle文件调用任务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-b [file_path] [task]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使用指定的目录调用任务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-q -p [dir] helloWorld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100" w:beforeAutospacing="0" w:after="100" w:afterAutospacing="0"/>
        <w:ind w:left="420" w:leftChars="0" w:right="0" w:hanging="420" w:firstLineChars="0"/>
      </w:pP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t>Gradle的图形界面</w:t>
      </w:r>
      <w:r>
        <w:rPr>
          <w:rFonts w:hint="eastAsia" w:ascii="仿宋" w:hAnsi="仿宋" w:eastAsia="仿宋" w:cs="仿宋"/>
          <w:i w:val="0"/>
          <w:iCs w:val="0"/>
          <w:caps w:val="0"/>
          <w:color w:val="141418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仿宋" w:hAnsi="仿宋" w:eastAsia="仿宋" w:cs="仿宋"/>
          <w:i w:val="0"/>
          <w:iCs w:val="0"/>
          <w:caps w:val="0"/>
          <w:color w:val="DAA520"/>
          <w:spacing w:val="0"/>
          <w:sz w:val="27"/>
          <w:szCs w:val="27"/>
          <w:shd w:val="clear" w:fill="FFFFFF"/>
        </w:rPr>
        <w:t>gradle --gui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开发插件包</w:t>
      </w:r>
    </w:p>
    <w:p>
      <w:pPr>
        <w:pStyle w:val="3"/>
        <w:numPr>
          <w:ilvl w:val="0"/>
          <w:numId w:val="0"/>
        </w:numPr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1）新增插件包</w:t>
      </w:r>
    </w:p>
    <w:p>
      <w:pPr>
        <w:bidi w:val="0"/>
      </w:pPr>
      <w:r>
        <w:rPr>
          <w:rFonts w:hint="default"/>
        </w:rPr>
        <w:t>新建插件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1、在report-starter-10目录下，新建一个目录，这里假设为plugin-hello-world；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2、将plugin-function中的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plugin.xml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（用于描述插件接入点信息）以及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build.gradle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（用于管理插件jar包依赖）、</w:t>
      </w: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encrypt.xml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复制到plugin-hello-world目录下，然后对plugin.xml的内容稍作修改：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修改后的文件内容如下</w:t>
      </w:r>
    </w:p>
    <w:p>
      <w:pPr>
        <w:keepNext w:val="0"/>
        <w:keepLines w:val="0"/>
        <w:widowControl/>
        <w:suppressLineNumbers w:val="0"/>
        <w:pBdr>
          <w:top w:val="single" w:color="DFE1E5" w:sz="4" w:space="2"/>
          <w:left w:val="single" w:color="DFE1E5" w:sz="4" w:space="7"/>
          <w:bottom w:val="none" w:color="CCCCCC" w:sz="0" w:space="0"/>
          <w:right w:val="single" w:color="DFE1E5" w:sz="4" w:space="7"/>
        </w:pBdr>
        <w:shd w:val="clear" w:fill="F5F5F5"/>
        <w:spacing w:before="0" w:beforeAutospacing="0" w:after="0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5F5F5"/>
          <w:lang w:val="en-US" w:eastAsia="zh-CN" w:bidi="ar"/>
        </w:rPr>
        <w:t>plugin.xml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5F5F5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3B73AF"/>
          <w:spacing w:val="0"/>
          <w:kern w:val="0"/>
          <w:sz w:val="24"/>
          <w:szCs w:val="24"/>
          <w:u w:val="none"/>
          <w:shd w:val="clear" w:fill="F5F5F5"/>
          <w:lang w:val="en-US" w:eastAsia="zh-CN" w:bidi="ar"/>
        </w:rPr>
        <w:t>展开源码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3、在plugin-hello-world下新建一个用于存放java源码的目录和一个用于存放java源码以外的其他资源文件的目录，分别为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src/main/java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src/main/resources</w:t>
      </w:r>
    </w:p>
    <w:p>
      <w:pPr>
        <w:bidi w:val="0"/>
        <w:rPr>
          <w:rFonts w:hint="default"/>
        </w:rPr>
      </w:pPr>
      <w:r>
        <w:rPr>
          <w:rFonts w:hint="default"/>
        </w:rPr>
        <w:t>插件依赖管理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在report-starter-10/settings.gradle中增加一行</w:t>
      </w:r>
    </w:p>
    <w:tbl>
      <w:tblPr>
        <w:tblStyle w:val="5"/>
        <w:tblW w:w="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0" w:hRule="atLeast"/>
          <w:tblCellSpacing w:w="0" w:type="dxa"/>
        </w:trPr>
        <w:tc>
          <w:tcPr>
            <w:tcW w:w="7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include(</w:t>
            </w: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3366"/>
                <w:kern w:val="0"/>
                <w:sz w:val="24"/>
                <w:szCs w:val="24"/>
                <w:vertAlign w:val="baseline"/>
                <w:lang w:val="en-US" w:eastAsia="zh-CN" w:bidi="ar"/>
              </w:rPr>
              <w:t>':plugin-hello-world'</w:t>
            </w: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)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完成之后，在IntelliJ IDEA右侧边栏打开Gradle面板，点击刷新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190875" cy="2381250"/>
            <wp:effectExtent l="0" t="0" r="9525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等待IntelliJ IDEA解析完Gradle配置之后，就可以看到java目录和resources目录都变样式了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371850" cy="2381250"/>
            <wp:effectExtent l="0" t="0" r="6350" b="6350"/>
            <wp:docPr id="12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这里就可以直接在java目录下增加插件的实现类就可以。</w:t>
      </w:r>
    </w:p>
    <w:p>
      <w:pPr>
        <w:bidi w:val="0"/>
        <w:rPr>
          <w:rFonts w:hint="default"/>
        </w:rPr>
      </w:pPr>
      <w:r>
        <w:rPr>
          <w:rFonts w:hint="default"/>
        </w:rPr>
        <w:t>第三方依赖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插件开发过程中，通常还会依赖一些非FineReport/FineBI内置的jar，这个时候，只需要把这些jar拷贝到插件工程的lib根目录下即可（没有就新建一个）。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3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2）构建插件包</w:t>
      </w:r>
    </w:p>
    <w:p>
      <w:pPr>
        <w:bidi w:val="0"/>
      </w:pPr>
      <w:r>
        <w:rPr>
          <w:rFonts w:hint="default"/>
        </w:rPr>
        <w:t>构建加密插件包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进入插件源码目录，注意查看ext.guard的值，默认为false，需要构建加密插件包，要将这个值改为true；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执行命令</w:t>
      </w:r>
    </w:p>
    <w:tbl>
      <w:tblPr>
        <w:tblStyle w:val="5"/>
        <w:tblW w:w="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7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gradle zip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执行完毕后，可以在插件源码目录/build/install目录下看到构建好的插件安装包(一个zip文件)，使用这种配置构建出来的插件代码，无法反编译。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关键构建配置</w:t>
      </w:r>
    </w:p>
    <w:p>
      <w:pPr>
        <w:numPr>
          <w:ilvl w:val="0"/>
          <w:numId w:val="0"/>
        </w:numPr>
        <w:ind w:left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42560" cy="4241165"/>
                <wp:effectExtent l="5080" t="4445" r="10160" b="8890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2685" y="8900160"/>
                          <a:ext cx="5242560" cy="424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ext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* 项目中依赖的jar的路径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* 1.如果依赖的jar需要打包到zip中,放置在lib根目录下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* 2.如果依赖的jar仅仅是编译时需要，防止在lib下子目录下即可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libPath = "$projectDir/../webroot/WEB-INF/lib"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* 是否对插件的class进行加密保护，防止反编译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guard = true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def pluginInfo = getPluginInfo()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pluginPre = "fine-plugin"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pluginName = pluginInfo.id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pluginVersion = pluginInfo.version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    </w:t>
                            </w: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outputPath = "$projectDir/../webroot/WEB-INF/plugins/plugin-" + pluginName + "-1.0/classes"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shd w:val="clear" w:fill="FFFFFF"/>
                              <w:spacing w:before="0" w:beforeAutospacing="0" w:after="0" w:afterAutospacing="0" w:line="200" w:lineRule="atLeast"/>
                              <w:ind w:left="0" w:right="0" w:firstLine="0"/>
                              <w:jc w:val="left"/>
                              <w:textAlignment w:val="baseline"/>
                              <w:rPr>
                                <w:rFonts w:hint="default" w:ascii="Consolas" w:hAnsi="Consolas" w:eastAsia="Consolas" w:cs="Consolas"/>
                                <w:i w:val="0"/>
                                <w:iCs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10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kern w:val="0"/>
                                <w:sz w:val="21"/>
                                <w:szCs w:val="21"/>
                                <w:shd w:val="clear" w:fill="FFFFFF"/>
                                <w:vertAlign w:val="baseline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3.95pt;width:412.8pt;" fillcolor="#FFFFFF [3201]" filled="t" stroked="t" coordsize="21600,21600" o:gfxdata="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CMx8E1AAAAAUBAAAPAAAAAAAAAAEAIAAAACIAAABkcnMvZG93bnJldi54bWxQSwECFAAUAAAA&#10;CACHTuJANFknWGQCAADGBAAADgAAAAAAAAABACAAAAAj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ext 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* 项目中依赖的jar的路径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* 1.如果依赖的jar需要打包到zip中,放置在lib根目录下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* 2.如果依赖的jar仅仅是编译时需要，防止在lib下子目录下即可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*/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libPath = "$projectDir/../webroot/WEB-INF/lib"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* 是否对插件的class进行加密保护，防止反编译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*/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guard = true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def pluginInfo = getPluginInfo()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pluginPre = "fine-plugin"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pluginName = pluginInfo.id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pluginVersion = pluginInfo.version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333333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    </w:t>
                      </w: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outputPath = "$projectDir/../webroot/WEB-INF/plugins/plugin-" + pluginName + "-1.0/classes"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shd w:val="clear" w:fill="FFFFFF"/>
                        <w:spacing w:before="0" w:beforeAutospacing="0" w:after="0" w:afterAutospacing="0" w:line="200" w:lineRule="atLeast"/>
                        <w:ind w:left="0" w:right="0" w:firstLine="0"/>
                        <w:jc w:val="left"/>
                        <w:textAlignment w:val="baseline"/>
                        <w:rPr>
                          <w:rFonts w:hint="default" w:ascii="Consolas" w:hAnsi="Consolas" w:eastAsia="Consolas" w:cs="Consolas"/>
                          <w:i w:val="0"/>
                          <w:iCs w:val="0"/>
                          <w:caps w:val="0"/>
                          <w:color w:val="333333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Style w:val="10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aps w:val="0"/>
                          <w:color w:val="000000"/>
                          <w:spacing w:val="0"/>
                          <w:kern w:val="0"/>
                          <w:sz w:val="21"/>
                          <w:szCs w:val="21"/>
                          <w:shd w:val="clear" w:fill="FFFFFF"/>
                          <w:vertAlign w:val="baseline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bidi w:val="0"/>
      </w:pPr>
      <w:r>
        <w:rPr>
          <w:rFonts w:hint="default"/>
        </w:rPr>
        <w:t>构建不加密插件包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进入插件源码目录，注意查看ext.guard的值，默认为false即可；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执行命令</w:t>
      </w:r>
    </w:p>
    <w:tbl>
      <w:tblPr>
        <w:tblStyle w:val="5"/>
        <w:tblW w:w="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7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gradle zip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3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3）插件接口开发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接口开发请参考官方文档：</w:t>
      </w:r>
    </w:p>
    <w:p>
      <w:pPr>
        <w:rPr>
          <w:rFonts w:hint="default"/>
          <w:color w:val="0000FF"/>
          <w:u w:val="single"/>
          <w:lang w:val="en-US" w:eastAsia="zh-CN"/>
        </w:rPr>
      </w:pPr>
      <w:r>
        <w:rPr>
          <w:rFonts w:hint="default"/>
          <w:color w:val="0000FF"/>
          <w:u w:val="single"/>
          <w:lang w:val="en-US" w:eastAsia="zh-CN"/>
        </w:rPr>
        <w:t>https://wiki.fanruan.com/pages/viewpage.action?pageId=12746909</w:t>
      </w:r>
    </w:p>
    <w:p>
      <w:pPr>
        <w:pStyle w:val="3"/>
        <w:numPr>
          <w:ilvl w:val="0"/>
          <w:numId w:val="0"/>
        </w:numPr>
        <w:bidi w:val="0"/>
        <w:ind w:leftChars="0"/>
        <w:outlineLvl w:val="3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4）发布插件包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前言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在前面的章节中，我们已经学会了如何开发、调试和打包一下插件，但还无法把自己开发的插件展示和售卖给大量的FineReport/FineBI用户。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注册账号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访问https://market.fanruan.com（帆软市场），如果还没有账号，点击右上角的登录/注册，如下图所示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34660" cy="2381250"/>
            <wp:effectExtent l="0" t="0" r="2540" b="635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如果没有账号，就注册一个，如果已经有账号，就直接输入账号密码登录即可。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插件上传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成功进入帆软市场后，从右上角进入个人中心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676400" cy="2381250"/>
            <wp:effectExtent l="0" t="0" r="0" b="6350"/>
            <wp:docPr id="15" name="图片 1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切换到添加新商品页面，直接将自己构建好的插件包拖拽到上传区域上传即可。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等待审核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成功上传后，等待帆软市场审核员审核通过，即可在帆软市场查看到自己的插件了。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在设计器中进行调试</w:t>
      </w:r>
    </w:p>
    <w:p>
      <w:pPr>
        <w:pStyle w:val="3"/>
        <w:numPr>
          <w:ilvl w:val="0"/>
          <w:numId w:val="0"/>
        </w:numPr>
        <w:bidi w:val="0"/>
        <w:ind w:leftChars="0"/>
        <w:outlineLvl w:val="3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1）</w:t>
      </w:r>
      <w:r>
        <w:rPr>
          <w:rFonts w:hint="default"/>
          <w:sz w:val="24"/>
          <w:szCs w:val="24"/>
        </w:rPr>
        <w:t>启动调试模式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因为在插件的Gradle配置文件中，我们已经配置好了插件的class编译目录，因此在启动设计器的时候，我们选择Debug模式即可进行插件调试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67350" cy="1098550"/>
            <wp:effectExtent l="0" t="0" r="6350" b="635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关键配置：在plugin-function的Gradle配置中，包含了class编译的目录描述</w:t>
      </w:r>
    </w:p>
    <w:tbl>
      <w:tblPr>
        <w:tblStyle w:val="5"/>
        <w:tblW w:w="0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7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5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ext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4"/>
                <w:szCs w:val="24"/>
                <w:vertAlign w:val="baseline"/>
                <w:lang w:val="en-US" w:eastAsia="zh-CN" w:bidi="ar"/>
              </w:rPr>
              <w:t>  </w:t>
            </w: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outputPath = "$projectDir/../webroot/WEB-INF/plugins/plugin-" + pluginName + "-1.0/classes"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00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需要注意的是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1、plugin-com.fr.plugin.function.test-1.0中间的部分，必须保持和插件id相同，才能在开发时让插件正确的生效；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2、如果插件依赖了其他第三方jar包（包括finekit），需要将这些</w:t>
      </w: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依赖的jar包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也拷贝到plugin-com.fr.plugin.function.test-1.0目录下。</w:t>
      </w:r>
    </w:p>
    <w:p>
      <w:pPr>
        <w:pStyle w:val="3"/>
        <w:numPr>
          <w:ilvl w:val="0"/>
          <w:numId w:val="0"/>
        </w:numPr>
        <w:bidi w:val="0"/>
        <w:ind w:leftChars="0"/>
        <w:outlineLvl w:val="3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2）</w:t>
      </w:r>
      <w:r>
        <w:rPr>
          <w:rFonts w:hint="default"/>
          <w:sz w:val="24"/>
          <w:szCs w:val="24"/>
        </w:rPr>
        <w:t>调试环境搭建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插件home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指环境下plugins文件夹中以【"plugin-" + 插件ID + "-" +插件版本号】命名的文件夹，如：plugin-com.fr.plugin.chart.vancharts-8.5.3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调试时，需要将插件的plugin.xml复制到插件home中，并将插件的编译output path设置为插件home/classes文件夹。如插件有自定义的lib，也要复制到插件home下。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如：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88890" cy="4991735"/>
            <wp:effectExtent l="0" t="0" r="3810" b="12065"/>
            <wp:docPr id="19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499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3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3）</w:t>
      </w:r>
      <w:r>
        <w:rPr>
          <w:rFonts w:hint="default"/>
          <w:sz w:val="24"/>
          <w:szCs w:val="24"/>
        </w:rPr>
        <w:t>同一个module下的多插件调试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有些时候，多个插件同属一个module，无法区分编译路径。这时可以将整个module都编译到环境plugins/debug/classes下，插件引擎会检测是否是debug模式以及当前插件的ClassPath，如果是debug，并且当前插件没有classPath，则将这个路径作为该插件的classPath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注意1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：只有当插件home中只有plugin.xml时，才会将debug下的jar和classes文件夹添加为该插件的classPath.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注意2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：不要将插件编译到报表的ClassPath下，否则会导致部分依赖于插件类加载器的特性出问题。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25440" cy="4229735"/>
            <wp:effectExtent l="0" t="0" r="10160" b="12065"/>
            <wp:docPr id="18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 w:line="14" w:lineRule="atLeast"/>
        <w:ind w:leftChars="0" w:right="0" w:rightChars="0"/>
        <w:outlineLvl w:val="3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72B4D"/>
          <w:spacing w:val="-1"/>
          <w:sz w:val="24"/>
          <w:szCs w:val="24"/>
        </w:rPr>
      </w:pPr>
      <w:r>
        <w:rPr>
          <w:rFonts w:hint="eastAsia" w:ascii="Segoe UI" w:hAnsi="Segoe UI" w:cs="Segoe UI"/>
          <w:b/>
          <w:bCs/>
          <w:i w:val="0"/>
          <w:iCs w:val="0"/>
          <w:caps w:val="0"/>
          <w:color w:val="172B4D"/>
          <w:spacing w:val="-1"/>
          <w:sz w:val="24"/>
          <w:szCs w:val="24"/>
          <w:shd w:val="clear" w:fill="FFFFFF"/>
          <w:lang w:val="en-US" w:eastAsia="zh-CN"/>
        </w:rPr>
        <w:t>4）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72B4D"/>
          <w:spacing w:val="-1"/>
          <w:sz w:val="24"/>
          <w:szCs w:val="24"/>
          <w:shd w:val="clear" w:fill="FFFFFF"/>
        </w:rPr>
        <w:t>远程环境调试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方式一：添加启动参数 -Dfine.plugin.home="/Users/juhaoyu/finereport/finereport-release-10.0/env/webroot/WEB-INF/plugins" 指定插件根目录：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93690" cy="3862070"/>
            <wp:effectExtent l="0" t="0" r="3810" b="11430"/>
            <wp:docPr id="17" name="图片 1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86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方式二：添加启动参数-Duser.dir="/Applications/FineReport10/bin" 指定一个安装目录（</w:t>
      </w: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推荐，支持9.0</w:t>
      </w:r>
      <w:r>
        <w:rPr>
          <w:rFonts w:hint="default" w:ascii="Segoe UI" w:hAnsi="Segoe UI" w:eastAsia="Segoe UI" w:cs="Segoe UI"/>
          <w:i w:val="0"/>
          <w:iCs w:val="0"/>
          <w:caps w:val="0"/>
          <w:color w:val="172B4D"/>
          <w:spacing w:val="0"/>
          <w:sz w:val="24"/>
          <w:szCs w:val="24"/>
          <w:shd w:val="clear" w:fill="FFFFFF"/>
        </w:rPr>
        <w:t>）</w:t>
      </w:r>
    </w:p>
    <w:p>
      <w:p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BA4298"/>
    <w:multiLevelType w:val="singleLevel"/>
    <w:tmpl w:val="CEBA42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AC62D52"/>
    <w:multiLevelType w:val="singleLevel"/>
    <w:tmpl w:val="FAC62D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BC8EC0F"/>
    <w:multiLevelType w:val="singleLevel"/>
    <w:tmpl w:val="0BC8EC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063EDA"/>
    <w:rsid w:val="3B620F96"/>
    <w:rsid w:val="400973E0"/>
    <w:rsid w:val="4DA64A69"/>
    <w:rsid w:val="659A69E6"/>
    <w:rsid w:val="6B311B9E"/>
    <w:rsid w:val="75FF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uiPriority w:val="0"/>
    <w:rPr>
      <w:color w:val="800080"/>
      <w:u w:val="single"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2022-02-25T07:07:00Z</dcterms:created>
  <dc:creator>lenovo</dc:creator>
  <cp:lastModifiedBy>Wind</cp:lastModifiedBy>
  <dcterms:modified xsi:type="dcterms:W3CDTF">2022-03-01T12:58:08Z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EF9F7027A9EF44F18121614B4E51311A</vt:lpwstr>
  </property>
</Properties>
</file>