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1B18" w:rsidRPr="0071293C" w:rsidRDefault="0087788E" w:rsidP="0071293C">
      <w:pPr>
        <w:jc w:val="both"/>
        <w:rPr>
          <w:rFonts w:ascii="Times New Roman" w:hAnsi="Times New Roman" w:cs="Times New Roman"/>
          <w:sz w:val="22"/>
          <w:szCs w:val="22"/>
        </w:rPr>
      </w:pPr>
      <w:r w:rsidRPr="0071293C">
        <w:rPr>
          <w:rFonts w:ascii="Times New Roman" w:hAnsi="Times New Roman" w:cs="Times New Roman"/>
          <w:sz w:val="22"/>
          <w:szCs w:val="22"/>
        </w:rPr>
        <w:t>Classification:</w:t>
      </w:r>
    </w:p>
    <w:p w:rsidR="0087788E" w:rsidRPr="0071293C" w:rsidRDefault="0087788E" w:rsidP="0071293C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0852BE" w:rsidRPr="0071293C" w:rsidRDefault="000852BE" w:rsidP="0071293C">
      <w:pPr>
        <w:jc w:val="both"/>
        <w:rPr>
          <w:rFonts w:ascii="Times New Roman" w:hAnsi="Times New Roman" w:cs="Times New Roman"/>
          <w:sz w:val="22"/>
          <w:szCs w:val="22"/>
        </w:rPr>
      </w:pPr>
      <w:r w:rsidRPr="0087788E">
        <w:rPr>
          <w:rFonts w:ascii="Times New Roman" w:hAnsi="Times New Roman" w:cs="Times New Roman"/>
          <w:sz w:val="22"/>
          <w:szCs w:val="22"/>
        </w:rPr>
        <w:t xml:space="preserve">The process of applying supervised </w:t>
      </w:r>
      <w:r w:rsidRPr="0071293C">
        <w:rPr>
          <w:rFonts w:ascii="Times New Roman" w:hAnsi="Times New Roman" w:cs="Times New Roman"/>
          <w:sz w:val="22"/>
          <w:szCs w:val="22"/>
        </w:rPr>
        <w:t>machine learning</w:t>
      </w:r>
      <w:r w:rsidRPr="0087788E">
        <w:rPr>
          <w:rFonts w:ascii="Times New Roman" w:hAnsi="Times New Roman" w:cs="Times New Roman"/>
          <w:sz w:val="22"/>
          <w:szCs w:val="22"/>
        </w:rPr>
        <w:t xml:space="preserve"> to a real-world problem is described in Figure 1.</w:t>
      </w:r>
      <w:r w:rsidRPr="0071293C">
        <w:rPr>
          <w:rFonts w:ascii="Times New Roman" w:hAnsi="Times New Roman" w:cs="Times New Roman"/>
          <w:sz w:val="22"/>
          <w:szCs w:val="22"/>
        </w:rPr>
        <w:t xml:space="preserve"> The data processing part and feature selection part is mention are mentioned above. The crucial part for machine learning classifications is algorithm selection. There are many supervised </w:t>
      </w:r>
      <w:r w:rsidRPr="0071293C">
        <w:rPr>
          <w:rFonts w:ascii="Times New Roman" w:hAnsi="Times New Roman" w:cs="Times New Roman"/>
          <w:sz w:val="22"/>
          <w:szCs w:val="22"/>
        </w:rPr>
        <w:t>classifiers</w:t>
      </w:r>
      <w:r w:rsidRPr="0071293C">
        <w:rPr>
          <w:rFonts w:ascii="Times New Roman" w:hAnsi="Times New Roman" w:cs="Times New Roman"/>
          <w:sz w:val="22"/>
          <w:szCs w:val="22"/>
        </w:rPr>
        <w:t>. In this article, we will use some typical classifiers as well as some modern ensemble l</w:t>
      </w:r>
      <w:r w:rsidRPr="0071293C">
        <w:rPr>
          <w:rFonts w:ascii="Times New Roman" w:hAnsi="Times New Roman" w:cs="Times New Roman"/>
          <w:sz w:val="22"/>
          <w:szCs w:val="22"/>
        </w:rPr>
        <w:t>earning</w:t>
      </w:r>
      <w:r w:rsidRPr="0071293C">
        <w:rPr>
          <w:rFonts w:ascii="Times New Roman" w:hAnsi="Times New Roman" w:cs="Times New Roman"/>
          <w:sz w:val="22"/>
          <w:szCs w:val="22"/>
        </w:rPr>
        <w:t xml:space="preserve"> cl</w:t>
      </w:r>
      <w:bookmarkStart w:id="0" w:name="_GoBack"/>
      <w:bookmarkEnd w:id="0"/>
      <w:r w:rsidRPr="0071293C">
        <w:rPr>
          <w:rFonts w:ascii="Times New Roman" w:hAnsi="Times New Roman" w:cs="Times New Roman"/>
          <w:sz w:val="22"/>
          <w:szCs w:val="22"/>
        </w:rPr>
        <w:t>assifiers:</w:t>
      </w:r>
    </w:p>
    <w:p w:rsidR="000852BE" w:rsidRPr="0071293C" w:rsidRDefault="000852BE" w:rsidP="0071293C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87788E" w:rsidRPr="0071293C" w:rsidRDefault="0087788E" w:rsidP="0071293C">
      <w:pPr>
        <w:jc w:val="center"/>
        <w:rPr>
          <w:rFonts w:ascii="Times New Roman" w:hAnsi="Times New Roman" w:cs="Times New Roman"/>
          <w:sz w:val="22"/>
          <w:szCs w:val="22"/>
        </w:rPr>
      </w:pPr>
      <w:r w:rsidRPr="0071293C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>
            <wp:extent cx="2691926" cy="3215717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765" cy="323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2BE" w:rsidRPr="0071293C" w:rsidRDefault="000852BE" w:rsidP="0071293C">
      <w:pPr>
        <w:pStyle w:val="a3"/>
        <w:numPr>
          <w:ilvl w:val="0"/>
          <w:numId w:val="1"/>
        </w:numPr>
        <w:ind w:firstLineChars="0"/>
        <w:jc w:val="both"/>
        <w:rPr>
          <w:rFonts w:ascii="Times New Roman" w:hAnsi="Times New Roman" w:cs="Times New Roman"/>
          <w:sz w:val="20"/>
          <w:szCs w:val="20"/>
        </w:rPr>
      </w:pPr>
      <w:r w:rsidRPr="0071293C">
        <w:rPr>
          <w:rFonts w:ascii="Times New Roman" w:hAnsi="Times New Roman" w:cs="Times New Roman"/>
          <w:sz w:val="20"/>
          <w:szCs w:val="20"/>
        </w:rPr>
        <w:t>Logistic Regression:</w:t>
      </w:r>
    </w:p>
    <w:p w:rsidR="000852BE" w:rsidRPr="0071293C" w:rsidRDefault="000852BE" w:rsidP="0071293C">
      <w:pPr>
        <w:jc w:val="both"/>
        <w:rPr>
          <w:rFonts w:ascii="Times New Roman" w:hAnsi="Times New Roman" w:cs="Times New Roman"/>
          <w:sz w:val="20"/>
          <w:szCs w:val="20"/>
        </w:rPr>
      </w:pPr>
      <w:r w:rsidRPr="0071293C">
        <w:rPr>
          <w:rFonts w:ascii="Times New Roman" w:hAnsi="Times New Roman" w:cs="Times New Roman"/>
          <w:sz w:val="20"/>
          <w:szCs w:val="20"/>
        </w:rPr>
        <w:t xml:space="preserve">Logistic regression is a classification algorithm used to assign observations to a discrete set of classes. </w:t>
      </w:r>
      <w:r w:rsidR="003E701B" w:rsidRPr="0071293C">
        <w:rPr>
          <w:rFonts w:ascii="Times New Roman" w:hAnsi="Times New Roman" w:cs="Times New Roman"/>
          <w:sz w:val="20"/>
          <w:szCs w:val="20"/>
        </w:rPr>
        <w:t>Instead of fitting a straight line or hyperplane, the logistic regression model uses the logistic function to squeeze the output of a linear equation between 0 and 1.</w:t>
      </w:r>
    </w:p>
    <w:p w:rsidR="003E701B" w:rsidRPr="0071293C" w:rsidRDefault="003E701B" w:rsidP="0071293C">
      <w:pPr>
        <w:pStyle w:val="a3"/>
        <w:numPr>
          <w:ilvl w:val="0"/>
          <w:numId w:val="1"/>
        </w:numPr>
        <w:ind w:firstLineChars="0"/>
        <w:jc w:val="both"/>
        <w:rPr>
          <w:rFonts w:ascii="Times New Roman" w:hAnsi="Times New Roman" w:cs="Times New Roman"/>
          <w:sz w:val="20"/>
          <w:szCs w:val="20"/>
        </w:rPr>
      </w:pPr>
      <w:r w:rsidRPr="0071293C">
        <w:rPr>
          <w:rFonts w:ascii="Times New Roman" w:hAnsi="Times New Roman" w:cs="Times New Roman"/>
          <w:sz w:val="20"/>
          <w:szCs w:val="20"/>
        </w:rPr>
        <w:t>Support Vector Machine</w:t>
      </w:r>
      <w:r w:rsidRPr="0071293C">
        <w:rPr>
          <w:rFonts w:ascii="Times New Roman" w:hAnsi="Times New Roman" w:cs="Times New Roman"/>
          <w:sz w:val="20"/>
          <w:szCs w:val="20"/>
        </w:rPr>
        <w:t>:</w:t>
      </w:r>
    </w:p>
    <w:p w:rsidR="003E701B" w:rsidRPr="0071293C" w:rsidRDefault="003E701B" w:rsidP="0071293C">
      <w:pPr>
        <w:jc w:val="both"/>
        <w:rPr>
          <w:rFonts w:ascii="Times New Roman" w:hAnsi="Times New Roman" w:cs="Times New Roman"/>
          <w:sz w:val="20"/>
          <w:szCs w:val="20"/>
        </w:rPr>
      </w:pPr>
      <w:r w:rsidRPr="0071293C">
        <w:rPr>
          <w:rFonts w:ascii="Times New Roman" w:hAnsi="Times New Roman" w:cs="Times New Roman"/>
          <w:sz w:val="20"/>
          <w:szCs w:val="20"/>
        </w:rPr>
        <w:t>Support vector machine (SVM) is a discriminative classifier formally defined by a separation hyperplane.</w:t>
      </w:r>
      <w:r w:rsidRPr="0071293C">
        <w:rPr>
          <w:rFonts w:ascii="Times New Roman" w:hAnsi="Times New Roman" w:cs="Times New Roman"/>
          <w:sz w:val="20"/>
          <w:szCs w:val="20"/>
        </w:rPr>
        <w:t xml:space="preserve"> That is, g</w:t>
      </w:r>
      <w:r w:rsidRPr="0071293C">
        <w:rPr>
          <w:rFonts w:ascii="Times New Roman" w:hAnsi="Times New Roman" w:cs="Times New Roman"/>
          <w:sz w:val="20"/>
          <w:szCs w:val="20"/>
        </w:rPr>
        <w:t xml:space="preserve">iven labeled training data, </w:t>
      </w:r>
      <w:r w:rsidRPr="0071293C">
        <w:rPr>
          <w:rFonts w:ascii="Times New Roman" w:hAnsi="Times New Roman" w:cs="Times New Roman"/>
          <w:sz w:val="20"/>
          <w:szCs w:val="20"/>
        </w:rPr>
        <w:t>SVM</w:t>
      </w:r>
      <w:r w:rsidRPr="0071293C">
        <w:rPr>
          <w:rFonts w:ascii="Times New Roman" w:hAnsi="Times New Roman" w:cs="Times New Roman"/>
          <w:sz w:val="20"/>
          <w:szCs w:val="20"/>
        </w:rPr>
        <w:t xml:space="preserve"> will output the optimal hyperplane that classifies the new </w:t>
      </w:r>
      <w:r w:rsidRPr="0071293C">
        <w:rPr>
          <w:rFonts w:ascii="Times New Roman" w:hAnsi="Times New Roman" w:cs="Times New Roman"/>
          <w:sz w:val="20"/>
          <w:szCs w:val="20"/>
        </w:rPr>
        <w:t>instances</w:t>
      </w:r>
      <w:r w:rsidRPr="0071293C">
        <w:rPr>
          <w:rFonts w:ascii="Times New Roman" w:hAnsi="Times New Roman" w:cs="Times New Roman"/>
          <w:sz w:val="20"/>
          <w:szCs w:val="20"/>
        </w:rPr>
        <w:t xml:space="preserve">. </w:t>
      </w:r>
      <w:r w:rsidRPr="0071293C">
        <w:rPr>
          <w:rFonts w:ascii="Times New Roman" w:hAnsi="Times New Roman" w:cs="Times New Roman"/>
          <w:sz w:val="20"/>
          <w:szCs w:val="20"/>
        </w:rPr>
        <w:t>SVM</w:t>
      </w:r>
      <w:r w:rsidRPr="0071293C">
        <w:rPr>
          <w:rFonts w:ascii="Times New Roman" w:hAnsi="Times New Roman" w:cs="Times New Roman"/>
          <w:sz w:val="20"/>
          <w:szCs w:val="20"/>
        </w:rPr>
        <w:t xml:space="preserve"> can </w:t>
      </w:r>
      <w:r w:rsidRPr="0071293C">
        <w:rPr>
          <w:rFonts w:ascii="Times New Roman" w:hAnsi="Times New Roman" w:cs="Times New Roman"/>
          <w:sz w:val="20"/>
          <w:szCs w:val="20"/>
        </w:rPr>
        <w:t>also</w:t>
      </w:r>
      <w:r w:rsidRPr="0071293C">
        <w:rPr>
          <w:rFonts w:ascii="Times New Roman" w:hAnsi="Times New Roman" w:cs="Times New Roman"/>
          <w:sz w:val="20"/>
          <w:szCs w:val="20"/>
        </w:rPr>
        <w:t xml:space="preserve"> perform a non-linear classification using kernel trick</w:t>
      </w:r>
      <w:r w:rsidRPr="0071293C">
        <w:rPr>
          <w:rFonts w:ascii="Times New Roman" w:hAnsi="Times New Roman" w:cs="Times New Roman"/>
          <w:sz w:val="20"/>
          <w:szCs w:val="20"/>
        </w:rPr>
        <w:t>.</w:t>
      </w:r>
    </w:p>
    <w:p w:rsidR="003E701B" w:rsidRPr="0071293C" w:rsidRDefault="003E701B" w:rsidP="0071293C">
      <w:pPr>
        <w:pStyle w:val="a3"/>
        <w:numPr>
          <w:ilvl w:val="0"/>
          <w:numId w:val="1"/>
        </w:numPr>
        <w:ind w:firstLineChars="0"/>
        <w:jc w:val="both"/>
        <w:rPr>
          <w:rFonts w:ascii="Times New Roman" w:hAnsi="Times New Roman" w:cs="Times New Roman"/>
          <w:sz w:val="20"/>
          <w:szCs w:val="20"/>
        </w:rPr>
      </w:pPr>
      <w:r w:rsidRPr="0071293C">
        <w:rPr>
          <w:rFonts w:ascii="Times New Roman" w:hAnsi="Times New Roman" w:cs="Times New Roman"/>
          <w:sz w:val="20"/>
          <w:szCs w:val="20"/>
        </w:rPr>
        <w:t>Naive Bayes</w:t>
      </w:r>
      <w:r w:rsidRPr="0071293C">
        <w:rPr>
          <w:rFonts w:ascii="Times New Roman" w:hAnsi="Times New Roman" w:cs="Times New Roman"/>
          <w:sz w:val="20"/>
          <w:szCs w:val="20"/>
        </w:rPr>
        <w:t>:</w:t>
      </w:r>
    </w:p>
    <w:p w:rsidR="003E701B" w:rsidRPr="0071293C" w:rsidRDefault="003E701B" w:rsidP="0071293C">
      <w:pPr>
        <w:jc w:val="both"/>
        <w:rPr>
          <w:rFonts w:ascii="Times New Roman" w:hAnsi="Times New Roman" w:cs="Times New Roman"/>
          <w:sz w:val="20"/>
          <w:szCs w:val="20"/>
        </w:rPr>
      </w:pPr>
      <w:r w:rsidRPr="0071293C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The Naive Bayes Classifier technique is based on the</w:t>
      </w:r>
      <w:r w:rsidRPr="0071293C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</w:t>
      </w:r>
      <w:r w:rsidRPr="0071293C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Bayesian theorem and is particularly suited when the dimensionality of the inputs is high. </w:t>
      </w:r>
    </w:p>
    <w:p w:rsidR="003E701B" w:rsidRPr="0071293C" w:rsidRDefault="003E701B" w:rsidP="0071293C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AD3D77" w:rsidRPr="0071293C" w:rsidRDefault="00AD3D77" w:rsidP="0071293C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AD3D77" w:rsidRPr="0071293C" w:rsidRDefault="00AD3D77" w:rsidP="0071293C">
      <w:pPr>
        <w:pStyle w:val="a3"/>
        <w:numPr>
          <w:ilvl w:val="0"/>
          <w:numId w:val="1"/>
        </w:numPr>
        <w:ind w:firstLineChars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71293C">
        <w:rPr>
          <w:rFonts w:ascii="Times New Roman" w:hAnsi="Times New Roman" w:cs="Times New Roman"/>
          <w:sz w:val="20"/>
          <w:szCs w:val="20"/>
        </w:rPr>
        <w:lastRenderedPageBreak/>
        <w:t>Ensemble methods</w:t>
      </w:r>
      <w:r w:rsidRPr="0071293C">
        <w:rPr>
          <w:rFonts w:ascii="Times New Roman" w:hAnsi="Times New Roman" w:cs="Times New Roman"/>
          <w:sz w:val="20"/>
          <w:szCs w:val="20"/>
        </w:rPr>
        <w:t xml:space="preserve">: </w:t>
      </w:r>
      <w:r w:rsidRPr="0071293C">
        <w:rPr>
          <w:rFonts w:ascii="Times New Roman" w:hAnsi="Times New Roman" w:cs="Times New Roman"/>
          <w:sz w:val="20"/>
          <w:szCs w:val="20"/>
        </w:rPr>
        <w:t>Ensemble methods</w:t>
      </w:r>
    </w:p>
    <w:p w:rsidR="00AD3D77" w:rsidRPr="00AD3D77" w:rsidRDefault="00AD3D77" w:rsidP="0071293C">
      <w:pPr>
        <w:jc w:val="both"/>
        <w:rPr>
          <w:rFonts w:ascii="Times New Roman" w:hAnsi="Times New Roman" w:cs="Times New Roman"/>
          <w:sz w:val="20"/>
          <w:szCs w:val="20"/>
        </w:rPr>
      </w:pPr>
      <w:r w:rsidRPr="0071293C">
        <w:rPr>
          <w:rFonts w:ascii="Times New Roman" w:hAnsi="Times New Roman" w:cs="Times New Roman"/>
          <w:sz w:val="20"/>
          <w:szCs w:val="20"/>
        </w:rPr>
        <w:t>Ensemble methods are meta-algorithms that combine several machine learning techniques into one predictive model in order to decrease variance (bagging), bias (boosting), or improve predictions (stacking).</w:t>
      </w:r>
      <w:r w:rsidRPr="0071293C">
        <w:rPr>
          <w:rFonts w:ascii="Times New Roman" w:hAnsi="Times New Roman" w:cs="Times New Roman"/>
          <w:sz w:val="20"/>
          <w:szCs w:val="20"/>
        </w:rPr>
        <w:t xml:space="preserve"> In this article we will use </w:t>
      </w:r>
      <w:r w:rsidRPr="0071293C">
        <w:rPr>
          <w:rFonts w:ascii="Times New Roman" w:hAnsi="Times New Roman" w:cs="Times New Roman"/>
          <w:sz w:val="20"/>
          <w:szCs w:val="20"/>
        </w:rPr>
        <w:t>AdaBoost</w:t>
      </w:r>
      <w:r w:rsidRPr="0071293C">
        <w:rPr>
          <w:rFonts w:ascii="Times New Roman" w:hAnsi="Times New Roman" w:cs="Times New Roman"/>
          <w:sz w:val="20"/>
          <w:szCs w:val="20"/>
        </w:rPr>
        <w:t xml:space="preserve">, </w:t>
      </w:r>
      <w:r w:rsidRPr="00AD3D77">
        <w:rPr>
          <w:rFonts w:ascii="Times New Roman" w:hAnsi="Times New Roman" w:cs="Times New Roman"/>
          <w:sz w:val="20"/>
          <w:szCs w:val="20"/>
        </w:rPr>
        <w:t>Gradient</w:t>
      </w:r>
      <w:r w:rsidRPr="0071293C">
        <w:rPr>
          <w:rFonts w:ascii="Times New Roman" w:hAnsi="Times New Roman" w:cs="Times New Roman"/>
          <w:sz w:val="20"/>
          <w:szCs w:val="20"/>
        </w:rPr>
        <w:t xml:space="preserve"> Boosting and </w:t>
      </w:r>
      <w:r w:rsidRPr="0071293C">
        <w:rPr>
          <w:rFonts w:ascii="Times New Roman" w:hAnsi="Times New Roman" w:cs="Times New Roman"/>
          <w:sz w:val="20"/>
          <w:szCs w:val="20"/>
        </w:rPr>
        <w:t>Random Forest</w:t>
      </w:r>
      <w:r w:rsidRPr="0071293C">
        <w:rPr>
          <w:rFonts w:ascii="Times New Roman" w:hAnsi="Times New Roman" w:cs="Times New Roman"/>
          <w:sz w:val="20"/>
          <w:szCs w:val="20"/>
        </w:rPr>
        <w:t xml:space="preserve"> algorithms.</w:t>
      </w:r>
    </w:p>
    <w:p w:rsidR="003E701B" w:rsidRPr="0071293C" w:rsidRDefault="003E701B" w:rsidP="0071293C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3E701B" w:rsidRPr="0071293C" w:rsidRDefault="003E701B" w:rsidP="0071293C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3E701B" w:rsidRPr="0071293C" w:rsidRDefault="00AD3D77" w:rsidP="0071293C">
      <w:pPr>
        <w:jc w:val="both"/>
        <w:rPr>
          <w:rFonts w:ascii="Times New Roman" w:hAnsi="Times New Roman" w:cs="Times New Roman"/>
          <w:sz w:val="20"/>
          <w:szCs w:val="20"/>
        </w:rPr>
      </w:pPr>
      <w:r w:rsidRPr="0071293C">
        <w:rPr>
          <w:rFonts w:ascii="Times New Roman" w:hAnsi="Times New Roman" w:cs="Times New Roman"/>
          <w:sz w:val="20"/>
          <w:szCs w:val="20"/>
        </w:rPr>
        <w:t xml:space="preserve">Then </w:t>
      </w:r>
      <w:r w:rsidRPr="0071293C">
        <w:rPr>
          <w:rFonts w:ascii="Times New Roman" w:hAnsi="Times New Roman" w:cs="Times New Roman"/>
          <w:sz w:val="20"/>
          <w:szCs w:val="20"/>
        </w:rPr>
        <w:t xml:space="preserve">we will </w:t>
      </w:r>
      <w:r w:rsidRPr="0071293C">
        <w:rPr>
          <w:rFonts w:ascii="Times New Roman" w:hAnsi="Times New Roman" w:cs="Times New Roman"/>
          <w:sz w:val="20"/>
          <w:szCs w:val="20"/>
        </w:rPr>
        <w:t xml:space="preserve">build </w:t>
      </w:r>
      <w:r w:rsidRPr="0071293C">
        <w:rPr>
          <w:rFonts w:ascii="Times New Roman" w:hAnsi="Times New Roman" w:cs="Times New Roman"/>
          <w:sz w:val="20"/>
          <w:szCs w:val="20"/>
        </w:rPr>
        <w:t>classifier</w:t>
      </w:r>
      <w:r w:rsidRPr="0071293C">
        <w:rPr>
          <w:rFonts w:ascii="Times New Roman" w:hAnsi="Times New Roman" w:cs="Times New Roman"/>
          <w:sz w:val="20"/>
          <w:szCs w:val="20"/>
        </w:rPr>
        <w:t xml:space="preserve">s </w:t>
      </w:r>
      <w:r w:rsidRPr="0071293C">
        <w:rPr>
          <w:rFonts w:ascii="Times New Roman" w:hAnsi="Times New Roman" w:cs="Times New Roman"/>
          <w:sz w:val="20"/>
          <w:szCs w:val="20"/>
        </w:rPr>
        <w:t xml:space="preserve">for each ETF and class (y1 or y2). We say that training a classifier is actually finding suitable parameters for </w:t>
      </w:r>
      <w:r w:rsidR="0071293C" w:rsidRPr="0071293C">
        <w:rPr>
          <w:rFonts w:ascii="Times New Roman" w:hAnsi="Times New Roman" w:cs="Times New Roman"/>
          <w:sz w:val="20"/>
          <w:szCs w:val="20"/>
        </w:rPr>
        <w:t>the</w:t>
      </w:r>
      <w:r w:rsidRPr="0071293C">
        <w:rPr>
          <w:rFonts w:ascii="Times New Roman" w:hAnsi="Times New Roman" w:cs="Times New Roman"/>
          <w:sz w:val="20"/>
          <w:szCs w:val="20"/>
        </w:rPr>
        <w:t xml:space="preserve"> supervised learning algorithm, which makes it perform best in the test set. We use AUC-ROC curve (Area Under the Receiver Operating Characteristics</w:t>
      </w:r>
      <w:r w:rsidR="0071293C" w:rsidRPr="0071293C">
        <w:rPr>
          <w:rFonts w:ascii="Times New Roman" w:hAnsi="Times New Roman" w:cs="Times New Roman"/>
          <w:sz w:val="20"/>
          <w:szCs w:val="20"/>
        </w:rPr>
        <w:t xml:space="preserve"> </w:t>
      </w:r>
      <w:r w:rsidR="0071293C" w:rsidRPr="0071293C">
        <w:rPr>
          <w:rFonts w:ascii="Times New Roman" w:hAnsi="Times New Roman" w:cs="Times New Roman"/>
          <w:sz w:val="20"/>
          <w:szCs w:val="20"/>
        </w:rPr>
        <w:t>curve</w:t>
      </w:r>
      <w:r w:rsidRPr="0071293C">
        <w:rPr>
          <w:rFonts w:ascii="Times New Roman" w:hAnsi="Times New Roman" w:cs="Times New Roman"/>
          <w:sz w:val="20"/>
          <w:szCs w:val="20"/>
        </w:rPr>
        <w:t>) as our evaluation metrics. It is a performance measurement for classification problem at various thresholds settings. Based on this evaluation metrics, we use cross-validation grid search to find the optimal parameters.</w:t>
      </w:r>
    </w:p>
    <w:p w:rsidR="00AD3D77" w:rsidRPr="0071293C" w:rsidRDefault="00AD3D77" w:rsidP="0071293C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AD3D77" w:rsidRPr="0071293C" w:rsidRDefault="0071293C" w:rsidP="0071293C">
      <w:pPr>
        <w:jc w:val="both"/>
        <w:rPr>
          <w:rFonts w:ascii="Times New Roman" w:hAnsi="Times New Roman" w:cs="Times New Roman"/>
          <w:sz w:val="20"/>
          <w:szCs w:val="20"/>
        </w:rPr>
      </w:pPr>
      <w:r w:rsidRPr="0071293C">
        <w:rPr>
          <w:rFonts w:ascii="Times New Roman" w:hAnsi="Times New Roman" w:cs="Times New Roman"/>
          <w:sz w:val="20"/>
          <w:szCs w:val="20"/>
        </w:rPr>
        <w:t xml:space="preserve">Below are AUC-ROC curves of each classifier for each ETF’s y1 and y2. </w:t>
      </w:r>
      <w:r w:rsidRPr="0071293C">
        <w:rPr>
          <w:rFonts w:ascii="Times New Roman" w:hAnsi="Times New Roman" w:cs="Times New Roman"/>
          <w:sz w:val="20"/>
          <w:szCs w:val="20"/>
        </w:rPr>
        <w:t>For convenience</w:t>
      </w:r>
      <w:r w:rsidRPr="0071293C">
        <w:rPr>
          <w:rFonts w:ascii="Times New Roman" w:hAnsi="Times New Roman" w:cs="Times New Roman"/>
          <w:sz w:val="20"/>
          <w:szCs w:val="20"/>
        </w:rPr>
        <w:t>, the time period of training set we use here is the whole time period, while actually we use a rolling window basis.</w:t>
      </w:r>
    </w:p>
    <w:p w:rsidR="00AD3D77" w:rsidRPr="0071293C" w:rsidRDefault="00AD3D77" w:rsidP="0071293C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87788E" w:rsidRPr="0071293C" w:rsidRDefault="0087788E" w:rsidP="0071293C">
      <w:pPr>
        <w:jc w:val="both"/>
        <w:rPr>
          <w:rFonts w:ascii="Times New Roman" w:hAnsi="Times New Roman" w:cs="Times New Roman"/>
          <w:sz w:val="22"/>
          <w:szCs w:val="22"/>
        </w:rPr>
      </w:pPr>
    </w:p>
    <w:sectPr w:rsidR="0087788E" w:rsidRPr="0071293C" w:rsidSect="0087788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1D1476"/>
    <w:multiLevelType w:val="hybridMultilevel"/>
    <w:tmpl w:val="6FCED30C"/>
    <w:lvl w:ilvl="0" w:tplc="2C504D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803028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C6D2F0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230AB9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B48A97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A53430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74CC4D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068EE5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F474BE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" w15:restartNumberingAfterBreak="0">
    <w:nsid w:val="65943BAC"/>
    <w:multiLevelType w:val="hybridMultilevel"/>
    <w:tmpl w:val="F5BCB246"/>
    <w:lvl w:ilvl="0" w:tplc="BBAC5C80">
      <w:start w:val="1"/>
      <w:numFmt w:val="bullet"/>
      <w:lvlText w:val="▫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3692E5C0">
      <w:start w:val="1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7F94F8B4" w:tentative="1">
      <w:start w:val="1"/>
      <w:numFmt w:val="bullet"/>
      <w:lvlText w:val="▫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B9A203D8" w:tentative="1">
      <w:start w:val="1"/>
      <w:numFmt w:val="bullet"/>
      <w:lvlText w:val="▫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B3987B2E" w:tentative="1">
      <w:start w:val="1"/>
      <w:numFmt w:val="bullet"/>
      <w:lvlText w:val="▫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13FC065A" w:tentative="1">
      <w:start w:val="1"/>
      <w:numFmt w:val="bullet"/>
      <w:lvlText w:val="▫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ED7661A8" w:tentative="1">
      <w:start w:val="1"/>
      <w:numFmt w:val="bullet"/>
      <w:lvlText w:val="▫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027A451E" w:tentative="1">
      <w:start w:val="1"/>
      <w:numFmt w:val="bullet"/>
      <w:lvlText w:val="▫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EC368736" w:tentative="1">
      <w:start w:val="1"/>
      <w:numFmt w:val="bullet"/>
      <w:lvlText w:val="▫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2" w15:restartNumberingAfterBreak="0">
    <w:nsid w:val="66812A4F"/>
    <w:multiLevelType w:val="hybridMultilevel"/>
    <w:tmpl w:val="385439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8E"/>
    <w:rsid w:val="000852BE"/>
    <w:rsid w:val="003E701B"/>
    <w:rsid w:val="00561B18"/>
    <w:rsid w:val="00626B9E"/>
    <w:rsid w:val="0071293C"/>
    <w:rsid w:val="0087788E"/>
    <w:rsid w:val="009D4ADF"/>
    <w:rsid w:val="00AD3D77"/>
    <w:rsid w:val="00EE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60E32C"/>
  <w14:defaultImageDpi w14:val="32767"/>
  <w15:chartTrackingRefBased/>
  <w15:docId w15:val="{BBC202F1-BE83-2A49-91BB-F46883149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3E701B"/>
    <w:rPr>
      <w:rFonts w:ascii="宋体" w:eastAsia="宋体" w:hAnsi="宋体" w:cs="宋体"/>
      <w:kern w:val="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52BE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3E70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82798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1767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393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442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6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3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0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6750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0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17182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8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</dc:creator>
  <cp:keywords/>
  <dc:description/>
  <cp:lastModifiedBy>ab</cp:lastModifiedBy>
  <cp:revision>1</cp:revision>
  <dcterms:created xsi:type="dcterms:W3CDTF">2019-12-12T15:25:00Z</dcterms:created>
  <dcterms:modified xsi:type="dcterms:W3CDTF">2019-12-12T16:16:00Z</dcterms:modified>
</cp:coreProperties>
</file>