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1" w:sz="4" w:space="0"/>
        </w:pBdr>
        <w:jc w:val="center"/>
        <w:rPr>
          <w:rFonts w:ascii="微软雅黑" w:hAnsi="微软雅黑" w:eastAsia="微软雅黑"/>
          <w:b/>
          <w:color w:val="404040"/>
          <w:sz w:val="40"/>
          <w:szCs w:val="40"/>
        </w:rPr>
      </w:pPr>
      <w:r>
        <w:rPr>
          <w:rFonts w:hint="eastAsia" w:ascii="微软雅黑" w:hAnsi="微软雅黑" w:eastAsia="微软雅黑"/>
          <w:b/>
          <w:color w:val="404040"/>
          <w:sz w:val="40"/>
          <w:szCs w:val="40"/>
        </w:rPr>
        <w:t>会议纪要</w:t>
      </w:r>
    </w:p>
    <w:p>
      <w:pPr>
        <w:rPr>
          <w:rFonts w:ascii="微软雅黑" w:hAnsi="微软雅黑" w:eastAsia="微软雅黑"/>
          <w:b/>
          <w:color w:val="4991F2"/>
          <w:sz w:val="32"/>
          <w:szCs w:val="32"/>
        </w:rPr>
      </w:pPr>
      <w:r>
        <w:rPr>
          <w:rFonts w:ascii="微软雅黑" w:hAnsi="微软雅黑" w:eastAsia="微软雅黑"/>
          <w:b/>
          <w:color w:val="4991F2"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color w:val="4991F2"/>
          <w:sz w:val="32"/>
          <w:szCs w:val="32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32"/>
        </w:rPr>
        <w:t>信息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会议时间：</w:t>
      </w:r>
      <w:r>
        <w:rPr>
          <w:rFonts w:hint="eastAsia"/>
          <w:sz w:val="28"/>
        </w:rPr>
        <w:t>202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.1.</w:t>
      </w:r>
      <w:r>
        <w:rPr>
          <w:rFonts w:hint="eastAsia"/>
          <w:sz w:val="28"/>
          <w:lang w:val="en-US" w:eastAsia="zh-CN"/>
        </w:rPr>
        <w:t>5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参会人员：</w:t>
      </w:r>
      <w:r>
        <w:rPr>
          <w:rFonts w:hint="eastAsia"/>
          <w:sz w:val="24"/>
          <w:szCs w:val="24"/>
          <w:lang w:val="en-US" w:eastAsia="zh-CN"/>
        </w:rPr>
        <w:t>罗家国、</w:t>
      </w:r>
      <w:r>
        <w:rPr>
          <w:rFonts w:hint="eastAsia"/>
          <w:sz w:val="24"/>
          <w:szCs w:val="24"/>
        </w:rPr>
        <w:t>王攀、王叶萍、向启涛、罗</w:t>
      </w:r>
      <w:r>
        <w:rPr>
          <w:rFonts w:hint="eastAsia"/>
          <w:sz w:val="24"/>
          <w:szCs w:val="24"/>
          <w:lang w:val="en-US" w:eastAsia="zh-CN"/>
        </w:rPr>
        <w:t>双庆</w:t>
      </w:r>
      <w:r>
        <w:rPr>
          <w:rFonts w:hint="eastAsia"/>
          <w:sz w:val="24"/>
          <w:szCs w:val="24"/>
        </w:rPr>
        <w:t>、郭秀、李跃伟</w:t>
      </w:r>
    </w:p>
    <w:p>
      <w:pPr>
        <w:numPr>
          <w:ilvl w:val="1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会议目标（主题）</w:t>
      </w:r>
    </w:p>
    <w:p>
      <w:pPr>
        <w:numPr>
          <w:ilvl w:val="2"/>
          <w:numId w:val="1"/>
        </w:numPr>
        <w:ind w:left="420" w:hanging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各模块汇总问题、项目进度和安排</w:t>
      </w:r>
      <w:r>
        <w:rPr>
          <w:rFonts w:hint="eastAsia" w:ascii="微软雅黑" w:hAnsi="微软雅黑" w:eastAsia="微软雅黑"/>
          <w:sz w:val="20"/>
          <w:szCs w:val="20"/>
        </w:rPr>
        <w:t>。</w:t>
      </w:r>
    </w:p>
    <w:p>
      <w:pPr>
        <w:rPr>
          <w:rFonts w:ascii="微软雅黑" w:hAnsi="微软雅黑" w:eastAsia="微软雅黑"/>
          <w:b/>
          <w:color w:val="4991F2"/>
          <w:sz w:val="32"/>
          <w:szCs w:val="24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二、</w:t>
      </w:r>
      <w:r>
        <w:rPr>
          <w:rFonts w:hint="eastAsia" w:ascii="微软雅黑" w:hAnsi="微软雅黑" w:eastAsia="微软雅黑"/>
          <w:b/>
          <w:color w:val="4991F2"/>
          <w:sz w:val="32"/>
          <w:szCs w:val="24"/>
        </w:rPr>
        <w:t>会议</w:t>
      </w:r>
      <w:r>
        <w:rPr>
          <w:rFonts w:ascii="微软雅黑" w:hAnsi="微软雅黑" w:eastAsia="微软雅黑"/>
          <w:b/>
          <w:color w:val="4991F2"/>
          <w:sz w:val="32"/>
          <w:szCs w:val="24"/>
        </w:rPr>
        <w:t>准备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无</w:t>
      </w:r>
    </w:p>
    <w:p>
      <w:pPr>
        <w:rPr>
          <w:rFonts w:ascii="微软雅黑" w:hAnsi="微软雅黑" w:eastAsia="微软雅黑"/>
          <w:sz w:val="20"/>
          <w:szCs w:val="20"/>
          <w:highlight w:val="yellow"/>
        </w:rPr>
      </w:pPr>
      <w:r>
        <w:rPr>
          <w:rFonts w:ascii="微软雅黑" w:hAnsi="微软雅黑" w:eastAsia="微软雅黑"/>
          <w:b/>
          <w:color w:val="4991F2"/>
          <w:sz w:val="32"/>
          <w:szCs w:val="24"/>
        </w:rPr>
        <w:t>三、会议结论及待办</w:t>
      </w:r>
    </w:p>
    <w:tbl>
      <w:tblPr>
        <w:tblStyle w:val="6"/>
        <w:tblW w:w="88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4081"/>
        <w:gridCol w:w="1078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408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本周计划</w:t>
            </w:r>
          </w:p>
        </w:tc>
        <w:tc>
          <w:tcPr>
            <w:tcW w:w="1078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执行结果</w:t>
            </w:r>
          </w:p>
        </w:tc>
        <w:tc>
          <w:tcPr>
            <w:tcW w:w="29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问题分析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罗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家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国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1、裂缝计（应变计）各器件选型（技术指标），功耗和成本估算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2、与王工讨论硬件方案</w:t>
            </w:r>
          </w:p>
          <w:p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3、裂缝计（应变计）原理图设计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jc w:val="left"/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rFonts w:eastAsia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攀   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1、试产厂家现场沟通议价,协调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2、罗工原理图校对，pcb绘制</w:t>
            </w:r>
          </w:p>
        </w:tc>
        <w:tc>
          <w:tcPr>
            <w:tcW w:w="1078" w:type="dxa"/>
          </w:tcPr>
          <w:p>
            <w:pPr>
              <w:outlineLvl w:val="0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jc w:val="left"/>
              <w:rPr>
                <w:rFonts w:hint="default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郭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秀</w:t>
            </w:r>
          </w:p>
        </w:tc>
        <w:tc>
          <w:tcPr>
            <w:tcW w:w="4081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1.新版整机试装测试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2.服务器数据保存测试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3.整机BOM清单整理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王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叶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萍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1、地图散点标记项目的定位；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2、由地址映射出相应的经纬度；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3、地图鼠标作用时的触发事件</w:t>
            </w:r>
            <w:bookmarkStart w:id="0" w:name="_GoBack"/>
            <w:bookmarkEnd w:id="0"/>
          </w:p>
        </w:tc>
        <w:tc>
          <w:tcPr>
            <w:tcW w:w="1078" w:type="dxa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45" w:type="dxa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向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</w:t>
            </w:r>
          </w:p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涛</w:t>
            </w:r>
          </w:p>
        </w:tc>
        <w:tc>
          <w:tcPr>
            <w:tcW w:w="408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算法流程代码完成，梳理出测试方案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通信调试，解决数据掉帧bug</w:t>
            </w:r>
          </w:p>
        </w:tc>
        <w:tc>
          <w:tcPr>
            <w:tcW w:w="107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20" w:type="dxa"/>
          </w:tcPr>
          <w:p>
            <w:pPr>
              <w:rPr>
                <w:rFonts w:hint="default" w:eastAsiaTheme="minorEastAsia"/>
                <w:b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F52D1"/>
    <w:multiLevelType w:val="singleLevel"/>
    <w:tmpl w:val="AA5F52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3E0107"/>
    <w:multiLevelType w:val="multilevel"/>
    <w:tmpl w:val="FF3E010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847B5"/>
    <w:rsid w:val="00024CF9"/>
    <w:rsid w:val="0007107F"/>
    <w:rsid w:val="00092CFC"/>
    <w:rsid w:val="001165F8"/>
    <w:rsid w:val="00175C01"/>
    <w:rsid w:val="00194F1A"/>
    <w:rsid w:val="001B0AE3"/>
    <w:rsid w:val="001C4643"/>
    <w:rsid w:val="0028336D"/>
    <w:rsid w:val="00292600"/>
    <w:rsid w:val="003510F2"/>
    <w:rsid w:val="00362FD4"/>
    <w:rsid w:val="003C4EFC"/>
    <w:rsid w:val="00474968"/>
    <w:rsid w:val="005339F4"/>
    <w:rsid w:val="00665818"/>
    <w:rsid w:val="00793107"/>
    <w:rsid w:val="007D4658"/>
    <w:rsid w:val="007E49F8"/>
    <w:rsid w:val="00893D9D"/>
    <w:rsid w:val="009550DB"/>
    <w:rsid w:val="00C30F29"/>
    <w:rsid w:val="00C44188"/>
    <w:rsid w:val="00CB10F3"/>
    <w:rsid w:val="00D62B04"/>
    <w:rsid w:val="00D847B5"/>
    <w:rsid w:val="00DF23AD"/>
    <w:rsid w:val="00EF23CD"/>
    <w:rsid w:val="00F609F2"/>
    <w:rsid w:val="00FF733A"/>
    <w:rsid w:val="02967533"/>
    <w:rsid w:val="03E172DC"/>
    <w:rsid w:val="0479120A"/>
    <w:rsid w:val="06C64CF3"/>
    <w:rsid w:val="071E16F2"/>
    <w:rsid w:val="09987353"/>
    <w:rsid w:val="0B8742B7"/>
    <w:rsid w:val="0C21116B"/>
    <w:rsid w:val="0D2D2A6C"/>
    <w:rsid w:val="0E667864"/>
    <w:rsid w:val="0F821DBB"/>
    <w:rsid w:val="0FA8425A"/>
    <w:rsid w:val="0FAB2DEB"/>
    <w:rsid w:val="0FBE5AB4"/>
    <w:rsid w:val="0FC019E4"/>
    <w:rsid w:val="0FF04AE8"/>
    <w:rsid w:val="10372159"/>
    <w:rsid w:val="11E82731"/>
    <w:rsid w:val="13BE1252"/>
    <w:rsid w:val="13BE7762"/>
    <w:rsid w:val="17F86ADE"/>
    <w:rsid w:val="18444ABE"/>
    <w:rsid w:val="18D00EB4"/>
    <w:rsid w:val="18E11272"/>
    <w:rsid w:val="1A3A351D"/>
    <w:rsid w:val="1A614B55"/>
    <w:rsid w:val="1B2E25C8"/>
    <w:rsid w:val="1C862423"/>
    <w:rsid w:val="1CC20D96"/>
    <w:rsid w:val="1D361782"/>
    <w:rsid w:val="1E55097E"/>
    <w:rsid w:val="1F1D1A02"/>
    <w:rsid w:val="1F6E25B3"/>
    <w:rsid w:val="1F765AB5"/>
    <w:rsid w:val="20560B4E"/>
    <w:rsid w:val="21F62FC3"/>
    <w:rsid w:val="228B2FB4"/>
    <w:rsid w:val="23FB41E0"/>
    <w:rsid w:val="25304A95"/>
    <w:rsid w:val="263B24B9"/>
    <w:rsid w:val="26DF5784"/>
    <w:rsid w:val="29853A9C"/>
    <w:rsid w:val="2AA31214"/>
    <w:rsid w:val="2B731E8B"/>
    <w:rsid w:val="2B7E25D8"/>
    <w:rsid w:val="2C8417CD"/>
    <w:rsid w:val="2D3C2347"/>
    <w:rsid w:val="2E9F675B"/>
    <w:rsid w:val="2F8842BE"/>
    <w:rsid w:val="2FC16EB5"/>
    <w:rsid w:val="300B33C1"/>
    <w:rsid w:val="34032877"/>
    <w:rsid w:val="34857D54"/>
    <w:rsid w:val="350C234F"/>
    <w:rsid w:val="35574D64"/>
    <w:rsid w:val="35E23D44"/>
    <w:rsid w:val="37882B76"/>
    <w:rsid w:val="378C6BDB"/>
    <w:rsid w:val="37CC29F5"/>
    <w:rsid w:val="394A3462"/>
    <w:rsid w:val="3E72113B"/>
    <w:rsid w:val="3E94702B"/>
    <w:rsid w:val="3F4274FE"/>
    <w:rsid w:val="3F6638FD"/>
    <w:rsid w:val="401B19AF"/>
    <w:rsid w:val="40A005A4"/>
    <w:rsid w:val="418D4C37"/>
    <w:rsid w:val="423F2800"/>
    <w:rsid w:val="43117DE7"/>
    <w:rsid w:val="432F18FD"/>
    <w:rsid w:val="456754B1"/>
    <w:rsid w:val="45B25515"/>
    <w:rsid w:val="462427FF"/>
    <w:rsid w:val="46732E9C"/>
    <w:rsid w:val="488F7A37"/>
    <w:rsid w:val="4967574F"/>
    <w:rsid w:val="4AB92A42"/>
    <w:rsid w:val="4ABC5E19"/>
    <w:rsid w:val="4B061610"/>
    <w:rsid w:val="4DB01033"/>
    <w:rsid w:val="4DBB4208"/>
    <w:rsid w:val="4F4339B9"/>
    <w:rsid w:val="5024196D"/>
    <w:rsid w:val="504F228A"/>
    <w:rsid w:val="50CF1F59"/>
    <w:rsid w:val="50E25D66"/>
    <w:rsid w:val="51EA1CC2"/>
    <w:rsid w:val="52C95028"/>
    <w:rsid w:val="5301424E"/>
    <w:rsid w:val="54ED3DF4"/>
    <w:rsid w:val="54F14068"/>
    <w:rsid w:val="56214EBF"/>
    <w:rsid w:val="568539D5"/>
    <w:rsid w:val="570F595E"/>
    <w:rsid w:val="58306429"/>
    <w:rsid w:val="584C03F6"/>
    <w:rsid w:val="58FD1159"/>
    <w:rsid w:val="59BD46C2"/>
    <w:rsid w:val="5B5118EC"/>
    <w:rsid w:val="5B5F08D1"/>
    <w:rsid w:val="5C2F73ED"/>
    <w:rsid w:val="5DEF24F1"/>
    <w:rsid w:val="61C80AC9"/>
    <w:rsid w:val="62AE4440"/>
    <w:rsid w:val="62FC7172"/>
    <w:rsid w:val="63311449"/>
    <w:rsid w:val="635A362A"/>
    <w:rsid w:val="63EA7AFC"/>
    <w:rsid w:val="647400B6"/>
    <w:rsid w:val="65292A41"/>
    <w:rsid w:val="653C5D39"/>
    <w:rsid w:val="65EE0E38"/>
    <w:rsid w:val="66591A94"/>
    <w:rsid w:val="66A90410"/>
    <w:rsid w:val="680E6341"/>
    <w:rsid w:val="6828436E"/>
    <w:rsid w:val="692E2DDE"/>
    <w:rsid w:val="6CC54463"/>
    <w:rsid w:val="6E661500"/>
    <w:rsid w:val="6F07535B"/>
    <w:rsid w:val="6F57305D"/>
    <w:rsid w:val="6FA17ABE"/>
    <w:rsid w:val="71256085"/>
    <w:rsid w:val="759037CA"/>
    <w:rsid w:val="768D44B7"/>
    <w:rsid w:val="77EF4519"/>
    <w:rsid w:val="78222A5D"/>
    <w:rsid w:val="78973288"/>
    <w:rsid w:val="78E91997"/>
    <w:rsid w:val="79436DD8"/>
    <w:rsid w:val="79F624A7"/>
    <w:rsid w:val="7BD85679"/>
    <w:rsid w:val="7DD36BC8"/>
    <w:rsid w:val="7E5464AF"/>
    <w:rsid w:val="7F202B5B"/>
    <w:rsid w:val="7FFF05BB"/>
    <w:rsid w:val="BF9DF6BC"/>
    <w:rsid w:val="F1BF843A"/>
    <w:rsid w:val="F79F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日期 字符"/>
    <w:basedOn w:val="7"/>
    <w:link w:val="2"/>
    <w:semiHidden/>
    <w:qFormat/>
    <w:uiPriority w:val="99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font0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21"/>
    <w:basedOn w:val="7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71</Words>
  <Characters>407</Characters>
  <Lines>3</Lines>
  <Paragraphs>1</Paragraphs>
  <TotalTime>30</TotalTime>
  <ScaleCrop>false</ScaleCrop>
  <LinksUpToDate>false</LinksUpToDate>
  <CharactersWithSpaces>477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2018-06-22T19:00:00Z</dcterms:created>
  <dc:creator>WPS+云办公</dc:creator>
  <cp:lastModifiedBy>保利盛世</cp:lastModifiedBy>
  <dcterms:modified xsi:type="dcterms:W3CDTF">2021-01-05T01:21:28Z</dcterms:modified>
  <dc:title>会议纪要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