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7F831FCE" w14:textId="77777777" w:rsidR="00AA005C" w:rsidRDefault="00657144" w:rsidP="00AA005C">
      <w:pPr>
        <w:pStyle w:val="Titre"/>
        <w:jc w:val="center"/>
      </w:pPr>
      <w:r>
        <w:rPr>
          <w:noProof/>
          <w:lang w:eastAsia="fr-FR"/>
        </w:rPr>
        <mc:AlternateContent>
          <mc:Choice Requires="wps">
            <w:drawing>
              <wp:anchor distT="45720" distB="45720" distL="114300" distR="114300" simplePos="0" relativeHeight="251660287" behindDoc="1" locked="0" layoutInCell="1" allowOverlap="1" wp14:anchorId="64C1D1D3" wp14:editId="7A9B83FC">
                <wp:simplePos x="0" y="0"/>
                <wp:positionH relativeFrom="column">
                  <wp:posOffset>-899795</wp:posOffset>
                </wp:positionH>
                <wp:positionV relativeFrom="paragraph">
                  <wp:posOffset>-899795</wp:posOffset>
                </wp:positionV>
                <wp:extent cx="7800975" cy="10729595"/>
                <wp:effectExtent l="0" t="0" r="22225" b="146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10729595"/>
                        </a:xfrm>
                        <a:prstGeom prst="rect">
                          <a:avLst/>
                        </a:prstGeom>
                        <a:solidFill>
                          <a:schemeClr val="accent1">
                            <a:lumMod val="75000"/>
                          </a:schemeClr>
                        </a:solidFill>
                        <a:ln w="9525">
                          <a:solidFill>
                            <a:srgbClr val="000000"/>
                          </a:solidFill>
                          <a:miter lim="800000"/>
                          <a:headEnd/>
                          <a:tailEnd/>
                        </a:ln>
                      </wps:spPr>
                      <wps:txbx>
                        <w:txbxContent>
                          <w:p w14:paraId="4AB79212" w14:textId="77777777" w:rsidR="00C733CE" w:rsidRDefault="00C733CE" w:rsidP="006571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2" o:spid="_x0000_s1026" type="#_x0000_t202" style="position:absolute;left:0;text-align:left;margin-left:-70.8pt;margin-top:-70.8pt;width:614.25pt;height:844.85pt;z-index:-25165619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gX0cCAAB7BAAADgAAAGRycy9lMm9Eb2MueG1srFRNb9swDL0P2H8QdF/sGPXSGHGKLl2HAd0H&#10;0O2yGyPLsTBJ9CQldvbrR8lplm63YRdDFKlH8j3Sq5vRaHaQziu0NZ/Pcs6kFdgou6v51y/3r645&#10;8wFsAxqtrPlRen6zfvliNfSVLLBD3UjHCMT6auhr3oXQV1nmRScN+Bn20pKzRWcgkOl2WeNgIHSj&#10;syLPX2cDuqZ3KKT3dHs3Ofk64betFOFT23oZmK451RbS16XvNn6z9QqqnYO+U+JUBvxDFQaUpaRn&#10;qDsIwPZO/QVllHDosQ0zgSbDtlVCph6om3n+RzePHfQy9ULk+P5Mk/9/sOLj4bNjqql5MV9wZsGQ&#10;SN9IKtZIFuQYJCsiSUPvK4p97Ck6jG9wJLFTw75/QPHdM4ubDuxO3jqHQyehoSLn8WV28XTC8RFk&#10;O3zAhnLBPmACGltnIoPECSN0Eut4FojqYIIuF9d5vlyUnAnyzfNFsSyXZUoC1dP73vnwTqJh8VBz&#10;RyOQ8OHw4EOsB6qnkJjOo1bNvdI6GXHs5EY7dgAaGBBC2jD1qfeGCp7uF2Wep9EhrDSp8UlCfoam&#10;LRtqviyLcmLqWSa3257zENoF4GWYUYHWQytTc2r9FARV5PetbdLwBlB6OlM12p4IjxxPbIdxO04C&#10;P+m4xeZICjictoG2lw4dup+cDbQJNfc/9uAkZ/q9JRWX86uruDrJuCoXBRnu0rO99IAVBFXzwNl0&#10;3IS0bpFei7ekdquSDHEspkpOJdOEJw5P2xhX6NJOUb//GetfAAAA//8DAFBLAwQUAAYACAAAACEA&#10;4iUHS94AAAAPAQAADwAAAGRycy9kb3ducmV2LnhtbEyPTU/CQBCG7yb+h82YeINtDdZSuiXEiBe9&#10;AMp56A5tpTvbdJdS/73LRb29k3nyfuTL0bRioN41lhXE0wgEcWl1w5WCj916koJwHllja5kUfJOD&#10;ZXF7k2Om7YU3NGx9JYIJuwwV1N53mZSurMmgm9qOOPyOtjfow9lXUvd4CeamlQ9RlEiDDYeEGjt6&#10;rqk8bc8m5Np0t/qi09OA/Pn2Qu+vx/16r9T93bhagPA0+j8YrvVDdShCp4M9s3aiVTCJZ3ES2F91&#10;ZaI0mYM4BPU4S2OQRS7/7yh+AAAA//8DAFBLAQItABQABgAIAAAAIQDkmcPA+wAAAOEBAAATAAAA&#10;AAAAAAAAAAAAAAAAAABbQ29udGVudF9UeXBlc10ueG1sUEsBAi0AFAAGAAgAAAAhACOyauHXAAAA&#10;lAEAAAsAAAAAAAAAAAAAAAAALAEAAF9yZWxzLy5yZWxzUEsBAi0AFAAGAAgAAAAhAL/roF9HAgAA&#10;ewQAAA4AAAAAAAAAAAAAAAAALAIAAGRycy9lMm9Eb2MueG1sUEsBAi0AFAAGAAgAAAAhAOIlB0ve&#10;AAAADwEAAA8AAAAAAAAAAAAAAAAAnwQAAGRycy9kb3ducmV2LnhtbFBLBQYAAAAABAAEAPMAAACq&#10;BQAAAAA=&#10;" fillcolor="#2e74b5 [2404]">
                <v:textbox>
                  <w:txbxContent>
                    <w:p w14:paraId="4AB79212" w14:textId="77777777" w:rsidR="00C733CE" w:rsidRDefault="00C733CE" w:rsidP="00657144"/>
                  </w:txbxContent>
                </v:textbox>
              </v:shape>
            </w:pict>
          </mc:Fallback>
        </mc:AlternateContent>
      </w:r>
    </w:p>
    <w:p w14:paraId="646823C2" w14:textId="77777777" w:rsidR="00AA005C" w:rsidRDefault="00AA005C" w:rsidP="00AA005C">
      <w:pPr>
        <w:pStyle w:val="Titre"/>
        <w:jc w:val="center"/>
      </w:pPr>
    </w:p>
    <w:p w14:paraId="0A30C87C" w14:textId="77777777" w:rsidR="00AA005C" w:rsidRDefault="00AA005C" w:rsidP="00AA005C">
      <w:pPr>
        <w:pStyle w:val="Titre"/>
      </w:pPr>
    </w:p>
    <w:p w14:paraId="0C87EBF5" w14:textId="77777777" w:rsidR="00AA005C" w:rsidRDefault="00AA005C" w:rsidP="00AA005C">
      <w:pPr>
        <w:pStyle w:val="Titre"/>
        <w:jc w:val="center"/>
      </w:pPr>
    </w:p>
    <w:p w14:paraId="5573BE3D" w14:textId="77777777" w:rsidR="00AA005C" w:rsidRDefault="00AA005C" w:rsidP="00AA005C">
      <w:pPr>
        <w:pStyle w:val="Titre"/>
        <w:jc w:val="center"/>
      </w:pPr>
    </w:p>
    <w:p w14:paraId="545618C1" w14:textId="77777777" w:rsidR="00AA005C" w:rsidRDefault="00AA005C" w:rsidP="00AA005C">
      <w:pPr>
        <w:pStyle w:val="Titre"/>
        <w:jc w:val="center"/>
      </w:pPr>
      <w:r>
        <w:rPr>
          <w:noProof/>
          <w:lang w:eastAsia="fr-FR"/>
        </w:rPr>
        <w:drawing>
          <wp:inline distT="0" distB="0" distL="0" distR="0" wp14:anchorId="3B234FCF" wp14:editId="54B99C61">
            <wp:extent cx="1828800" cy="1828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_launcher.png"/>
                    <pic:cNvPicPr/>
                  </pic:nvPicPr>
                  <pic:blipFill>
                    <a:blip r:embed="rId9">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060081DA" w14:textId="77777777" w:rsidR="00AA005C" w:rsidRDefault="00AA005C" w:rsidP="00AA005C">
      <w:pPr>
        <w:pStyle w:val="Titre"/>
        <w:jc w:val="center"/>
      </w:pPr>
    </w:p>
    <w:p w14:paraId="5C824496" w14:textId="77777777" w:rsidR="009242E9" w:rsidRPr="00657144" w:rsidRDefault="00AA005C" w:rsidP="00AA005C">
      <w:pPr>
        <w:pStyle w:val="Titre"/>
        <w:jc w:val="center"/>
        <w:rPr>
          <w:rFonts w:asciiTheme="minorHAnsi" w:hAnsiTheme="minorHAnsi"/>
          <w:b/>
          <w:color w:val="FFFFFF" w:themeColor="background1"/>
          <w:sz w:val="144"/>
          <w:szCs w:val="144"/>
        </w:rPr>
      </w:pPr>
      <w:r w:rsidRPr="00657144">
        <w:rPr>
          <w:rFonts w:asciiTheme="minorHAnsi" w:hAnsiTheme="minorHAnsi"/>
          <w:b/>
          <w:color w:val="FFFFFF" w:themeColor="background1"/>
          <w:sz w:val="144"/>
          <w:szCs w:val="144"/>
        </w:rPr>
        <w:t>Ilink World</w:t>
      </w:r>
    </w:p>
    <w:p w14:paraId="0C8E17C5" w14:textId="77777777" w:rsidR="00AA005C" w:rsidRPr="00657144" w:rsidRDefault="00AA005C" w:rsidP="00AA005C">
      <w:pPr>
        <w:pStyle w:val="Sous-titre"/>
        <w:jc w:val="center"/>
        <w:rPr>
          <w:b/>
          <w:color w:val="D9D9D9" w:themeColor="background1" w:themeShade="D9"/>
          <w:sz w:val="56"/>
          <w:szCs w:val="56"/>
        </w:rPr>
      </w:pPr>
      <w:r w:rsidRPr="00657144">
        <w:rPr>
          <w:b/>
          <w:color w:val="D9D9D9" w:themeColor="background1" w:themeShade="D9"/>
          <w:sz w:val="56"/>
          <w:szCs w:val="56"/>
        </w:rPr>
        <w:t>Manuel d’utilisation</w:t>
      </w:r>
    </w:p>
    <w:p w14:paraId="42329BE9" w14:textId="77777777" w:rsidR="00AA005C" w:rsidRDefault="00AA005C" w:rsidP="00AA005C"/>
    <w:p w14:paraId="2A940E17" w14:textId="77777777" w:rsidR="00AA005C" w:rsidRDefault="00AA005C" w:rsidP="00AA005C"/>
    <w:p w14:paraId="0CED5709" w14:textId="77777777" w:rsidR="00AA005C" w:rsidRDefault="00AA005C" w:rsidP="00AA005C"/>
    <w:p w14:paraId="08309D1C" w14:textId="77777777" w:rsidR="00AA005C" w:rsidRDefault="00AA005C" w:rsidP="00AA005C"/>
    <w:p w14:paraId="4C07EE6C" w14:textId="77777777" w:rsidR="00AA005C" w:rsidRDefault="00AA005C" w:rsidP="00AA005C"/>
    <w:p w14:paraId="6752885D" w14:textId="77777777" w:rsidR="00AA005C" w:rsidRDefault="00AA005C" w:rsidP="00AA005C"/>
    <w:p w14:paraId="64463D89" w14:textId="77777777" w:rsidR="00AA005C" w:rsidRDefault="00AA005C" w:rsidP="00AA005C"/>
    <w:p w14:paraId="75B3A43B" w14:textId="77777777" w:rsidR="00AA005C" w:rsidRDefault="00AA005C" w:rsidP="00AA005C"/>
    <w:p w14:paraId="07B0681E" w14:textId="77777777" w:rsidR="00AA005C" w:rsidRDefault="00AA005C" w:rsidP="00AA005C"/>
    <w:p w14:paraId="159703F8" w14:textId="77777777" w:rsidR="00AA005C" w:rsidRDefault="00AA005C" w:rsidP="00AA005C"/>
    <w:p w14:paraId="5D7FF5FE" w14:textId="77777777" w:rsidR="00AA005C" w:rsidRPr="00657144" w:rsidRDefault="00347726" w:rsidP="00657144">
      <w:pPr>
        <w:jc w:val="center"/>
        <w:rPr>
          <w:b/>
          <w:sz w:val="36"/>
          <w:szCs w:val="36"/>
        </w:rPr>
      </w:pPr>
      <w:r w:rsidRPr="00657144">
        <w:rPr>
          <w:b/>
          <w:sz w:val="36"/>
          <w:szCs w:val="36"/>
        </w:rPr>
        <w:lastRenderedPageBreak/>
        <w:t>Présentation</w:t>
      </w:r>
    </w:p>
    <w:p w14:paraId="110CF442" w14:textId="77777777" w:rsidR="00347726" w:rsidRDefault="00347726" w:rsidP="00AA005C">
      <w:r>
        <w:t>Ilink est une application mobile permettant de geolocaliser sur une carte des points d’interets dans le monde. Se focalisant sur le Mobile Banking et le Mobile Money, elle donne la possibilité d’avoir sur une carte</w:t>
      </w:r>
      <w:r w:rsidR="00974F2E">
        <w:t xml:space="preserve"> de</w:t>
      </w:r>
      <w:r>
        <w:t xml:space="preserve"> tous les points faisant ces opérations </w:t>
      </w:r>
      <w:r w:rsidR="00974F2E">
        <w:t>autour</w:t>
      </w:r>
      <w:r>
        <w:t xml:space="preserve"> de l’utilisateur.</w:t>
      </w:r>
    </w:p>
    <w:p w14:paraId="3903396E" w14:textId="77777777" w:rsidR="00347726" w:rsidRDefault="00974F2E" w:rsidP="00AA005C">
      <w:r>
        <w:t>Utilisant le</w:t>
      </w:r>
      <w:r w:rsidR="00347726">
        <w:t xml:space="preserve"> GPS du téléphone de l’utilisateur, </w:t>
      </w:r>
      <w:r>
        <w:t>la localisation de ces différents points se fait automatiquement dès la connexion de l’utilisateur.</w:t>
      </w:r>
    </w:p>
    <w:p w14:paraId="4BBF064E" w14:textId="77777777" w:rsidR="00974F2E" w:rsidRDefault="00974F2E" w:rsidP="00AA005C">
      <w:r>
        <w:t>Pour pouvoir bénéficier des fonctionnalités de l’application, les utilisateurs doivent être inscrits. Et pour cela il existe deux types de compte d’utilisateurs : les utilisateurs simples et les utilisateurs geolocalisés.</w:t>
      </w:r>
    </w:p>
    <w:p w14:paraId="7A61B3E7" w14:textId="77777777" w:rsidR="00956425" w:rsidRDefault="00956425" w:rsidP="00AA005C"/>
    <w:p w14:paraId="113F8F65" w14:textId="77777777" w:rsidR="00956425" w:rsidRDefault="00974F2E" w:rsidP="00956425">
      <w:pPr>
        <w:keepNext/>
        <w:jc w:val="center"/>
      </w:pPr>
      <w:r>
        <w:rPr>
          <w:noProof/>
          <w:lang w:eastAsia="fr-FR"/>
        </w:rPr>
        <w:drawing>
          <wp:inline distT="0" distB="0" distL="0" distR="0" wp14:anchorId="6FB10975" wp14:editId="38185494">
            <wp:extent cx="1699895" cy="3020958"/>
            <wp:effectExtent l="0" t="0" r="1905" b="1905"/>
            <wp:docPr id="2" name="Image 2" descr="C:\Users\Stagiaire SHAREPOINT\Desktop\Screenshots\Screenshot_2016-10-15-12-3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iaire SHAREPOINT\Desktop\Screenshots\Screenshot_2016-10-15-12-39-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689" cy="3029478"/>
                    </a:xfrm>
                    <a:prstGeom prst="rect">
                      <a:avLst/>
                    </a:prstGeom>
                    <a:noFill/>
                    <a:ln>
                      <a:noFill/>
                    </a:ln>
                  </pic:spPr>
                </pic:pic>
              </a:graphicData>
            </a:graphic>
          </wp:inline>
        </w:drawing>
      </w:r>
    </w:p>
    <w:p w14:paraId="4E6CCD83" w14:textId="77777777" w:rsidR="00974F2E" w:rsidRPr="00956425" w:rsidRDefault="00956425" w:rsidP="00956425">
      <w:pPr>
        <w:jc w:val="center"/>
        <w:rPr>
          <w:b/>
        </w:rPr>
      </w:pPr>
      <w:r>
        <w:t xml:space="preserve">Figure </w:t>
      </w:r>
      <w:fldSimple w:instr=" SEQ Figure \* ARABIC ">
        <w:r w:rsidR="00C733CE">
          <w:rPr>
            <w:noProof/>
          </w:rPr>
          <w:t>1</w:t>
        </w:r>
      </w:fldSimple>
      <w:r>
        <w:t xml:space="preserve"> </w:t>
      </w:r>
      <w:r w:rsidRPr="00974F2E">
        <w:rPr>
          <w:b/>
        </w:rPr>
        <w:t>La page d’accueil de l’application</w:t>
      </w:r>
      <w:r>
        <w:t xml:space="preserve"> </w:t>
      </w:r>
    </w:p>
    <w:p w14:paraId="3F1500CB" w14:textId="77777777" w:rsidR="00974F2E" w:rsidRDefault="00974F2E" w:rsidP="00974F2E">
      <w:pPr>
        <w:jc w:val="center"/>
      </w:pPr>
    </w:p>
    <w:p w14:paraId="23CC3C4C" w14:textId="77777777" w:rsidR="00974F2E" w:rsidRDefault="00974F2E" w:rsidP="00974F2E">
      <w:r>
        <w:t xml:space="preserve">Les utilisateurs simples ont accès à une carte </w:t>
      </w:r>
      <w:r w:rsidR="005949AE">
        <w:t>avec tous les points et peuvent découvrir qui est à côté d’eux.</w:t>
      </w:r>
    </w:p>
    <w:p w14:paraId="6D31ED33" w14:textId="77777777" w:rsidR="005949AE" w:rsidRDefault="005949AE" w:rsidP="00974F2E">
      <w:r>
        <w:t xml:space="preserve">Les utilisateurs geolocalisés sont ceux qui apparaissent sur la carte. Ils forment un réseau et les membres d’un même réseau appartiennent à un opérateur de téléphonie mobile. </w:t>
      </w:r>
    </w:p>
    <w:p w14:paraId="6BE12D6A" w14:textId="77777777" w:rsidR="00170F56" w:rsidRDefault="00170F56" w:rsidP="005949AE">
      <w:pPr>
        <w:jc w:val="center"/>
        <w:rPr>
          <w:b/>
          <w:sz w:val="36"/>
          <w:szCs w:val="36"/>
        </w:rPr>
      </w:pPr>
    </w:p>
    <w:p w14:paraId="6932EE76" w14:textId="6CF41BF3" w:rsidR="00675F52" w:rsidRDefault="00675F52" w:rsidP="005949AE">
      <w:pPr>
        <w:jc w:val="center"/>
        <w:rPr>
          <w:b/>
          <w:sz w:val="36"/>
          <w:szCs w:val="36"/>
        </w:rPr>
      </w:pPr>
      <w:r>
        <w:rPr>
          <w:b/>
          <w:sz w:val="36"/>
          <w:szCs w:val="36"/>
        </w:rPr>
        <w:t>La connexion</w:t>
      </w:r>
    </w:p>
    <w:p w14:paraId="61F30646" w14:textId="77777777" w:rsidR="005D5568" w:rsidRDefault="00675F52" w:rsidP="00675F52">
      <w:pPr>
        <w:rPr>
          <w:sz w:val="24"/>
          <w:szCs w:val="24"/>
        </w:rPr>
      </w:pPr>
      <w:r>
        <w:rPr>
          <w:sz w:val="24"/>
          <w:szCs w:val="24"/>
        </w:rPr>
        <w:t>Que l’on soit util</w:t>
      </w:r>
      <w:r w:rsidR="00BA056B">
        <w:rPr>
          <w:sz w:val="24"/>
          <w:szCs w:val="24"/>
        </w:rPr>
        <w:t>isateur simple ou utilisateur ge</w:t>
      </w:r>
      <w:r>
        <w:rPr>
          <w:sz w:val="24"/>
          <w:szCs w:val="24"/>
        </w:rPr>
        <w:t>olocalisé, le mode de connexion reste le même à la différence que l’écran de connexion de l’un ou l’autre ne se  trouve pas au même endroit.</w:t>
      </w:r>
    </w:p>
    <w:p w14:paraId="5A1AB2B5" w14:textId="77777777" w:rsidR="00C733CE" w:rsidRDefault="00956425" w:rsidP="00675F52">
      <w:pPr>
        <w:rPr>
          <w:sz w:val="24"/>
          <w:szCs w:val="24"/>
        </w:rPr>
      </w:pPr>
      <w:r>
        <w:rPr>
          <w:sz w:val="24"/>
          <w:szCs w:val="24"/>
        </w:rPr>
        <w:t xml:space="preserve">La </w:t>
      </w:r>
      <w:r w:rsidRPr="00956425">
        <w:rPr>
          <w:b/>
          <w:sz w:val="24"/>
          <w:szCs w:val="24"/>
        </w:rPr>
        <w:t>figure 2</w:t>
      </w:r>
      <w:r>
        <w:rPr>
          <w:sz w:val="24"/>
          <w:szCs w:val="24"/>
        </w:rPr>
        <w:t xml:space="preserve">  ci-dessous r</w:t>
      </w:r>
      <w:r w:rsidR="00C733CE">
        <w:rPr>
          <w:sz w:val="24"/>
          <w:szCs w:val="24"/>
        </w:rPr>
        <w:t>eprésente la page d’accueil</w:t>
      </w:r>
    </w:p>
    <w:p w14:paraId="4DC41302" w14:textId="77777777" w:rsidR="00C733CE" w:rsidRDefault="00C733CE" w:rsidP="00C733CE">
      <w:pPr>
        <w:keepNext/>
        <w:jc w:val="center"/>
      </w:pPr>
      <w:r>
        <w:rPr>
          <w:noProof/>
          <w:lang w:eastAsia="fr-FR"/>
        </w:rPr>
        <w:lastRenderedPageBreak/>
        <w:drawing>
          <wp:inline distT="0" distB="0" distL="0" distR="0" wp14:anchorId="35B77653" wp14:editId="55C31075">
            <wp:extent cx="1839595" cy="3269224"/>
            <wp:effectExtent l="0" t="0" r="0" b="7620"/>
            <wp:docPr id="4" name="Image 4" descr="C:\Users\Stagiaire SHAREPOINT\Desktop\Screenshots\Screenshot_2016-10-15-12-3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iaire SHAREPOINT\Desktop\Screenshots\Screenshot_2016-10-15-12-39-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4645" cy="3278199"/>
                    </a:xfrm>
                    <a:prstGeom prst="rect">
                      <a:avLst/>
                    </a:prstGeom>
                    <a:noFill/>
                    <a:ln>
                      <a:noFill/>
                    </a:ln>
                  </pic:spPr>
                </pic:pic>
              </a:graphicData>
            </a:graphic>
          </wp:inline>
        </w:drawing>
      </w:r>
    </w:p>
    <w:p w14:paraId="43B5489F" w14:textId="5E8EE9F6" w:rsidR="00C733CE" w:rsidRDefault="00C733CE" w:rsidP="00C733CE">
      <w:pPr>
        <w:pStyle w:val="Lgende"/>
        <w:jc w:val="center"/>
        <w:rPr>
          <w:sz w:val="24"/>
          <w:szCs w:val="24"/>
        </w:rPr>
      </w:pPr>
      <w:r>
        <w:t xml:space="preserve">Figure </w:t>
      </w:r>
      <w:fldSimple w:instr=" SEQ Figure \* ARABIC ">
        <w:r>
          <w:rPr>
            <w:noProof/>
          </w:rPr>
          <w:t>2</w:t>
        </w:r>
      </w:fldSimple>
    </w:p>
    <w:p w14:paraId="43448A5D" w14:textId="3FC1D30D" w:rsidR="00956425" w:rsidRDefault="00C733CE" w:rsidP="00675F52">
      <w:pPr>
        <w:rPr>
          <w:sz w:val="24"/>
          <w:szCs w:val="24"/>
        </w:rPr>
      </w:pPr>
      <w:r>
        <w:rPr>
          <w:sz w:val="24"/>
          <w:szCs w:val="24"/>
        </w:rPr>
        <w:t>P</w:t>
      </w:r>
      <w:r w:rsidR="00956425">
        <w:rPr>
          <w:sz w:val="24"/>
          <w:szCs w:val="24"/>
        </w:rPr>
        <w:t>our accéder procédez comme suit :</w:t>
      </w:r>
    </w:p>
    <w:p w14:paraId="377CF0F2" w14:textId="77777777" w:rsidR="00956425" w:rsidRDefault="00956425" w:rsidP="00956425">
      <w:pPr>
        <w:pStyle w:val="Paragraphedeliste"/>
        <w:numPr>
          <w:ilvl w:val="0"/>
          <w:numId w:val="1"/>
        </w:numPr>
        <w:rPr>
          <w:b/>
          <w:sz w:val="36"/>
          <w:szCs w:val="36"/>
        </w:rPr>
      </w:pPr>
      <w:r w:rsidRPr="00956425">
        <w:rPr>
          <w:sz w:val="24"/>
          <w:szCs w:val="24"/>
        </w:rPr>
        <w:t xml:space="preserve">Pour les utilisateurs simples, la connexion se fait à partir du bouton numéro </w:t>
      </w:r>
      <w:r w:rsidRPr="00956425">
        <w:rPr>
          <w:b/>
          <w:sz w:val="36"/>
          <w:szCs w:val="36"/>
        </w:rPr>
        <w:t>1</w:t>
      </w:r>
    </w:p>
    <w:p w14:paraId="6A89D47E" w14:textId="196E84AE" w:rsidR="00C733CE" w:rsidRPr="00C733CE" w:rsidRDefault="00C733CE" w:rsidP="0092490E">
      <w:pPr>
        <w:jc w:val="center"/>
        <w:rPr>
          <w:b/>
          <w:sz w:val="36"/>
          <w:szCs w:val="36"/>
        </w:rPr>
      </w:pPr>
      <w:r>
        <w:rPr>
          <w:b/>
          <w:noProof/>
          <w:sz w:val="36"/>
          <w:szCs w:val="36"/>
          <w:lang w:eastAsia="fr-FR"/>
        </w:rPr>
        <w:drawing>
          <wp:inline distT="0" distB="0" distL="0" distR="0" wp14:anchorId="7687D7E7" wp14:editId="1F90A827">
            <wp:extent cx="1801495" cy="3200625"/>
            <wp:effectExtent l="0" t="0" r="1905" b="0"/>
            <wp:docPr id="5" name="Image 1" descr="Ogegeni:Users:capp:Documents:Projets:Ilink:Screenshots:Screenshot_2016-10-24-09-3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gegeni:Users:capp:Documents:Projets:Ilink:Screenshots:Screenshot_2016-10-24-09-33-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1756" cy="3201089"/>
                    </a:xfrm>
                    <a:prstGeom prst="rect">
                      <a:avLst/>
                    </a:prstGeom>
                    <a:noFill/>
                    <a:ln>
                      <a:noFill/>
                    </a:ln>
                  </pic:spPr>
                </pic:pic>
              </a:graphicData>
            </a:graphic>
          </wp:inline>
        </w:drawing>
      </w:r>
    </w:p>
    <w:p w14:paraId="1E95CD50" w14:textId="77777777" w:rsidR="0092490E" w:rsidRPr="0092490E" w:rsidRDefault="0092490E" w:rsidP="0092490E">
      <w:pPr>
        <w:rPr>
          <w:sz w:val="24"/>
          <w:szCs w:val="24"/>
        </w:rPr>
      </w:pPr>
    </w:p>
    <w:p w14:paraId="6A5466A3" w14:textId="77777777" w:rsidR="0092490E" w:rsidRDefault="0092490E" w:rsidP="0092490E">
      <w:pPr>
        <w:rPr>
          <w:sz w:val="24"/>
          <w:szCs w:val="24"/>
        </w:rPr>
      </w:pPr>
    </w:p>
    <w:p w14:paraId="42F279EB" w14:textId="77777777" w:rsidR="0092490E" w:rsidRDefault="0092490E" w:rsidP="0092490E">
      <w:pPr>
        <w:rPr>
          <w:sz w:val="24"/>
          <w:szCs w:val="24"/>
        </w:rPr>
      </w:pPr>
    </w:p>
    <w:p w14:paraId="065CF301" w14:textId="77777777" w:rsidR="0092490E" w:rsidRDefault="0092490E" w:rsidP="0092490E">
      <w:pPr>
        <w:rPr>
          <w:sz w:val="24"/>
          <w:szCs w:val="24"/>
        </w:rPr>
      </w:pPr>
    </w:p>
    <w:p w14:paraId="4AB9C785" w14:textId="108FF8B6" w:rsidR="005D5568" w:rsidRPr="0092490E" w:rsidRDefault="00956425" w:rsidP="0092490E">
      <w:r w:rsidRPr="0092490E">
        <w:rPr>
          <w:sz w:val="24"/>
          <w:szCs w:val="24"/>
        </w:rPr>
        <w:lastRenderedPageBreak/>
        <w:t xml:space="preserve">Pour les utilisateurs geolocalisés, la connexion se fait à partir du bouton numéro </w:t>
      </w:r>
      <w:r w:rsidRPr="0092490E">
        <w:rPr>
          <w:b/>
          <w:sz w:val="36"/>
          <w:szCs w:val="36"/>
        </w:rPr>
        <w:t>2</w:t>
      </w:r>
    </w:p>
    <w:p w14:paraId="5428267C" w14:textId="77777777" w:rsidR="005D5568" w:rsidRDefault="002E1A1B" w:rsidP="00675F52">
      <w:pPr>
        <w:rPr>
          <w:sz w:val="24"/>
          <w:szCs w:val="24"/>
        </w:rPr>
      </w:pPr>
      <w:r>
        <w:rPr>
          <w:sz w:val="24"/>
          <w:szCs w:val="24"/>
        </w:rPr>
        <w:t>L’utilisateur geolocalisé en cliquant sur le bouton 2 verra apparaitre une fenêtre contextuelle lui demandant de choisir entre « </w:t>
      </w:r>
      <w:r w:rsidRPr="00BA056B">
        <w:rPr>
          <w:b/>
          <w:sz w:val="24"/>
          <w:szCs w:val="24"/>
        </w:rPr>
        <w:t>s’enregistrer</w:t>
      </w:r>
      <w:r>
        <w:rPr>
          <w:sz w:val="24"/>
          <w:szCs w:val="24"/>
        </w:rPr>
        <w:t> » et « </w:t>
      </w:r>
      <w:r w:rsidR="00BA056B" w:rsidRPr="00BA056B">
        <w:rPr>
          <w:b/>
          <w:sz w:val="24"/>
          <w:szCs w:val="24"/>
        </w:rPr>
        <w:t>se connecter</w:t>
      </w:r>
      <w:r w:rsidR="00BA056B">
        <w:rPr>
          <w:b/>
          <w:sz w:val="24"/>
          <w:szCs w:val="24"/>
        </w:rPr>
        <w:t>.</w:t>
      </w:r>
      <w:r w:rsidR="00BA056B" w:rsidRPr="00BA056B">
        <w:rPr>
          <w:b/>
          <w:sz w:val="24"/>
          <w:szCs w:val="24"/>
        </w:rPr>
        <w:t> </w:t>
      </w:r>
      <w:r w:rsidR="00BA056B">
        <w:rPr>
          <w:sz w:val="24"/>
          <w:szCs w:val="24"/>
        </w:rPr>
        <w:t>» Il devra pour se connecter choisir la deuxième option.</w:t>
      </w:r>
    </w:p>
    <w:p w14:paraId="235955D7" w14:textId="77777777" w:rsidR="00BA056B" w:rsidRDefault="00BA056B" w:rsidP="00675F52">
      <w:pPr>
        <w:rPr>
          <w:sz w:val="24"/>
          <w:szCs w:val="24"/>
        </w:rPr>
      </w:pPr>
      <w:r>
        <w:rPr>
          <w:sz w:val="24"/>
          <w:szCs w:val="24"/>
        </w:rPr>
        <w:t>La première option lui donne accès à une page pour procéder à une nouvelle inscription.</w:t>
      </w:r>
    </w:p>
    <w:p w14:paraId="353ED712" w14:textId="77777777" w:rsidR="00BA056B" w:rsidRDefault="00BA056B" w:rsidP="00BA056B">
      <w:pPr>
        <w:rPr>
          <w:sz w:val="24"/>
          <w:szCs w:val="24"/>
        </w:rPr>
      </w:pPr>
      <w:r>
        <w:rPr>
          <w:sz w:val="24"/>
          <w:szCs w:val="24"/>
        </w:rPr>
        <w:t xml:space="preserve">En choisissant la deuxième option, l’utilisateur geolocalisé a le choix de rentrer ses identifiants ou de régénérer un nouveau mot de passe. </w:t>
      </w:r>
    </w:p>
    <w:p w14:paraId="46CDAFB2" w14:textId="77777777" w:rsidR="00BA056B" w:rsidRDefault="00BA056B" w:rsidP="00BA056B">
      <w:pPr>
        <w:rPr>
          <w:sz w:val="24"/>
          <w:szCs w:val="24"/>
        </w:rPr>
      </w:pPr>
    </w:p>
    <w:p w14:paraId="5BDA178E" w14:textId="77777777" w:rsidR="00BA056B" w:rsidRDefault="00BA056B" w:rsidP="00BA056B">
      <w:pPr>
        <w:rPr>
          <w:b/>
          <w:sz w:val="36"/>
          <w:szCs w:val="36"/>
        </w:rPr>
      </w:pPr>
    </w:p>
    <w:p w14:paraId="58C67EE5" w14:textId="77777777" w:rsidR="005949AE" w:rsidRDefault="005949AE" w:rsidP="005949AE">
      <w:pPr>
        <w:jc w:val="center"/>
        <w:rPr>
          <w:b/>
          <w:sz w:val="36"/>
          <w:szCs w:val="36"/>
        </w:rPr>
      </w:pPr>
      <w:r w:rsidRPr="005949AE">
        <w:rPr>
          <w:b/>
          <w:sz w:val="36"/>
          <w:szCs w:val="36"/>
        </w:rPr>
        <w:t>Utilisateurs Simple</w:t>
      </w:r>
    </w:p>
    <w:p w14:paraId="51FF0F00" w14:textId="77777777" w:rsidR="00A9546F" w:rsidRDefault="005949AE" w:rsidP="005949AE">
      <w:pPr>
        <w:rPr>
          <w:sz w:val="24"/>
          <w:szCs w:val="24"/>
        </w:rPr>
      </w:pPr>
      <w:r>
        <w:rPr>
          <w:sz w:val="24"/>
          <w:szCs w:val="24"/>
        </w:rPr>
        <w:t>Les utilisateurs simple</w:t>
      </w:r>
      <w:r w:rsidR="00A9546F">
        <w:rPr>
          <w:sz w:val="24"/>
          <w:szCs w:val="24"/>
        </w:rPr>
        <w:t>s</w:t>
      </w:r>
      <w:r w:rsidR="00825DEC">
        <w:rPr>
          <w:sz w:val="24"/>
          <w:szCs w:val="24"/>
        </w:rPr>
        <w:t xml:space="preserve"> s’inscrivent</w:t>
      </w:r>
      <w:r w:rsidR="00A9546F">
        <w:rPr>
          <w:sz w:val="24"/>
          <w:szCs w:val="24"/>
        </w:rPr>
        <w:t xml:space="preserve"> dans l’application en renseignant des informations de base à savoir Nom, adresse, adresse email, numéro de téléphone, mot de passe et le réseau de téléphonie mobile ou la banque mobile à laquelle il appartient. L’application localise automatiquement l’utilisateur et détecte le pays. L’utilisateur n’a donc pas besoin de le renseigner.</w:t>
      </w:r>
      <w:r w:rsidR="00675F52">
        <w:rPr>
          <w:sz w:val="24"/>
          <w:szCs w:val="24"/>
        </w:rPr>
        <w:t xml:space="preserve"> L’utilisateur doit ensuite choisir un opérateur de téléphonie mobile dans la liste en dessous du pays. Cette liste est générée automatiquement depuis une base de données recensant les opérateurs de Téléphonie mobile et de Mobile Banking dans le monde</w:t>
      </w:r>
    </w:p>
    <w:p w14:paraId="40EF5DD9" w14:textId="77777777" w:rsidR="00A9546F" w:rsidRDefault="00A9546F" w:rsidP="005949AE">
      <w:pPr>
        <w:rPr>
          <w:sz w:val="24"/>
          <w:szCs w:val="24"/>
        </w:rPr>
      </w:pPr>
    </w:p>
    <w:p w14:paraId="39F0286C" w14:textId="77777777" w:rsidR="005949AE" w:rsidRDefault="00A9546F" w:rsidP="00A9546F">
      <w:pPr>
        <w:jc w:val="center"/>
        <w:rPr>
          <w:sz w:val="24"/>
          <w:szCs w:val="24"/>
        </w:rPr>
      </w:pPr>
      <w:r>
        <w:rPr>
          <w:noProof/>
          <w:sz w:val="24"/>
          <w:szCs w:val="24"/>
          <w:lang w:eastAsia="fr-FR"/>
        </w:rPr>
        <w:drawing>
          <wp:inline distT="0" distB="0" distL="0" distR="0" wp14:anchorId="5B55D03A" wp14:editId="6E87191B">
            <wp:extent cx="2207895" cy="3925270"/>
            <wp:effectExtent l="0" t="0" r="1905"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6-10-24-08-16-10.png"/>
                    <pic:cNvPicPr/>
                  </pic:nvPicPr>
                  <pic:blipFill>
                    <a:blip r:embed="rId12">
                      <a:extLst>
                        <a:ext uri="{28A0092B-C50C-407E-A947-70E740481C1C}">
                          <a14:useLocalDpi xmlns:a14="http://schemas.microsoft.com/office/drawing/2010/main" val="0"/>
                        </a:ext>
                      </a:extLst>
                    </a:blip>
                    <a:stretch>
                      <a:fillRect/>
                    </a:stretch>
                  </pic:blipFill>
                  <pic:spPr>
                    <a:xfrm>
                      <a:off x="0" y="0"/>
                      <a:ext cx="2211238" cy="3931213"/>
                    </a:xfrm>
                    <a:prstGeom prst="rect">
                      <a:avLst/>
                    </a:prstGeom>
                  </pic:spPr>
                </pic:pic>
              </a:graphicData>
            </a:graphic>
          </wp:inline>
        </w:drawing>
      </w:r>
    </w:p>
    <w:p w14:paraId="4D4B81DD" w14:textId="1BF32758" w:rsidR="005949AE" w:rsidRPr="005949AE" w:rsidRDefault="00A12197" w:rsidP="005949AE">
      <w:pPr>
        <w:rPr>
          <w:sz w:val="24"/>
          <w:szCs w:val="24"/>
        </w:rPr>
      </w:pPr>
      <w:r>
        <w:rPr>
          <w:sz w:val="24"/>
          <w:szCs w:val="24"/>
        </w:rPr>
        <w:lastRenderedPageBreak/>
        <w:t>Apres l’enregistrement, l</w:t>
      </w:r>
      <w:bookmarkStart w:id="0" w:name="_GoBack"/>
      <w:bookmarkEnd w:id="0"/>
    </w:p>
    <w:sectPr w:rsidR="005949AE" w:rsidRPr="005949AE" w:rsidSect="007C11A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DDDC4" w14:textId="77777777" w:rsidR="00C733CE" w:rsidRDefault="00C733CE" w:rsidP="007C11AF">
      <w:pPr>
        <w:spacing w:after="0" w:line="240" w:lineRule="auto"/>
      </w:pPr>
      <w:r>
        <w:separator/>
      </w:r>
    </w:p>
  </w:endnote>
  <w:endnote w:type="continuationSeparator" w:id="0">
    <w:p w14:paraId="54AE47F8" w14:textId="77777777" w:rsidR="00C733CE" w:rsidRDefault="00C733CE" w:rsidP="007C1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3F54C" w14:textId="77777777" w:rsidR="00C733CE" w:rsidRDefault="00C733CE" w:rsidP="007C11AF">
      <w:pPr>
        <w:spacing w:after="0" w:line="240" w:lineRule="auto"/>
      </w:pPr>
      <w:r>
        <w:separator/>
      </w:r>
    </w:p>
  </w:footnote>
  <w:footnote w:type="continuationSeparator" w:id="0">
    <w:p w14:paraId="01CFDF35" w14:textId="77777777" w:rsidR="00C733CE" w:rsidRDefault="00C733CE" w:rsidP="007C11A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E77EA"/>
    <w:multiLevelType w:val="hybridMultilevel"/>
    <w:tmpl w:val="222AF57A"/>
    <w:lvl w:ilvl="0" w:tplc="6F5461B0">
      <w:start w:val="1"/>
      <w:numFmt w:val="bullet"/>
      <w:lvlText w:val="-"/>
      <w:lvlJc w:val="left"/>
      <w:pPr>
        <w:ind w:left="720" w:hanging="360"/>
      </w:pPr>
      <w:rPr>
        <w:rFonts w:ascii="Calibri" w:eastAsiaTheme="minorHAnsi" w:hAnsi="Calibri" w:cstheme="minorBid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05C"/>
    <w:rsid w:val="00036C12"/>
    <w:rsid w:val="00170F56"/>
    <w:rsid w:val="0017397E"/>
    <w:rsid w:val="00286296"/>
    <w:rsid w:val="00286778"/>
    <w:rsid w:val="002E1A1B"/>
    <w:rsid w:val="003059A6"/>
    <w:rsid w:val="0033276D"/>
    <w:rsid w:val="00347726"/>
    <w:rsid w:val="00434C55"/>
    <w:rsid w:val="005949AE"/>
    <w:rsid w:val="005D5568"/>
    <w:rsid w:val="005E3DBB"/>
    <w:rsid w:val="00657144"/>
    <w:rsid w:val="00675F52"/>
    <w:rsid w:val="0072660F"/>
    <w:rsid w:val="00734814"/>
    <w:rsid w:val="007C11AF"/>
    <w:rsid w:val="00825DEC"/>
    <w:rsid w:val="00890EE9"/>
    <w:rsid w:val="008A6A58"/>
    <w:rsid w:val="008B14D5"/>
    <w:rsid w:val="008B65CB"/>
    <w:rsid w:val="008C7436"/>
    <w:rsid w:val="009242E9"/>
    <w:rsid w:val="0092490E"/>
    <w:rsid w:val="00956425"/>
    <w:rsid w:val="00974F2E"/>
    <w:rsid w:val="00A12197"/>
    <w:rsid w:val="00A3705F"/>
    <w:rsid w:val="00A37867"/>
    <w:rsid w:val="00A9546F"/>
    <w:rsid w:val="00AA005C"/>
    <w:rsid w:val="00BA056B"/>
    <w:rsid w:val="00C710DC"/>
    <w:rsid w:val="00C733C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23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00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00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005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A005C"/>
    <w:rPr>
      <w:rFonts w:eastAsiaTheme="minorEastAsia"/>
      <w:color w:val="5A5A5A" w:themeColor="text1" w:themeTint="A5"/>
      <w:spacing w:val="15"/>
    </w:rPr>
  </w:style>
  <w:style w:type="paragraph" w:styleId="Sansinterligne">
    <w:name w:val="No Spacing"/>
    <w:link w:val="SansinterligneCar"/>
    <w:uiPriority w:val="1"/>
    <w:qFormat/>
    <w:rsid w:val="00AA005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A005C"/>
    <w:rPr>
      <w:rFonts w:eastAsiaTheme="minorEastAsia"/>
      <w:lang w:eastAsia="fr-FR"/>
    </w:rPr>
  </w:style>
  <w:style w:type="paragraph" w:styleId="Lgende">
    <w:name w:val="caption"/>
    <w:basedOn w:val="Normal"/>
    <w:next w:val="Normal"/>
    <w:uiPriority w:val="35"/>
    <w:unhideWhenUsed/>
    <w:qFormat/>
    <w:rsid w:val="00956425"/>
    <w:pPr>
      <w:spacing w:after="200" w:line="240" w:lineRule="auto"/>
    </w:pPr>
    <w:rPr>
      <w:i/>
      <w:iCs/>
      <w:color w:val="44546A" w:themeColor="text2"/>
      <w:sz w:val="18"/>
      <w:szCs w:val="18"/>
    </w:rPr>
  </w:style>
  <w:style w:type="paragraph" w:styleId="Paragraphedeliste">
    <w:name w:val="List Paragraph"/>
    <w:basedOn w:val="Normal"/>
    <w:uiPriority w:val="34"/>
    <w:qFormat/>
    <w:rsid w:val="00956425"/>
    <w:pPr>
      <w:ind w:left="720"/>
      <w:contextualSpacing/>
    </w:pPr>
  </w:style>
  <w:style w:type="paragraph" w:styleId="En-tte">
    <w:name w:val="header"/>
    <w:basedOn w:val="Normal"/>
    <w:link w:val="En-tteCar"/>
    <w:uiPriority w:val="99"/>
    <w:unhideWhenUsed/>
    <w:rsid w:val="007C11AF"/>
    <w:pPr>
      <w:tabs>
        <w:tab w:val="center" w:pos="4536"/>
        <w:tab w:val="right" w:pos="9072"/>
      </w:tabs>
      <w:spacing w:after="0" w:line="240" w:lineRule="auto"/>
    </w:pPr>
  </w:style>
  <w:style w:type="character" w:customStyle="1" w:styleId="En-tteCar">
    <w:name w:val="En-tête Car"/>
    <w:basedOn w:val="Policepardfaut"/>
    <w:link w:val="En-tte"/>
    <w:uiPriority w:val="99"/>
    <w:rsid w:val="007C11AF"/>
  </w:style>
  <w:style w:type="paragraph" w:styleId="Pieddepage">
    <w:name w:val="footer"/>
    <w:basedOn w:val="Normal"/>
    <w:link w:val="PieddepageCar"/>
    <w:uiPriority w:val="99"/>
    <w:unhideWhenUsed/>
    <w:rsid w:val="007C11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11AF"/>
  </w:style>
  <w:style w:type="paragraph" w:styleId="Textedebulles">
    <w:name w:val="Balloon Text"/>
    <w:basedOn w:val="Normal"/>
    <w:link w:val="TextedebullesCar"/>
    <w:uiPriority w:val="99"/>
    <w:semiHidden/>
    <w:unhideWhenUsed/>
    <w:rsid w:val="00657144"/>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571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00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00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005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A005C"/>
    <w:rPr>
      <w:rFonts w:eastAsiaTheme="minorEastAsia"/>
      <w:color w:val="5A5A5A" w:themeColor="text1" w:themeTint="A5"/>
      <w:spacing w:val="15"/>
    </w:rPr>
  </w:style>
  <w:style w:type="paragraph" w:styleId="Sansinterligne">
    <w:name w:val="No Spacing"/>
    <w:link w:val="SansinterligneCar"/>
    <w:uiPriority w:val="1"/>
    <w:qFormat/>
    <w:rsid w:val="00AA005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A005C"/>
    <w:rPr>
      <w:rFonts w:eastAsiaTheme="minorEastAsia"/>
      <w:lang w:eastAsia="fr-FR"/>
    </w:rPr>
  </w:style>
  <w:style w:type="paragraph" w:styleId="Lgende">
    <w:name w:val="caption"/>
    <w:basedOn w:val="Normal"/>
    <w:next w:val="Normal"/>
    <w:uiPriority w:val="35"/>
    <w:unhideWhenUsed/>
    <w:qFormat/>
    <w:rsid w:val="00956425"/>
    <w:pPr>
      <w:spacing w:after="200" w:line="240" w:lineRule="auto"/>
    </w:pPr>
    <w:rPr>
      <w:i/>
      <w:iCs/>
      <w:color w:val="44546A" w:themeColor="text2"/>
      <w:sz w:val="18"/>
      <w:szCs w:val="18"/>
    </w:rPr>
  </w:style>
  <w:style w:type="paragraph" w:styleId="Paragraphedeliste">
    <w:name w:val="List Paragraph"/>
    <w:basedOn w:val="Normal"/>
    <w:uiPriority w:val="34"/>
    <w:qFormat/>
    <w:rsid w:val="00956425"/>
    <w:pPr>
      <w:ind w:left="720"/>
      <w:contextualSpacing/>
    </w:pPr>
  </w:style>
  <w:style w:type="paragraph" w:styleId="En-tte">
    <w:name w:val="header"/>
    <w:basedOn w:val="Normal"/>
    <w:link w:val="En-tteCar"/>
    <w:uiPriority w:val="99"/>
    <w:unhideWhenUsed/>
    <w:rsid w:val="007C11AF"/>
    <w:pPr>
      <w:tabs>
        <w:tab w:val="center" w:pos="4536"/>
        <w:tab w:val="right" w:pos="9072"/>
      </w:tabs>
      <w:spacing w:after="0" w:line="240" w:lineRule="auto"/>
    </w:pPr>
  </w:style>
  <w:style w:type="character" w:customStyle="1" w:styleId="En-tteCar">
    <w:name w:val="En-tête Car"/>
    <w:basedOn w:val="Policepardfaut"/>
    <w:link w:val="En-tte"/>
    <w:uiPriority w:val="99"/>
    <w:rsid w:val="007C11AF"/>
  </w:style>
  <w:style w:type="paragraph" w:styleId="Pieddepage">
    <w:name w:val="footer"/>
    <w:basedOn w:val="Normal"/>
    <w:link w:val="PieddepageCar"/>
    <w:uiPriority w:val="99"/>
    <w:unhideWhenUsed/>
    <w:rsid w:val="007C11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11AF"/>
  </w:style>
  <w:style w:type="paragraph" w:styleId="Textedebulles">
    <w:name w:val="Balloon Text"/>
    <w:basedOn w:val="Normal"/>
    <w:link w:val="TextedebullesCar"/>
    <w:uiPriority w:val="99"/>
    <w:semiHidden/>
    <w:unhideWhenUsed/>
    <w:rsid w:val="00657144"/>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571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C28E8-D7E4-5145-A740-31AECF4C3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5</Pages>
  <Words>416</Words>
  <Characters>2290</Characters>
  <Application>Microsoft Macintosh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SHAREPOINT</dc:creator>
  <cp:keywords/>
  <dc:description/>
  <cp:lastModifiedBy>Capp Andy MIGOUMBI AKENDENGUE</cp:lastModifiedBy>
  <cp:revision>11</cp:revision>
  <dcterms:created xsi:type="dcterms:W3CDTF">2016-10-24T07:30:00Z</dcterms:created>
  <dcterms:modified xsi:type="dcterms:W3CDTF">2016-10-25T22:50:00Z</dcterms:modified>
</cp:coreProperties>
</file>