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54E63" w14:textId="77777777" w:rsidR="00C60941" w:rsidRPr="00C60941" w:rsidRDefault="00C60941" w:rsidP="00C60941">
      <w:pPr>
        <w:spacing w:before="100" w:beforeAutospacing="1" w:after="100" w:afterAutospacing="1" w:line="240" w:lineRule="auto"/>
        <w:outlineLvl w:val="0"/>
        <w:rPr>
          <w:rFonts w:ascii="Arial" w:eastAsia="Times New Roman" w:hAnsi="Arial" w:cs="Arial"/>
          <w:b/>
          <w:bCs/>
          <w:kern w:val="36"/>
          <w:sz w:val="20"/>
          <w:szCs w:val="20"/>
          <w14:ligatures w14:val="none"/>
        </w:rPr>
      </w:pPr>
      <w:r w:rsidRPr="00C60941">
        <w:rPr>
          <w:rFonts w:ascii="Arial" w:eastAsia="Times New Roman" w:hAnsi="Arial" w:cs="Arial"/>
          <w:b/>
          <w:bCs/>
          <w:kern w:val="36"/>
          <w:sz w:val="20"/>
          <w:szCs w:val="20"/>
          <w14:ligatures w14:val="none"/>
        </w:rPr>
        <w:t>Connecticut Mortgage Loan Originator Compliance: Lending Practices and Consumer Protection</w:t>
      </w:r>
    </w:p>
    <w:p w14:paraId="7B0D1323" w14:textId="77777777" w:rsidR="00C60941" w:rsidRPr="00C60941" w:rsidRDefault="00C60941"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Module 1: CT Abusive Home Loan Lending Practices Act</w:t>
      </w:r>
    </w:p>
    <w:p w14:paraId="3FA42A7D"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Learning Objectives</w:t>
      </w:r>
    </w:p>
    <w:p w14:paraId="17FED22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By the end of this module, you will be able to:</w:t>
      </w:r>
    </w:p>
    <w:p w14:paraId="25D10CB8"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Define high-cost home loans under Connecticut law</w:t>
      </w:r>
    </w:p>
    <w:p w14:paraId="5FE1AD8F"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Identify prohibited practices for high-cost home loans</w:t>
      </w:r>
    </w:p>
    <w:p w14:paraId="6FCC220F"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Explain the required disclosures for high-cost home loans</w:t>
      </w:r>
    </w:p>
    <w:p w14:paraId="054394DC"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 the limitations on prepayment penalties</w:t>
      </w:r>
    </w:p>
    <w:p w14:paraId="0CB275B2"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Recognize prohibited lending practices under the CT Abusive Home Loan Lending Practices Act</w:t>
      </w:r>
    </w:p>
    <w:p w14:paraId="3559E2DD"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Explain the consequences of violations of the Act</w:t>
      </w:r>
    </w:p>
    <w:p w14:paraId="546110C6" w14:textId="77777777" w:rsidR="00C60941" w:rsidRPr="00C60941" w:rsidRDefault="00C60941" w:rsidP="00C60941">
      <w:pPr>
        <w:numPr>
          <w:ilvl w:val="0"/>
          <w:numId w:val="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 the role of MLOs in ensuring compliance with the Act</w:t>
      </w:r>
    </w:p>
    <w:p w14:paraId="2ACD69A0"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 Introduction to the CT Abusive Home Loan Lending Practices Act</w:t>
      </w:r>
    </w:p>
    <w:p w14:paraId="2559F5F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Connecticut Abusive Home Loan Lending Practices Act (Sections 36a-746 to 36a-746g) was enacted to protect consumers from predatory lending practices in the residential mortgage market. As a mortgage loan originator (MLO) in Connecticut, understanding this Act is essential for maintaining compliance and serving your clients ethically.</w:t>
      </w:r>
    </w:p>
    <w:p w14:paraId="073DF29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Act establishes specific requirements and prohibitions for "high-cost home loans," which are defined based on certain thresholds for interest rates and points and fees. It also prohibits certain practices for all residential mortgage loans, regardless of whether they qualify as high-cost home loans.</w:t>
      </w:r>
    </w:p>
    <w:p w14:paraId="6E8FD62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purpose of this module is to provide a comprehensive understanding of the Act's requirements, prohibitions, and implications for your daily practice as an MLO. By mastering this content, you will be better equipped to serve your clients while maintaining compliance with Connecticut law [1].</w:t>
      </w:r>
    </w:p>
    <w:p w14:paraId="1F188851"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1.2: Definition of High-Cost Home Loans</w:t>
      </w:r>
    </w:p>
    <w:p w14:paraId="0B324A9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 Section 36a-746, a "high-cost home loan" is defined as a home loan that meets one or both of the following criteria:</w:t>
      </w:r>
    </w:p>
    <w:p w14:paraId="2364616B" w14:textId="77777777" w:rsidR="00C60941" w:rsidRPr="00C60941" w:rsidRDefault="00C60941" w:rsidP="00C60941">
      <w:pPr>
        <w:numPr>
          <w:ilvl w:val="0"/>
          <w:numId w:val="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Annual Percentage Rate (APR) at consummation exceeds the yield on Treasury securities of comparable maturity by more than: </w:t>
      </w:r>
    </w:p>
    <w:p w14:paraId="5CFA0230" w14:textId="77777777" w:rsidR="00C60941" w:rsidRPr="00C60941" w:rsidRDefault="00C60941" w:rsidP="00C60941">
      <w:pPr>
        <w:numPr>
          <w:ilvl w:val="1"/>
          <w:numId w:val="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8 percentage points for first-lien loans, or</w:t>
      </w:r>
    </w:p>
    <w:p w14:paraId="7E32CDBD" w14:textId="77777777" w:rsidR="00C60941" w:rsidRPr="00C60941" w:rsidRDefault="00C60941" w:rsidP="00C60941">
      <w:pPr>
        <w:numPr>
          <w:ilvl w:val="1"/>
          <w:numId w:val="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9 percentage points for subordinate-lien loans [2].</w:t>
      </w:r>
    </w:p>
    <w:p w14:paraId="7E0BD7D9" w14:textId="77777777" w:rsidR="00C60941" w:rsidRPr="00C60941" w:rsidRDefault="00C60941" w:rsidP="00C60941">
      <w:pPr>
        <w:numPr>
          <w:ilvl w:val="0"/>
          <w:numId w:val="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total points and fees payable by the borrower at or before closing exceed: </w:t>
      </w:r>
    </w:p>
    <w:p w14:paraId="27649A57" w14:textId="77777777" w:rsidR="00C60941" w:rsidRPr="00C60941" w:rsidRDefault="00C60941" w:rsidP="00C60941">
      <w:pPr>
        <w:numPr>
          <w:ilvl w:val="1"/>
          <w:numId w:val="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5% of the total loan amount for loans of $40,000 or more, or</w:t>
      </w:r>
    </w:p>
    <w:p w14:paraId="5981D4D8" w14:textId="77777777" w:rsidR="00C60941" w:rsidRPr="00C60941" w:rsidRDefault="00C60941" w:rsidP="00C60941">
      <w:pPr>
        <w:numPr>
          <w:ilvl w:val="1"/>
          <w:numId w:val="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8% of the total loan amount or $1,000 (whichever is less) for loans less than $40,000 [3].</w:t>
      </w:r>
    </w:p>
    <w:p w14:paraId="64CF491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Act defines "home loan" as a loan, other than an open-</w:t>
      </w:r>
      <w:proofErr w:type="gramStart"/>
      <w:r w:rsidRPr="00C60941">
        <w:rPr>
          <w:rFonts w:ascii="Arial" w:eastAsia="Times New Roman" w:hAnsi="Arial" w:cs="Arial"/>
          <w:kern w:val="0"/>
          <w:sz w:val="20"/>
          <w:szCs w:val="20"/>
          <w14:ligatures w14:val="none"/>
        </w:rPr>
        <w:t>end</w:t>
      </w:r>
      <w:proofErr w:type="gramEnd"/>
      <w:r w:rsidRPr="00C60941">
        <w:rPr>
          <w:rFonts w:ascii="Arial" w:eastAsia="Times New Roman" w:hAnsi="Arial" w:cs="Arial"/>
          <w:kern w:val="0"/>
          <w:sz w:val="20"/>
          <w:szCs w:val="20"/>
          <w14:ligatures w14:val="none"/>
        </w:rPr>
        <w:t xml:space="preserve"> line of credit, where:</w:t>
      </w:r>
    </w:p>
    <w:p w14:paraId="7F34FE41" w14:textId="77777777" w:rsidR="00C60941" w:rsidRPr="00C60941" w:rsidRDefault="00C60941" w:rsidP="00C60941">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principal amount does not exceed the conforming loan size limit for a comparable dwelling as established by Fannie </w:t>
      </w:r>
      <w:proofErr w:type="gramStart"/>
      <w:r w:rsidRPr="00C60941">
        <w:rPr>
          <w:rFonts w:ascii="Arial" w:eastAsia="Times New Roman" w:hAnsi="Arial" w:cs="Arial"/>
          <w:kern w:val="0"/>
          <w:sz w:val="20"/>
          <w:szCs w:val="20"/>
          <w14:ligatures w14:val="none"/>
        </w:rPr>
        <w:t>Mae;</w:t>
      </w:r>
      <w:proofErr w:type="gramEnd"/>
    </w:p>
    <w:p w14:paraId="2F0AF535" w14:textId="77777777" w:rsidR="00C60941" w:rsidRPr="00C60941" w:rsidRDefault="00C60941" w:rsidP="00C60941">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borrower is a natural </w:t>
      </w:r>
      <w:proofErr w:type="gramStart"/>
      <w:r w:rsidRPr="00C60941">
        <w:rPr>
          <w:rFonts w:ascii="Arial" w:eastAsia="Times New Roman" w:hAnsi="Arial" w:cs="Arial"/>
          <w:kern w:val="0"/>
          <w:sz w:val="20"/>
          <w:szCs w:val="20"/>
          <w14:ligatures w14:val="none"/>
        </w:rPr>
        <w:t>person;</w:t>
      </w:r>
      <w:proofErr w:type="gramEnd"/>
    </w:p>
    <w:p w14:paraId="526DB3D1" w14:textId="77777777" w:rsidR="00C60941" w:rsidRPr="00C60941" w:rsidRDefault="00C60941" w:rsidP="00C60941">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debt is secured by a mortgage on a one-to-four family dwelling that is or will be occupied by the borrower as their principal residence; and</w:t>
      </w:r>
    </w:p>
    <w:p w14:paraId="5598304B" w14:textId="77777777" w:rsidR="00C60941" w:rsidRPr="00C60941" w:rsidRDefault="00C60941" w:rsidP="00C60941">
      <w:pPr>
        <w:numPr>
          <w:ilvl w:val="0"/>
          <w:numId w:val="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property </w:t>
      </w:r>
      <w:proofErr w:type="gramStart"/>
      <w:r w:rsidRPr="00C60941">
        <w:rPr>
          <w:rFonts w:ascii="Arial" w:eastAsia="Times New Roman" w:hAnsi="Arial" w:cs="Arial"/>
          <w:kern w:val="0"/>
          <w:sz w:val="20"/>
          <w:szCs w:val="20"/>
          <w14:ligatures w14:val="none"/>
        </w:rPr>
        <w:t>is located in</w:t>
      </w:r>
      <w:proofErr w:type="gramEnd"/>
      <w:r w:rsidRPr="00C60941">
        <w:rPr>
          <w:rFonts w:ascii="Arial" w:eastAsia="Times New Roman" w:hAnsi="Arial" w:cs="Arial"/>
          <w:kern w:val="0"/>
          <w:sz w:val="20"/>
          <w:szCs w:val="20"/>
          <w14:ligatures w14:val="none"/>
        </w:rPr>
        <w:t xml:space="preserve"> Connecticut [4].</w:t>
      </w:r>
    </w:p>
    <w:p w14:paraId="4A817F2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Understanding this definition is crucial because the Act's most stringent requirements apply specifically to high-cost home loans.</w:t>
      </w:r>
    </w:p>
    <w:p w14:paraId="64F7765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1.3: Prohibited Practices for High-Cost Home Loans</w:t>
      </w:r>
    </w:p>
    <w:p w14:paraId="048502B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36a-746c prohibits several practices for high-cost home loans. As an MLO, you must ensure that high-cost home loans do not include any of the following features:</w:t>
      </w:r>
    </w:p>
    <w:p w14:paraId="7DC6D988" w14:textId="77777777" w:rsidR="00C60941" w:rsidRPr="00C60941" w:rsidRDefault="00C60941" w:rsidP="00C60941">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Call Provisions: Lenders cannot include terms that permit them to accelerate </w:t>
      </w:r>
      <w:proofErr w:type="gramStart"/>
      <w:r w:rsidRPr="00C60941">
        <w:rPr>
          <w:rFonts w:ascii="Arial" w:eastAsia="Times New Roman" w:hAnsi="Arial" w:cs="Arial"/>
          <w:kern w:val="0"/>
          <w:sz w:val="20"/>
          <w:szCs w:val="20"/>
          <w14:ligatures w14:val="none"/>
        </w:rPr>
        <w:t>the</w:t>
      </w:r>
      <w:proofErr w:type="gramEnd"/>
      <w:r w:rsidRPr="00C60941">
        <w:rPr>
          <w:rFonts w:ascii="Arial" w:eastAsia="Times New Roman" w:hAnsi="Arial" w:cs="Arial"/>
          <w:kern w:val="0"/>
          <w:sz w:val="20"/>
          <w:szCs w:val="20"/>
          <w14:ligatures w14:val="none"/>
        </w:rPr>
        <w:t xml:space="preserve"> indebtedness at their sole discretion, except in cases of default, fraud, or material misrepresentation [5].</w:t>
      </w:r>
    </w:p>
    <w:p w14:paraId="5094448B" w14:textId="77777777" w:rsidR="00C60941" w:rsidRPr="00C60941" w:rsidRDefault="00C60941" w:rsidP="00C60941">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Balloon Payments: Loans with terms less than seven years cannot require a balloon payment that is more than twice the </w:t>
      </w:r>
      <w:proofErr w:type="gramStart"/>
      <w:r w:rsidRPr="00C60941">
        <w:rPr>
          <w:rFonts w:ascii="Arial" w:eastAsia="Times New Roman" w:hAnsi="Arial" w:cs="Arial"/>
          <w:kern w:val="0"/>
          <w:sz w:val="20"/>
          <w:szCs w:val="20"/>
          <w14:ligatures w14:val="none"/>
        </w:rPr>
        <w:t>amount of the average</w:t>
      </w:r>
      <w:proofErr w:type="gramEnd"/>
      <w:r w:rsidRPr="00C60941">
        <w:rPr>
          <w:rFonts w:ascii="Arial" w:eastAsia="Times New Roman" w:hAnsi="Arial" w:cs="Arial"/>
          <w:kern w:val="0"/>
          <w:sz w:val="20"/>
          <w:szCs w:val="20"/>
          <w14:ligatures w14:val="none"/>
        </w:rPr>
        <w:t xml:space="preserve"> of regular periodic payments. This prohibition does not apply to bridge loans with maturities of less than one year [6].</w:t>
      </w:r>
    </w:p>
    <w:p w14:paraId="6316785D" w14:textId="77777777" w:rsidR="00C60941" w:rsidRPr="00C60941" w:rsidRDefault="00C60941" w:rsidP="00C60941">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Negative Amortization: The loan cannot be structured in a way that the principal balance increases over time, even though the borrower is making payments [7].</w:t>
      </w:r>
    </w:p>
    <w:p w14:paraId="701468E4" w14:textId="77777777" w:rsidR="00C60941" w:rsidRPr="00C60941" w:rsidRDefault="00C60941" w:rsidP="00C60941">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Increased Interest Rate: The loan cannot include a provision that increases the interest rate after default [8].</w:t>
      </w:r>
    </w:p>
    <w:p w14:paraId="5A08DC40" w14:textId="77777777" w:rsidR="00C60941" w:rsidRPr="00C60941" w:rsidRDefault="00C60941" w:rsidP="00C60941">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Advance Payments: Lenders cannot include terms that require more than two periodic payments to be paid in advance from the loan proceeds [9].</w:t>
      </w:r>
    </w:p>
    <w:p w14:paraId="20F672F8" w14:textId="77777777" w:rsidR="00C60941" w:rsidRPr="00C60941" w:rsidRDefault="00C60941" w:rsidP="00C60941">
      <w:pPr>
        <w:numPr>
          <w:ilvl w:val="0"/>
          <w:numId w:val="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 for Modification: Lenders cannot charge a fee to modify, renew, extend, or amend a high-cost home loan [10].</w:t>
      </w:r>
    </w:p>
    <w:p w14:paraId="29A5674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prohibitions are designed to protect consumers from loan terms that have historically been associated with predatory lending practices.</w:t>
      </w:r>
    </w:p>
    <w:p w14:paraId="49776701"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1.4: Required Disclosures for High-Cost Home Loans</w:t>
      </w:r>
    </w:p>
    <w:p w14:paraId="04B7804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36a-746b mandates specific disclosures for high-cost home loans. As an MLO, you must ensure that borrowers receive the following disclosures at least three business days prior to closing:</w:t>
      </w:r>
    </w:p>
    <w:p w14:paraId="0EC0373A" w14:textId="77777777" w:rsidR="00C60941" w:rsidRPr="00C60941" w:rsidRDefault="00C60941" w:rsidP="00C60941">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Notice to Borrower: A written notice stating: "You are not required to complete this loan agreement merely because you have received these disclosures or have signed a loan application. If you obtain this loan, the lender will have a mortgage on your home. You could lose your home and any money you have put into it if you do not meet your obligations under the loan." [11]</w:t>
      </w:r>
    </w:p>
    <w:p w14:paraId="7F1357FA" w14:textId="77777777" w:rsidR="00C60941" w:rsidRPr="00C60941" w:rsidRDefault="00C60941" w:rsidP="00C60941">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Housing Counseling: A written notice advising the borrower to seek housing counseling. This notice must include a list of approved housing counseling agencies near the borrower's residence [12].</w:t>
      </w:r>
    </w:p>
    <w:p w14:paraId="2422FC98" w14:textId="77777777" w:rsidR="00C60941" w:rsidRPr="00C60941" w:rsidRDefault="00C60941" w:rsidP="00C60941">
      <w:pPr>
        <w:numPr>
          <w:ilvl w:val="0"/>
          <w:numId w:val="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Additional Disclosures: If the loan includes a prepayment penalty, the disclosure must clearly state the terms of the penalty [13].</w:t>
      </w:r>
    </w:p>
    <w:p w14:paraId="6D4126E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disclosures must be clear, conspicuous, and in a language primarily used by the borrower to conduct business. The borrower must sign an acknowledgment of receipt of these disclosures, and the lender must maintain this acknowledgment in their records [14].</w:t>
      </w:r>
    </w:p>
    <w:p w14:paraId="777EB4B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purpose of these disclosures is to ensure that borrowers fully understand the nature and risks of high-cost home loans before </w:t>
      </w:r>
      <w:proofErr w:type="gramStart"/>
      <w:r w:rsidRPr="00C60941">
        <w:rPr>
          <w:rFonts w:ascii="Arial" w:eastAsia="Times New Roman" w:hAnsi="Arial" w:cs="Arial"/>
          <w:kern w:val="0"/>
          <w:sz w:val="20"/>
          <w:szCs w:val="20"/>
          <w14:ligatures w14:val="none"/>
        </w:rPr>
        <w:t>committing to</w:t>
      </w:r>
      <w:proofErr w:type="gramEnd"/>
      <w:r w:rsidRPr="00C60941">
        <w:rPr>
          <w:rFonts w:ascii="Arial" w:eastAsia="Times New Roman" w:hAnsi="Arial" w:cs="Arial"/>
          <w:kern w:val="0"/>
          <w:sz w:val="20"/>
          <w:szCs w:val="20"/>
          <w14:ligatures w14:val="none"/>
        </w:rPr>
        <w:t xml:space="preserve"> them.</w:t>
      </w:r>
    </w:p>
    <w:p w14:paraId="52E8159E"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1.5: Limitations on Prepayment Penalties</w:t>
      </w:r>
    </w:p>
    <w:p w14:paraId="2C92245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36a-746c(5) places significant restrictions on prepayment penalties for high-cost home loans. As an MLO, you need to understand these limitations:</w:t>
      </w:r>
    </w:p>
    <w:p w14:paraId="7D89048E" w14:textId="77777777" w:rsidR="00C60941" w:rsidRPr="00C60941" w:rsidRDefault="00C60941" w:rsidP="00C60941">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Time Limitation: A prepayment penalty may only be charged within the first 36 months following the loan closing [15].</w:t>
      </w:r>
    </w:p>
    <w:p w14:paraId="0C80AB75" w14:textId="77777777" w:rsidR="00C60941" w:rsidRPr="00C60941" w:rsidRDefault="00C60941" w:rsidP="00C60941">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Amount Limitation: The prepayment penalty cannot exceed: </w:t>
      </w:r>
    </w:p>
    <w:p w14:paraId="3F3E6253" w14:textId="77777777" w:rsidR="00C60941" w:rsidRPr="00C60941" w:rsidRDefault="00C60941" w:rsidP="00C60941">
      <w:pPr>
        <w:numPr>
          <w:ilvl w:val="1"/>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3% of the outstanding balance during the first year</w:t>
      </w:r>
    </w:p>
    <w:p w14:paraId="574ED42E" w14:textId="77777777" w:rsidR="00C60941" w:rsidRPr="00C60941" w:rsidRDefault="00C60941" w:rsidP="00C60941">
      <w:pPr>
        <w:numPr>
          <w:ilvl w:val="1"/>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2% of the outstanding balance during the second year</w:t>
      </w:r>
    </w:p>
    <w:p w14:paraId="062ED43D" w14:textId="77777777" w:rsidR="00C60941" w:rsidRPr="00C60941" w:rsidRDefault="00C60941" w:rsidP="00C60941">
      <w:pPr>
        <w:numPr>
          <w:ilvl w:val="1"/>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1% of the outstanding balance during the third year [16]</w:t>
      </w:r>
    </w:p>
    <w:p w14:paraId="4D90CE60" w14:textId="77777777" w:rsidR="00C60941" w:rsidRPr="00C60941" w:rsidRDefault="00C60941" w:rsidP="00C60941">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Circumstances: No prepayment penalty may be charged if: </w:t>
      </w:r>
    </w:p>
    <w:p w14:paraId="474A04C7" w14:textId="77777777" w:rsidR="00C60941" w:rsidRPr="00C60941" w:rsidRDefault="00C60941" w:rsidP="00C60941">
      <w:pPr>
        <w:numPr>
          <w:ilvl w:val="1"/>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loan is refinanced by the same lender or an affiliate</w:t>
      </w:r>
    </w:p>
    <w:p w14:paraId="7DA62034" w14:textId="77777777" w:rsidR="00C60941" w:rsidRPr="00C60941" w:rsidRDefault="00C60941" w:rsidP="00C60941">
      <w:pPr>
        <w:numPr>
          <w:ilvl w:val="1"/>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prepayment is made with funds from an insurance settlement related to the property</w:t>
      </w:r>
    </w:p>
    <w:p w14:paraId="692E69E4" w14:textId="77777777" w:rsidR="00C60941" w:rsidRPr="00C60941" w:rsidRDefault="00C60941" w:rsidP="00C60941">
      <w:pPr>
        <w:numPr>
          <w:ilvl w:val="1"/>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penalty is paid through a refinancing of the loan [17]</w:t>
      </w:r>
    </w:p>
    <w:p w14:paraId="34A14B89" w14:textId="77777777" w:rsidR="00C60941" w:rsidRPr="00C60941" w:rsidRDefault="00C60941" w:rsidP="00C60941">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Ability to Repay: A prepayment penalty is prohibited if, at consummation, the borrower's debt-to-income ratio exceeds 50% [18].</w:t>
      </w:r>
    </w:p>
    <w:p w14:paraId="2ADB9C57" w14:textId="77777777" w:rsidR="00C60941" w:rsidRPr="00C60941" w:rsidRDefault="00C60941" w:rsidP="00C60941">
      <w:pPr>
        <w:numPr>
          <w:ilvl w:val="0"/>
          <w:numId w:val="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Disclosure Requirement: The terms of any prepayment penalty must be disclosed in clear and conspicuous language [19].</w:t>
      </w:r>
    </w:p>
    <w:p w14:paraId="460979B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limitations are designed to protect borrowers from excessive penalties that could trap them in high-cost loans and prevent them from refinancing to more favorable terms when their financial situation improves.</w:t>
      </w:r>
    </w:p>
    <w:p w14:paraId="748F3F9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1.1</w:t>
      </w:r>
    </w:p>
    <w:p w14:paraId="36876317" w14:textId="77777777" w:rsidR="00C60941" w:rsidRPr="00C60941" w:rsidRDefault="00C60941" w:rsidP="00C60941">
      <w:pPr>
        <w:numPr>
          <w:ilvl w:val="0"/>
          <w:numId w:val="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Under Connecticut law, what makes a home loan a "high-cost home loan"? A) The APR exceeds Treasury securities of comparable maturity by more than 8 percentage points for first-lien loans, or the total points and fees exceed 5% of the loan amount for loans of $40,000 or more B) The APR exceeds Treasury securities by more than 5 percentage points C) The loan amount exceeds $417,000 D) The loan has an </w:t>
      </w:r>
      <w:proofErr w:type="gramStart"/>
      <w:r w:rsidRPr="00C60941">
        <w:rPr>
          <w:rFonts w:ascii="Arial" w:eastAsia="Times New Roman" w:hAnsi="Arial" w:cs="Arial"/>
          <w:kern w:val="0"/>
          <w:sz w:val="20"/>
          <w:szCs w:val="20"/>
          <w14:ligatures w14:val="none"/>
        </w:rPr>
        <w:t>adjustable rate</w:t>
      </w:r>
      <w:proofErr w:type="gramEnd"/>
      <w:r w:rsidRPr="00C60941">
        <w:rPr>
          <w:rFonts w:ascii="Arial" w:eastAsia="Times New Roman" w:hAnsi="Arial" w:cs="Arial"/>
          <w:kern w:val="0"/>
          <w:sz w:val="20"/>
          <w:szCs w:val="20"/>
          <w14:ligatures w14:val="none"/>
        </w:rPr>
        <w:t xml:space="preserve"> feature</w:t>
      </w:r>
    </w:p>
    <w:p w14:paraId="02F13E1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The APR exceeds Treasury securities of comparable maturity by more than 8 percentage points for first-lien loans, or the total points and fees exceed 5% of the loan amount for loans of $40,000 or more. These are the specific thresholds established in Section 36a-746 that define a high-cost home loan in Connecticut.</w:t>
      </w:r>
    </w:p>
    <w:p w14:paraId="7BE82FA0" w14:textId="77777777" w:rsidR="00C60941" w:rsidRPr="00C60941" w:rsidRDefault="00C60941" w:rsidP="00C60941">
      <w:pPr>
        <w:numPr>
          <w:ilvl w:val="0"/>
          <w:numId w:val="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Which of the following is prohibited for high-cost home loans under Connecticut law? A) Negative amortization B) Fixed interest rates C) Monthly payment schedules D) 30-year loan terms</w:t>
      </w:r>
    </w:p>
    <w:p w14:paraId="1578189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Negative amortization. Section 36a-746c specifically prohibits negative amortization for high-cost home loans, meaning the loan cannot be structured in a way that the principal balance increases over time, even though the borrower is making payments. Fixed rates, monthly payment schedules, and 30-year terms are all permissible.</w:t>
      </w:r>
    </w:p>
    <w:p w14:paraId="3B5364CB" w14:textId="77777777" w:rsidR="00C60941" w:rsidRPr="00C60941" w:rsidRDefault="00C60941" w:rsidP="00C60941">
      <w:pPr>
        <w:numPr>
          <w:ilvl w:val="0"/>
          <w:numId w:val="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disclosure must be provided to borrowers at least three business days prior to closing a high-cost home loan? A) A notice that the borrower is not required to complete the loan agreement merely because they received disclosures or signed an application B) The lender's profit margin on the loan C) The borrower's credit score D) The lender's business history</w:t>
      </w:r>
    </w:p>
    <w:p w14:paraId="094E8BB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A notice that the borrower is not required to complete the loan agreement merely because they received disclosures or signed an application. This specific language is required by Section 36a-746b to ensure borrowers understand they are not obligated to proceed with the loan simply because they've started the process.</w:t>
      </w:r>
    </w:p>
    <w:p w14:paraId="25531917"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1.6: Prohibited Lending Practices for All Home Loans</w:t>
      </w:r>
    </w:p>
    <w:p w14:paraId="7FF65BD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36a-746e establishes prohibited practices that apply to all home loans, not just high-cost home loans. As an MLO, you must avoid the following practices:</w:t>
      </w:r>
    </w:p>
    <w:p w14:paraId="292F7605" w14:textId="77777777" w:rsidR="00C60941" w:rsidRPr="00C60941" w:rsidRDefault="00C60941" w:rsidP="00C60941">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Flipping: Repeatedly refinancing a home loan when the refinancing has no reasonable, tangible net benefit to the borrower [20].</w:t>
      </w:r>
    </w:p>
    <w:p w14:paraId="1CCF68F9" w14:textId="77777777" w:rsidR="00C60941" w:rsidRPr="00C60941" w:rsidRDefault="00C60941" w:rsidP="00C60941">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Encouraging Default: Recommending or encouraging a borrower to default on an existing loan prior to and in connection with the closing of a high-cost home loan that refinances all or a portion of the existing loan [21].</w:t>
      </w:r>
    </w:p>
    <w:p w14:paraId="5BFAD30D" w14:textId="77777777" w:rsidR="00C60941" w:rsidRPr="00C60941" w:rsidRDefault="00C60941" w:rsidP="00C60941">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Financing Certain Insurance Premiums: Financing, directly or indirectly, any credit life, credit disability, credit unemployment, or credit property insurance, or any other life or health insurance, or any payments directly or indirectly for any debt cancellation or suspension agreement [22].</w:t>
      </w:r>
    </w:p>
    <w:p w14:paraId="407F7536" w14:textId="77777777" w:rsidR="00C60941" w:rsidRPr="00C60941" w:rsidRDefault="00C60941" w:rsidP="00C60941">
      <w:pPr>
        <w:numPr>
          <w:ilvl w:val="0"/>
          <w:numId w:val="1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Loan Modification Fees: Charging a borrower any fees to modify, renew, extend, or amend a home loan or to defer any payment due under a home loan, if after the modification, renewal, extension, or amendment, the loan is still a high-cost home loan [23].</w:t>
      </w:r>
    </w:p>
    <w:p w14:paraId="74C06A2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prohibitions apply to all home loans to ensure that borrowers are protected from potentially abusive practices regardless of whether their loan qualifies as a high-cost home loan.</w:t>
      </w:r>
    </w:p>
    <w:p w14:paraId="14B4B289"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1.7: Financing of Points and Fees</w:t>
      </w:r>
    </w:p>
    <w:p w14:paraId="7331E1F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36a-746c(6) addresses the financing of points and fees for high-cost home loans. As an MLO, you should understand these restrictions:</w:t>
      </w:r>
    </w:p>
    <w:p w14:paraId="5BB5F93F" w14:textId="77777777" w:rsidR="00C60941" w:rsidRPr="00C60941" w:rsidRDefault="00C60941" w:rsidP="00C60941">
      <w:pPr>
        <w:numPr>
          <w:ilvl w:val="0"/>
          <w:numId w:val="1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General Prohibition: A lender may not directly or indirectly finance any points and fees [24].</w:t>
      </w:r>
    </w:p>
    <w:p w14:paraId="6F27DB4C" w14:textId="77777777" w:rsidR="00C60941" w:rsidRPr="00C60941" w:rsidRDefault="00C60941" w:rsidP="00C60941">
      <w:pPr>
        <w:numPr>
          <w:ilvl w:val="0"/>
          <w:numId w:val="1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Exception: Points and fees may be financed if: </w:t>
      </w:r>
    </w:p>
    <w:p w14:paraId="6714E4A6" w14:textId="77777777" w:rsidR="00C60941" w:rsidRPr="00C60941" w:rsidRDefault="00C60941" w:rsidP="00C60941">
      <w:pPr>
        <w:numPr>
          <w:ilvl w:val="1"/>
          <w:numId w:val="1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has insufficient cash to pay the points and fees at closing, and</w:t>
      </w:r>
    </w:p>
    <w:p w14:paraId="27949FD4" w14:textId="77777777" w:rsidR="00C60941" w:rsidRPr="00C60941" w:rsidRDefault="00C60941" w:rsidP="00C60941">
      <w:pPr>
        <w:numPr>
          <w:ilvl w:val="1"/>
          <w:numId w:val="1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financed points and fees do not exceed 3% of the total loan amount, and</w:t>
      </w:r>
    </w:p>
    <w:p w14:paraId="0BC45499" w14:textId="77777777" w:rsidR="00C60941" w:rsidRPr="00C60941" w:rsidRDefault="00C60941" w:rsidP="00C60941">
      <w:pPr>
        <w:numPr>
          <w:ilvl w:val="1"/>
          <w:numId w:val="1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has been provided with a reasonable opportunity to obtain a loan without financed points and fees from the same lender [25].</w:t>
      </w:r>
    </w:p>
    <w:p w14:paraId="05EE172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provision is designed to prevent lenders from charging excessive points and fees and then financing them into the loan, which increases the loan amount and the total cost to the borrower over time. By limiting the financing of points and fees, the Act aims to ensure that borrowers are aware of and can afford the true cost of the loan.</w:t>
      </w:r>
    </w:p>
    <w:p w14:paraId="19F9DA2E"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1.8: Restrictions on Home Improvement Contracts</w:t>
      </w:r>
    </w:p>
    <w:p w14:paraId="2133C8F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36a-746d places restrictions on home improvement contractors in connection with high-cost home loans. As an MLO, you should be aware of these restrictions:</w:t>
      </w:r>
    </w:p>
    <w:p w14:paraId="5AB2672D" w14:textId="77777777" w:rsidR="00C60941" w:rsidRPr="00C60941" w:rsidRDefault="00C60941" w:rsidP="00C60941">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Payment Directly to Contractor: A lender cannot pay the proceeds of a high-cost home loan directly to a home improvement contractor from the loan proceeds, unless: </w:t>
      </w:r>
    </w:p>
    <w:p w14:paraId="092D1E50" w14:textId="77777777" w:rsidR="00C60941" w:rsidRPr="00C60941" w:rsidRDefault="00C60941" w:rsidP="00C60941">
      <w:pPr>
        <w:numPr>
          <w:ilvl w:val="1"/>
          <w:numId w:val="1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payment is made by an instrument that is payable to the borrower, or jointly to the borrower and the contractor, or</w:t>
      </w:r>
    </w:p>
    <w:p w14:paraId="22F0AB4C" w14:textId="77777777" w:rsidR="00C60941" w:rsidRPr="00C60941" w:rsidRDefault="00C60941" w:rsidP="00C60941">
      <w:pPr>
        <w:numPr>
          <w:ilvl w:val="1"/>
          <w:numId w:val="1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At the election of the borrower, through a third-party escrow agent in accordance with terms established in a written agreement signed by the borrower, the lender, and the contractor prior to the disbursement [26].</w:t>
      </w:r>
    </w:p>
    <w:p w14:paraId="05E839FC" w14:textId="77777777" w:rsidR="00C60941" w:rsidRPr="00C60941" w:rsidRDefault="00C60941" w:rsidP="00C60941">
      <w:pPr>
        <w:numPr>
          <w:ilvl w:val="0"/>
          <w:numId w:val="1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Prohibition on Contractor Arranging Loans: A home improvement contractor may not arrange for or assist the borrower in obtaining a home loan unless the contractor is licensed as a mortgage broker or lender [27].</w:t>
      </w:r>
    </w:p>
    <w:p w14:paraId="390534F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restrictions are designed to protect consumers from contractors who might steer them toward high-cost loans or misuse loan proceeds intended for home improvements.</w:t>
      </w:r>
    </w:p>
    <w:p w14:paraId="17CCC477"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1.9: Consequences of Violations</w:t>
      </w:r>
    </w:p>
    <w:p w14:paraId="2599C49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Sections 36a-746f and 36a-746g outline the consequences of violations of the CT Abusive Home Loan Lending Practices Act. As an MLO, you should understand these potential consequences:</w:t>
      </w:r>
    </w:p>
    <w:p w14:paraId="17170FD9" w14:textId="77777777" w:rsidR="00C60941" w:rsidRPr="00C60941" w:rsidRDefault="00C60941" w:rsidP="00C60941">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Civil Liability: A lender who violates the Act may be liable to the borrower for: </w:t>
      </w:r>
    </w:p>
    <w:p w14:paraId="6AC7C681"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Actual </w:t>
      </w:r>
      <w:proofErr w:type="gramStart"/>
      <w:r w:rsidRPr="00C60941">
        <w:rPr>
          <w:rFonts w:ascii="Arial" w:eastAsia="Times New Roman" w:hAnsi="Arial" w:cs="Arial"/>
          <w:kern w:val="0"/>
          <w:sz w:val="20"/>
          <w:szCs w:val="20"/>
          <w14:ligatures w14:val="none"/>
        </w:rPr>
        <w:t>damages</w:t>
      </w:r>
      <w:proofErr w:type="gramEnd"/>
    </w:p>
    <w:p w14:paraId="0D17386E"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Statutory damages (equal to the finance charges agreed to in the loan agreement)</w:t>
      </w:r>
    </w:p>
    <w:p w14:paraId="4EDC8749"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Punitive damages for violations that were malicious or reckless</w:t>
      </w:r>
    </w:p>
    <w:p w14:paraId="7D3EE59D"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Court costs and reasonable </w:t>
      </w:r>
      <w:proofErr w:type="gramStart"/>
      <w:r w:rsidRPr="00C60941">
        <w:rPr>
          <w:rFonts w:ascii="Arial" w:eastAsia="Times New Roman" w:hAnsi="Arial" w:cs="Arial"/>
          <w:kern w:val="0"/>
          <w:sz w:val="20"/>
          <w:szCs w:val="20"/>
          <w14:ligatures w14:val="none"/>
        </w:rPr>
        <w:t>attorney's</w:t>
      </w:r>
      <w:proofErr w:type="gramEnd"/>
      <w:r w:rsidRPr="00C60941">
        <w:rPr>
          <w:rFonts w:ascii="Arial" w:eastAsia="Times New Roman" w:hAnsi="Arial" w:cs="Arial"/>
          <w:kern w:val="0"/>
          <w:sz w:val="20"/>
          <w:szCs w:val="20"/>
          <w14:ligatures w14:val="none"/>
        </w:rPr>
        <w:t xml:space="preserve"> fees [28]</w:t>
      </w:r>
    </w:p>
    <w:p w14:paraId="70FBC007" w14:textId="77777777" w:rsidR="00C60941" w:rsidRPr="00C60941" w:rsidRDefault="00C60941" w:rsidP="00C60941">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Defense to Foreclosure: A violation of the Act may be asserted by the borrower as a defense to foreclosure [29].</w:t>
      </w:r>
    </w:p>
    <w:p w14:paraId="0502C076" w14:textId="77777777" w:rsidR="00C60941" w:rsidRPr="00C60941" w:rsidRDefault="00C60941" w:rsidP="00C60941">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Regulatory Enforcement: The Banking Commissioner may: </w:t>
      </w:r>
    </w:p>
    <w:p w14:paraId="559E2258"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proofErr w:type="gramStart"/>
      <w:r w:rsidRPr="00C60941">
        <w:rPr>
          <w:rFonts w:ascii="Arial" w:eastAsia="Times New Roman" w:hAnsi="Arial" w:cs="Arial"/>
          <w:kern w:val="0"/>
          <w:sz w:val="20"/>
          <w:szCs w:val="20"/>
          <w14:ligatures w14:val="none"/>
        </w:rPr>
        <w:t>Investigate</w:t>
      </w:r>
      <w:proofErr w:type="gramEnd"/>
      <w:r w:rsidRPr="00C60941">
        <w:rPr>
          <w:rFonts w:ascii="Arial" w:eastAsia="Times New Roman" w:hAnsi="Arial" w:cs="Arial"/>
          <w:kern w:val="0"/>
          <w:sz w:val="20"/>
          <w:szCs w:val="20"/>
          <w14:ligatures w14:val="none"/>
        </w:rPr>
        <w:t xml:space="preserve"> potential violations</w:t>
      </w:r>
    </w:p>
    <w:p w14:paraId="2E985BA4"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Issue cease and desist orders</w:t>
      </w:r>
    </w:p>
    <w:p w14:paraId="26007BF8"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Impose civil penalties</w:t>
      </w:r>
    </w:p>
    <w:p w14:paraId="7BA0A751" w14:textId="77777777" w:rsidR="00C60941" w:rsidRPr="00C60941" w:rsidRDefault="00C60941" w:rsidP="00C60941">
      <w:pPr>
        <w:numPr>
          <w:ilvl w:val="1"/>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Suspend or revoke licenses [30]</w:t>
      </w:r>
    </w:p>
    <w:p w14:paraId="5D3FC08A" w14:textId="77777777" w:rsidR="00C60941" w:rsidRPr="00C60941" w:rsidRDefault="00C60941" w:rsidP="00C60941">
      <w:pPr>
        <w:numPr>
          <w:ilvl w:val="0"/>
          <w:numId w:val="1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Statute of Limitations: An action under the Act must be brought within three years of the date of the loan closing [31].</w:t>
      </w:r>
    </w:p>
    <w:p w14:paraId="71CA608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consequences underscore the importance of compliance with the Act. Violations can result in significant financial penalties, damage to professional reputation, and potential loss of licensure.</w:t>
      </w:r>
    </w:p>
    <w:p w14:paraId="7BE6C2B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1.10: Role of MLOs in Ensuring Compliance</w:t>
      </w:r>
    </w:p>
    <w:p w14:paraId="5EC890A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As an MLO in Connecticut, you play a crucial role in ensuring compliance with the Abusive Home Loan Lending Practices Act:</w:t>
      </w:r>
    </w:p>
    <w:p w14:paraId="4F62ADC9" w14:textId="77777777" w:rsidR="00C60941" w:rsidRPr="00C60941" w:rsidRDefault="00C60941" w:rsidP="00C6094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Identification: You must be able to identify when a loan may qualify as a high-cost home loan by understanding the APR and points and fees thresholds [32].</w:t>
      </w:r>
    </w:p>
    <w:p w14:paraId="17B1E4AB" w14:textId="77777777" w:rsidR="00C60941" w:rsidRPr="00C60941" w:rsidRDefault="00C60941" w:rsidP="00C6094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Disclosure: You must ensure that all required disclosures are provided to borrowers in a timely manner and in a language they understand [33].</w:t>
      </w:r>
    </w:p>
    <w:p w14:paraId="1E9E3623" w14:textId="77777777" w:rsidR="00C60941" w:rsidRPr="00C60941" w:rsidRDefault="00C60941" w:rsidP="00C6094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Loan Structure: You must avoid structuring loans with prohibited features such as negative amortization, excessive prepayment penalties, or balloon payments [34].</w:t>
      </w:r>
    </w:p>
    <w:p w14:paraId="368F912A" w14:textId="77777777" w:rsidR="00C60941" w:rsidRPr="00C60941" w:rsidRDefault="00C60941" w:rsidP="00C6094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Ethical Practices: You must avoid prohibited practices such as loan flipping or encouraging default on existing loans [35].</w:t>
      </w:r>
    </w:p>
    <w:p w14:paraId="3CC0D7CB" w14:textId="77777777" w:rsidR="00C60941" w:rsidRPr="00C60941" w:rsidRDefault="00C60941" w:rsidP="00C6094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Documentation: You must maintain proper documentation of disclosures, borrower acknowledgments, and the tangible net benefit for refinances [36].</w:t>
      </w:r>
    </w:p>
    <w:p w14:paraId="4D2350ED" w14:textId="77777777" w:rsidR="00C60941" w:rsidRPr="00C60941" w:rsidRDefault="00C60941" w:rsidP="00C60941">
      <w:pPr>
        <w:numPr>
          <w:ilvl w:val="0"/>
          <w:numId w:val="1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Education: You should educate borrowers about their rights under the Act and help them understand the implications of high-cost home loans [37].</w:t>
      </w:r>
    </w:p>
    <w:p w14:paraId="5EE4673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By fulfilling these responsibilities, you not only ensure compliance with the law but also protect your clients from potentially harmful lending practices and build trust in the mortgage industry.</w:t>
      </w:r>
    </w:p>
    <w:p w14:paraId="7B57AD7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1.2</w:t>
      </w:r>
    </w:p>
    <w:p w14:paraId="6DA7D426" w14:textId="77777777" w:rsidR="00C60941" w:rsidRPr="00C60941" w:rsidRDefault="00C60941" w:rsidP="00C60941">
      <w:pPr>
        <w:numPr>
          <w:ilvl w:val="0"/>
          <w:numId w:val="1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Which of the following practices is prohibited for all home loans in Connecticut, not just high-cost home loans? A) Repeatedly refinancing a home loan when there is no reasonable, tangible net benefit to the borrower B) Charging an interest rate above the prime rate C) Requiring private mortgage insurance D) Offering a 30-year fixed-rate mortgage</w:t>
      </w:r>
    </w:p>
    <w:p w14:paraId="5A82AF1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Repeatedly refinancing a home loan when there is no reasonable, tangible net benefit to the borrower. This practice, known as "loan flipping," is prohibited for all home loans under Section 36a-746e, not just high-cost home loans. The other options are not prohibited practices under Connecticut law.</w:t>
      </w:r>
    </w:p>
    <w:p w14:paraId="6284C85F" w14:textId="77777777" w:rsidR="00C60941" w:rsidRPr="00C60941" w:rsidRDefault="00C60941" w:rsidP="00C60941">
      <w:pPr>
        <w:numPr>
          <w:ilvl w:val="0"/>
          <w:numId w:val="1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Under Connecticut law, what is the maximum prepayment penalty that can be charged during the second year of a high-cost home loan? A) 2% of the outstanding balance B) 3% of the outstanding balance C) 5% of the outstanding balance D) Prepayment penalties are completely prohibited</w:t>
      </w:r>
    </w:p>
    <w:p w14:paraId="1B07C06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2% of the outstanding balance. Section 36a-746c(5) limits prepayment penalties for high-cost home loans to 3% in the first year, 2% in the second year, and 1% in the third year. After 36 months, no prepayment penalty may be charged.</w:t>
      </w:r>
    </w:p>
    <w:p w14:paraId="136BF0E1" w14:textId="77777777" w:rsidR="00C60941" w:rsidRPr="00C60941" w:rsidRDefault="00C60941" w:rsidP="00C60941">
      <w:pPr>
        <w:numPr>
          <w:ilvl w:val="0"/>
          <w:numId w:val="1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restriction applies to home improvement contractors in connection with high-cost home loans? A) A lender cannot pay the proceeds directly to a contractor unless specific conditions are met B) Contractors must be present at loan closings C) Contractors must provide a 10-year warranty on all work D) Contractors must be licensed by the Banking Department</w:t>
      </w:r>
    </w:p>
    <w:p w14:paraId="2F049E9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A lender cannot pay the proceeds directly to a contractor unless specific conditions are met. Section 36a-746d prohibits direct payment to contractors unless the payment is made by an instrument payable to the borrower or jointly to the borrower and contractor, or through a third-party escrow agent according to terms established in a written agreement.</w:t>
      </w:r>
    </w:p>
    <w:p w14:paraId="5F44B8D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1.11: Tangible Net Benefit Analysis for Refinancing</w:t>
      </w:r>
    </w:p>
    <w:p w14:paraId="6A73A32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36a-746e(1) prohibits the practice of "flipping" or repeatedly refinancing a home loan when there is no reasonable, tangible net benefit to the borrower. As an MLO, you must understand how to conduct a tangible net benefit analysis:</w:t>
      </w:r>
    </w:p>
    <w:p w14:paraId="714654CC" w14:textId="77777777" w:rsidR="00C60941" w:rsidRPr="00C60941" w:rsidRDefault="00C60941" w:rsidP="00C60941">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Definition: A "reasonable, tangible net benefit" means that the refinancing provides a meaningful benefit to the borrower considering all the circumstances of the borrower and the loan terms [38].</w:t>
      </w:r>
    </w:p>
    <w:p w14:paraId="32300335" w14:textId="77777777" w:rsidR="00C60941" w:rsidRPr="00C60941" w:rsidRDefault="00C60941" w:rsidP="00C60941">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Factors to Consider: </w:t>
      </w:r>
    </w:p>
    <w:p w14:paraId="76F7CDB6"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Reduction in interest rate</w:t>
      </w:r>
    </w:p>
    <w:p w14:paraId="1B9BA792"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Reduction in monthly payment</w:t>
      </w:r>
    </w:p>
    <w:p w14:paraId="3D78479C"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Shortening of loan term</w:t>
      </w:r>
    </w:p>
    <w:p w14:paraId="4A5FEEA8"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Consolidation of debt</w:t>
      </w:r>
    </w:p>
    <w:p w14:paraId="5D538BB4"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Cash-out for legitimate purposes (e.g., education, medical expenses, home improvements)</w:t>
      </w:r>
    </w:p>
    <w:p w14:paraId="69236F13"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Elimination of balloon payment or prepayment penalty</w:t>
      </w:r>
    </w:p>
    <w:p w14:paraId="0F692151"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More stable loan product (e.g., moving from adjustable to fixed rate) [39]</w:t>
      </w:r>
    </w:p>
    <w:p w14:paraId="4F2FEC1A" w14:textId="77777777" w:rsidR="00C60941" w:rsidRPr="00C60941" w:rsidRDefault="00C60941" w:rsidP="00C60941">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Documentation: You should document the tangible net benefit analysis in the loan file, including: </w:t>
      </w:r>
    </w:p>
    <w:p w14:paraId="7C818CD0"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Comparison of old and new loan terms</w:t>
      </w:r>
    </w:p>
    <w:p w14:paraId="110412EF"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stated purpose for refinancing</w:t>
      </w:r>
    </w:p>
    <w:p w14:paraId="6457089B"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the new loan meets the borrower's needs or objectives</w:t>
      </w:r>
    </w:p>
    <w:p w14:paraId="79F1FB78" w14:textId="77777777" w:rsidR="00C60941" w:rsidRPr="00C60941" w:rsidRDefault="00C60941" w:rsidP="00C60941">
      <w:pPr>
        <w:numPr>
          <w:ilvl w:val="1"/>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Consideration of the borrower's circumstances [40]</w:t>
      </w:r>
    </w:p>
    <w:p w14:paraId="534930A4" w14:textId="77777777" w:rsidR="00C60941" w:rsidRPr="00C60941" w:rsidRDefault="00C60941" w:rsidP="00C60941">
      <w:pPr>
        <w:numPr>
          <w:ilvl w:val="0"/>
          <w:numId w:val="1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Timing Considerations: Multiple refinances within a short period (e.g., 12-24 months) require particularly </w:t>
      </w:r>
      <w:proofErr w:type="gramStart"/>
      <w:r w:rsidRPr="00C60941">
        <w:rPr>
          <w:rFonts w:ascii="Arial" w:eastAsia="Times New Roman" w:hAnsi="Arial" w:cs="Arial"/>
          <w:kern w:val="0"/>
          <w:sz w:val="20"/>
          <w:szCs w:val="20"/>
          <w14:ligatures w14:val="none"/>
        </w:rPr>
        <w:t>careful scrutiny</w:t>
      </w:r>
      <w:proofErr w:type="gramEnd"/>
      <w:r w:rsidRPr="00C60941">
        <w:rPr>
          <w:rFonts w:ascii="Arial" w:eastAsia="Times New Roman" w:hAnsi="Arial" w:cs="Arial"/>
          <w:kern w:val="0"/>
          <w:sz w:val="20"/>
          <w:szCs w:val="20"/>
          <w14:ligatures w14:val="none"/>
        </w:rPr>
        <w:t xml:space="preserve"> and documentation of the tangible net benefit [41].</w:t>
      </w:r>
    </w:p>
    <w:p w14:paraId="39DBDBC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analysis helps ensure that refinancing truly benefits the borrower and is not being done primarily to generate fees for the lender or broker.</w:t>
      </w:r>
    </w:p>
    <w:p w14:paraId="428AE663"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 xml:space="preserve">Lesson 1.12: Special Considerations for </w:t>
      </w:r>
      <w:proofErr w:type="gramStart"/>
      <w:r w:rsidRPr="00C60941">
        <w:rPr>
          <w:rFonts w:ascii="Arial" w:eastAsia="Times New Roman" w:hAnsi="Arial" w:cs="Arial"/>
          <w:b/>
          <w:bCs/>
          <w:kern w:val="0"/>
          <w:sz w:val="20"/>
          <w:szCs w:val="20"/>
          <w14:ligatures w14:val="none"/>
        </w:rPr>
        <w:t>Adjustable Rate</w:t>
      </w:r>
      <w:proofErr w:type="gramEnd"/>
      <w:r w:rsidRPr="00C60941">
        <w:rPr>
          <w:rFonts w:ascii="Arial" w:eastAsia="Times New Roman" w:hAnsi="Arial" w:cs="Arial"/>
          <w:b/>
          <w:bCs/>
          <w:kern w:val="0"/>
          <w:sz w:val="20"/>
          <w:szCs w:val="20"/>
          <w14:ligatures w14:val="none"/>
        </w:rPr>
        <w:t xml:space="preserve"> Mortgages</w:t>
      </w:r>
    </w:p>
    <w:p w14:paraId="65B54B4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When dealing with </w:t>
      </w:r>
      <w:proofErr w:type="gramStart"/>
      <w:r w:rsidRPr="00C60941">
        <w:rPr>
          <w:rFonts w:ascii="Arial" w:eastAsia="Times New Roman" w:hAnsi="Arial" w:cs="Arial"/>
          <w:kern w:val="0"/>
          <w:sz w:val="20"/>
          <w:szCs w:val="20"/>
          <w14:ligatures w14:val="none"/>
        </w:rPr>
        <w:t>adjustable rate</w:t>
      </w:r>
      <w:proofErr w:type="gramEnd"/>
      <w:r w:rsidRPr="00C60941">
        <w:rPr>
          <w:rFonts w:ascii="Arial" w:eastAsia="Times New Roman" w:hAnsi="Arial" w:cs="Arial"/>
          <w:kern w:val="0"/>
          <w:sz w:val="20"/>
          <w:szCs w:val="20"/>
          <w14:ligatures w14:val="none"/>
        </w:rPr>
        <w:t xml:space="preserve"> mortgages (ARMs) that may potentially become high-cost home loans, there are special considerations under the CT Abusive Home Loan Lending Practices Act:</w:t>
      </w:r>
    </w:p>
    <w:p w14:paraId="7716423A" w14:textId="77777777" w:rsidR="00C60941" w:rsidRPr="00C60941" w:rsidRDefault="00C60941" w:rsidP="00C60941">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APR Calculation: For determining whether an ARM is a high-cost home loan, the APR must be calculated based on the index rate and margin in effect at the time of consummation, plus the maximum margin permitted during the loan term [42].</w:t>
      </w:r>
    </w:p>
    <w:p w14:paraId="2BF79DF0" w14:textId="77777777" w:rsidR="00C60941" w:rsidRPr="00C60941" w:rsidRDefault="00C60941" w:rsidP="00C60941">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Fully Indexed Rate: You must consider the fully indexed rate, not just the initial teaser rate, when determining if the loan will be affordable for the borrower [43].</w:t>
      </w:r>
    </w:p>
    <w:p w14:paraId="5572C532" w14:textId="77777777" w:rsidR="00C60941" w:rsidRPr="00C60941" w:rsidRDefault="00C60941" w:rsidP="00C60941">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Payment Shock: You should educate borrowers about potential payment shock when the initial rate period ends, especially for high-cost home loans [44].</w:t>
      </w:r>
    </w:p>
    <w:p w14:paraId="2F03F42B" w14:textId="77777777" w:rsidR="00C60941" w:rsidRPr="00C60941" w:rsidRDefault="00C60941" w:rsidP="00C60941">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For ARMs that qualify as high-cost home loans, you must provide clear disclosures about: </w:t>
      </w:r>
    </w:p>
    <w:p w14:paraId="45BAE9C4"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the interest rate and payment may change</w:t>
      </w:r>
    </w:p>
    <w:p w14:paraId="2EA6DD5F"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maximum possible payment</w:t>
      </w:r>
    </w:p>
    <w:p w14:paraId="52873ED5"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When changes can occur</w:t>
      </w:r>
    </w:p>
    <w:p w14:paraId="2982497F"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Historical examples of how rate changes would affect payments [45]</w:t>
      </w:r>
    </w:p>
    <w:p w14:paraId="064A57FE" w14:textId="77777777" w:rsidR="00C60941" w:rsidRPr="00C60941" w:rsidRDefault="00C60941" w:rsidP="00C60941">
      <w:pPr>
        <w:numPr>
          <w:ilvl w:val="0"/>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Features: ARMs that are high-cost home loans cannot include: </w:t>
      </w:r>
    </w:p>
    <w:p w14:paraId="6D1E705B"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Negative amortization</w:t>
      </w:r>
    </w:p>
    <w:p w14:paraId="43C93F08"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Interest rate increases after default</w:t>
      </w:r>
    </w:p>
    <w:p w14:paraId="1A83E602" w14:textId="77777777" w:rsidR="00C60941" w:rsidRPr="00C60941" w:rsidRDefault="00C60941" w:rsidP="00C60941">
      <w:pPr>
        <w:numPr>
          <w:ilvl w:val="1"/>
          <w:numId w:val="1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Prepayment penalties if the debt-to-income ratio exceeds 50% [46]</w:t>
      </w:r>
    </w:p>
    <w:p w14:paraId="511B94D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considerations help ensure that borrowers fully understand the potential risks and costs associated with adjustable rate high-cost home loans.</w:t>
      </w:r>
    </w:p>
    <w:p w14:paraId="2A2B070E"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1.13: Exemptions from the High-Cost Home Loan Provisions</w:t>
      </w:r>
    </w:p>
    <w:p w14:paraId="4FBA67F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 provides certain exemptions from the high-cost home loan provisions of the Act. As an MLO, you should be aware of these exemptions:</w:t>
      </w:r>
    </w:p>
    <w:p w14:paraId="3D3384AA" w14:textId="77777777" w:rsidR="00C60941" w:rsidRPr="00C60941" w:rsidRDefault="00C60941" w:rsidP="00C60941">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Reverse Mortgages: Reverse mortgage transactions are exempt from the high-cost home loan provisions [47].</w:t>
      </w:r>
    </w:p>
    <w:p w14:paraId="7C7532FD" w14:textId="77777777" w:rsidR="00C60941" w:rsidRPr="00C60941" w:rsidRDefault="00C60941" w:rsidP="00C60941">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Bridge Loans: Temporary or "bridge" loans with a term of twelve months or less are exempt from certain provisions, such as the prohibition on balloon payments [48].</w:t>
      </w:r>
    </w:p>
    <w:p w14:paraId="37320DD2" w14:textId="77777777" w:rsidR="00C60941" w:rsidRPr="00C60941" w:rsidRDefault="00C60941" w:rsidP="00C60941">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Open-End Credit: Open-end lines of credit (such as home equity lines of credit) are not considered "home loans" under the Act and therefore are not subject to the high-cost home loan provisions [49].</w:t>
      </w:r>
    </w:p>
    <w:p w14:paraId="1648F926" w14:textId="77777777" w:rsidR="00C60941" w:rsidRPr="00C60941" w:rsidRDefault="00C60941" w:rsidP="00C60941">
      <w:pPr>
        <w:numPr>
          <w:ilvl w:val="0"/>
          <w:numId w:val="2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Government Loans: Loans made, purchased, or guaranteed by a state or federal government agency (such as FHA, VA, or USDA loans) may be exempt from certain provisions [50].</w:t>
      </w:r>
    </w:p>
    <w:p w14:paraId="088AE1B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It's important to note that even if a loan is exempt from the high-cost home loan provisions, it may still be subject to other provisions of the Act, such as the prohibition on loan flipping. Additionally, these exemptions do not relieve lenders from compliance with other applicable state and federal laws.</w:t>
      </w:r>
    </w:p>
    <w:p w14:paraId="5301610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1.14: Relationship with Federal Laws</w:t>
      </w:r>
    </w:p>
    <w:p w14:paraId="76F40A9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CT Abusive Home Loan Lending Practices Act operates alongside federal laws that also regulate high-cost and predatory lending. As an MLO, you should understand this relationship:</w:t>
      </w:r>
    </w:p>
    <w:p w14:paraId="0B46C315" w14:textId="77777777" w:rsidR="00C60941" w:rsidRPr="00C60941" w:rsidRDefault="00C60941" w:rsidP="00C60941">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HOEPA: The federal Home Ownership and Equity Protection Act (HOEPA) also regulates high-cost loans. Connecticut's law provides additional protections beyond HOEPA [51].</w:t>
      </w:r>
    </w:p>
    <w:p w14:paraId="34B6C516" w14:textId="77777777" w:rsidR="00C60941" w:rsidRPr="00C60941" w:rsidRDefault="00C60941" w:rsidP="00C60941">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Preemption: Federal law may preempt state law in certain circumstances, particularly for federally chartered institutions. However, Connecticut's law applies to the maximum extent permitted by federal law [52].</w:t>
      </w:r>
    </w:p>
    <w:p w14:paraId="62B3A944" w14:textId="77777777" w:rsidR="00C60941" w:rsidRPr="00C60941" w:rsidRDefault="00C60941" w:rsidP="00C60941">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Compliance with Both: MLOs must comply with both Connecticut and federal requirements. When requirements differ, you should generally follow the more restrictive provision [53].</w:t>
      </w:r>
    </w:p>
    <w:p w14:paraId="21719276" w14:textId="77777777" w:rsidR="00C60941" w:rsidRPr="00C60941" w:rsidRDefault="00C60941" w:rsidP="00C60941">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TILA and RESPA: The Truth in Lending Act (TILA) and Real Estate Settlement Procedures Act (RESPA) requirements apply in addition to Connecticut's requirements [54].</w:t>
      </w:r>
    </w:p>
    <w:p w14:paraId="1D0C7CE8" w14:textId="77777777" w:rsidR="00C60941" w:rsidRPr="00C60941" w:rsidRDefault="00C60941" w:rsidP="00C60941">
      <w:pPr>
        <w:numPr>
          <w:ilvl w:val="0"/>
          <w:numId w:val="2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 xml:space="preserve">Dodd-Frank Act: The Dodd-Frank Wall Street Reform and Consumer Protection Act established additional federal </w:t>
      </w:r>
      <w:proofErr w:type="gramStart"/>
      <w:r w:rsidRPr="00C60941">
        <w:rPr>
          <w:rFonts w:ascii="Arial" w:eastAsia="Times New Roman" w:hAnsi="Arial" w:cs="Arial"/>
          <w:kern w:val="0"/>
          <w:sz w:val="20"/>
          <w:szCs w:val="20"/>
          <w14:ligatures w14:val="none"/>
        </w:rPr>
        <w:t>protections</w:t>
      </w:r>
      <w:proofErr w:type="gramEnd"/>
      <w:r w:rsidRPr="00C60941">
        <w:rPr>
          <w:rFonts w:ascii="Arial" w:eastAsia="Times New Roman" w:hAnsi="Arial" w:cs="Arial"/>
          <w:kern w:val="0"/>
          <w:sz w:val="20"/>
          <w:szCs w:val="20"/>
          <w14:ligatures w14:val="none"/>
        </w:rPr>
        <w:t xml:space="preserve"> against predatory lending that complement Connecticut's law [55].</w:t>
      </w:r>
    </w:p>
    <w:p w14:paraId="0320811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Understanding this relationship helps ensure comprehensive compliance with all applicable laws and regulations, providing maximum protection for borrowers while avoiding potential violations.</w:t>
      </w:r>
    </w:p>
    <w:p w14:paraId="1103FFC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1.15: Documentation and Record-Keeping Requirements</w:t>
      </w:r>
    </w:p>
    <w:p w14:paraId="6179562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Proper documentation and record-keeping are essential for demonstrating compliance with the CT Abusive Home Loan Lending Practices Act. As an MLO, you should maintain the following records:</w:t>
      </w:r>
    </w:p>
    <w:p w14:paraId="06EA2E19" w14:textId="77777777" w:rsidR="00C60941" w:rsidRPr="00C60941" w:rsidRDefault="00C60941" w:rsidP="00C60941">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High-Cost Home Loan Determination: Documentation showing how you determined whether a loan is a high-cost home loan, including APR calculations and points and fees calculations [56].</w:t>
      </w:r>
    </w:p>
    <w:p w14:paraId="60F71D18" w14:textId="77777777" w:rsidR="00C60941" w:rsidRPr="00C60941" w:rsidRDefault="00C60941" w:rsidP="00C60941">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Disclosures: Copies of all disclosures provided to the borrower, including: </w:t>
      </w:r>
    </w:p>
    <w:p w14:paraId="0323FB69" w14:textId="77777777" w:rsidR="00C60941" w:rsidRPr="00C60941" w:rsidRDefault="00C60941" w:rsidP="00C60941">
      <w:pPr>
        <w:numPr>
          <w:ilvl w:val="1"/>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notice that the borrower is not required to complete the loan</w:t>
      </w:r>
    </w:p>
    <w:p w14:paraId="1670AEE2" w14:textId="77777777" w:rsidR="00C60941" w:rsidRPr="00C60941" w:rsidRDefault="00C60941" w:rsidP="00C60941">
      <w:pPr>
        <w:numPr>
          <w:ilvl w:val="1"/>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Information about housing counseling</w:t>
      </w:r>
    </w:p>
    <w:p w14:paraId="7BF1CF5E" w14:textId="77777777" w:rsidR="00C60941" w:rsidRPr="00C60941" w:rsidRDefault="00C60941" w:rsidP="00C60941">
      <w:pPr>
        <w:numPr>
          <w:ilvl w:val="1"/>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Prepayment penalty disclosures [57]</w:t>
      </w:r>
    </w:p>
    <w:p w14:paraId="06AD53FF" w14:textId="77777777" w:rsidR="00C60941" w:rsidRPr="00C60941" w:rsidRDefault="00C60941" w:rsidP="00C60941">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 Acknowledgments: Signed acknowledgments from the borrower confirming receipt of required disclosures at least three business days before closing [58].</w:t>
      </w:r>
    </w:p>
    <w:p w14:paraId="427C0114" w14:textId="77777777" w:rsidR="00C60941" w:rsidRPr="00C60941" w:rsidRDefault="00C60941" w:rsidP="00C60941">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Tangible Net Benefit Analysis: For refinances, documentation of the tangible net benefit analysis, including comparisons of old and new loan terms and the borrower's stated purpose for refinancing [59].</w:t>
      </w:r>
    </w:p>
    <w:p w14:paraId="2A4232E2" w14:textId="77777777" w:rsidR="00C60941" w:rsidRPr="00C60941" w:rsidRDefault="00C60941" w:rsidP="00C60941">
      <w:pPr>
        <w:numPr>
          <w:ilvl w:val="0"/>
          <w:numId w:val="2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Communication Records: Records of communications with the borrower regarding loan terms, options, and disclosures [60].</w:t>
      </w:r>
    </w:p>
    <w:p w14:paraId="48A6E10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records should be maintained for at least three years from the date of loan closing, which aligns with the statute of limitations for actions under the Act. Proper documentation not only demonstrates compliance but also provides protection in case of regulatory examinations or borrower disputes.</w:t>
      </w:r>
    </w:p>
    <w:p w14:paraId="45142DC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1.3</w:t>
      </w:r>
    </w:p>
    <w:p w14:paraId="322CE969" w14:textId="77777777" w:rsidR="00C60941" w:rsidRPr="00C60941" w:rsidRDefault="00C60941" w:rsidP="00C60941">
      <w:pPr>
        <w:numPr>
          <w:ilvl w:val="0"/>
          <w:numId w:val="2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a "tangible net benefit" in the context of refinancing a home loan? A) A meaningful benefit to the borrower considering their circumstances and the loan terms B) A reduction in the lender's risk C) An increase in the borrower's home equity D) A benefit that only applies to cash-out refinances</w:t>
      </w:r>
    </w:p>
    <w:p w14:paraId="00032AE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A meaningful benefit to the borrower considering their circumstances and the loan terms. Section 36a-746e(1) prohibits refinancing without a "reasonable, tangible net benefit" to the borrower, which means the refinancing must provide a meaningful benefit considering all the circumstances of the borrower and the loan terms.</w:t>
      </w:r>
    </w:p>
    <w:p w14:paraId="1490A307" w14:textId="77777777" w:rsidR="00C60941" w:rsidRPr="00C60941" w:rsidRDefault="00C60941" w:rsidP="00C60941">
      <w:pPr>
        <w:numPr>
          <w:ilvl w:val="0"/>
          <w:numId w:val="2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When calculating the APR for an </w:t>
      </w:r>
      <w:proofErr w:type="gramStart"/>
      <w:r w:rsidRPr="00C60941">
        <w:rPr>
          <w:rFonts w:ascii="Arial" w:eastAsia="Times New Roman" w:hAnsi="Arial" w:cs="Arial"/>
          <w:kern w:val="0"/>
          <w:sz w:val="20"/>
          <w:szCs w:val="20"/>
          <w14:ligatures w14:val="none"/>
        </w:rPr>
        <w:t>adjustable rate</w:t>
      </w:r>
      <w:proofErr w:type="gramEnd"/>
      <w:r w:rsidRPr="00C60941">
        <w:rPr>
          <w:rFonts w:ascii="Arial" w:eastAsia="Times New Roman" w:hAnsi="Arial" w:cs="Arial"/>
          <w:kern w:val="0"/>
          <w:sz w:val="20"/>
          <w:szCs w:val="20"/>
          <w14:ligatures w14:val="none"/>
        </w:rPr>
        <w:t xml:space="preserve"> mortgage to determine if it's a high-cost home loan, what must be considered? A) The index rate and margin in effect at consummation, plus the maximum margin permitted during the loan term B) Only the initial teaser rate C) Only the fully indexed rate after the initial period D) The average rate over the first five years</w:t>
      </w:r>
    </w:p>
    <w:p w14:paraId="0BCAFA3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The index rate and margin in effect at consummation, plus the maximum margin permitted during the loan term. This calculation method ensures that the determination of whether a loan is "</w:t>
      </w:r>
      <w:proofErr w:type="gramStart"/>
      <w:r w:rsidRPr="00C60941">
        <w:rPr>
          <w:rFonts w:ascii="Arial" w:eastAsia="Times New Roman" w:hAnsi="Arial" w:cs="Arial"/>
          <w:kern w:val="0"/>
          <w:sz w:val="20"/>
          <w:szCs w:val="20"/>
          <w14:ligatures w14:val="none"/>
        </w:rPr>
        <w:t>high-cost</w:t>
      </w:r>
      <w:proofErr w:type="gramEnd"/>
      <w:r w:rsidRPr="00C60941">
        <w:rPr>
          <w:rFonts w:ascii="Arial" w:eastAsia="Times New Roman" w:hAnsi="Arial" w:cs="Arial"/>
          <w:kern w:val="0"/>
          <w:sz w:val="20"/>
          <w:szCs w:val="20"/>
          <w14:ligatures w14:val="none"/>
        </w:rPr>
        <w:t>" accounts for the potential maximum cost of the loan over its lifetime, not just the initial rate.</w:t>
      </w:r>
    </w:p>
    <w:p w14:paraId="04EEF4C1" w14:textId="77777777" w:rsidR="00C60941" w:rsidRPr="00C60941" w:rsidRDefault="00C60941" w:rsidP="00C60941">
      <w:pPr>
        <w:numPr>
          <w:ilvl w:val="0"/>
          <w:numId w:val="2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Which of the following loans is exempt from the high-cost home loan provisions of the CT Abusive Home Loan Lending Practices Act? A) A reverse mortgage transaction B) A 30-year fixed-rate mortgage C) A loan with a 5-year balloon payment D) A loan with a prepayment penalty</w:t>
      </w:r>
    </w:p>
    <w:p w14:paraId="5E30523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A reverse mortgage transaction. Section 36a-746 specifically exempts reverse mortgage transactions from the high-cost home loan provisions of the Act. The other loan types listed are not automatically exempt and would be subject to the high-cost home loan provisions if they meet the APR or points and fees thresholds.</w:t>
      </w:r>
    </w:p>
    <w:p w14:paraId="7ECFC03E"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1.16: Counseling Requirements for High-Cost Home Loans</w:t>
      </w:r>
    </w:p>
    <w:p w14:paraId="030EF70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36a-746b(2) requires that borrowers of high-cost home loans receive information about housing counseling. As an MLO, you should understand these requirements:</w:t>
      </w:r>
    </w:p>
    <w:p w14:paraId="70275541" w14:textId="77777777" w:rsidR="00C60941" w:rsidRPr="00C60941" w:rsidRDefault="00C60941" w:rsidP="00C60941">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Written Notice: You must provide a written notice advising the borrower to seek housing counseling [61].</w:t>
      </w:r>
    </w:p>
    <w:p w14:paraId="2FFE81AC" w14:textId="77777777" w:rsidR="00C60941" w:rsidRPr="00C60941" w:rsidRDefault="00C60941" w:rsidP="00C60941">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Counseling Agency List: The notice must include a list of approved housing counseling agencies near the borrower's residence [62].</w:t>
      </w:r>
    </w:p>
    <w:p w14:paraId="51C172FC" w14:textId="77777777" w:rsidR="00C60941" w:rsidRPr="00C60941" w:rsidRDefault="00C60941" w:rsidP="00C60941">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Timing: This notice must be provided at least three business days prior to closing [63].</w:t>
      </w:r>
    </w:p>
    <w:p w14:paraId="0564FCAD" w14:textId="77777777" w:rsidR="00C60941" w:rsidRPr="00C60941" w:rsidRDefault="00C60941" w:rsidP="00C60941">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Documentation: The borrower must sign an acknowledgment of receipt of this notice, and you must maintain this acknowledgment in your records [64].</w:t>
      </w:r>
    </w:p>
    <w:p w14:paraId="0E3E2522" w14:textId="77777777" w:rsidR="00C60941" w:rsidRPr="00C60941" w:rsidRDefault="00C60941" w:rsidP="00C60941">
      <w:pPr>
        <w:numPr>
          <w:ilvl w:val="0"/>
          <w:numId w:val="2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Resources: You should be familiar with HUD-approved housing counseling agencies in your area and be prepared to provide their contact information to borrowers [65].</w:t>
      </w:r>
    </w:p>
    <w:p w14:paraId="01234A3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While the Act does not mandate that borrowers </w:t>
      </w:r>
      <w:proofErr w:type="gramStart"/>
      <w:r w:rsidRPr="00C60941">
        <w:rPr>
          <w:rFonts w:ascii="Arial" w:eastAsia="Times New Roman" w:hAnsi="Arial" w:cs="Arial"/>
          <w:kern w:val="0"/>
          <w:sz w:val="20"/>
          <w:szCs w:val="20"/>
          <w14:ligatures w14:val="none"/>
        </w:rPr>
        <w:t>actually receive</w:t>
      </w:r>
      <w:proofErr w:type="gramEnd"/>
      <w:r w:rsidRPr="00C60941">
        <w:rPr>
          <w:rFonts w:ascii="Arial" w:eastAsia="Times New Roman" w:hAnsi="Arial" w:cs="Arial"/>
          <w:kern w:val="0"/>
          <w:sz w:val="20"/>
          <w:szCs w:val="20"/>
          <w14:ligatures w14:val="none"/>
        </w:rPr>
        <w:t xml:space="preserve"> counseling before obtaining a high-cost home loan, the counseling notice is designed to encourage borrowers to seek independent advice about the loan and its implications. This can help borrowers make more informed decisions and potentially avoid loans with unfavorable terms.</w:t>
      </w:r>
    </w:p>
    <w:p w14:paraId="41E3EB8A"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1.17: Verification of Ability to Repay</w:t>
      </w:r>
    </w:p>
    <w:p w14:paraId="5FCFDDC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Although not explicitly required by the CT Abusive Home Loan Lending Practices Act, verifying a borrower's ability to repay is an important aspect of responsible lending and is implicitly addressed in several provisions:</w:t>
      </w:r>
    </w:p>
    <w:p w14:paraId="447B2B80" w14:textId="77777777" w:rsidR="00C60941" w:rsidRPr="00C60941" w:rsidRDefault="00C60941" w:rsidP="00C60941">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Debt-to-Income Ratio: The Act prohibits prepayment penalties for high-cost home loans if, at consummation, the borrower's debt-to-income ratio exceeds 50% [66].</w:t>
      </w:r>
    </w:p>
    <w:p w14:paraId="4440A70A" w14:textId="77777777" w:rsidR="00C60941" w:rsidRPr="00C60941" w:rsidRDefault="00C60941" w:rsidP="00C60941">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Tangible Net Benefit: For refinances, you must determine that there is a reasonable, tangible net benefit to the borrower, which implicitly includes consideration of whether the borrower can afford the new loan [67].</w:t>
      </w:r>
    </w:p>
    <w:p w14:paraId="7F5506CB" w14:textId="77777777" w:rsidR="00C60941" w:rsidRPr="00C60941" w:rsidRDefault="00C60941" w:rsidP="00C60941">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Best Practices: As an MLO, you should: </w:t>
      </w:r>
    </w:p>
    <w:p w14:paraId="7BF2839E" w14:textId="77777777" w:rsidR="00C60941" w:rsidRPr="00C60941" w:rsidRDefault="00C60941" w:rsidP="00C60941">
      <w:pPr>
        <w:numPr>
          <w:ilvl w:val="1"/>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Verify income using reliable documentation</w:t>
      </w:r>
    </w:p>
    <w:p w14:paraId="21B03791" w14:textId="77777777" w:rsidR="00C60941" w:rsidRPr="00C60941" w:rsidRDefault="00C60941" w:rsidP="00C60941">
      <w:pPr>
        <w:numPr>
          <w:ilvl w:val="1"/>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Calculate debt-to-income ratios based on all known obligations</w:t>
      </w:r>
    </w:p>
    <w:p w14:paraId="00507033" w14:textId="77777777" w:rsidR="00C60941" w:rsidRPr="00C60941" w:rsidRDefault="00C60941" w:rsidP="00C60941">
      <w:pPr>
        <w:numPr>
          <w:ilvl w:val="1"/>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Consider the borrower's ability to repay over the full term of the loan</w:t>
      </w:r>
    </w:p>
    <w:p w14:paraId="28ED02AF" w14:textId="77777777" w:rsidR="00C60941" w:rsidRPr="00C60941" w:rsidRDefault="00C60941" w:rsidP="00C60941">
      <w:pPr>
        <w:numPr>
          <w:ilvl w:val="1"/>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 ARMs, consider the borrower's ability to make payments after any introductory rate expires</w:t>
      </w:r>
    </w:p>
    <w:p w14:paraId="278CC938" w14:textId="77777777" w:rsidR="00C60941" w:rsidRPr="00C60941" w:rsidRDefault="00C60941" w:rsidP="00C60941">
      <w:pPr>
        <w:numPr>
          <w:ilvl w:val="1"/>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Document your analysis of the borrower's ability to repay [68]</w:t>
      </w:r>
    </w:p>
    <w:p w14:paraId="5F1042CE" w14:textId="77777777" w:rsidR="00C60941" w:rsidRPr="00C60941" w:rsidRDefault="00C60941" w:rsidP="00C60941">
      <w:pPr>
        <w:numPr>
          <w:ilvl w:val="0"/>
          <w:numId w:val="2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Federal Requirements: The federal Ability-to-Repay rule, which applies to most residential mortgage loans, requires lenders to make a reasonable, good faith determination of a borrower's ability to repay the loan [69].</w:t>
      </w:r>
    </w:p>
    <w:p w14:paraId="0DDFD46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Verifying ability to repay not only helps protect borrowers from taking on unaffordable loans but also helps lenders avoid defaults and foreclosures. It is a fundamental aspect of responsible lending practices.</w:t>
      </w:r>
    </w:p>
    <w:p w14:paraId="5EE3EE52"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lastRenderedPageBreak/>
        <w:t>Lesson 1.18: Enforcement and Regulatory Oversight</w:t>
      </w:r>
    </w:p>
    <w:p w14:paraId="693AB28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CT Abusive Home Loan Lending Practices Act is enforced primarily by the Connecticut Banking Commissioner. As an MLO, you should understand the regulatory oversight framework:</w:t>
      </w:r>
    </w:p>
    <w:p w14:paraId="0BDEDC3A" w14:textId="77777777" w:rsidR="00C60941" w:rsidRPr="00C60941" w:rsidRDefault="00C60941" w:rsidP="00C60941">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Banking Commissioner Authority: The Banking Commissioner has </w:t>
      </w:r>
      <w:proofErr w:type="gramStart"/>
      <w:r w:rsidRPr="00C60941">
        <w:rPr>
          <w:rFonts w:ascii="Arial" w:eastAsia="Times New Roman" w:hAnsi="Arial" w:cs="Arial"/>
          <w:kern w:val="0"/>
          <w:sz w:val="20"/>
          <w:szCs w:val="20"/>
          <w14:ligatures w14:val="none"/>
        </w:rPr>
        <w:t>the authority</w:t>
      </w:r>
      <w:proofErr w:type="gramEnd"/>
      <w:r w:rsidRPr="00C60941">
        <w:rPr>
          <w:rFonts w:ascii="Arial" w:eastAsia="Times New Roman" w:hAnsi="Arial" w:cs="Arial"/>
          <w:kern w:val="0"/>
          <w:sz w:val="20"/>
          <w:szCs w:val="20"/>
          <w14:ligatures w14:val="none"/>
        </w:rPr>
        <w:t xml:space="preserve"> to: </w:t>
      </w:r>
    </w:p>
    <w:p w14:paraId="7FB35CFB"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proofErr w:type="gramStart"/>
      <w:r w:rsidRPr="00C60941">
        <w:rPr>
          <w:rFonts w:ascii="Arial" w:eastAsia="Times New Roman" w:hAnsi="Arial" w:cs="Arial"/>
          <w:kern w:val="0"/>
          <w:sz w:val="20"/>
          <w:szCs w:val="20"/>
          <w14:ligatures w14:val="none"/>
        </w:rPr>
        <w:t>Investigate</w:t>
      </w:r>
      <w:proofErr w:type="gramEnd"/>
      <w:r w:rsidRPr="00C60941">
        <w:rPr>
          <w:rFonts w:ascii="Arial" w:eastAsia="Times New Roman" w:hAnsi="Arial" w:cs="Arial"/>
          <w:kern w:val="0"/>
          <w:sz w:val="20"/>
          <w:szCs w:val="20"/>
          <w14:ligatures w14:val="none"/>
        </w:rPr>
        <w:t xml:space="preserve"> potential violations</w:t>
      </w:r>
    </w:p>
    <w:p w14:paraId="1F030711"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Examine books and records</w:t>
      </w:r>
    </w:p>
    <w:p w14:paraId="5232D0A5"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Issue subpoenas</w:t>
      </w:r>
    </w:p>
    <w:p w14:paraId="027B2FFF"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Conduct hearings</w:t>
      </w:r>
    </w:p>
    <w:p w14:paraId="4AED0C3F"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Issue cease and desist orders</w:t>
      </w:r>
    </w:p>
    <w:p w14:paraId="02FBB917"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Impose civil penalties</w:t>
      </w:r>
    </w:p>
    <w:p w14:paraId="0DF85690" w14:textId="77777777" w:rsidR="00C60941" w:rsidRPr="00C60941" w:rsidRDefault="00C60941" w:rsidP="00C60941">
      <w:pPr>
        <w:numPr>
          <w:ilvl w:val="1"/>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Suspend or revoke licenses [70]</w:t>
      </w:r>
    </w:p>
    <w:p w14:paraId="0B1D966E" w14:textId="77777777" w:rsidR="00C60941" w:rsidRPr="00C60941" w:rsidRDefault="00C60941" w:rsidP="00C60941">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Examination Process: The Banking Department conducts regular examinations of mortgage lenders and brokers to assess compliance with the Act and other applicable laws [71].</w:t>
      </w:r>
    </w:p>
    <w:p w14:paraId="0920A25A" w14:textId="77777777" w:rsidR="00C60941" w:rsidRPr="00C60941" w:rsidRDefault="00C60941" w:rsidP="00C60941">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Consumer Complaints: The Banking Department accepts and investigates consumer complaints about potential violations of the Act [72].</w:t>
      </w:r>
    </w:p>
    <w:p w14:paraId="44010680" w14:textId="77777777" w:rsidR="00C60941" w:rsidRPr="00C60941" w:rsidRDefault="00C60941" w:rsidP="00C60941">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Cooperation Requirements: MLOs and their employers must cooperate with regulatory examinations and investigations, including providing access to books, records, and other information [73].</w:t>
      </w:r>
    </w:p>
    <w:p w14:paraId="766331FD" w14:textId="77777777" w:rsidR="00C60941" w:rsidRPr="00C60941" w:rsidRDefault="00C60941" w:rsidP="00C60941">
      <w:pPr>
        <w:numPr>
          <w:ilvl w:val="0"/>
          <w:numId w:val="2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Reporting Requirements: MLOs may have obligations to report certain information to the Banking Department, including information about their loan activities and any disciplinary actions [74].</w:t>
      </w:r>
    </w:p>
    <w:p w14:paraId="5681C0C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Understanding this regulatory framework helps MLOs appreciate the importance of compliance and the potential consequences of violations. It also underscores the role of regulatory oversight in protecting consumers from abusive lending practices.</w:t>
      </w:r>
    </w:p>
    <w:p w14:paraId="4ACD748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1.19: Best Practices for MLO Compliance</w:t>
      </w:r>
    </w:p>
    <w:p w14:paraId="46FC178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To ensure compliance with the CT Abusive Home Loan Lending Practices Act, MLOs should adopt the following best practices:</w:t>
      </w:r>
    </w:p>
    <w:p w14:paraId="501FE153"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Education and Training: Stay current on the requirements of the Act through regular education and training [75].</w:t>
      </w:r>
    </w:p>
    <w:p w14:paraId="7213FEF9"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Policies and Procedures: Develop and follow written policies and procedures for: </w:t>
      </w:r>
    </w:p>
    <w:p w14:paraId="04297DCA"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Identifying high-cost home loans</w:t>
      </w:r>
    </w:p>
    <w:p w14:paraId="46CB4E14"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Providing required disclosures</w:t>
      </w:r>
    </w:p>
    <w:p w14:paraId="007F28BD"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Conducting tangible net benefit analyses</w:t>
      </w:r>
    </w:p>
    <w:p w14:paraId="294A9B7A"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Documenting compliance [76]</w:t>
      </w:r>
    </w:p>
    <w:p w14:paraId="2E3B4F5F"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Technology Solutions: Utilize loan origination software and other technology tools that can help identify high-cost home loans and generate required disclosures [77].</w:t>
      </w:r>
    </w:p>
    <w:p w14:paraId="3460A965"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Quality Control: Implement quality control processes to review loans for compliance before closing [78].</w:t>
      </w:r>
    </w:p>
    <w:p w14:paraId="7B4F5A85"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Documentation: Maintain thorough documentation of all aspects of compliance, including: </w:t>
      </w:r>
    </w:p>
    <w:p w14:paraId="2E50AC2C"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High-cost home loan determinations</w:t>
      </w:r>
    </w:p>
    <w:p w14:paraId="67E9DBFD"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Disclosure delivery and timing</w:t>
      </w:r>
    </w:p>
    <w:p w14:paraId="11A9681B"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 acknowledgments</w:t>
      </w:r>
    </w:p>
    <w:p w14:paraId="2B0B9C91" w14:textId="77777777" w:rsidR="00C60941" w:rsidRPr="00C60941" w:rsidRDefault="00C60941" w:rsidP="00C60941">
      <w:pPr>
        <w:numPr>
          <w:ilvl w:val="1"/>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Tangible net benefit analyses [79]</w:t>
      </w:r>
    </w:p>
    <w:p w14:paraId="77822876"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Communication: Maintain clear, transparent communication with borrowers about loan terms, costs, and implications [80].</w:t>
      </w:r>
    </w:p>
    <w:p w14:paraId="57572323" w14:textId="77777777" w:rsidR="00C60941" w:rsidRPr="00C60941" w:rsidRDefault="00C60941" w:rsidP="00C60941">
      <w:pPr>
        <w:numPr>
          <w:ilvl w:val="0"/>
          <w:numId w:val="2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Ethical Considerations: Always prioritize the borrower's best interests and avoid practices that could be considered predatory or abusive [81].</w:t>
      </w:r>
    </w:p>
    <w:p w14:paraId="44EBE1B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By adopting these best practices, MLOs can minimize the risk of violations while providing high-quality service to their clients. This approach not only ensures compliance but also builds trust and reputation in the marketplace.</w:t>
      </w:r>
    </w:p>
    <w:p w14:paraId="283DECF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1.20: Summary of Module 1</w:t>
      </w:r>
    </w:p>
    <w:p w14:paraId="6AB872E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 this module, we have covered the key provisions of the CT Abusive Home Loan Lending Practices Act:</w:t>
      </w:r>
    </w:p>
    <w:p w14:paraId="411D0A71"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Definition of High-Cost Home Loans: We learned how to identify high-cost home loans based on APR and points and fees thresholds [82].</w:t>
      </w:r>
    </w:p>
    <w:p w14:paraId="12267AED"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Prohibited Practices: We examined practices prohibited for high-cost home loans, including negative amortization, balloon payments, and increased interest rates after default [83].</w:t>
      </w:r>
    </w:p>
    <w:p w14:paraId="6946A2D2"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Required Disclosures: We discussed the specific disclosures required for high-cost home loans, including the notice that borrowers are not required to complete the loan and information about housing counseling [84].</w:t>
      </w:r>
    </w:p>
    <w:p w14:paraId="55E1527E"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Prepayment Penalties: We explored the limitations on prepayment penalties for high-cost home loans, including maximum amounts and prohibited circumstances [85].</w:t>
      </w:r>
    </w:p>
    <w:p w14:paraId="40267D72"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Prohibited Lending Practices: We identified practices prohibited for all home loans, such as loan flipping and encouraging default [86].</w:t>
      </w:r>
    </w:p>
    <w:p w14:paraId="1FA757CE"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Consequences of Violations: We discussed the potential civil liability, regulatory enforcement actions, and defenses to foreclosure that can result from violations of the Act [87].</w:t>
      </w:r>
    </w:p>
    <w:p w14:paraId="71E0480F" w14:textId="77777777" w:rsidR="00C60941" w:rsidRPr="00C60941" w:rsidRDefault="00C60941" w:rsidP="00C60941">
      <w:pPr>
        <w:numPr>
          <w:ilvl w:val="0"/>
          <w:numId w:val="3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 Responsibilities: We examined the role of MLOs in ensuring compliance with the Act, including proper documentation, disclosure, and ethical practices [88].</w:t>
      </w:r>
    </w:p>
    <w:p w14:paraId="4439599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Understanding and complying with the CT Abusive Home Loan Lending Practices Act is essential for MLOs operating in Connecticut. By following the requirements and best practices outlined in this module, you can protect your clients from potentially harmful lending practices while maintaining compliance with the law.</w:t>
      </w:r>
    </w:p>
    <w:p w14:paraId="672DDBBA"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1.4</w:t>
      </w:r>
    </w:p>
    <w:p w14:paraId="6553566B" w14:textId="77777777" w:rsidR="00C60941" w:rsidRPr="00C60941" w:rsidRDefault="00C60941" w:rsidP="00C60941">
      <w:pPr>
        <w:numPr>
          <w:ilvl w:val="0"/>
          <w:numId w:val="3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documentation should an MLO maintain to demonstrate compliance with the CT Abusive Home Loan Lending Practices Act? A) Copies of all disclosures, signed borrower acknowledgments, and tangible net benefit analyses for refinances B) Only the final loan agreement C) Only the borrower's credit report D) Only documentation required by federal law</w:t>
      </w:r>
    </w:p>
    <w:p w14:paraId="49273DA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Copies of all disclosures, signed borrower acknowledgments, and tangible net benefit analyses for refinances. Proper documentation is essential for demonstrating compliance with the Act and should include all disclosures provided to the borrower, signed acknowledgments confirming receipt of these disclosures, and for refinances, documentation of the tangible net benefit analysis.</w:t>
      </w:r>
    </w:p>
    <w:p w14:paraId="017445E0" w14:textId="77777777" w:rsidR="00C60941" w:rsidRPr="00C60941" w:rsidRDefault="00C60941" w:rsidP="00C60941">
      <w:pPr>
        <w:numPr>
          <w:ilvl w:val="0"/>
          <w:numId w:val="3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the role of the Connecticut Banking Commissioner regarding the Abusive Home Loan Lending Practices Act? A) To investigate potential violations, conduct examinations, and take enforcement actions B) Only to provide educational resources about the Act C) Only to license MLOs D) Only to mediate disputes between borrowers and lenders</w:t>
      </w:r>
    </w:p>
    <w:p w14:paraId="64A9439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To investigate potential violations, conduct examinations, and take enforcement actions. The Banking Commissioner has broad authority to enforce the Act, including investigating potential violations, examining books and records, issuing cease and desist orders, imposing civil penalties, and suspending or revoking licenses.</w:t>
      </w:r>
    </w:p>
    <w:p w14:paraId="4C91FD6C" w14:textId="77777777" w:rsidR="00C60941" w:rsidRPr="00C60941" w:rsidRDefault="00C60941" w:rsidP="00C60941">
      <w:pPr>
        <w:numPr>
          <w:ilvl w:val="0"/>
          <w:numId w:val="3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w:t>
      </w:r>
      <w:proofErr w:type="gramStart"/>
      <w:r w:rsidRPr="00C60941">
        <w:rPr>
          <w:rFonts w:ascii="Arial" w:eastAsia="Times New Roman" w:hAnsi="Arial" w:cs="Arial"/>
          <w:kern w:val="0"/>
          <w:sz w:val="20"/>
          <w:szCs w:val="20"/>
          <w14:ligatures w14:val="none"/>
        </w:rPr>
        <w:t>a best</w:t>
      </w:r>
      <w:proofErr w:type="gramEnd"/>
      <w:r w:rsidRPr="00C60941">
        <w:rPr>
          <w:rFonts w:ascii="Arial" w:eastAsia="Times New Roman" w:hAnsi="Arial" w:cs="Arial"/>
          <w:kern w:val="0"/>
          <w:sz w:val="20"/>
          <w:szCs w:val="20"/>
          <w14:ligatures w14:val="none"/>
        </w:rPr>
        <w:t xml:space="preserve"> practice for MLOs to ensure compliance with the Act? A) Utilize loan origination software that can help identify high-cost home loans and generate required disclosures B) Only </w:t>
      </w:r>
      <w:r w:rsidRPr="00C60941">
        <w:rPr>
          <w:rFonts w:ascii="Arial" w:eastAsia="Times New Roman" w:hAnsi="Arial" w:cs="Arial"/>
          <w:kern w:val="0"/>
          <w:sz w:val="20"/>
          <w:szCs w:val="20"/>
          <w14:ligatures w14:val="none"/>
        </w:rPr>
        <w:lastRenderedPageBreak/>
        <w:t>originate loans with fixed interest rates C) Avoid all loans that might be close to the high-cost thresholds D) Only work with borrowers who have perfect credit</w:t>
      </w:r>
    </w:p>
    <w:p w14:paraId="17B4052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Utilize loan origination software that can help identify high-cost home loans and generate required disclosures. Technology solutions can help MLOs accurately identify high-cost home loans and ensure that all required disclosures are properly generated and provided to borrowers in a timely manner. The other options are unnecessarily restrictive and would limit the MLO's ability to serve clients with legitimate needs.</w:t>
      </w:r>
    </w:p>
    <w:p w14:paraId="70379398"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1.21: Practical Application of the Act in Daily MLO Activities</w:t>
      </w:r>
    </w:p>
    <w:p w14:paraId="1F261EE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As an MLO in Connecticut, you will need to apply the requirements of the Abusive Home Loan Lending Practices Act in your daily activities. Here's how the Act impacts various stages of the loan origination process:</w:t>
      </w:r>
    </w:p>
    <w:p w14:paraId="147CB1AE" w14:textId="77777777" w:rsidR="00C60941" w:rsidRPr="00C60941" w:rsidRDefault="00C60941" w:rsidP="00C60941">
      <w:pPr>
        <w:numPr>
          <w:ilvl w:val="0"/>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Initial Consultation: </w:t>
      </w:r>
    </w:p>
    <w:p w14:paraId="0EB91C4F"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Educate borrowers about different loan options and their implications</w:t>
      </w:r>
    </w:p>
    <w:p w14:paraId="6E7FA9BC"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Avoid steering borrowers toward high-cost loans when more affordable options are available</w:t>
      </w:r>
    </w:p>
    <w:p w14:paraId="329F837D"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Never encourage borrowers to default on existing loans [89]</w:t>
      </w:r>
    </w:p>
    <w:p w14:paraId="2C84255B" w14:textId="77777777" w:rsidR="00C60941" w:rsidRPr="00C60941" w:rsidRDefault="00C60941" w:rsidP="00C60941">
      <w:pPr>
        <w:numPr>
          <w:ilvl w:val="0"/>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Loan Application: </w:t>
      </w:r>
    </w:p>
    <w:p w14:paraId="6499F0D1"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Collect accurate information about the borrower's income, assets, and debts</w:t>
      </w:r>
    </w:p>
    <w:p w14:paraId="00B87D30"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Consider the borrower's ability to repay the loan</w:t>
      </w:r>
    </w:p>
    <w:p w14:paraId="40A74632"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 refinances, document the purpose and potential benefit to the borrower [90]</w:t>
      </w:r>
    </w:p>
    <w:p w14:paraId="6C3CC900" w14:textId="77777777" w:rsidR="00C60941" w:rsidRPr="00C60941" w:rsidRDefault="00C60941" w:rsidP="00C60941">
      <w:pPr>
        <w:numPr>
          <w:ilvl w:val="0"/>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Loan Structuring: </w:t>
      </w:r>
    </w:p>
    <w:p w14:paraId="72F7EC53"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Calculate whether the loan might qualify as a high-cost home loan</w:t>
      </w:r>
    </w:p>
    <w:p w14:paraId="2C321893"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Avoid prohibited loan features for high-cost home loans</w:t>
      </w:r>
    </w:p>
    <w:p w14:paraId="18E592F3"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Structure loans to provide genuine benefit to borrowers [91]</w:t>
      </w:r>
    </w:p>
    <w:p w14:paraId="3A433C0F" w14:textId="77777777" w:rsidR="00C60941" w:rsidRPr="00C60941" w:rsidRDefault="00C60941" w:rsidP="00C60941">
      <w:pPr>
        <w:numPr>
          <w:ilvl w:val="0"/>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Provision: </w:t>
      </w:r>
    </w:p>
    <w:p w14:paraId="4063E5BD"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 all required disclosures at least three business days before closing</w:t>
      </w:r>
    </w:p>
    <w:p w14:paraId="537158C7"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Ensure disclosures are clear, conspicuous, and in a language the borrower understands</w:t>
      </w:r>
    </w:p>
    <w:p w14:paraId="3E67B152"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Obtain and maintain signed acknowledgments of receipt [92]</w:t>
      </w:r>
    </w:p>
    <w:p w14:paraId="2B0A6743" w14:textId="77777777" w:rsidR="00C60941" w:rsidRPr="00C60941" w:rsidRDefault="00C60941" w:rsidP="00C60941">
      <w:pPr>
        <w:numPr>
          <w:ilvl w:val="0"/>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Closing: </w:t>
      </w:r>
    </w:p>
    <w:p w14:paraId="49285253"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Verify that all required disclosures were provided timely</w:t>
      </w:r>
    </w:p>
    <w:p w14:paraId="2AEB23F4"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Ensure the final loan terms match what was disclosed</w:t>
      </w:r>
    </w:p>
    <w:p w14:paraId="19CF0D67" w14:textId="77777777" w:rsidR="00C60941" w:rsidRPr="00C60941" w:rsidRDefault="00C60941" w:rsidP="00C60941">
      <w:pPr>
        <w:numPr>
          <w:ilvl w:val="1"/>
          <w:numId w:val="3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Document compliance with all aspects of the Act [93]</w:t>
      </w:r>
    </w:p>
    <w:p w14:paraId="3741E00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By integrating these practices into your daily activities, you can ensure ongoing compliance with the Act while providing valuable service to your clients.</w:t>
      </w:r>
    </w:p>
    <w:p w14:paraId="753BCAB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1.22: Recent Developments and Updates to the Act</w:t>
      </w:r>
    </w:p>
    <w:p w14:paraId="11DE04A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While the core provisions of the CT Abusive Home Loan Lending Practices Act have remained relatively stable, it's important for MLOs to stay informed about recent developments and interpretations:</w:t>
      </w:r>
    </w:p>
    <w:p w14:paraId="0D65AA3A" w14:textId="77777777" w:rsidR="00C60941" w:rsidRPr="00C60941" w:rsidRDefault="00C60941" w:rsidP="00C60941">
      <w:pPr>
        <w:numPr>
          <w:ilvl w:val="0"/>
          <w:numId w:val="3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Regulatory Guidance: The Banking Department periodically issues guidance on the interpretation and application of the Act [94].</w:t>
      </w:r>
    </w:p>
    <w:p w14:paraId="10403CF4" w14:textId="77777777" w:rsidR="00C60941" w:rsidRPr="00C60941" w:rsidRDefault="00C60941" w:rsidP="00C60941">
      <w:pPr>
        <w:numPr>
          <w:ilvl w:val="0"/>
          <w:numId w:val="3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Court Decisions: Connecticut courts have issued decisions that may affect the interpretation of certain provisions of the Act [95].</w:t>
      </w:r>
    </w:p>
    <w:p w14:paraId="0B6F13DE" w14:textId="77777777" w:rsidR="00C60941" w:rsidRPr="00C60941" w:rsidRDefault="00C60941" w:rsidP="00C60941">
      <w:pPr>
        <w:numPr>
          <w:ilvl w:val="0"/>
          <w:numId w:val="3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Federal Developments: Changes in federal laws and regulations, such as those implemented by the Consumer Financial Protection Bureau (CFPB), may </w:t>
      </w:r>
      <w:proofErr w:type="gramStart"/>
      <w:r w:rsidRPr="00C60941">
        <w:rPr>
          <w:rFonts w:ascii="Arial" w:eastAsia="Times New Roman" w:hAnsi="Arial" w:cs="Arial"/>
          <w:kern w:val="0"/>
          <w:sz w:val="20"/>
          <w:szCs w:val="20"/>
          <w14:ligatures w14:val="none"/>
        </w:rPr>
        <w:t>impact</w:t>
      </w:r>
      <w:proofErr w:type="gramEnd"/>
      <w:r w:rsidRPr="00C60941">
        <w:rPr>
          <w:rFonts w:ascii="Arial" w:eastAsia="Times New Roman" w:hAnsi="Arial" w:cs="Arial"/>
          <w:kern w:val="0"/>
          <w:sz w:val="20"/>
          <w:szCs w:val="20"/>
          <w14:ligatures w14:val="none"/>
        </w:rPr>
        <w:t xml:space="preserve"> how the Act is applied in conjunction with federal requirements [96].</w:t>
      </w:r>
    </w:p>
    <w:p w14:paraId="3F59DA1B" w14:textId="77777777" w:rsidR="00C60941" w:rsidRPr="00C60941" w:rsidRDefault="00C60941" w:rsidP="00C60941">
      <w:pPr>
        <w:numPr>
          <w:ilvl w:val="0"/>
          <w:numId w:val="3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Legislative Updates: The Connecticut legislature may amend the Act to address emerging issues or align with federal standards [97].</w:t>
      </w:r>
    </w:p>
    <w:p w14:paraId="751108F5" w14:textId="77777777" w:rsidR="00C60941" w:rsidRPr="00C60941" w:rsidRDefault="00C60941" w:rsidP="00C60941">
      <w:pPr>
        <w:numPr>
          <w:ilvl w:val="0"/>
          <w:numId w:val="3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Industry Best Practices: Industry associations and compliance experts regularly update best practices for compliance with the Act [98].</w:t>
      </w:r>
    </w:p>
    <w:p w14:paraId="2991A65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As an MLO, you should:</w:t>
      </w:r>
    </w:p>
    <w:p w14:paraId="53A699CA" w14:textId="77777777" w:rsidR="00C60941" w:rsidRPr="00C60941" w:rsidRDefault="00C60941" w:rsidP="00C60941">
      <w:pPr>
        <w:numPr>
          <w:ilvl w:val="0"/>
          <w:numId w:val="3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Regularly review updates from the Banking Department</w:t>
      </w:r>
    </w:p>
    <w:p w14:paraId="3966B9D8" w14:textId="77777777" w:rsidR="00C60941" w:rsidRPr="00C60941" w:rsidRDefault="00C60941" w:rsidP="00C60941">
      <w:pPr>
        <w:numPr>
          <w:ilvl w:val="0"/>
          <w:numId w:val="36"/>
        </w:numPr>
        <w:spacing w:before="100" w:beforeAutospacing="1" w:after="100" w:afterAutospacing="1" w:line="240" w:lineRule="auto"/>
        <w:rPr>
          <w:rFonts w:ascii="Arial" w:eastAsia="Times New Roman" w:hAnsi="Arial" w:cs="Arial"/>
          <w:kern w:val="0"/>
          <w:sz w:val="20"/>
          <w:szCs w:val="20"/>
          <w14:ligatures w14:val="none"/>
        </w:rPr>
      </w:pPr>
      <w:proofErr w:type="gramStart"/>
      <w:r w:rsidRPr="00C60941">
        <w:rPr>
          <w:rFonts w:ascii="Arial" w:eastAsia="Times New Roman" w:hAnsi="Arial" w:cs="Arial"/>
          <w:kern w:val="0"/>
          <w:sz w:val="20"/>
          <w:szCs w:val="20"/>
          <w14:ligatures w14:val="none"/>
        </w:rPr>
        <w:t>Participate</w:t>
      </w:r>
      <w:proofErr w:type="gramEnd"/>
      <w:r w:rsidRPr="00C60941">
        <w:rPr>
          <w:rFonts w:ascii="Arial" w:eastAsia="Times New Roman" w:hAnsi="Arial" w:cs="Arial"/>
          <w:kern w:val="0"/>
          <w:sz w:val="20"/>
          <w:szCs w:val="20"/>
          <w14:ligatures w14:val="none"/>
        </w:rPr>
        <w:t xml:space="preserve"> in continuing education that covers recent developments</w:t>
      </w:r>
    </w:p>
    <w:p w14:paraId="34F456AE" w14:textId="77777777" w:rsidR="00C60941" w:rsidRPr="00C60941" w:rsidRDefault="00C60941" w:rsidP="00C60941">
      <w:pPr>
        <w:numPr>
          <w:ilvl w:val="0"/>
          <w:numId w:val="3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Subscribe to industry publications that track regulatory changes</w:t>
      </w:r>
    </w:p>
    <w:p w14:paraId="1CAE286E" w14:textId="77777777" w:rsidR="00C60941" w:rsidRPr="00C60941" w:rsidRDefault="00C60941" w:rsidP="00C60941">
      <w:pPr>
        <w:numPr>
          <w:ilvl w:val="0"/>
          <w:numId w:val="3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Consult with compliance professionals when questions arise</w:t>
      </w:r>
    </w:p>
    <w:p w14:paraId="6051C7EB" w14:textId="77777777" w:rsidR="00C60941" w:rsidRPr="00C60941" w:rsidRDefault="00C60941" w:rsidP="00C60941">
      <w:pPr>
        <w:numPr>
          <w:ilvl w:val="0"/>
          <w:numId w:val="3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Participate in professional associations that provide updates on regulatory matters</w:t>
      </w:r>
    </w:p>
    <w:p w14:paraId="3C6F78E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Staying current with these developments helps ensure that your practices remain compliant with both the letter and spirit of the law.</w:t>
      </w:r>
    </w:p>
    <w:p w14:paraId="1B7E43C3"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1.5</w:t>
      </w:r>
    </w:p>
    <w:p w14:paraId="55FA3D65" w14:textId="77777777" w:rsidR="00C60941" w:rsidRPr="00C60941" w:rsidRDefault="00C60941" w:rsidP="00C60941">
      <w:pPr>
        <w:numPr>
          <w:ilvl w:val="0"/>
          <w:numId w:val="3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should an MLO apply the CT Abusive Home Loan Lending Practices Act during the initial consultation with a borrower? A) Educate borrowers about different loan options and avoid steering them toward high-cost loans when more affordable options are available B) Only discuss high-cost loan options to maximize compensation C) Encourage borrowers to take the largest loan amount possible D) Avoid discussing the implications of different loan options</w:t>
      </w:r>
    </w:p>
    <w:p w14:paraId="7C12365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Educate borrowers about different loan options and avoid steering them toward high-cost loans when more affordable options are available. Ethical MLOs should provide borrowers with information about all appropriate loan options and never steer them toward high-cost loans when more affordable alternatives are available that would meet their needs.</w:t>
      </w:r>
    </w:p>
    <w:p w14:paraId="61BA871B" w14:textId="77777777" w:rsidR="00C60941" w:rsidRPr="00C60941" w:rsidRDefault="00C60941" w:rsidP="00C60941">
      <w:pPr>
        <w:numPr>
          <w:ilvl w:val="0"/>
          <w:numId w:val="3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should an MLO do if they discover that a </w:t>
      </w:r>
      <w:proofErr w:type="gramStart"/>
      <w:r w:rsidRPr="00C60941">
        <w:rPr>
          <w:rFonts w:ascii="Arial" w:eastAsia="Times New Roman" w:hAnsi="Arial" w:cs="Arial"/>
          <w:kern w:val="0"/>
          <w:sz w:val="20"/>
          <w:szCs w:val="20"/>
          <w14:ligatures w14:val="none"/>
        </w:rPr>
        <w:t>loan</w:t>
      </w:r>
      <w:proofErr w:type="gramEnd"/>
      <w:r w:rsidRPr="00C60941">
        <w:rPr>
          <w:rFonts w:ascii="Arial" w:eastAsia="Times New Roman" w:hAnsi="Arial" w:cs="Arial"/>
          <w:kern w:val="0"/>
          <w:sz w:val="20"/>
          <w:szCs w:val="20"/>
          <w14:ligatures w14:val="none"/>
        </w:rPr>
        <w:t xml:space="preserve"> they are processing might qualify as a high-cost home loan? A) Ensure all prohibited features are avoided and all required disclosures are provided at least three business days before closing B) Immediately decline the loan application C) Proceed without providing any special disclosures D) Only inform the borrower verbally that the loan is </w:t>
      </w:r>
      <w:proofErr w:type="gramStart"/>
      <w:r w:rsidRPr="00C60941">
        <w:rPr>
          <w:rFonts w:ascii="Arial" w:eastAsia="Times New Roman" w:hAnsi="Arial" w:cs="Arial"/>
          <w:kern w:val="0"/>
          <w:sz w:val="20"/>
          <w:szCs w:val="20"/>
          <w14:ligatures w14:val="none"/>
        </w:rPr>
        <w:t>high-cost</w:t>
      </w:r>
      <w:proofErr w:type="gramEnd"/>
    </w:p>
    <w:p w14:paraId="4BDE145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Feedback: The correct answer is A) Ensure all prohibited features are avoided and all required disclosures are provided at least three business days before closing. If a loan might qualify as </w:t>
      </w:r>
      <w:proofErr w:type="gramStart"/>
      <w:r w:rsidRPr="00C60941">
        <w:rPr>
          <w:rFonts w:ascii="Arial" w:eastAsia="Times New Roman" w:hAnsi="Arial" w:cs="Arial"/>
          <w:kern w:val="0"/>
          <w:sz w:val="20"/>
          <w:szCs w:val="20"/>
          <w14:ligatures w14:val="none"/>
        </w:rPr>
        <w:t>high-cost</w:t>
      </w:r>
      <w:proofErr w:type="gramEnd"/>
      <w:r w:rsidRPr="00C60941">
        <w:rPr>
          <w:rFonts w:ascii="Arial" w:eastAsia="Times New Roman" w:hAnsi="Arial" w:cs="Arial"/>
          <w:kern w:val="0"/>
          <w:sz w:val="20"/>
          <w:szCs w:val="20"/>
          <w14:ligatures w14:val="none"/>
        </w:rPr>
        <w:t>, the MLO must ensure compliance with all aspects of the Act, including avoiding prohibited features and providing all required disclosures in a timely manner. The loan should not be automatically declined, but proper compliance is essential.</w:t>
      </w:r>
    </w:p>
    <w:p w14:paraId="21BE246B" w14:textId="77777777" w:rsidR="00C60941" w:rsidRPr="00C60941" w:rsidRDefault="00C60941" w:rsidP="00C60941">
      <w:pPr>
        <w:numPr>
          <w:ilvl w:val="0"/>
          <w:numId w:val="3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should an MLO stay informed about updates and changes to the CT Abusive Home Loan Lending Practices Act? A) Regularly review updates from the Banking Department and participate in continuing education that covers recent developments B) Only check for updates during license renewal C) Rely solely on information from loan applicants D) Only review updates when a loan is declined</w:t>
      </w:r>
    </w:p>
    <w:p w14:paraId="1687F12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Regularly review updates from the Banking Department and participate in continuing education that covers recent developments. MLOs should proactively stay informed about regulatory changes by regularly reviewing updates from the Banking Department, participating in relevant continuing education, and utilizing other professional resources. Waiting until license renewal or relying on inappropriate sources would not ensure current knowledge.</w:t>
      </w:r>
    </w:p>
    <w:p w14:paraId="48D8B10A" w14:textId="77777777" w:rsidR="007B2BFE" w:rsidRDefault="007B2BFE"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p>
    <w:p w14:paraId="783BBF5B" w14:textId="3E908204" w:rsidR="00C60941" w:rsidRPr="00C60941" w:rsidRDefault="00C60941"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lastRenderedPageBreak/>
        <w:t>Module 1 Quiz: CT Abusive Home Loan Lending Practices Act</w:t>
      </w:r>
    </w:p>
    <w:p w14:paraId="272903DD" w14:textId="77777777" w:rsidR="00C60941" w:rsidRPr="00C60941" w:rsidRDefault="00C60941" w:rsidP="00C60941">
      <w:pPr>
        <w:numPr>
          <w:ilvl w:val="0"/>
          <w:numId w:val="4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 Connecticut law, what makes a loan a "high-cost home loan" based on the APR threshold? A) The APR exceeds the yield on Treasury securities of comparable maturity by more than 8 percentage points for first-lien loans B) The APR exceeds the yield on Treasury securities by more than 5 percentage points C) The APR exceeds the prime rate by more than 3 percentage points D) The APR is higher than the average rate for similar loans in the area</w:t>
      </w:r>
    </w:p>
    <w:p w14:paraId="6B860E3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defines a high-cost home loan as one where the APR at consummation exceeds the yield on Treasury securities of comparable maturity by more than 8 percentage points for first-lien loans (or 9 percentage points for subordinate-lien loans). This specific threshold is established in Section 36a-746.</w:t>
      </w:r>
    </w:p>
    <w:p w14:paraId="10DC91D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The APR threshold for high-cost home loans in Connecticut is specifically defined as exceeding the yield on Treasury securities of comparable maturity by more than 8 percentage points for first-lien loans (or 9 percentage points for subordinate-lien loans). The other thresholds listed do not accurately reflect Connecticut's statutory definition.</w:t>
      </w:r>
    </w:p>
    <w:p w14:paraId="78D41675" w14:textId="77777777" w:rsidR="00C60941" w:rsidRPr="00C60941" w:rsidRDefault="00C60941" w:rsidP="00C60941">
      <w:pPr>
        <w:numPr>
          <w:ilvl w:val="0"/>
          <w:numId w:val="4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w:t>
      </w:r>
      <w:proofErr w:type="gramStart"/>
      <w:r w:rsidRPr="00C60941">
        <w:rPr>
          <w:rFonts w:ascii="Arial" w:eastAsia="Times New Roman" w:hAnsi="Arial" w:cs="Arial"/>
          <w:kern w:val="0"/>
          <w:sz w:val="20"/>
          <w:szCs w:val="20"/>
          <w14:ligatures w14:val="none"/>
        </w:rPr>
        <w:t>is</w:t>
      </w:r>
      <w:proofErr w:type="gramEnd"/>
      <w:r w:rsidRPr="00C60941">
        <w:rPr>
          <w:rFonts w:ascii="Arial" w:eastAsia="Times New Roman" w:hAnsi="Arial" w:cs="Arial"/>
          <w:kern w:val="0"/>
          <w:sz w:val="20"/>
          <w:szCs w:val="20"/>
          <w14:ligatures w14:val="none"/>
        </w:rPr>
        <w:t xml:space="preserve"> the maximum points and fees threshold for a high-cost home loan on a $50,000 loan? A) 5% of the total loan amount ($2,500) B) 8% of the total loan amount ($4,000) C) 3% of the total loan amount ($1,500) D) $1,000 regardless of the percentage</w:t>
      </w:r>
    </w:p>
    <w:p w14:paraId="7B6E848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For loans of $40,000 or more, the points and fees threshold </w:t>
      </w:r>
      <w:proofErr w:type="gramStart"/>
      <w:r w:rsidRPr="00C60941">
        <w:rPr>
          <w:rFonts w:ascii="Arial" w:eastAsia="Times New Roman" w:hAnsi="Arial" w:cs="Arial"/>
          <w:kern w:val="0"/>
          <w:sz w:val="20"/>
          <w:szCs w:val="20"/>
          <w14:ligatures w14:val="none"/>
        </w:rPr>
        <w:t>is</w:t>
      </w:r>
      <w:proofErr w:type="gramEnd"/>
      <w:r w:rsidRPr="00C60941">
        <w:rPr>
          <w:rFonts w:ascii="Arial" w:eastAsia="Times New Roman" w:hAnsi="Arial" w:cs="Arial"/>
          <w:kern w:val="0"/>
          <w:sz w:val="20"/>
          <w:szCs w:val="20"/>
          <w14:ligatures w14:val="none"/>
        </w:rPr>
        <w:t xml:space="preserve"> 5% of the total loan amount. Since $50,000 exceeds $40,000, the threshold would be 5% of $50,000, which equals $2,500. If the points and fees exceed this amount, the loan would be considered a high-cost home loan.</w:t>
      </w:r>
    </w:p>
    <w:p w14:paraId="59DF435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establishes that for loans of $40,000 or more, the points and fees threshold for high-cost home loans is 5% of the total loan amount. For a $50,000 loan, this would be $2,500. The 8% threshold applies only to loans less than $40,000, and there is no 3% threshold or flat $1,000 threshold regardless of percentage in the statute.</w:t>
      </w:r>
    </w:p>
    <w:p w14:paraId="6526B2F9" w14:textId="77777777" w:rsidR="00C60941" w:rsidRPr="00C60941" w:rsidRDefault="00C60941" w:rsidP="00C60941">
      <w:pPr>
        <w:numPr>
          <w:ilvl w:val="0"/>
          <w:numId w:val="4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the maximum </w:t>
      </w:r>
      <w:proofErr w:type="gramStart"/>
      <w:r w:rsidRPr="00C60941">
        <w:rPr>
          <w:rFonts w:ascii="Arial" w:eastAsia="Times New Roman" w:hAnsi="Arial" w:cs="Arial"/>
          <w:kern w:val="0"/>
          <w:sz w:val="20"/>
          <w:szCs w:val="20"/>
          <w14:ligatures w14:val="none"/>
        </w:rPr>
        <w:t>allowable prepayment</w:t>
      </w:r>
      <w:proofErr w:type="gramEnd"/>
      <w:r w:rsidRPr="00C60941">
        <w:rPr>
          <w:rFonts w:ascii="Arial" w:eastAsia="Times New Roman" w:hAnsi="Arial" w:cs="Arial"/>
          <w:kern w:val="0"/>
          <w:sz w:val="20"/>
          <w:szCs w:val="20"/>
          <w14:ligatures w14:val="none"/>
        </w:rPr>
        <w:t xml:space="preserve"> penalty </w:t>
      </w:r>
      <w:proofErr w:type="gramStart"/>
      <w:r w:rsidRPr="00C60941">
        <w:rPr>
          <w:rFonts w:ascii="Arial" w:eastAsia="Times New Roman" w:hAnsi="Arial" w:cs="Arial"/>
          <w:kern w:val="0"/>
          <w:sz w:val="20"/>
          <w:szCs w:val="20"/>
          <w14:ligatures w14:val="none"/>
        </w:rPr>
        <w:t>during</w:t>
      </w:r>
      <w:proofErr w:type="gramEnd"/>
      <w:r w:rsidRPr="00C60941">
        <w:rPr>
          <w:rFonts w:ascii="Arial" w:eastAsia="Times New Roman" w:hAnsi="Arial" w:cs="Arial"/>
          <w:kern w:val="0"/>
          <w:sz w:val="20"/>
          <w:szCs w:val="20"/>
          <w14:ligatures w14:val="none"/>
        </w:rPr>
        <w:t xml:space="preserve"> the first year of a high-cost home loan? A) 3% of the outstanding balance B) 5% of the outstanding balance C) 2% of the outstanding balance D) 1% of the outstanding balance</w:t>
      </w:r>
    </w:p>
    <w:p w14:paraId="18ACE2E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limits prepayment penalties for high-cost home loans to 3% of the outstanding balance during the first year, 2% during the second year, and 1% during the third year. After 36 months, no prepayment penalty may be charged.</w:t>
      </w:r>
    </w:p>
    <w:p w14:paraId="3B89C01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The CT Abusive Home Loan Lending Practices Act specifically limits prepayment penalties for high-cost home loans to 3% of the outstanding balance during the first year. The limits are 2% during the second year and 1% during the third year, with no prepayment penalties permitted after 36 months.</w:t>
      </w:r>
    </w:p>
    <w:p w14:paraId="2E9A013A" w14:textId="77777777" w:rsidR="00C60941" w:rsidRPr="00C60941" w:rsidRDefault="00C60941" w:rsidP="00C60941">
      <w:pPr>
        <w:numPr>
          <w:ilvl w:val="0"/>
          <w:numId w:val="4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Which of the </w:t>
      </w:r>
      <w:proofErr w:type="gramStart"/>
      <w:r w:rsidRPr="00C60941">
        <w:rPr>
          <w:rFonts w:ascii="Arial" w:eastAsia="Times New Roman" w:hAnsi="Arial" w:cs="Arial"/>
          <w:kern w:val="0"/>
          <w:sz w:val="20"/>
          <w:szCs w:val="20"/>
          <w14:ligatures w14:val="none"/>
        </w:rPr>
        <w:t>following loan</w:t>
      </w:r>
      <w:proofErr w:type="gramEnd"/>
      <w:r w:rsidRPr="00C60941">
        <w:rPr>
          <w:rFonts w:ascii="Arial" w:eastAsia="Times New Roman" w:hAnsi="Arial" w:cs="Arial"/>
          <w:kern w:val="0"/>
          <w:sz w:val="20"/>
          <w:szCs w:val="20"/>
          <w14:ligatures w14:val="none"/>
        </w:rPr>
        <w:t xml:space="preserve"> features </w:t>
      </w:r>
      <w:proofErr w:type="gramStart"/>
      <w:r w:rsidRPr="00C60941">
        <w:rPr>
          <w:rFonts w:ascii="Arial" w:eastAsia="Times New Roman" w:hAnsi="Arial" w:cs="Arial"/>
          <w:kern w:val="0"/>
          <w:sz w:val="20"/>
          <w:szCs w:val="20"/>
          <w14:ligatures w14:val="none"/>
        </w:rPr>
        <w:t>is</w:t>
      </w:r>
      <w:proofErr w:type="gramEnd"/>
      <w:r w:rsidRPr="00C60941">
        <w:rPr>
          <w:rFonts w:ascii="Arial" w:eastAsia="Times New Roman" w:hAnsi="Arial" w:cs="Arial"/>
          <w:kern w:val="0"/>
          <w:sz w:val="20"/>
          <w:szCs w:val="20"/>
          <w14:ligatures w14:val="none"/>
        </w:rPr>
        <w:t xml:space="preserve"> prohibited for high-cost home loans? A) Negative amortization B) Fixed interest rates C) Escrow accounts for taxes and insurance D) Monthly payment schedules</w:t>
      </w:r>
    </w:p>
    <w:p w14:paraId="652DD89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Negative amortization is specifically prohibited for high-cost home loans under Section 36a-746c. This prohibition prevents loans from being structured in a way that the principal balance increases over time, even though the borrower is making payments.</w:t>
      </w:r>
    </w:p>
    <w:p w14:paraId="2ADC41B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lastRenderedPageBreak/>
        <w:t>Feedback for Incorrect Answer:</w:t>
      </w:r>
      <w:r w:rsidRPr="00C60941">
        <w:rPr>
          <w:rFonts w:ascii="Arial" w:eastAsia="Times New Roman" w:hAnsi="Arial" w:cs="Arial"/>
          <w:kern w:val="0"/>
          <w:sz w:val="20"/>
          <w:szCs w:val="20"/>
          <w14:ligatures w14:val="none"/>
        </w:rPr>
        <w:t xml:space="preserve"> Incorrect. While negative amortization is prohibited for high-cost home loans, fixed interest rates, escrow accounts for taxes and insurance, and monthly payment schedules are all permissible features. In fact, fixed rates and escrow accounts are generally considered consumer-friendly features that provide stability and help ensure timely payment of taxes and insurance.</w:t>
      </w:r>
    </w:p>
    <w:p w14:paraId="5ED1461E" w14:textId="77777777" w:rsidR="00C60941" w:rsidRPr="00C60941" w:rsidRDefault="00C60941" w:rsidP="00C60941">
      <w:pPr>
        <w:numPr>
          <w:ilvl w:val="0"/>
          <w:numId w:val="4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When must the required disclosures for high-cost home loans be provided to the borrower? A) At least three business days prior to closing B) At the time of application C) At closing D) Within 24 hours of application</w:t>
      </w:r>
    </w:p>
    <w:p w14:paraId="1D7BE1C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Section 36a-746b requires that the specific disclosures for high-cost home loans be provided to the borrower at least three business days prior to closing. This timing requirement ensures that borrowers have sufficient time to review and understand the disclosures before committing to the loan.</w:t>
      </w:r>
    </w:p>
    <w:p w14:paraId="3491C3A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specifically requires that disclosures for high-cost home loans be provided at least three business days prior to closing, not at the time of application, at closing, or within 24 hours of application. This waiting period is designed to give borrowers time to consider the information and potentially seek advice before proceeding with the loan.</w:t>
      </w:r>
    </w:p>
    <w:p w14:paraId="570B72CC" w14:textId="77777777" w:rsidR="00C60941" w:rsidRPr="00C60941" w:rsidRDefault="00C60941" w:rsidP="00C60941">
      <w:pPr>
        <w:numPr>
          <w:ilvl w:val="0"/>
          <w:numId w:val="4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practice is prohibited for all home loans, not just high-cost home loans? A) Encouraging a borrower to default on an existing loan prior to refinancing B) Charging an interest rate above the prime rate C) Requiring an escrow account for taxes and insurance D) Charging an application fee</w:t>
      </w:r>
    </w:p>
    <w:p w14:paraId="6D3FDE7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Section 36a-746e prohibits recommending or encouraging a borrower to default on an existing loan prior to and in connection with a refinance. This prohibition applies to all home loans, not just high-cost home loans, as it is considered an abusive practice regardless of the loan's cost.</w:t>
      </w:r>
    </w:p>
    <w:p w14:paraId="46474E3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encouraging default on an existing loan is prohibited for all home loans, charging an interest rate above prime, requiring escrow accounts, and charging application fees are all generally permissible practices (subject to other applicable laws and regulations). The prohibition on encouraging default is specifically designed to prevent lenders from advising borrowers to damage their credit </w:t>
      </w:r>
      <w:proofErr w:type="gramStart"/>
      <w:r w:rsidRPr="00C60941">
        <w:rPr>
          <w:rFonts w:ascii="Arial" w:eastAsia="Times New Roman" w:hAnsi="Arial" w:cs="Arial"/>
          <w:kern w:val="0"/>
          <w:sz w:val="20"/>
          <w:szCs w:val="20"/>
          <w14:ligatures w14:val="none"/>
        </w:rPr>
        <w:t>in order to</w:t>
      </w:r>
      <w:proofErr w:type="gramEnd"/>
      <w:r w:rsidRPr="00C60941">
        <w:rPr>
          <w:rFonts w:ascii="Arial" w:eastAsia="Times New Roman" w:hAnsi="Arial" w:cs="Arial"/>
          <w:kern w:val="0"/>
          <w:sz w:val="20"/>
          <w:szCs w:val="20"/>
          <w14:ligatures w14:val="none"/>
        </w:rPr>
        <w:t xml:space="preserve"> refinance.</w:t>
      </w:r>
    </w:p>
    <w:p w14:paraId="38901734" w14:textId="77777777" w:rsidR="00C60941" w:rsidRPr="00C60941" w:rsidRDefault="00C60941" w:rsidP="00C60941">
      <w:pPr>
        <w:numPr>
          <w:ilvl w:val="0"/>
          <w:numId w:val="4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the statute of limitations for bringing an action under the CT Abusive Home Loan Lending Practices Act? A) Three years from the date of the loan closing B) One year from the date of the loan closing C) Five years from the date of the loan closing D) Two years from the discovery of the violation</w:t>
      </w:r>
    </w:p>
    <w:p w14:paraId="0AD6F87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An action under the CT Abusive Home Loan Lending Practices Act must be brought within three years of the date of the loan closing. This three-year period provides borrowers with a reasonable timeframe to discover potential violations while also providing certainty to lenders about their potential liability.</w:t>
      </w:r>
    </w:p>
    <w:p w14:paraId="7406A72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The statute of limitations for actions under the CT Abusive Home Loan Lending Practices Act is specifically three years from the date of the loan closing, not one year, five years, or two years from discovery. This timeframe is established in the Act and is an important consideration for both borrowers and lenders.</w:t>
      </w:r>
    </w:p>
    <w:p w14:paraId="3E47464E" w14:textId="77777777" w:rsidR="00C60941" w:rsidRPr="00C60941" w:rsidRDefault="00C60941" w:rsidP="00C60941">
      <w:pPr>
        <w:numPr>
          <w:ilvl w:val="0"/>
          <w:numId w:val="4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must an MLO document when refinancing a home loan to demonstrate compliance with the prohibition on loan flipping? A) A tangible net benefit analysis showing how the refinancing benefits the borrower B) Only the borrower's credit score C) Only that the borrower requested the refinance D) Only that the interest rate is lower than the previous loan</w:t>
      </w:r>
    </w:p>
    <w:p w14:paraId="4F60EE9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lastRenderedPageBreak/>
        <w:t>Feedback for Correct Answer (A):</w:t>
      </w:r>
      <w:r w:rsidRPr="00C60941">
        <w:rPr>
          <w:rFonts w:ascii="Arial" w:eastAsia="Times New Roman" w:hAnsi="Arial" w:cs="Arial"/>
          <w:kern w:val="0"/>
          <w:sz w:val="20"/>
          <w:szCs w:val="20"/>
          <w14:ligatures w14:val="none"/>
        </w:rPr>
        <w:t xml:space="preserve"> Correct! To comply with the prohibition on loan flipping, an MLO must document a tangible net benefit analysis showing how the refinancing provides a meaningful benefit to the borrower considering their circumstances and the loan terms. This analysis should consider factors such as rate reduction, payment reduction, term reduction, cash-out for legitimate purposes, and other potential benefits.</w:t>
      </w:r>
    </w:p>
    <w:p w14:paraId="54ADB89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Simply documenting the borrower's credit score, the fact that the borrower requested the refinance, or that the interest rate is lower is insufficient to demonstrate compliance with the prohibition on loan flipping. A comprehensive tangible net benefit analysis is required, considering multiple factors and the borrower's specific circumstances.</w:t>
      </w:r>
    </w:p>
    <w:p w14:paraId="278EAF34" w14:textId="77777777" w:rsidR="00C60941" w:rsidRPr="00C60941" w:rsidRDefault="00C60941" w:rsidP="00C60941">
      <w:pPr>
        <w:numPr>
          <w:ilvl w:val="0"/>
          <w:numId w:val="4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when a high-cost home loan includes a prepayment penalty? A) Clear disclosure of the terms of the penalty and prohibition if the borrower's debt-to-income ratio exceeds 50% B) The penalty must apply for at least 5 years C) The penalty must be at least 5% of the amount prepaid D) No special requirements apply to prepayment penalties</w:t>
      </w:r>
    </w:p>
    <w:p w14:paraId="27E4228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When a high-cost home loan includes a prepayment penalty, the terms must be clearly disclosed, and the penalty is prohibited if, at consummation, the borrower's debt-to-income ratio exceeds 50%. Additionally, the penalty must comply with the maximum percentages allowed (3% in year 1, 2% in year 2, 1% in year 3) and cannot extend beyond 36 months.</w:t>
      </w:r>
    </w:p>
    <w:p w14:paraId="760D573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places specific restrictions on prepayment penalties for high-cost home loans, including clear disclosure requirements and prohibition if the borrower's debt-to-income ratio exceeds 50%. There is no requirement that penalties apply for at least 5 years (in fact, they cannot extend beyond 36 months), and there is no minimum penalty percentage (rather, there are maximum percentages). The statement that no special requirements apply is incorrect.</w:t>
      </w:r>
    </w:p>
    <w:p w14:paraId="78D74EA3" w14:textId="77777777" w:rsidR="00C60941" w:rsidRPr="00C60941" w:rsidRDefault="00C60941" w:rsidP="00C60941">
      <w:pPr>
        <w:numPr>
          <w:ilvl w:val="0"/>
          <w:numId w:val="4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a lender prohibited from doing regarding home improvement contractors and high-cost home loans? A) Paying the proceeds directly to the contractor unless specific conditions are met B) Allowing the borrower to select their own contractor C) Requiring the contractor to be licensed D) Requiring inspections of the completed work</w:t>
      </w:r>
    </w:p>
    <w:p w14:paraId="76F0C10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Section 36a-746d prohibits a lender from paying the proceeds of a high-cost home loan directly to a home improvement contractor unless the payment is made by an instrument payable to the borrower or jointly to the borrower and contractor, or through a third-party escrow agent according to terms established in a written agreement signed by all parties.</w:t>
      </w:r>
    </w:p>
    <w:p w14:paraId="0D29B5C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The prohibition relates specifically to paying proceeds directly to contractors without proper safeguards, not to borrower selection of contractors, contractor licensing requirements, or work inspections. While these other practices may be good business practices, they are not specifically addressed in the prohibition regarding home improvement contractors in the CT Abusive Home Loan Lending Practices Act.</w:t>
      </w:r>
    </w:p>
    <w:p w14:paraId="142E9E55" w14:textId="77777777" w:rsidR="00C60941" w:rsidRPr="00C60941" w:rsidRDefault="00C60941"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Module 2: Other Mortgage and Loan Practices in Connecticut</w:t>
      </w:r>
    </w:p>
    <w:p w14:paraId="5B7CE7F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Learning Objectives</w:t>
      </w:r>
    </w:p>
    <w:p w14:paraId="61DBB45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By the end of this module, you will be able to:</w:t>
      </w:r>
    </w:p>
    <w:p w14:paraId="44A23DA1"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Understand Connecticut's requirements for mortgage </w:t>
      </w:r>
      <w:proofErr w:type="gramStart"/>
      <w:r w:rsidRPr="00C60941">
        <w:rPr>
          <w:rFonts w:ascii="Arial" w:eastAsia="Times New Roman" w:hAnsi="Arial" w:cs="Arial"/>
          <w:kern w:val="0"/>
          <w:sz w:val="20"/>
          <w:szCs w:val="20"/>
          <w14:ligatures w14:val="none"/>
        </w:rPr>
        <w:t>servicers</w:t>
      </w:r>
      <w:proofErr w:type="gramEnd"/>
    </w:p>
    <w:p w14:paraId="1F232308"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Identify prohibited practices in mortgage servicing</w:t>
      </w:r>
    </w:p>
    <w:p w14:paraId="22039FB5"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Explain Connecticut's requirements for mortgage brokers and originators</w:t>
      </w:r>
    </w:p>
    <w:p w14:paraId="0012A645"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 the disclosure requirements for non-traditional mortgage products</w:t>
      </w:r>
    </w:p>
    <w:p w14:paraId="66814B6D"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Recognize Connecticut's requirements for mortgage refinancing</w:t>
      </w:r>
    </w:p>
    <w:p w14:paraId="093794CE"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Explain the requirements for mortgage assistance programs</w:t>
      </w:r>
    </w:p>
    <w:p w14:paraId="34545BC8"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 Connecticut's foreclosure prevention programs</w:t>
      </w:r>
    </w:p>
    <w:p w14:paraId="2351E34C"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Identify the requirements for reverse mortgages in Connecticut</w:t>
      </w:r>
    </w:p>
    <w:p w14:paraId="178993B5" w14:textId="77777777" w:rsidR="00C60941" w:rsidRPr="00C60941" w:rsidRDefault="00C60941" w:rsidP="00C60941">
      <w:pPr>
        <w:numPr>
          <w:ilvl w:val="0"/>
          <w:numId w:val="5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Explain Connecticut's requirements for mortgage insurance</w:t>
      </w:r>
    </w:p>
    <w:p w14:paraId="13F449F8"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 Introduction to Connecticut's Other Mortgage and Loan Practices</w:t>
      </w:r>
    </w:p>
    <w:p w14:paraId="1DC65FF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comprehensive regulations governing various aspects of mortgage lending beyond the Abusive Home Loan Lending Practices Act. Sections 36a-755 to 36a-760j of the Connecticut General Statutes contain additional requirements that mortgage loan originators (MLOs) must understand and comply with.</w:t>
      </w:r>
    </w:p>
    <w:p w14:paraId="5E5BB13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regulations address a wide range of mortgage practices, including servicing standards, broker and originator requirements, non-traditional mortgage products, refinancing, mortgage assistance programs, foreclosure prevention, reverse mortgages, and mortgage insurance. They are designed to ensure fair treatment of consumers throughout the mortgage process, from origination through servicing and potential foreclosure.</w:t>
      </w:r>
    </w:p>
    <w:p w14:paraId="7EAB415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As an MLO operating in Connecticut, understanding these requirements is essential for maintaining compliance with state law and providing ethical service to your clients. This module will explore these requirements in detail, helping you navigate Connecticut's regulatory landscape for mortgage lending [1].</w:t>
      </w:r>
    </w:p>
    <w:p w14:paraId="0AF6415C"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 Mortgage Servicer Requirements</w:t>
      </w:r>
    </w:p>
    <w:p w14:paraId="2436140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Connecticut has established specific requirements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under Section 36a-760. As an MLO, you should understand these requirements even if you are not directly involved in servicing:</w:t>
      </w:r>
    </w:p>
    <w:p w14:paraId="49AC2850" w14:textId="77777777" w:rsidR="00C60941" w:rsidRPr="00C60941" w:rsidRDefault="00C60941" w:rsidP="00C60941">
      <w:pPr>
        <w:numPr>
          <w:ilvl w:val="0"/>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Licensing: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must be licensed by the Banking Commissioner unless exempt (e.g., banks, credit unions) [2].</w:t>
      </w:r>
    </w:p>
    <w:p w14:paraId="6C936CFC" w14:textId="77777777" w:rsidR="00C60941" w:rsidRPr="00C60941" w:rsidRDefault="00C60941" w:rsidP="00C60941">
      <w:pPr>
        <w:numPr>
          <w:ilvl w:val="0"/>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Escrow Account Requirements: </w:t>
      </w:r>
    </w:p>
    <w:p w14:paraId="6EC8FD46"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maintain escrow accounts in accordance with RESPA</w:t>
      </w:r>
    </w:p>
    <w:p w14:paraId="2FA95ED7"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Interest must be paid on escrow accounts as required by Connecticut law</w:t>
      </w:r>
    </w:p>
    <w:p w14:paraId="0FA8340D"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Annual escrow account statements must be provided to borrowers [3]</w:t>
      </w:r>
    </w:p>
    <w:p w14:paraId="42E19750" w14:textId="77777777" w:rsidR="00C60941" w:rsidRPr="00C60941" w:rsidRDefault="00C60941" w:rsidP="00C60941">
      <w:pPr>
        <w:numPr>
          <w:ilvl w:val="0"/>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Payment Processing: </w:t>
      </w:r>
    </w:p>
    <w:p w14:paraId="6376A191"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Payments must be credited as of the date received</w:t>
      </w:r>
    </w:p>
    <w:p w14:paraId="592118C8"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If </w:t>
      </w:r>
      <w:proofErr w:type="gramStart"/>
      <w:r w:rsidRPr="00C60941">
        <w:rPr>
          <w:rFonts w:ascii="Arial" w:eastAsia="Times New Roman" w:hAnsi="Arial" w:cs="Arial"/>
          <w:kern w:val="0"/>
          <w:sz w:val="20"/>
          <w:szCs w:val="20"/>
          <w14:ligatures w14:val="none"/>
        </w:rPr>
        <w:t>a payment</w:t>
      </w:r>
      <w:proofErr w:type="gramEnd"/>
      <w:r w:rsidRPr="00C60941">
        <w:rPr>
          <w:rFonts w:ascii="Arial" w:eastAsia="Times New Roman" w:hAnsi="Arial" w:cs="Arial"/>
          <w:kern w:val="0"/>
          <w:sz w:val="20"/>
          <w:szCs w:val="20"/>
          <w14:ligatures w14:val="none"/>
        </w:rPr>
        <w:t xml:space="preserve"> is insufficient to cover all amounts due, it must be applied first to current installments, then to delinquent installments, then to late fees and other charges [4]</w:t>
      </w:r>
    </w:p>
    <w:p w14:paraId="65C09A14" w14:textId="77777777" w:rsidR="00C60941" w:rsidRPr="00C60941" w:rsidRDefault="00C60941" w:rsidP="00C60941">
      <w:pPr>
        <w:numPr>
          <w:ilvl w:val="0"/>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 Limitations: </w:t>
      </w:r>
    </w:p>
    <w:p w14:paraId="28E3E0E9"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may only collect fees that are expressly authorized by the loan documents or permitted by law</w:t>
      </w:r>
    </w:p>
    <w:p w14:paraId="493816D9"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Fees must be reasonable and for services </w:t>
      </w:r>
      <w:proofErr w:type="gramStart"/>
      <w:r w:rsidRPr="00C60941">
        <w:rPr>
          <w:rFonts w:ascii="Arial" w:eastAsia="Times New Roman" w:hAnsi="Arial" w:cs="Arial"/>
          <w:kern w:val="0"/>
          <w:sz w:val="20"/>
          <w:szCs w:val="20"/>
          <w14:ligatures w14:val="none"/>
        </w:rPr>
        <w:t>actually performed [5]</w:t>
      </w:r>
      <w:proofErr w:type="gramEnd"/>
    </w:p>
    <w:p w14:paraId="07D15243" w14:textId="77777777" w:rsidR="00C60941" w:rsidRPr="00C60941" w:rsidRDefault="00C60941" w:rsidP="00C60941">
      <w:pPr>
        <w:numPr>
          <w:ilvl w:val="0"/>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Payoff Statements: </w:t>
      </w:r>
    </w:p>
    <w:p w14:paraId="044D7623"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provide payoff statements within 5 business days of a request</w:t>
      </w:r>
    </w:p>
    <w:p w14:paraId="2AB9CD1F" w14:textId="77777777" w:rsidR="00C60941" w:rsidRPr="00C60941" w:rsidRDefault="00C60941" w:rsidP="00C60941">
      <w:pPr>
        <w:numPr>
          <w:ilvl w:val="1"/>
          <w:numId w:val="5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statement must itemize all amounts required to pay off the loan [6]</w:t>
      </w:r>
    </w:p>
    <w:p w14:paraId="34FEDEC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These requirements help ensure that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treat borrowers fairly and transparently throughout the life of the loan.</w:t>
      </w:r>
    </w:p>
    <w:p w14:paraId="30B53AD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2.3: Prohibited Practices in Mortgage Servicing</w:t>
      </w:r>
    </w:p>
    <w:p w14:paraId="339EBC3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Section 36a-760a outlines prohibited practices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in Connecticut. As an MLO, you should be aware of these prohibitions:</w:t>
      </w:r>
    </w:p>
    <w:p w14:paraId="6BA87F92" w14:textId="77777777" w:rsidR="00C60941" w:rsidRPr="00C60941" w:rsidRDefault="00C60941" w:rsidP="00C60941">
      <w:pPr>
        <w:numPr>
          <w:ilvl w:val="0"/>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Force-Placed Insurance: Servicers cannot place insurance on a property when they know or have reason to know that the borrower has an effective policy, nor can they charge unreasonable or unnecessary costs related to force-placed insurance [7].</w:t>
      </w:r>
    </w:p>
    <w:p w14:paraId="3A32F734" w14:textId="77777777" w:rsidR="00C60941" w:rsidRPr="00C60941" w:rsidRDefault="00C60941" w:rsidP="00C60941">
      <w:pPr>
        <w:numPr>
          <w:ilvl w:val="0"/>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 Prohibitions: </w:t>
      </w:r>
    </w:p>
    <w:p w14:paraId="504266C6"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Charging fees not authorized by </w:t>
      </w:r>
      <w:proofErr w:type="gramStart"/>
      <w:r w:rsidRPr="00C60941">
        <w:rPr>
          <w:rFonts w:ascii="Arial" w:eastAsia="Times New Roman" w:hAnsi="Arial" w:cs="Arial"/>
          <w:kern w:val="0"/>
          <w:sz w:val="20"/>
          <w:szCs w:val="20"/>
          <w14:ligatures w14:val="none"/>
        </w:rPr>
        <w:t>the loan</w:t>
      </w:r>
      <w:proofErr w:type="gramEnd"/>
      <w:r w:rsidRPr="00C60941">
        <w:rPr>
          <w:rFonts w:ascii="Arial" w:eastAsia="Times New Roman" w:hAnsi="Arial" w:cs="Arial"/>
          <w:kern w:val="0"/>
          <w:sz w:val="20"/>
          <w:szCs w:val="20"/>
          <w14:ligatures w14:val="none"/>
        </w:rPr>
        <w:t xml:space="preserve"> documents or law</w:t>
      </w:r>
    </w:p>
    <w:p w14:paraId="1E6D8E74"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Charging fees for responding to valid qualified written requests</w:t>
      </w:r>
    </w:p>
    <w:p w14:paraId="6BFEA76B"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Charging late fees if the payment was timely made to a previous servicer</w:t>
      </w:r>
    </w:p>
    <w:p w14:paraId="2369A551"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Charging late fees if the full payment was made within the grace period, even if a previous late fee has not been paid [8]</w:t>
      </w:r>
    </w:p>
    <w:p w14:paraId="26F7C834" w14:textId="77777777" w:rsidR="00C60941" w:rsidRPr="00C60941" w:rsidRDefault="00C60941" w:rsidP="00C60941">
      <w:pPr>
        <w:numPr>
          <w:ilvl w:val="0"/>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Misrepresentations: Servicers cannot misrepresent material information regarding: </w:t>
      </w:r>
    </w:p>
    <w:p w14:paraId="0AC83A13"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amount, nature, or terms of fees or charges</w:t>
      </w:r>
    </w:p>
    <w:p w14:paraId="3E68B3CF"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terms, status, or amount of </w:t>
      </w:r>
      <w:proofErr w:type="gramStart"/>
      <w:r w:rsidRPr="00C60941">
        <w:rPr>
          <w:rFonts w:ascii="Arial" w:eastAsia="Times New Roman" w:hAnsi="Arial" w:cs="Arial"/>
          <w:kern w:val="0"/>
          <w:sz w:val="20"/>
          <w:szCs w:val="20"/>
          <w14:ligatures w14:val="none"/>
        </w:rPr>
        <w:t>the loan</w:t>
      </w:r>
      <w:proofErr w:type="gramEnd"/>
      <w:r w:rsidRPr="00C60941">
        <w:rPr>
          <w:rFonts w:ascii="Arial" w:eastAsia="Times New Roman" w:hAnsi="Arial" w:cs="Arial"/>
          <w:kern w:val="0"/>
          <w:sz w:val="20"/>
          <w:szCs w:val="20"/>
          <w14:ligatures w14:val="none"/>
        </w:rPr>
        <w:t xml:space="preserve"> obligation</w:t>
      </w:r>
    </w:p>
    <w:p w14:paraId="51C6DBEC"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requirements to qualify for loan modification or foreclosure prevention [9]</w:t>
      </w:r>
    </w:p>
    <w:p w14:paraId="54EFD0C3" w14:textId="77777777" w:rsidR="00C60941" w:rsidRPr="00C60941" w:rsidRDefault="00C60941" w:rsidP="00C60941">
      <w:pPr>
        <w:numPr>
          <w:ilvl w:val="0"/>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Improper Foreclosure Practices: </w:t>
      </w:r>
    </w:p>
    <w:p w14:paraId="0F28B57D"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Initiating foreclosure while a complete loan modification application is pending</w:t>
      </w:r>
    </w:p>
    <w:p w14:paraId="27C73E6C"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Initiating foreclosure while the borrower is complying with a trial or permanent modification</w:t>
      </w:r>
    </w:p>
    <w:p w14:paraId="21B2900D" w14:textId="77777777" w:rsidR="00C60941" w:rsidRPr="00C60941" w:rsidRDefault="00C60941" w:rsidP="00C60941">
      <w:pPr>
        <w:numPr>
          <w:ilvl w:val="1"/>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Initiating foreclosure without proper documentation of the right to foreclose [10]</w:t>
      </w:r>
    </w:p>
    <w:p w14:paraId="5A4CFBE4" w14:textId="77777777" w:rsidR="00C60941" w:rsidRPr="00C60941" w:rsidRDefault="00C60941" w:rsidP="00C60941">
      <w:pPr>
        <w:numPr>
          <w:ilvl w:val="0"/>
          <w:numId w:val="5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Failure to Respond: Servicers cannot fail to respond to borrower communications or provide accurate information about loss mitigation options and foreclosure [11].</w:t>
      </w:r>
    </w:p>
    <w:p w14:paraId="56684A5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prohibitions are designed to protect borrowers from unfair servicing practices and ensure that they receive proper consideration for alternatives to foreclosure.</w:t>
      </w:r>
    </w:p>
    <w:p w14:paraId="79F9F19B"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2.4: Requirements for Mortgage Brokers and Originators</w:t>
      </w:r>
    </w:p>
    <w:p w14:paraId="04B6B20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Sections 36a-755 to 36a-759 establish requirements for mortgage brokers and originators in Connecticut. As an MLO, you must comply with these requirements:</w:t>
      </w:r>
    </w:p>
    <w:p w14:paraId="6FD7C360" w14:textId="77777777" w:rsidR="00C60941" w:rsidRPr="00C60941" w:rsidRDefault="00C60941" w:rsidP="00C60941">
      <w:pPr>
        <w:numPr>
          <w:ilvl w:val="0"/>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Written Agreement: Mortgage brokers must enter into a written agreement with borrowers before providing services. The agreement must specify: </w:t>
      </w:r>
    </w:p>
    <w:p w14:paraId="436F331C"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broker's duties and obligations</w:t>
      </w:r>
    </w:p>
    <w:p w14:paraId="1C088F1E"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the broker will be compensated</w:t>
      </w:r>
    </w:p>
    <w:p w14:paraId="0F67327D"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Whether the broker is acting as an agent for the borrower, lender, or both [12]</w:t>
      </w:r>
    </w:p>
    <w:p w14:paraId="0508AEEB" w14:textId="77777777" w:rsidR="00C60941" w:rsidRPr="00C60941" w:rsidRDefault="00C60941" w:rsidP="00C60941">
      <w:pPr>
        <w:numPr>
          <w:ilvl w:val="0"/>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of Compensation: Brokers and </w:t>
      </w:r>
      <w:proofErr w:type="gramStart"/>
      <w:r w:rsidRPr="00C60941">
        <w:rPr>
          <w:rFonts w:ascii="Arial" w:eastAsia="Times New Roman" w:hAnsi="Arial" w:cs="Arial"/>
          <w:kern w:val="0"/>
          <w:sz w:val="20"/>
          <w:szCs w:val="20"/>
          <w14:ligatures w14:val="none"/>
        </w:rPr>
        <w:t>originators</w:t>
      </w:r>
      <w:proofErr w:type="gramEnd"/>
      <w:r w:rsidRPr="00C60941">
        <w:rPr>
          <w:rFonts w:ascii="Arial" w:eastAsia="Times New Roman" w:hAnsi="Arial" w:cs="Arial"/>
          <w:kern w:val="0"/>
          <w:sz w:val="20"/>
          <w:szCs w:val="20"/>
          <w14:ligatures w14:val="none"/>
        </w:rPr>
        <w:t xml:space="preserve"> must disclose: </w:t>
      </w:r>
    </w:p>
    <w:p w14:paraId="392B281E"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All compensation they will receive, including yield spread premiums</w:t>
      </w:r>
    </w:p>
    <w:p w14:paraId="47AEC9F6"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Any financial interest they have in the lending institution</w:t>
      </w:r>
    </w:p>
    <w:p w14:paraId="1786ABA6"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Any financial interest the lending institution has in the broker [13]</w:t>
      </w:r>
    </w:p>
    <w:p w14:paraId="2473CB82" w14:textId="77777777" w:rsidR="00C60941" w:rsidRPr="00C60941" w:rsidRDefault="00C60941" w:rsidP="00C60941">
      <w:pPr>
        <w:numPr>
          <w:ilvl w:val="0"/>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Duty of Care: Brokers and originators have a duty to: </w:t>
      </w:r>
    </w:p>
    <w:p w14:paraId="095309A7"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Act in the borrower's best interest</w:t>
      </w:r>
    </w:p>
    <w:p w14:paraId="51A613D3"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Use reasonable care in performing their duties</w:t>
      </w:r>
    </w:p>
    <w:p w14:paraId="6B535C6B"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Make reasonable efforts to secure a loan that is in the borrower's best interest [14]</w:t>
      </w:r>
    </w:p>
    <w:p w14:paraId="780D5BBF" w14:textId="77777777" w:rsidR="00C60941" w:rsidRPr="00C60941" w:rsidRDefault="00C60941" w:rsidP="00C60941">
      <w:pPr>
        <w:numPr>
          <w:ilvl w:val="0"/>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Practices: </w:t>
      </w:r>
    </w:p>
    <w:p w14:paraId="3385975D"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Misrepresenting the rates, points, or other terms of the loan</w:t>
      </w:r>
    </w:p>
    <w:p w14:paraId="270C90B2"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Recommending a loan that is not suitable for the borrower</w:t>
      </w:r>
    </w:p>
    <w:p w14:paraId="2817C233"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Engaging in "bait and switch" tactics</w:t>
      </w:r>
    </w:p>
    <w:p w14:paraId="3281E795" w14:textId="77777777" w:rsidR="00C60941" w:rsidRPr="00C60941" w:rsidRDefault="00C60941" w:rsidP="00C60941">
      <w:pPr>
        <w:numPr>
          <w:ilvl w:val="1"/>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Charging excessive fees [15]</w:t>
      </w:r>
    </w:p>
    <w:p w14:paraId="3C9E1CCA" w14:textId="77777777" w:rsidR="00C60941" w:rsidRPr="00C60941" w:rsidRDefault="00C60941" w:rsidP="00C60941">
      <w:pPr>
        <w:numPr>
          <w:ilvl w:val="0"/>
          <w:numId w:val="5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Record-Keeping: Brokers and originators must maintain records of all transactions for at least three years [16].</w:t>
      </w:r>
    </w:p>
    <w:p w14:paraId="18C34D2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mortgage brokers and originators act ethically and transparently in their dealings with borrowers.</w:t>
      </w:r>
    </w:p>
    <w:p w14:paraId="1774580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2.5: Non-Traditional Mortgage Products</w:t>
      </w:r>
    </w:p>
    <w:p w14:paraId="656172C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Section 36a-760b addresses requirements for non-traditional mortgage products, such as interest-only loans, payment option ARMs, and negative amortization loans. As an MLO, you must understand these requirements:</w:t>
      </w:r>
    </w:p>
    <w:p w14:paraId="667D60FC" w14:textId="77777777" w:rsidR="00C60941" w:rsidRPr="00C60941" w:rsidRDefault="00C60941" w:rsidP="00C60941">
      <w:pPr>
        <w:numPr>
          <w:ilvl w:val="0"/>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Suitability Assessment: Before offering a non-traditional mortgage product, you must assess whether the loan is suitable for the borrower, considering: </w:t>
      </w:r>
    </w:p>
    <w:p w14:paraId="72FE86D3"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borrower's income and assets</w:t>
      </w:r>
    </w:p>
    <w:p w14:paraId="29874058"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borrower's financial objectives</w:t>
      </w:r>
    </w:p>
    <w:p w14:paraId="44BC34D4"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borrower's ability to repay the loan, including at the fully indexed rate</w:t>
      </w:r>
    </w:p>
    <w:p w14:paraId="03438016"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property value and debt-to-income ratio [17]</w:t>
      </w:r>
    </w:p>
    <w:p w14:paraId="4F958204" w14:textId="77777777" w:rsidR="00C60941" w:rsidRPr="00C60941" w:rsidRDefault="00C60941" w:rsidP="00C60941">
      <w:pPr>
        <w:numPr>
          <w:ilvl w:val="0"/>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Enhanced Disclosures: You must provide enhanced disclosures for non-traditional mortgage products, including: </w:t>
      </w:r>
    </w:p>
    <w:p w14:paraId="35A9ABDF"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Clear explanation of how the loan works and the risks involved</w:t>
      </w:r>
    </w:p>
    <w:p w14:paraId="49336161"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Payment scenarios showing the maximum possible payment</w:t>
      </w:r>
    </w:p>
    <w:p w14:paraId="532B9822"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Information about negative amortization, if applicable</w:t>
      </w:r>
    </w:p>
    <w:p w14:paraId="4A783EA5"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Comparison with traditional mortgage products [18]</w:t>
      </w:r>
    </w:p>
    <w:p w14:paraId="0208282C" w14:textId="77777777" w:rsidR="00C60941" w:rsidRPr="00C60941" w:rsidRDefault="00C60941" w:rsidP="00C60941">
      <w:pPr>
        <w:numPr>
          <w:ilvl w:val="0"/>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Timing of Disclosures: These enhanced disclosures must be provided early in the application process to allow borrowers to understand the implications before proceeding [19].</w:t>
      </w:r>
    </w:p>
    <w:p w14:paraId="0DF9C680" w14:textId="77777777" w:rsidR="00C60941" w:rsidRPr="00C60941" w:rsidRDefault="00C60941" w:rsidP="00C60941">
      <w:pPr>
        <w:numPr>
          <w:ilvl w:val="0"/>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Marketing Requirements: Marketing materials for non-traditional mortgage products must: </w:t>
      </w:r>
    </w:p>
    <w:p w14:paraId="4240DDEA"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Be clear and balanced</w:t>
      </w:r>
    </w:p>
    <w:p w14:paraId="4D8E3A71"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Include information about risks and limitations</w:t>
      </w:r>
    </w:p>
    <w:p w14:paraId="6464D21F"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Not </w:t>
      </w:r>
      <w:proofErr w:type="gramStart"/>
      <w:r w:rsidRPr="00C60941">
        <w:rPr>
          <w:rFonts w:ascii="Arial" w:eastAsia="Times New Roman" w:hAnsi="Arial" w:cs="Arial"/>
          <w:kern w:val="0"/>
          <w:sz w:val="20"/>
          <w:szCs w:val="20"/>
          <w14:ligatures w14:val="none"/>
        </w:rPr>
        <w:t>emphasize</w:t>
      </w:r>
      <w:proofErr w:type="gramEnd"/>
      <w:r w:rsidRPr="00C60941">
        <w:rPr>
          <w:rFonts w:ascii="Arial" w:eastAsia="Times New Roman" w:hAnsi="Arial" w:cs="Arial"/>
          <w:kern w:val="0"/>
          <w:sz w:val="20"/>
          <w:szCs w:val="20"/>
          <w14:ligatures w14:val="none"/>
        </w:rPr>
        <w:t xml:space="preserve"> benefits without equal emphasis on risks</w:t>
      </w:r>
    </w:p>
    <w:p w14:paraId="0ADDDDA2" w14:textId="77777777" w:rsidR="00C60941" w:rsidRPr="00C60941" w:rsidRDefault="00C60941" w:rsidP="00C60941">
      <w:pPr>
        <w:numPr>
          <w:ilvl w:val="1"/>
          <w:numId w:val="5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Be consistent with the actual loan terms offered [20]</w:t>
      </w:r>
    </w:p>
    <w:p w14:paraId="7C8C58A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These requirements are designed to ensure that borrowers fully understand the risks and implications of non-traditional mortgage products before </w:t>
      </w:r>
      <w:proofErr w:type="gramStart"/>
      <w:r w:rsidRPr="00C60941">
        <w:rPr>
          <w:rFonts w:ascii="Arial" w:eastAsia="Times New Roman" w:hAnsi="Arial" w:cs="Arial"/>
          <w:kern w:val="0"/>
          <w:sz w:val="20"/>
          <w:szCs w:val="20"/>
          <w14:ligatures w14:val="none"/>
        </w:rPr>
        <w:t>committing to</w:t>
      </w:r>
      <w:proofErr w:type="gramEnd"/>
      <w:r w:rsidRPr="00C60941">
        <w:rPr>
          <w:rFonts w:ascii="Arial" w:eastAsia="Times New Roman" w:hAnsi="Arial" w:cs="Arial"/>
          <w:kern w:val="0"/>
          <w:sz w:val="20"/>
          <w:szCs w:val="20"/>
          <w14:ligatures w14:val="none"/>
        </w:rPr>
        <w:t xml:space="preserve"> them.</w:t>
      </w:r>
    </w:p>
    <w:p w14:paraId="2F32FA5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2.1</w:t>
      </w:r>
    </w:p>
    <w:p w14:paraId="51BA50BD" w14:textId="77777777" w:rsidR="00C60941" w:rsidRPr="00C60941" w:rsidRDefault="00C60941" w:rsidP="00C60941">
      <w:pPr>
        <w:numPr>
          <w:ilvl w:val="0"/>
          <w:numId w:val="5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w:t>
      </w:r>
      <w:proofErr w:type="gramStart"/>
      <w:r w:rsidRPr="00C60941">
        <w:rPr>
          <w:rFonts w:ascii="Arial" w:eastAsia="Times New Roman" w:hAnsi="Arial" w:cs="Arial"/>
          <w:kern w:val="0"/>
          <w:sz w:val="20"/>
          <w:szCs w:val="20"/>
          <w14:ligatures w14:val="none"/>
        </w:rPr>
        <w:t>a requirement</w:t>
      </w:r>
      <w:proofErr w:type="gramEnd"/>
      <w:r w:rsidRPr="00C60941">
        <w:rPr>
          <w:rFonts w:ascii="Arial" w:eastAsia="Times New Roman" w:hAnsi="Arial" w:cs="Arial"/>
          <w:kern w:val="0"/>
          <w:sz w:val="20"/>
          <w:szCs w:val="20"/>
          <w14:ligatures w14:val="none"/>
        </w:rPr>
        <w:t xml:space="preserve">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in Connecticut regarding payment processing? A) Payments must be credited as of the date received B) Payments can be credited up to 5 days after receipt C) Payments must be applied first to late fees, then to principal and interest D) Servicers can determine their own payment application order</w:t>
      </w:r>
    </w:p>
    <w:p w14:paraId="73B855E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Feedback: The correct answer is A) Payments must be credited as of the date received. Connecticut law requires that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credit payments as of the date they are received, not days later. Additionally, if a payment is insufficient to cover all amounts due, it must be applied first to current installments, then to delinquent installments, and only then to late fees and other charges.</w:t>
      </w:r>
    </w:p>
    <w:p w14:paraId="01C44056" w14:textId="77777777" w:rsidR="00C60941" w:rsidRPr="00C60941" w:rsidRDefault="00C60941" w:rsidP="00C60941">
      <w:pPr>
        <w:numPr>
          <w:ilvl w:val="0"/>
          <w:numId w:val="5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a prohibited practice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in Connecticut? A) Charging late fees if the payment was timely made to a previous </w:t>
      </w:r>
      <w:proofErr w:type="gramStart"/>
      <w:r w:rsidRPr="00C60941">
        <w:rPr>
          <w:rFonts w:ascii="Arial" w:eastAsia="Times New Roman" w:hAnsi="Arial" w:cs="Arial"/>
          <w:kern w:val="0"/>
          <w:sz w:val="20"/>
          <w:szCs w:val="20"/>
          <w14:ligatures w14:val="none"/>
        </w:rPr>
        <w:t>servicer</w:t>
      </w:r>
      <w:proofErr w:type="gramEnd"/>
      <w:r w:rsidRPr="00C60941">
        <w:rPr>
          <w:rFonts w:ascii="Arial" w:eastAsia="Times New Roman" w:hAnsi="Arial" w:cs="Arial"/>
          <w:kern w:val="0"/>
          <w:sz w:val="20"/>
          <w:szCs w:val="20"/>
          <w14:ligatures w14:val="none"/>
        </w:rPr>
        <w:t xml:space="preserve"> B) Providing annual escrow account statements C) Crediting payments as of the date received D) Providing payoff statements within 5 business days</w:t>
      </w:r>
    </w:p>
    <w:p w14:paraId="60E4C66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Feedback: The correct answer is A) Charging late fees if the payment was timely made to a previous servicer. This is specifically prohibited under Section 36a-760a. The other options are </w:t>
      </w:r>
      <w:proofErr w:type="gramStart"/>
      <w:r w:rsidRPr="00C60941">
        <w:rPr>
          <w:rFonts w:ascii="Arial" w:eastAsia="Times New Roman" w:hAnsi="Arial" w:cs="Arial"/>
          <w:kern w:val="0"/>
          <w:sz w:val="20"/>
          <w:szCs w:val="20"/>
          <w14:ligatures w14:val="none"/>
        </w:rPr>
        <w:t>actually requirements</w:t>
      </w:r>
      <w:proofErr w:type="gramEnd"/>
      <w:r w:rsidRPr="00C60941">
        <w:rPr>
          <w:rFonts w:ascii="Arial" w:eastAsia="Times New Roman" w:hAnsi="Arial" w:cs="Arial"/>
          <w:kern w:val="0"/>
          <w:sz w:val="20"/>
          <w:szCs w:val="20"/>
          <w14:ligatures w14:val="none"/>
        </w:rPr>
        <w:t xml:space="preserve"> for servicers, not prohibited practices. Servicers must provide annual escrow statements, credit payments as of the date received, and provide payoff statements within 5 business days of a request.</w:t>
      </w:r>
    </w:p>
    <w:p w14:paraId="439B7EB6" w14:textId="77777777" w:rsidR="00C60941" w:rsidRPr="00C60941" w:rsidRDefault="00C60941" w:rsidP="00C60941">
      <w:pPr>
        <w:numPr>
          <w:ilvl w:val="0"/>
          <w:numId w:val="5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must mortgage brokers in Connecticut provide to borrowers before providing services? A) A written agreement specifying the broker's duties and compensation B) Only a verbal explanation of their services C) Only federal disclosures D) Only their license number</w:t>
      </w:r>
    </w:p>
    <w:p w14:paraId="3F58E62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Feedback: The correct answer is A) A written agreement specifying the broker's duties and compensation. Connecticut law requires mortgage brokers to enter into a written agreement with borrowers before providing services. This agreement must specify the broker's duties and obligations, how the broker will be compensated, and whether the broker is acting as an agent for the borrower, lender, or both.</w:t>
      </w:r>
    </w:p>
    <w:p w14:paraId="50835949"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2.6: Mortgage Refinancing Requirements</w:t>
      </w:r>
    </w:p>
    <w:p w14:paraId="5A0538E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specific requirements for mortgage refinancing under Section 36a-755. As an MLO, you must comply with these requirements when handling refinance transactions:</w:t>
      </w:r>
    </w:p>
    <w:p w14:paraId="156511FF" w14:textId="77777777" w:rsidR="00C60941" w:rsidRPr="00C60941" w:rsidRDefault="00C60941" w:rsidP="00C60941">
      <w:pPr>
        <w:numPr>
          <w:ilvl w:val="0"/>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Tangible Net Benefit: </w:t>
      </w:r>
      <w:proofErr w:type="gramStart"/>
      <w:r w:rsidRPr="00C60941">
        <w:rPr>
          <w:rFonts w:ascii="Arial" w:eastAsia="Times New Roman" w:hAnsi="Arial" w:cs="Arial"/>
          <w:kern w:val="0"/>
          <w:sz w:val="20"/>
          <w:szCs w:val="20"/>
          <w14:ligatures w14:val="none"/>
        </w:rPr>
        <w:t>Similar to</w:t>
      </w:r>
      <w:proofErr w:type="gramEnd"/>
      <w:r w:rsidRPr="00C60941">
        <w:rPr>
          <w:rFonts w:ascii="Arial" w:eastAsia="Times New Roman" w:hAnsi="Arial" w:cs="Arial"/>
          <w:kern w:val="0"/>
          <w:sz w:val="20"/>
          <w:szCs w:val="20"/>
          <w14:ligatures w14:val="none"/>
        </w:rPr>
        <w:t xml:space="preserve"> the requirement in the Abusive Home Loan Lending Practices Act, you must determine that the refinancing provides a reasonable, tangible net benefit to the borrower [21].</w:t>
      </w:r>
    </w:p>
    <w:p w14:paraId="617024D3" w14:textId="77777777" w:rsidR="00C60941" w:rsidRPr="00C60941" w:rsidRDefault="00C60941" w:rsidP="00C60941">
      <w:pPr>
        <w:numPr>
          <w:ilvl w:val="0"/>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Factors to Consider: When determining tangible net benefit, you should consider: </w:t>
      </w:r>
    </w:p>
    <w:p w14:paraId="26418D8B"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Reduction in interest rate</w:t>
      </w:r>
    </w:p>
    <w:p w14:paraId="3BDFCDA3"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Reduction in monthly payment</w:t>
      </w:r>
    </w:p>
    <w:p w14:paraId="13E0AC47"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Shortening of loan term</w:t>
      </w:r>
    </w:p>
    <w:p w14:paraId="2D3DCCE7"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Consolidation of debt</w:t>
      </w:r>
    </w:p>
    <w:p w14:paraId="36EA7ABB"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Cash-out for legitimate purposes</w:t>
      </w:r>
    </w:p>
    <w:p w14:paraId="5C733658"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Elimination of balloon payment or prepayment penalty</w:t>
      </w:r>
    </w:p>
    <w:p w14:paraId="4AF8A2B6"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More stable loan product [22]</w:t>
      </w:r>
    </w:p>
    <w:p w14:paraId="3F870AAA" w14:textId="77777777" w:rsidR="00C60941" w:rsidRPr="00C60941" w:rsidRDefault="00C60941" w:rsidP="00C60941">
      <w:pPr>
        <w:numPr>
          <w:ilvl w:val="0"/>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Documentation: You must document the tangible net benefit analysis in the loan file, including: </w:t>
      </w:r>
    </w:p>
    <w:p w14:paraId="3AB100D6"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Comparison of old and new loan terms</w:t>
      </w:r>
    </w:p>
    <w:p w14:paraId="3379ECDB"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stated purpose for refinancing</w:t>
      </w:r>
    </w:p>
    <w:p w14:paraId="6780629A"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the new loan meets the borrower's needs or objectives [23]</w:t>
      </w:r>
    </w:p>
    <w:p w14:paraId="43538E01" w14:textId="77777777" w:rsidR="00C60941" w:rsidRPr="00C60941" w:rsidRDefault="00C60941" w:rsidP="00C60941">
      <w:pPr>
        <w:numPr>
          <w:ilvl w:val="0"/>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Prohibition on Loan Flipping: You cannot engage in "loan flipping," which is repeatedly refinancing a borrower's loan primarily to generate fee income without providing a tangible net benefit to the borrower [24].</w:t>
      </w:r>
    </w:p>
    <w:p w14:paraId="777B90F4" w14:textId="77777777" w:rsidR="00C60941" w:rsidRPr="00C60941" w:rsidRDefault="00C60941" w:rsidP="00C60941">
      <w:pPr>
        <w:numPr>
          <w:ilvl w:val="0"/>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You must provide clear disclosures about: </w:t>
      </w:r>
    </w:p>
    <w:p w14:paraId="5A74E39D"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costs of refinancing</w:t>
      </w:r>
    </w:p>
    <w:p w14:paraId="514CEB5B"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How long </w:t>
      </w:r>
      <w:proofErr w:type="gramStart"/>
      <w:r w:rsidRPr="00C60941">
        <w:rPr>
          <w:rFonts w:ascii="Arial" w:eastAsia="Times New Roman" w:hAnsi="Arial" w:cs="Arial"/>
          <w:kern w:val="0"/>
          <w:sz w:val="20"/>
          <w:szCs w:val="20"/>
          <w14:ligatures w14:val="none"/>
        </w:rPr>
        <w:t>it will</w:t>
      </w:r>
      <w:proofErr w:type="gramEnd"/>
      <w:r w:rsidRPr="00C60941">
        <w:rPr>
          <w:rFonts w:ascii="Arial" w:eastAsia="Times New Roman" w:hAnsi="Arial" w:cs="Arial"/>
          <w:kern w:val="0"/>
          <w:sz w:val="20"/>
          <w:szCs w:val="20"/>
          <w14:ligatures w14:val="none"/>
        </w:rPr>
        <w:t xml:space="preserve"> take to recoup those costs through savings</w:t>
      </w:r>
    </w:p>
    <w:p w14:paraId="0EEDDC6D" w14:textId="77777777" w:rsidR="00C60941" w:rsidRPr="00C60941" w:rsidRDefault="00C60941" w:rsidP="00C60941">
      <w:pPr>
        <w:numPr>
          <w:ilvl w:val="1"/>
          <w:numId w:val="5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new loan terms compared to the old loan terms [25]</w:t>
      </w:r>
    </w:p>
    <w:p w14:paraId="562DF75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refinancing transactions genuinely benefit borrowers rather than simply generating fees for lenders or brokers.</w:t>
      </w:r>
    </w:p>
    <w:p w14:paraId="3C75E7B2"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2.7: Mortgage Assistance Programs</w:t>
      </w:r>
    </w:p>
    <w:p w14:paraId="1246688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various mortgage assistance programs, and MLOs should be familiar with these programs to help borrowers in need. Section 36a-760c addresses requirements related to these programs:</w:t>
      </w:r>
    </w:p>
    <w:p w14:paraId="3224430E" w14:textId="77777777" w:rsidR="00C60941" w:rsidRPr="00C60941" w:rsidRDefault="00C60941" w:rsidP="00C60941">
      <w:pPr>
        <w:numPr>
          <w:ilvl w:val="0"/>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Emergency Mortgage Assistance Program (EMAP): </w:t>
      </w:r>
    </w:p>
    <w:p w14:paraId="342D4548"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Provides loans to homeowners who are in danger of foreclosure due to financial hardship</w:t>
      </w:r>
    </w:p>
    <w:p w14:paraId="47C7A2CA"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Loans can cover delinquent payments and ongoing mortgage payments for a specified period</w:t>
      </w:r>
    </w:p>
    <w:p w14:paraId="50BCEBBC"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meet eligibility requirements, including demonstrating the ability to resume payments after the assistance period [26]</w:t>
      </w:r>
    </w:p>
    <w:p w14:paraId="7AAC68A7" w14:textId="77777777" w:rsidR="00C60941" w:rsidRPr="00C60941" w:rsidRDefault="00C60941" w:rsidP="00C60941">
      <w:pPr>
        <w:numPr>
          <w:ilvl w:val="0"/>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4337DB4F"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inform borrowers who are delinquent or at risk of delinquency about available assistance programs</w:t>
      </w:r>
    </w:p>
    <w:p w14:paraId="50E53D4A"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information must be provided in writing and include contact information for the programs</w:t>
      </w:r>
    </w:p>
    <w:p w14:paraId="056D26B0"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The disclosure must be provided before initiating foreclosure proceedings [27]</w:t>
      </w:r>
    </w:p>
    <w:p w14:paraId="4771E981" w14:textId="77777777" w:rsidR="00C60941" w:rsidRPr="00C60941" w:rsidRDefault="00C60941" w:rsidP="00C60941">
      <w:pPr>
        <w:numPr>
          <w:ilvl w:val="0"/>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Cooperation Requirements: </w:t>
      </w:r>
    </w:p>
    <w:p w14:paraId="7817E336"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Lenders and servicers must cooperate with approved housing counseling agencies</w:t>
      </w:r>
    </w:p>
    <w:p w14:paraId="4774774B"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consider alternatives to foreclosure, including loan modifications, forbearance, and repayment plans</w:t>
      </w:r>
    </w:p>
    <w:p w14:paraId="5A1148A5"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provide timely responses to requests for information from housing counselors [28]</w:t>
      </w:r>
    </w:p>
    <w:p w14:paraId="641CB7F5" w14:textId="77777777" w:rsidR="00C60941" w:rsidRPr="00C60941" w:rsidRDefault="00C60941" w:rsidP="00C60941">
      <w:pPr>
        <w:numPr>
          <w:ilvl w:val="0"/>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Prohibition </w:t>
      </w:r>
      <w:proofErr w:type="gramStart"/>
      <w:r w:rsidRPr="00C60941">
        <w:rPr>
          <w:rFonts w:ascii="Arial" w:eastAsia="Times New Roman" w:hAnsi="Arial" w:cs="Arial"/>
          <w:kern w:val="0"/>
          <w:sz w:val="20"/>
          <w:szCs w:val="20"/>
          <w14:ligatures w14:val="none"/>
        </w:rPr>
        <w:t>on</w:t>
      </w:r>
      <w:proofErr w:type="gramEnd"/>
      <w:r w:rsidRPr="00C60941">
        <w:rPr>
          <w:rFonts w:ascii="Arial" w:eastAsia="Times New Roman" w:hAnsi="Arial" w:cs="Arial"/>
          <w:kern w:val="0"/>
          <w:sz w:val="20"/>
          <w:szCs w:val="20"/>
          <w14:ligatures w14:val="none"/>
        </w:rPr>
        <w:t xml:space="preserve"> Fees: </w:t>
      </w:r>
    </w:p>
    <w:p w14:paraId="3CCA1FED"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Lenders and servicers cannot charge fees for considering or implementing mortgage assistance options</w:t>
      </w:r>
    </w:p>
    <w:p w14:paraId="31378C7C" w14:textId="77777777" w:rsidR="00C60941" w:rsidRPr="00C60941" w:rsidRDefault="00C60941" w:rsidP="00C60941">
      <w:pPr>
        <w:numPr>
          <w:ilvl w:val="1"/>
          <w:numId w:val="5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cannot require borrowers to waive legal rights as a condition of receiving assistance [29]</w:t>
      </w:r>
    </w:p>
    <w:p w14:paraId="3B152C2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borrowers in financial distress have access to programs that may help them avoid foreclosure and remain in their homes.</w:t>
      </w:r>
    </w:p>
    <w:p w14:paraId="364C2D29"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2.8: Foreclosure Prevention Programs</w:t>
      </w:r>
    </w:p>
    <w:p w14:paraId="236D58E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implemented several foreclosure prevention programs under Sections 36a-760d and 36a-760e. As an MLO, you should be familiar with these programs:</w:t>
      </w:r>
    </w:p>
    <w:p w14:paraId="34F996E7" w14:textId="77777777" w:rsidR="00C60941" w:rsidRPr="00C60941" w:rsidRDefault="00C60941" w:rsidP="00C60941">
      <w:pPr>
        <w:numPr>
          <w:ilvl w:val="0"/>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Foreclosure Mediation Program: </w:t>
      </w:r>
    </w:p>
    <w:p w14:paraId="661ED9BB"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Provides a neutral mediator to facilitate communication between borrowers and lenders</w:t>
      </w:r>
    </w:p>
    <w:p w14:paraId="4893D584"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Aims to reach mutually agreeable resolutions to avoid foreclosure</w:t>
      </w:r>
    </w:p>
    <w:p w14:paraId="6A730915"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Participation is generally required before a foreclosure can proceed</w:t>
      </w:r>
    </w:p>
    <w:p w14:paraId="5A306C8E"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and lenders must participate in good faith [30]</w:t>
      </w:r>
    </w:p>
    <w:p w14:paraId="0EC15C14" w14:textId="77777777" w:rsidR="00C60941" w:rsidRPr="00C60941" w:rsidRDefault="00C60941" w:rsidP="00C60941">
      <w:pPr>
        <w:numPr>
          <w:ilvl w:val="0"/>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Pre-foreclosure Requirements: </w:t>
      </w:r>
    </w:p>
    <w:p w14:paraId="2AF63299"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Before initiating foreclosure, lenders must: </w:t>
      </w:r>
    </w:p>
    <w:p w14:paraId="41FFEE6D" w14:textId="77777777" w:rsidR="00C60941" w:rsidRPr="00C60941" w:rsidRDefault="00C60941" w:rsidP="00C60941">
      <w:pPr>
        <w:numPr>
          <w:ilvl w:val="2"/>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 notice of default and right to cure</w:t>
      </w:r>
    </w:p>
    <w:p w14:paraId="126A9315" w14:textId="77777777" w:rsidR="00C60941" w:rsidRPr="00C60941" w:rsidRDefault="00C60941" w:rsidP="00C60941">
      <w:pPr>
        <w:numPr>
          <w:ilvl w:val="2"/>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Inform borrowers about the Foreclosure Mediation Program</w:t>
      </w:r>
    </w:p>
    <w:p w14:paraId="1D994B0C" w14:textId="77777777" w:rsidR="00C60941" w:rsidRPr="00C60941" w:rsidRDefault="00C60941" w:rsidP="00C60941">
      <w:pPr>
        <w:numPr>
          <w:ilvl w:val="2"/>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 information about housing counseling agencies</w:t>
      </w:r>
    </w:p>
    <w:p w14:paraId="1CE0CA9A" w14:textId="77777777" w:rsidR="00C60941" w:rsidRPr="00C60941" w:rsidRDefault="00C60941" w:rsidP="00C60941">
      <w:pPr>
        <w:numPr>
          <w:ilvl w:val="2"/>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Consider loss mitigation options [31]</w:t>
      </w:r>
    </w:p>
    <w:p w14:paraId="76C9351B" w14:textId="77777777" w:rsidR="00C60941" w:rsidRPr="00C60941" w:rsidRDefault="00C60941" w:rsidP="00C60941">
      <w:pPr>
        <w:numPr>
          <w:ilvl w:val="0"/>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Loss Mitigation Review: </w:t>
      </w:r>
    </w:p>
    <w:p w14:paraId="200751BC"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Lenders must review borrowers for all available loss mitigation options</w:t>
      </w:r>
    </w:p>
    <w:p w14:paraId="53D755C3"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Options may include loan modification, forbearance, short sale, or deed in lieu of foreclosure</w:t>
      </w:r>
    </w:p>
    <w:p w14:paraId="07020A16"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Lenders must provide written notice of their decision</w:t>
      </w:r>
    </w:p>
    <w:p w14:paraId="7449A536"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Foreclosure cannot proceed while a complete loss mitigation application is under review [32]</w:t>
      </w:r>
    </w:p>
    <w:p w14:paraId="485403CD" w14:textId="77777777" w:rsidR="00C60941" w:rsidRPr="00C60941" w:rsidRDefault="00C60941" w:rsidP="00C60941">
      <w:pPr>
        <w:numPr>
          <w:ilvl w:val="0"/>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Protections During Foreclosure: </w:t>
      </w:r>
    </w:p>
    <w:p w14:paraId="5A229AA0"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have the right to reinstate the loan by paying all past due amounts before judgment</w:t>
      </w:r>
    </w:p>
    <w:p w14:paraId="7C92CD14"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have redemption rights until the court confirms the foreclosure sale</w:t>
      </w:r>
    </w:p>
    <w:p w14:paraId="26D27A1E" w14:textId="77777777" w:rsidR="00C60941" w:rsidRPr="00C60941" w:rsidRDefault="00C60941" w:rsidP="00C60941">
      <w:pPr>
        <w:numPr>
          <w:ilvl w:val="1"/>
          <w:numId w:val="6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Certain borrowers may be eligible for extended redemption periods [33]</w:t>
      </w:r>
    </w:p>
    <w:p w14:paraId="73A3A27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programs and requirements are designed to give borrowers a meaningful opportunity to avoid foreclosure when possible and to ensure that foreclosure proceedings are conducted fairly when necessary.</w:t>
      </w:r>
    </w:p>
    <w:p w14:paraId="10948AA1"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2.9: Reverse Mortgage Requirements</w:t>
      </w:r>
    </w:p>
    <w:p w14:paraId="2D96F30B"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36a-760f establishes specific requirements for reverse mortgages in Connecticut. As an MLO, you must comply with these requirements when offering reverse mortgages:</w:t>
      </w:r>
    </w:p>
    <w:p w14:paraId="12F6BB73" w14:textId="77777777" w:rsidR="00EF6CEC" w:rsidRPr="00C60941" w:rsidRDefault="00EF6CEC" w:rsidP="00EF6CEC">
      <w:pPr>
        <w:numPr>
          <w:ilvl w:val="0"/>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 xml:space="preserve">Counseling Requirement: </w:t>
      </w:r>
    </w:p>
    <w:p w14:paraId="1E81E513"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receive counseling from a HUD-approved counselor before obtaining a reverse mortgage</w:t>
      </w:r>
    </w:p>
    <w:p w14:paraId="783DC983"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counseling must be in-person unless the borrower requests telephone counseling</w:t>
      </w:r>
    </w:p>
    <w:p w14:paraId="7568AEF5"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counselor must provide a certificate of completion [34]</w:t>
      </w:r>
    </w:p>
    <w:p w14:paraId="4C0CDD52" w14:textId="77777777" w:rsidR="00EF6CEC" w:rsidRPr="00C60941" w:rsidRDefault="00EF6CEC" w:rsidP="00EF6CEC">
      <w:pPr>
        <w:numPr>
          <w:ilvl w:val="0"/>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2493776B"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Lenders must provide clear disclosures about: </w:t>
      </w:r>
    </w:p>
    <w:p w14:paraId="48591B89" w14:textId="77777777" w:rsidR="00EF6CEC" w:rsidRPr="00C60941" w:rsidRDefault="00EF6CEC" w:rsidP="00EF6CEC">
      <w:pPr>
        <w:numPr>
          <w:ilvl w:val="2"/>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How the reverse mortgage works</w:t>
      </w:r>
    </w:p>
    <w:p w14:paraId="1D82448B" w14:textId="77777777" w:rsidR="00EF6CEC" w:rsidRPr="00C60941" w:rsidRDefault="00EF6CEC" w:rsidP="00EF6CEC">
      <w:pPr>
        <w:numPr>
          <w:ilvl w:val="2"/>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potential impact on the borrower's estate and heirs</w:t>
      </w:r>
    </w:p>
    <w:p w14:paraId="298C3FF2" w14:textId="77777777" w:rsidR="00EF6CEC" w:rsidRPr="00C60941" w:rsidRDefault="00EF6CEC" w:rsidP="00EF6CEC">
      <w:pPr>
        <w:numPr>
          <w:ilvl w:val="2"/>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Obligations to maintain the property and pay taxes and insurance</w:t>
      </w:r>
    </w:p>
    <w:p w14:paraId="047DEA47" w14:textId="77777777" w:rsidR="00EF6CEC" w:rsidRPr="00C60941" w:rsidRDefault="00EF6CEC" w:rsidP="00EF6CEC">
      <w:pPr>
        <w:numPr>
          <w:ilvl w:val="2"/>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Circumstances that could trigger default and foreclosure</w:t>
      </w:r>
    </w:p>
    <w:p w14:paraId="6D916495" w14:textId="77777777" w:rsidR="00EF6CEC" w:rsidRPr="00C60941" w:rsidRDefault="00EF6CEC" w:rsidP="00EF6CEC">
      <w:pPr>
        <w:numPr>
          <w:ilvl w:val="2"/>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Total costs, including interest rates, fees, and mortgage insurance [35]</w:t>
      </w:r>
    </w:p>
    <w:p w14:paraId="7DCC8A35" w14:textId="77777777" w:rsidR="00EF6CEC" w:rsidRPr="00C60941" w:rsidRDefault="00EF6CEC" w:rsidP="00EF6CEC">
      <w:pPr>
        <w:numPr>
          <w:ilvl w:val="0"/>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Practices: </w:t>
      </w:r>
    </w:p>
    <w:p w14:paraId="2ADF0A9E"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Requiring the purchase of annuities or other financial products as a condition of the reverse mortgage</w:t>
      </w:r>
    </w:p>
    <w:p w14:paraId="49A71083"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Using high-pressure sales tactics</w:t>
      </w:r>
    </w:p>
    <w:p w14:paraId="29314583"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Misrepresenting the terms or implications of the reverse mortgage</w:t>
      </w:r>
    </w:p>
    <w:p w14:paraId="624476D9"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Charging excessive fees [36]</w:t>
      </w:r>
    </w:p>
    <w:p w14:paraId="77904EE0" w14:textId="77777777" w:rsidR="00EF6CEC" w:rsidRPr="00C60941" w:rsidRDefault="00EF6CEC" w:rsidP="00EF6CEC">
      <w:pPr>
        <w:numPr>
          <w:ilvl w:val="0"/>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Cooling-Off Period: </w:t>
      </w:r>
    </w:p>
    <w:p w14:paraId="762EE4BA"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have a 7-day cooling-off period after signing the loan application</w:t>
      </w:r>
    </w:p>
    <w:p w14:paraId="0009AF6E"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During this period, they can rescind the application without penalty</w:t>
      </w:r>
    </w:p>
    <w:p w14:paraId="0E9BCC2E" w14:textId="77777777" w:rsidR="00EF6CEC" w:rsidRPr="00C60941" w:rsidRDefault="00EF6CEC" w:rsidP="00EF6CEC">
      <w:pPr>
        <w:numPr>
          <w:ilvl w:val="1"/>
          <w:numId w:val="6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loan cannot close until after this period expires [37]</w:t>
      </w:r>
    </w:p>
    <w:p w14:paraId="09F4C38D"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reverse mortgage borrowers, who are typically seniors, fully understand the implications of these complex products and are protected from potential abuses.</w:t>
      </w:r>
    </w:p>
    <w:p w14:paraId="0DFEBA42"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2.10: Mortgage Insurance Requirements</w:t>
      </w:r>
    </w:p>
    <w:p w14:paraId="003C2295"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requirements for mortgage insurance under Section 36a-758. As an MLO, you should understand these requirements:</w:t>
      </w:r>
    </w:p>
    <w:p w14:paraId="1E075CAE" w14:textId="77777777" w:rsidR="00EF6CEC" w:rsidRPr="00C60941" w:rsidRDefault="00EF6CEC" w:rsidP="00EF6CEC">
      <w:pPr>
        <w:numPr>
          <w:ilvl w:val="0"/>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1B7B497D"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be informed about the purpose and cost of mortgage insurance</w:t>
      </w:r>
    </w:p>
    <w:p w14:paraId="63BEFAA1"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Disclosures must explain that mortgage insurance protects the lender, not the borrower</w:t>
      </w:r>
    </w:p>
    <w:p w14:paraId="30A1D180"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be informed about when mortgage insurance can be canceled [38]</w:t>
      </w:r>
    </w:p>
    <w:p w14:paraId="4AEEDB43" w14:textId="77777777" w:rsidR="00EF6CEC" w:rsidRPr="00C60941" w:rsidRDefault="00EF6CEC" w:rsidP="00EF6CEC">
      <w:pPr>
        <w:numPr>
          <w:ilvl w:val="0"/>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Cancellation Rights: </w:t>
      </w:r>
    </w:p>
    <w:p w14:paraId="485E8948"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For loans closed after July 29, 1999, borrowers have the right to request cancellation of private mortgage insurance (PMI) when: </w:t>
      </w:r>
    </w:p>
    <w:p w14:paraId="6DC5773B" w14:textId="77777777" w:rsidR="00EF6CEC" w:rsidRPr="00C60941" w:rsidRDefault="00EF6CEC" w:rsidP="00EF6CEC">
      <w:pPr>
        <w:numPr>
          <w:ilvl w:val="2"/>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loan-to-value ratio reaches 80% of the original value</w:t>
      </w:r>
    </w:p>
    <w:p w14:paraId="4B7BF7BC" w14:textId="77777777" w:rsidR="00EF6CEC" w:rsidRPr="00C60941" w:rsidRDefault="00EF6CEC" w:rsidP="00EF6CEC">
      <w:pPr>
        <w:numPr>
          <w:ilvl w:val="2"/>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has a good payment history</w:t>
      </w:r>
    </w:p>
    <w:p w14:paraId="6DDBD750" w14:textId="77777777" w:rsidR="00EF6CEC" w:rsidRPr="00C60941" w:rsidRDefault="00EF6CEC" w:rsidP="00EF6CEC">
      <w:pPr>
        <w:numPr>
          <w:ilvl w:val="2"/>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property value has not declined</w:t>
      </w:r>
    </w:p>
    <w:p w14:paraId="25E0071C" w14:textId="77777777" w:rsidR="00EF6CEC" w:rsidRPr="00C60941" w:rsidRDefault="00EF6CEC" w:rsidP="00EF6CEC">
      <w:pPr>
        <w:numPr>
          <w:ilvl w:val="2"/>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There are no subordinate </w:t>
      </w:r>
      <w:proofErr w:type="gramStart"/>
      <w:r w:rsidRPr="00C60941">
        <w:rPr>
          <w:rFonts w:ascii="Arial" w:eastAsia="Times New Roman" w:hAnsi="Arial" w:cs="Arial"/>
          <w:kern w:val="0"/>
          <w:sz w:val="20"/>
          <w:szCs w:val="20"/>
          <w14:ligatures w14:val="none"/>
        </w:rPr>
        <w:t>liens</w:t>
      </w:r>
      <w:proofErr w:type="gramEnd"/>
      <w:r w:rsidRPr="00C60941">
        <w:rPr>
          <w:rFonts w:ascii="Arial" w:eastAsia="Times New Roman" w:hAnsi="Arial" w:cs="Arial"/>
          <w:kern w:val="0"/>
          <w:sz w:val="20"/>
          <w:szCs w:val="20"/>
          <w14:ligatures w14:val="none"/>
        </w:rPr>
        <w:t xml:space="preserve"> on the property [39]</w:t>
      </w:r>
    </w:p>
    <w:p w14:paraId="1E7D7825" w14:textId="77777777" w:rsidR="00EF6CEC" w:rsidRPr="00C60941" w:rsidRDefault="00EF6CEC" w:rsidP="00EF6CEC">
      <w:pPr>
        <w:numPr>
          <w:ilvl w:val="0"/>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Automatic Termination: </w:t>
      </w:r>
    </w:p>
    <w:p w14:paraId="4E76D50B"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PMI must be automatically terminated when: </w:t>
      </w:r>
    </w:p>
    <w:p w14:paraId="3FD7EA47" w14:textId="77777777" w:rsidR="00EF6CEC" w:rsidRPr="00C60941" w:rsidRDefault="00EF6CEC" w:rsidP="00EF6CEC">
      <w:pPr>
        <w:numPr>
          <w:ilvl w:val="2"/>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loan-to-value ratio reaches 78% of the original value based on the amortization schedule</w:t>
      </w:r>
    </w:p>
    <w:p w14:paraId="5943731E" w14:textId="77777777" w:rsidR="00EF6CEC" w:rsidRPr="00C60941" w:rsidRDefault="00EF6CEC" w:rsidP="00EF6CEC">
      <w:pPr>
        <w:numPr>
          <w:ilvl w:val="2"/>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borrower is </w:t>
      </w:r>
      <w:proofErr w:type="gramStart"/>
      <w:r w:rsidRPr="00C60941">
        <w:rPr>
          <w:rFonts w:ascii="Arial" w:eastAsia="Times New Roman" w:hAnsi="Arial" w:cs="Arial"/>
          <w:kern w:val="0"/>
          <w:sz w:val="20"/>
          <w:szCs w:val="20"/>
          <w14:ligatures w14:val="none"/>
        </w:rPr>
        <w:t>current</w:t>
      </w:r>
      <w:proofErr w:type="gramEnd"/>
      <w:r w:rsidRPr="00C60941">
        <w:rPr>
          <w:rFonts w:ascii="Arial" w:eastAsia="Times New Roman" w:hAnsi="Arial" w:cs="Arial"/>
          <w:kern w:val="0"/>
          <w:sz w:val="20"/>
          <w:szCs w:val="20"/>
          <w14:ligatures w14:val="none"/>
        </w:rPr>
        <w:t xml:space="preserve"> on payments [40]</w:t>
      </w:r>
    </w:p>
    <w:p w14:paraId="0BA43120" w14:textId="77777777" w:rsidR="00EF6CEC" w:rsidRPr="00C60941" w:rsidRDefault="00EF6CEC" w:rsidP="00EF6CEC">
      <w:pPr>
        <w:numPr>
          <w:ilvl w:val="0"/>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Refunds: </w:t>
      </w:r>
    </w:p>
    <w:p w14:paraId="34FD4954"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PMI is terminated, borrowers are entitled to a refund of unearned premiums</w:t>
      </w:r>
    </w:p>
    <w:p w14:paraId="73F2F7E6" w14:textId="77777777" w:rsidR="00EF6CEC" w:rsidRPr="00C60941" w:rsidRDefault="00EF6CEC" w:rsidP="00EF6CEC">
      <w:pPr>
        <w:numPr>
          <w:ilvl w:val="1"/>
          <w:numId w:val="6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Refunds must be issued within 45 days of termination [41]</w:t>
      </w:r>
    </w:p>
    <w:p w14:paraId="4B1D3155"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borrowers are not paying for mortgage insurance longer than necessary and understand their rights regarding PMI cancellation.</w:t>
      </w:r>
    </w:p>
    <w:p w14:paraId="39FA709B"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2.2</w:t>
      </w:r>
    </w:p>
    <w:p w14:paraId="57BEC545" w14:textId="77777777" w:rsidR="00EF6CEC" w:rsidRPr="00C60941" w:rsidRDefault="00EF6CEC" w:rsidP="00EF6CEC">
      <w:pPr>
        <w:numPr>
          <w:ilvl w:val="0"/>
          <w:numId w:val="6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What must an MLO determine before refinancing a mortgage in Connecticut? A) That the refinancing provides a reasonable, tangible net benefit to the borrower B) That the borrower has perfect credit C) That the borrower has owned the home for at least 5 years D) That the borrower is refinancing with the same lender</w:t>
      </w:r>
    </w:p>
    <w:p w14:paraId="4CA2D589"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That the refinancing provides a reasonable, tangible net benefit to the borrower. Connecticut law requires MLOs to determine and document that a refinancing provides a reasonable, tangible net benefit to the borrower. This helps prevent "loan flipping," where loans are repeatedly refinanced primarily to generate fees without benefiting the borrower.</w:t>
      </w:r>
    </w:p>
    <w:p w14:paraId="1DE6D112" w14:textId="77777777" w:rsidR="00EF6CEC" w:rsidRPr="00C60941" w:rsidRDefault="00EF6CEC" w:rsidP="00EF6CEC">
      <w:pPr>
        <w:numPr>
          <w:ilvl w:val="0"/>
          <w:numId w:val="6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before a borrower can obtain a reverse mortgage in Connecticut? A) Counseling from a HUD-approved counselor B) A minimum credit score of 740 C) At least 50% equity in the home D) Approval from all family members</w:t>
      </w:r>
    </w:p>
    <w:p w14:paraId="3AEF7362"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Feedback: The correct answer is A) Counseling from a HUD-approved counselor. Connecticut law requires that borrowers receive counseling from a HUD-approved counselor before obtaining a reverse mortgage. This counseling helps ensure that borrowers fully understand the implications of these complex products before </w:t>
      </w:r>
      <w:proofErr w:type="gramStart"/>
      <w:r w:rsidRPr="00C60941">
        <w:rPr>
          <w:rFonts w:ascii="Arial" w:eastAsia="Times New Roman" w:hAnsi="Arial" w:cs="Arial"/>
          <w:kern w:val="0"/>
          <w:sz w:val="20"/>
          <w:szCs w:val="20"/>
          <w14:ligatures w14:val="none"/>
        </w:rPr>
        <w:t>committing to</w:t>
      </w:r>
      <w:proofErr w:type="gramEnd"/>
      <w:r w:rsidRPr="00C60941">
        <w:rPr>
          <w:rFonts w:ascii="Arial" w:eastAsia="Times New Roman" w:hAnsi="Arial" w:cs="Arial"/>
          <w:kern w:val="0"/>
          <w:sz w:val="20"/>
          <w:szCs w:val="20"/>
          <w14:ligatures w14:val="none"/>
        </w:rPr>
        <w:t xml:space="preserve"> them.</w:t>
      </w:r>
    </w:p>
    <w:p w14:paraId="0F2A5A42" w14:textId="77777777" w:rsidR="00EF6CEC" w:rsidRPr="00C60941" w:rsidRDefault="00EF6CEC" w:rsidP="00EF6CEC">
      <w:pPr>
        <w:numPr>
          <w:ilvl w:val="0"/>
          <w:numId w:val="6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When must private mortgage insurance (PMI) be automatically terminated under Connecticut law? A) When the loan-to-value ratio reaches 78% of the original value and the borrower is current on payments B) Only when the borrower requests termination C) After 5 years regardless of the loan-to-value ratio D) Only when the loan is paid in full</w:t>
      </w:r>
    </w:p>
    <w:p w14:paraId="66D55FC7"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When the loan-to-value ratio reaches 78% of the original value and the borrower is current on payments. Connecticut law requires automatic termination of PMI when the loan-to-value ratio reaches 78% of the original value based on the amortization schedule, provided the borrower is current on payments. This ensures borrowers don't pay for PMI longer than necessary.</w:t>
      </w:r>
    </w:p>
    <w:p w14:paraId="22C85247"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2.11: Mortgage Disclosure Requirements</w:t>
      </w:r>
    </w:p>
    <w:p w14:paraId="7A09205E"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specific disclosure requirements for mortgage loans under Section 36a-756. As an MLO, you must provide these disclosures:</w:t>
      </w:r>
    </w:p>
    <w:p w14:paraId="4B2BA74A" w14:textId="77777777" w:rsidR="00EF6CEC" w:rsidRPr="00C60941" w:rsidRDefault="00EF6CEC" w:rsidP="00EF6CEC">
      <w:pPr>
        <w:numPr>
          <w:ilvl w:val="0"/>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Connecticut-Specific Disclosures: </w:t>
      </w:r>
    </w:p>
    <w:p w14:paraId="64BDA682"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Information about the loan terms, including interest rate, payment amount, and loan </w:t>
      </w:r>
      <w:proofErr w:type="gramStart"/>
      <w:r w:rsidRPr="00C60941">
        <w:rPr>
          <w:rFonts w:ascii="Arial" w:eastAsia="Times New Roman" w:hAnsi="Arial" w:cs="Arial"/>
          <w:kern w:val="0"/>
          <w:sz w:val="20"/>
          <w:szCs w:val="20"/>
          <w14:ligatures w14:val="none"/>
        </w:rPr>
        <w:t>term</w:t>
      </w:r>
      <w:proofErr w:type="gramEnd"/>
    </w:p>
    <w:p w14:paraId="5AA9C741"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Whether the loan contains an adjustable rate, balloon payment, or prepayment penalty</w:t>
      </w:r>
    </w:p>
    <w:p w14:paraId="3E4DF662"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All fees and charges associated with the loan</w:t>
      </w:r>
    </w:p>
    <w:p w14:paraId="4FF1EB69"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Whether the loan will be sold or transferred after closing [42]</w:t>
      </w:r>
    </w:p>
    <w:p w14:paraId="0EE104DF" w14:textId="77777777" w:rsidR="00EF6CEC" w:rsidRPr="00C60941" w:rsidRDefault="00EF6CEC" w:rsidP="00EF6CEC">
      <w:pPr>
        <w:numPr>
          <w:ilvl w:val="0"/>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Timing of Disclosures: </w:t>
      </w:r>
    </w:p>
    <w:p w14:paraId="69849DCD"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Initial disclosures must be provided within 3 business days of application</w:t>
      </w:r>
    </w:p>
    <w:p w14:paraId="1FA6A38E"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Final disclosures must be provided at least 1 business day before closing</w:t>
      </w:r>
    </w:p>
    <w:p w14:paraId="56DD4F82"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Material changes require new disclosures and may restart waiting periods [43]</w:t>
      </w:r>
    </w:p>
    <w:p w14:paraId="03400EAA" w14:textId="77777777" w:rsidR="00EF6CEC" w:rsidRPr="00C60941" w:rsidRDefault="00EF6CEC" w:rsidP="00EF6CEC">
      <w:pPr>
        <w:numPr>
          <w:ilvl w:val="0"/>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Language Requirements: </w:t>
      </w:r>
    </w:p>
    <w:p w14:paraId="4B7F3A77"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Disclosures must be clear and conspicuous</w:t>
      </w:r>
    </w:p>
    <w:p w14:paraId="6AF2D59A"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the primary negotiation was conducted in a language other than English, disclosures must be provided in that language as well [44]</w:t>
      </w:r>
    </w:p>
    <w:p w14:paraId="00F954C8" w14:textId="77777777" w:rsidR="00EF6CEC" w:rsidRPr="00C60941" w:rsidRDefault="00EF6CEC" w:rsidP="00EF6CEC">
      <w:pPr>
        <w:numPr>
          <w:ilvl w:val="0"/>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78363C6B"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Copies of all disclosures must be maintained in the loan file</w:t>
      </w:r>
    </w:p>
    <w:p w14:paraId="53B8C4D0"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 acknowledgments of receipt must be obtained and retained [45]</w:t>
      </w:r>
    </w:p>
    <w:p w14:paraId="7263532D" w14:textId="77777777" w:rsidR="00EF6CEC" w:rsidRPr="00C60941" w:rsidRDefault="00EF6CEC" w:rsidP="00EF6CEC">
      <w:pPr>
        <w:numPr>
          <w:ilvl w:val="0"/>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Relationship with Federal Disclosures: </w:t>
      </w:r>
    </w:p>
    <w:p w14:paraId="677AC99A"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disclosures are in addition to federal disclosures (Loan Estimate and Closing Disclosure)</w:t>
      </w:r>
    </w:p>
    <w:p w14:paraId="6C94F448" w14:textId="77777777" w:rsidR="00EF6CEC" w:rsidRPr="00C60941" w:rsidRDefault="00EF6CEC" w:rsidP="00EF6CEC">
      <w:pPr>
        <w:numPr>
          <w:ilvl w:val="1"/>
          <w:numId w:val="6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Where there is overlap, you may use a single disclosure that satisfies both requirements [46]</w:t>
      </w:r>
    </w:p>
    <w:p w14:paraId="296C581B"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disclosure requirements help ensure that borrowers receive clear, timely information about their loans, enabling them to make informed decisions.</w:t>
      </w:r>
    </w:p>
    <w:p w14:paraId="3C7CD7A7"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2.12: Prohibited Practices for MLOs</w:t>
      </w:r>
    </w:p>
    <w:p w14:paraId="1C6A0553"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Section 36a-757 outlines prohibited practices for MLOs in Connecticut. You must avoid the following practices:</w:t>
      </w:r>
    </w:p>
    <w:p w14:paraId="2A5B0AF5" w14:textId="77777777" w:rsidR="00EF6CEC" w:rsidRPr="00C60941" w:rsidRDefault="00EF6CEC" w:rsidP="00EF6CEC">
      <w:pPr>
        <w:numPr>
          <w:ilvl w:val="0"/>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Misrepresentations: </w:t>
      </w:r>
    </w:p>
    <w:p w14:paraId="01C02FA0"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Misrepresenting the terms, conditions, or costs of the loan</w:t>
      </w:r>
    </w:p>
    <w:p w14:paraId="44EFBFB4"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Misrepresenting your services or compensation</w:t>
      </w:r>
    </w:p>
    <w:p w14:paraId="3C9A272C"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Making false or misleading statements in advertisements [47]</w:t>
      </w:r>
    </w:p>
    <w:p w14:paraId="00DD981B" w14:textId="77777777" w:rsidR="00EF6CEC" w:rsidRPr="00C60941" w:rsidRDefault="00EF6CEC" w:rsidP="00EF6CEC">
      <w:pPr>
        <w:numPr>
          <w:ilvl w:val="0"/>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Unfair Practices: </w:t>
      </w:r>
    </w:p>
    <w:p w14:paraId="50210479"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Recommending or encouraging default on an existing loan</w:t>
      </w:r>
    </w:p>
    <w:p w14:paraId="1DB5666F"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Charging excessive or unreasonable fees</w:t>
      </w:r>
    </w:p>
    <w:p w14:paraId="53277269"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Failing to act in the borrower's best interest</w:t>
      </w:r>
    </w:p>
    <w:p w14:paraId="2B5D07ED"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Steering borrowers to loans that are not suitable for their needs [48]</w:t>
      </w:r>
    </w:p>
    <w:p w14:paraId="2B05EA83" w14:textId="77777777" w:rsidR="00EF6CEC" w:rsidRPr="00C60941" w:rsidRDefault="00EF6CEC" w:rsidP="00EF6CEC">
      <w:pPr>
        <w:numPr>
          <w:ilvl w:val="0"/>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Compensation Issues: </w:t>
      </w:r>
    </w:p>
    <w:p w14:paraId="1D026E25"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Receiving compensation from both the borrower and lender without full disclosure</w:t>
      </w:r>
    </w:p>
    <w:p w14:paraId="01485105"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Receiving compensation based on the terms of the loan (other than the amount)</w:t>
      </w:r>
    </w:p>
    <w:p w14:paraId="4E58DC8C"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Splitting fees with unlicensed </w:t>
      </w:r>
      <w:proofErr w:type="gramStart"/>
      <w:r w:rsidRPr="00C60941">
        <w:rPr>
          <w:rFonts w:ascii="Arial" w:eastAsia="Times New Roman" w:hAnsi="Arial" w:cs="Arial"/>
          <w:kern w:val="0"/>
          <w:sz w:val="20"/>
          <w:szCs w:val="20"/>
          <w14:ligatures w14:val="none"/>
        </w:rPr>
        <w:t>persons</w:t>
      </w:r>
      <w:proofErr w:type="gramEnd"/>
      <w:r w:rsidRPr="00C60941">
        <w:rPr>
          <w:rFonts w:ascii="Arial" w:eastAsia="Times New Roman" w:hAnsi="Arial" w:cs="Arial"/>
          <w:kern w:val="0"/>
          <w:sz w:val="20"/>
          <w:szCs w:val="20"/>
          <w14:ligatures w14:val="none"/>
        </w:rPr>
        <w:t xml:space="preserve"> for activities requiring a license [49]</w:t>
      </w:r>
    </w:p>
    <w:p w14:paraId="4211B563" w14:textId="77777777" w:rsidR="00EF6CEC" w:rsidRPr="00C60941" w:rsidRDefault="00EF6CEC" w:rsidP="00EF6CEC">
      <w:pPr>
        <w:numPr>
          <w:ilvl w:val="0"/>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Other Prohibited Practices: </w:t>
      </w:r>
    </w:p>
    <w:p w14:paraId="3C6863B1"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Failing to provide required disclosures</w:t>
      </w:r>
    </w:p>
    <w:p w14:paraId="0BC55725"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Engaging in "bait and switch" tactics</w:t>
      </w:r>
    </w:p>
    <w:p w14:paraId="2CACD1C0"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Pressuring borrowers to accept unsuitable loans</w:t>
      </w:r>
    </w:p>
    <w:p w14:paraId="7CF78C23" w14:textId="77777777" w:rsidR="00EF6CEC" w:rsidRPr="00C60941" w:rsidRDefault="00EF6CEC" w:rsidP="00EF6CEC">
      <w:pPr>
        <w:numPr>
          <w:ilvl w:val="1"/>
          <w:numId w:val="6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Discriminating against borrowers based on protected characteristics [50]</w:t>
      </w:r>
    </w:p>
    <w:p w14:paraId="3FC80F4E"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Avoiding these prohibited practices is essential for maintaining compliance with Connecticut law and upholding ethical standards in the mortgage industry.</w:t>
      </w:r>
    </w:p>
    <w:p w14:paraId="78FFEF16"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2.13: Mortgage Servicing Transfers</w:t>
      </w:r>
    </w:p>
    <w:p w14:paraId="0D841156"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requirements for mortgage servicing transfers under Section 36a-760a. As an MLO, you should understand these requirements:</w:t>
      </w:r>
    </w:p>
    <w:p w14:paraId="1E99CAEA" w14:textId="77777777" w:rsidR="00EF6CEC" w:rsidRPr="00C60941" w:rsidRDefault="00EF6CEC" w:rsidP="00EF6CEC">
      <w:pPr>
        <w:numPr>
          <w:ilvl w:val="0"/>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Notice Requirements: </w:t>
      </w:r>
    </w:p>
    <w:p w14:paraId="0D0A2F1B"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transferor servicer must provide written notice to the borrower at least 15 days before the transfer</w:t>
      </w:r>
    </w:p>
    <w:p w14:paraId="5ABDC5D8"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transferee servicer must provide written notice within 15 days after the transfer</w:t>
      </w:r>
    </w:p>
    <w:p w14:paraId="3D5BE1A9"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The notices must include specific information about the transfer and contact information for both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[51]</w:t>
      </w:r>
    </w:p>
    <w:p w14:paraId="08ECE358" w14:textId="77777777" w:rsidR="00EF6CEC" w:rsidRPr="00C60941" w:rsidRDefault="00EF6CEC" w:rsidP="00EF6CEC">
      <w:pPr>
        <w:numPr>
          <w:ilvl w:val="0"/>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Grace Period: </w:t>
      </w:r>
    </w:p>
    <w:p w14:paraId="02DA5D5F"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 60 days after the transfer, borrowers cannot be charged a late fee if they make a timely payment to the wrong servicer</w:t>
      </w:r>
    </w:p>
    <w:p w14:paraId="0E3CB40C"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transferee servicer must either forward the payment or return it to the borrower with instructions [52]</w:t>
      </w:r>
    </w:p>
    <w:p w14:paraId="49D3DC1F" w14:textId="77777777" w:rsidR="00EF6CEC" w:rsidRPr="00C60941" w:rsidRDefault="00EF6CEC" w:rsidP="00EF6CEC">
      <w:pPr>
        <w:numPr>
          <w:ilvl w:val="0"/>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Continuation of Loss Mitigation: </w:t>
      </w:r>
    </w:p>
    <w:p w14:paraId="5FB05EBC"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a borrower was being evaluated for loss mitigation options by the transferor servicer, the transferee servicer must continue the evaluation</w:t>
      </w:r>
    </w:p>
    <w:p w14:paraId="0C2F4B76"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transfer cannot cause a delay or denial of loss mitigation</w:t>
      </w:r>
    </w:p>
    <w:p w14:paraId="0D6E9655"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borrower's rights and protections continue despite the transfer [53]</w:t>
      </w:r>
    </w:p>
    <w:p w14:paraId="6689F1A6" w14:textId="77777777" w:rsidR="00EF6CEC" w:rsidRPr="00C60941" w:rsidRDefault="00EF6CEC" w:rsidP="00EF6CEC">
      <w:pPr>
        <w:numPr>
          <w:ilvl w:val="0"/>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 xml:space="preserve">Record Transfer: </w:t>
      </w:r>
    </w:p>
    <w:p w14:paraId="5508650A"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transferor servicer must transfer all relevant records to the transferee servicer</w:t>
      </w:r>
    </w:p>
    <w:p w14:paraId="3E191483"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includes payment history, correspondence, loss mitigation applications, and escrow information</w:t>
      </w:r>
    </w:p>
    <w:p w14:paraId="6334C44C" w14:textId="77777777" w:rsidR="00EF6CEC" w:rsidRPr="00C60941" w:rsidRDefault="00EF6CEC" w:rsidP="00EF6CEC">
      <w:pPr>
        <w:numPr>
          <w:ilvl w:val="1"/>
          <w:numId w:val="6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transfer must be complete and accurate [54]</w:t>
      </w:r>
    </w:p>
    <w:p w14:paraId="7A5B8839"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servicing transfers do not disrupt borrowers' ability to make payments or pursue loss mitigation options.</w:t>
      </w:r>
    </w:p>
    <w:p w14:paraId="2485F323"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2.14: Foreclosure Procedures and Protections</w:t>
      </w:r>
    </w:p>
    <w:p w14:paraId="41CD4614"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specific procedures and protections for foreclosures under Sections 36a-760d and 36a-760e. As an MLO, you should understand these requirements:</w:t>
      </w:r>
    </w:p>
    <w:p w14:paraId="7B06483A" w14:textId="77777777" w:rsidR="00EF6CEC" w:rsidRPr="00C60941" w:rsidRDefault="00EF6CEC" w:rsidP="00EF6CEC">
      <w:pPr>
        <w:numPr>
          <w:ilvl w:val="0"/>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Pre-foreclosure Notice: </w:t>
      </w:r>
    </w:p>
    <w:p w14:paraId="3B0DC68B"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Before initiating foreclosure, the lender must provide a notice of default and right to cure</w:t>
      </w:r>
    </w:p>
    <w:p w14:paraId="1A868483"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notice must include information about the default, how to cure it, and the consequences of failing to cure</w:t>
      </w:r>
    </w:p>
    <w:p w14:paraId="35964A0A"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notice must also include information about available assistance programs [55]</w:t>
      </w:r>
    </w:p>
    <w:p w14:paraId="61A3412A" w14:textId="77777777" w:rsidR="00EF6CEC" w:rsidRPr="00C60941" w:rsidRDefault="00EF6CEC" w:rsidP="00EF6CEC">
      <w:pPr>
        <w:numPr>
          <w:ilvl w:val="0"/>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Mediation Requirement: </w:t>
      </w:r>
    </w:p>
    <w:p w14:paraId="4F07D8CD"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Connecticut's Foreclosure Mediation Program is mandatory for eligible borrowers</w:t>
      </w:r>
    </w:p>
    <w:p w14:paraId="7B150391"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lender must provide notice of the program with the foreclosure complaint</w:t>
      </w:r>
    </w:p>
    <w:p w14:paraId="7036BC5F"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Both parties must participate in good faith</w:t>
      </w:r>
    </w:p>
    <w:p w14:paraId="7EE57B86"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Foreclosure proceedings are stayed during mediation [56]</w:t>
      </w:r>
    </w:p>
    <w:p w14:paraId="44C0BCFD" w14:textId="77777777" w:rsidR="00EF6CEC" w:rsidRPr="00C60941" w:rsidRDefault="00EF6CEC" w:rsidP="00EF6CEC">
      <w:pPr>
        <w:numPr>
          <w:ilvl w:val="0"/>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Judicial Foreclosure Process: </w:t>
      </w:r>
    </w:p>
    <w:p w14:paraId="311F12BF"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uses a judicial foreclosure process</w:t>
      </w:r>
    </w:p>
    <w:p w14:paraId="101F0541"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lender must file a complaint in court and serve it on the borrower</w:t>
      </w:r>
    </w:p>
    <w:p w14:paraId="11193641"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has the right to contest the foreclosure</w:t>
      </w:r>
    </w:p>
    <w:p w14:paraId="0F431277"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court must approve the foreclosure before a sale can occur [57]</w:t>
      </w:r>
    </w:p>
    <w:p w14:paraId="1B281136" w14:textId="77777777" w:rsidR="00EF6CEC" w:rsidRPr="00C60941" w:rsidRDefault="00EF6CEC" w:rsidP="00EF6CEC">
      <w:pPr>
        <w:numPr>
          <w:ilvl w:val="0"/>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Redemption Rights: </w:t>
      </w:r>
    </w:p>
    <w:p w14:paraId="6B28FE03"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have the right to redeem the property by paying the full amount due before the court confirms the sale</w:t>
      </w:r>
    </w:p>
    <w:p w14:paraId="1EA5982D"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 some cases, the court may allow a redemption period after the sale</w:t>
      </w:r>
    </w:p>
    <w:p w14:paraId="51CBBD27"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redemption amount includes principal, interest, fees, and costs [58]</w:t>
      </w:r>
    </w:p>
    <w:p w14:paraId="102473F6" w14:textId="77777777" w:rsidR="00EF6CEC" w:rsidRPr="00C60941" w:rsidRDefault="00EF6CEC" w:rsidP="00EF6CEC">
      <w:pPr>
        <w:numPr>
          <w:ilvl w:val="0"/>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Deficiency Judgments: </w:t>
      </w:r>
    </w:p>
    <w:p w14:paraId="61816255"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Lenders may seek deficiency judgments if the foreclosure sale does not cover the full debt</w:t>
      </w:r>
    </w:p>
    <w:p w14:paraId="3BA63909"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lender must file a motion for a deficiency judgment within 30 days of the sale</w:t>
      </w:r>
    </w:p>
    <w:p w14:paraId="72E6E628" w14:textId="77777777" w:rsidR="00EF6CEC" w:rsidRPr="00C60941" w:rsidRDefault="00EF6CEC" w:rsidP="00EF6CEC">
      <w:pPr>
        <w:numPr>
          <w:ilvl w:val="1"/>
          <w:numId w:val="6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court determines the fair market value of the property and the amount of the deficiency [59]</w:t>
      </w:r>
    </w:p>
    <w:p w14:paraId="1F188F35"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Understanding these procedures and protections helps MLOs provide accurate information to borrowers facing potential foreclosure and ensures compliance with Connecticut law.</w:t>
      </w:r>
    </w:p>
    <w:p w14:paraId="0C3AB5B4" w14:textId="77777777" w:rsidR="00EF6CEC" w:rsidRPr="00C60941" w:rsidRDefault="00EF6CEC" w:rsidP="00EF6CEC">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2.15: Mortgage Assistance for Unemployed Borrowers</w:t>
      </w:r>
    </w:p>
    <w:p w14:paraId="43597EE0"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specific assistance programs for unemployed borrowers under Section 36a-760c. As an MLO, you should be familiar with these programs:</w:t>
      </w:r>
    </w:p>
    <w:p w14:paraId="5B6531F6" w14:textId="77777777" w:rsidR="00EF6CEC" w:rsidRPr="00C60941" w:rsidRDefault="00EF6CEC" w:rsidP="00EF6CEC">
      <w:pPr>
        <w:numPr>
          <w:ilvl w:val="0"/>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Emergency Mortgage Assistance Program (EMAP) for Unemployed Borrowers: </w:t>
      </w:r>
    </w:p>
    <w:p w14:paraId="543A9B5C"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Provides loans to homeowners who are delinquent due to unemployment or underemployment</w:t>
      </w:r>
    </w:p>
    <w:p w14:paraId="6766EEF6"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Can cover up to 60 months of mortgage payments</w:t>
      </w:r>
    </w:p>
    <w:p w14:paraId="72EA4BB3"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Borrowers must demonstrate the ability to resume payments after finding employment [60]</w:t>
      </w:r>
    </w:p>
    <w:p w14:paraId="2167074B" w14:textId="77777777" w:rsidR="00EF6CEC" w:rsidRPr="00C60941" w:rsidRDefault="00EF6CEC" w:rsidP="00EF6CEC">
      <w:pPr>
        <w:numPr>
          <w:ilvl w:val="0"/>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Unemployment Forbearance: </w:t>
      </w:r>
    </w:p>
    <w:p w14:paraId="088F8611"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Lenders are encouraged to offer forbearance to unemployed borrowers</w:t>
      </w:r>
    </w:p>
    <w:p w14:paraId="0516E809"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Forbearance may include reduced or suspended payments</w:t>
      </w:r>
    </w:p>
    <w:p w14:paraId="5AD05B0A"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forbearance period should be reasonable based on the borrower's circumstances [61]</w:t>
      </w:r>
    </w:p>
    <w:p w14:paraId="06416A33" w14:textId="77777777" w:rsidR="00EF6CEC" w:rsidRPr="00C60941" w:rsidRDefault="00EF6CEC" w:rsidP="00EF6CEC">
      <w:pPr>
        <w:numPr>
          <w:ilvl w:val="0"/>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Job Training and Placement Services: </w:t>
      </w:r>
    </w:p>
    <w:p w14:paraId="1693D8A8"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should inform unemployed borrowers about available job training and placement services</w:t>
      </w:r>
    </w:p>
    <w:p w14:paraId="40EB6C5D"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services may help borrowers find employment and regain the ability to make mortgage payments [62]</w:t>
      </w:r>
    </w:p>
    <w:p w14:paraId="22A902A1" w14:textId="77777777" w:rsidR="00EF6CEC" w:rsidRPr="00C60941" w:rsidRDefault="00EF6CEC" w:rsidP="00EF6CEC">
      <w:pPr>
        <w:numPr>
          <w:ilvl w:val="0"/>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48D6A1F8"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inform unemployed borrowers about available assistance programs</w:t>
      </w:r>
    </w:p>
    <w:p w14:paraId="6D108BDF"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information must be provided in writing and include contact information</w:t>
      </w:r>
    </w:p>
    <w:p w14:paraId="2ED2CF9E" w14:textId="77777777" w:rsidR="00EF6CEC" w:rsidRPr="00C60941" w:rsidRDefault="00EF6CEC" w:rsidP="00EF6CEC">
      <w:pPr>
        <w:numPr>
          <w:ilvl w:val="1"/>
          <w:numId w:val="7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disclosure should be provided as soon as the MLO becomes aware of the borrower's unemployment [63]</w:t>
      </w:r>
    </w:p>
    <w:p w14:paraId="68739F90" w14:textId="77777777" w:rsidR="00EF6CEC" w:rsidRPr="00C60941" w:rsidRDefault="00EF6CEC" w:rsidP="00EF6CEC">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programs and requirements help provide temporary relief to borrowers experiencing unemployment, giving them time to find new employment and avoid foreclosure.</w:t>
      </w:r>
    </w:p>
    <w:p w14:paraId="6555AF7C"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2.3</w:t>
      </w:r>
    </w:p>
    <w:p w14:paraId="233A1359" w14:textId="77777777" w:rsidR="00C60941" w:rsidRPr="00C60941" w:rsidRDefault="00C60941" w:rsidP="00C60941">
      <w:pPr>
        <w:numPr>
          <w:ilvl w:val="0"/>
          <w:numId w:val="7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w:t>
      </w:r>
      <w:proofErr w:type="gramStart"/>
      <w:r w:rsidRPr="00C60941">
        <w:rPr>
          <w:rFonts w:ascii="Arial" w:eastAsia="Times New Roman" w:hAnsi="Arial" w:cs="Arial"/>
          <w:kern w:val="0"/>
          <w:sz w:val="20"/>
          <w:szCs w:val="20"/>
          <w14:ligatures w14:val="none"/>
        </w:rPr>
        <w:t>a requirement</w:t>
      </w:r>
      <w:proofErr w:type="gramEnd"/>
      <w:r w:rsidRPr="00C60941">
        <w:rPr>
          <w:rFonts w:ascii="Arial" w:eastAsia="Times New Roman" w:hAnsi="Arial" w:cs="Arial"/>
          <w:kern w:val="0"/>
          <w:sz w:val="20"/>
          <w:szCs w:val="20"/>
          <w14:ligatures w14:val="none"/>
        </w:rPr>
        <w:t xml:space="preserve"> for mortgage disclosure timing in Connecticut? A) Initial disclosures must be provided within 3 business days of application B) Initial disclosures can be provided at any time before closing C) Initial disclosures are only required for high-cost home loans D) Initial disclosures are only required if requested by the borrower</w:t>
      </w:r>
    </w:p>
    <w:p w14:paraId="0604F50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Initial disclosures must be provided within 3 business days of application. Connecticut law requires that initial mortgage disclosures be provided within 3 business days of application, with final disclosures provided at least 1 business day before closing. This timing requirement ensures borrowers receive important information early in the process.</w:t>
      </w:r>
    </w:p>
    <w:p w14:paraId="0737FFA2" w14:textId="77777777" w:rsidR="00C60941" w:rsidRPr="00C60941" w:rsidRDefault="00C60941" w:rsidP="00C60941">
      <w:pPr>
        <w:numPr>
          <w:ilvl w:val="0"/>
          <w:numId w:val="7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a prohibited practice for MLOs in Connecticut regarding compensation? A) Receiving compensation from both the borrower and lender without full disclosure B) Receiving any compensation for mortgage origination services C) Disclosing compensation to borrowers D) Receiving compensation based on loan volume</w:t>
      </w:r>
    </w:p>
    <w:p w14:paraId="0A569C4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Receiving compensation from both the borrower and lender without full disclosure. Connecticut law prohibits MLOs from receiving compensation from both the borrower and lender without fully disclosing this arrangement to all parties. This prohibition helps prevent conflicts of interest and ensures transparency in compensation.</w:t>
      </w:r>
    </w:p>
    <w:p w14:paraId="37B63300" w14:textId="77777777" w:rsidR="00C60941" w:rsidRPr="00C60941" w:rsidRDefault="00C60941" w:rsidP="00C60941">
      <w:pPr>
        <w:numPr>
          <w:ilvl w:val="0"/>
          <w:numId w:val="7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protection is provided to borrowers during mortgage servicing transfers in Connecticut? A) A 60-day grace period during which borrowers cannot be charged a late fee if they make a timely payment to the wrong servicer B) A guarantee that their interest rate will not change for 1 year C) Automatic loan modification approval D) Immediate payoff of their mortgage</w:t>
      </w:r>
    </w:p>
    <w:p w14:paraId="63CF4D5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A 60-day grace period during which borrowers cannot be charged a late fee if they make a timely payment to the wrong servicer. This protection ensures that borrowers are not penalized during the transition period when they might be confused about where to send payments. The transferee servicer must either forward the payment or return it with instructions.</w:t>
      </w:r>
    </w:p>
    <w:p w14:paraId="22D78B67"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2.16: Mortgage Fraud Prevention</w:t>
      </w:r>
    </w:p>
    <w:p w14:paraId="420BC51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Connecticut has implemented measures to prevent mortgage fraud under Section 36a-759. As an MLO, you must understand and comply with these requirements:</w:t>
      </w:r>
    </w:p>
    <w:p w14:paraId="5895A314" w14:textId="77777777" w:rsidR="00C60941" w:rsidRPr="00C60941" w:rsidRDefault="00C60941" w:rsidP="00C60941">
      <w:pPr>
        <w:numPr>
          <w:ilvl w:val="0"/>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Verification Requirements: </w:t>
      </w:r>
    </w:p>
    <w:p w14:paraId="7F9E2348"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take reasonable steps to verify the accuracy of information provided by borrowers</w:t>
      </w:r>
    </w:p>
    <w:p w14:paraId="70BC8C5F"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includes verifying income, employment, assets, and liabilities</w:t>
      </w:r>
    </w:p>
    <w:p w14:paraId="0C62053C"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Verification must be based on reliable third-party documentation [64]</w:t>
      </w:r>
    </w:p>
    <w:p w14:paraId="276F97DB" w14:textId="77777777" w:rsidR="00C60941" w:rsidRPr="00C60941" w:rsidRDefault="00C60941" w:rsidP="00C60941">
      <w:pPr>
        <w:numPr>
          <w:ilvl w:val="0"/>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Practices: </w:t>
      </w:r>
    </w:p>
    <w:p w14:paraId="7F2163DA"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Knowingly making, using, or facilitating any </w:t>
      </w:r>
      <w:proofErr w:type="gramStart"/>
      <w:r w:rsidRPr="00C60941">
        <w:rPr>
          <w:rFonts w:ascii="Arial" w:eastAsia="Times New Roman" w:hAnsi="Arial" w:cs="Arial"/>
          <w:kern w:val="0"/>
          <w:sz w:val="20"/>
          <w:szCs w:val="20"/>
          <w14:ligatures w14:val="none"/>
        </w:rPr>
        <w:t>misstatement</w:t>
      </w:r>
      <w:proofErr w:type="gramEnd"/>
      <w:r w:rsidRPr="00C60941">
        <w:rPr>
          <w:rFonts w:ascii="Arial" w:eastAsia="Times New Roman" w:hAnsi="Arial" w:cs="Arial"/>
          <w:kern w:val="0"/>
          <w:sz w:val="20"/>
          <w:szCs w:val="20"/>
          <w14:ligatures w14:val="none"/>
        </w:rPr>
        <w:t>, misrepresentation, or omission</w:t>
      </w:r>
    </w:p>
    <w:p w14:paraId="3F00A459"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Assisting or encouraging borrowers to provide false information</w:t>
      </w:r>
    </w:p>
    <w:p w14:paraId="16ADB171"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Failing to disclose material information</w:t>
      </w:r>
    </w:p>
    <w:p w14:paraId="207CFDFD"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Using straw buyers or nominee borrowers [65]</w:t>
      </w:r>
    </w:p>
    <w:p w14:paraId="7628A6C0" w14:textId="77777777" w:rsidR="00C60941" w:rsidRPr="00C60941" w:rsidRDefault="00C60941" w:rsidP="00C60941">
      <w:pPr>
        <w:numPr>
          <w:ilvl w:val="0"/>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Reporting Requirements: </w:t>
      </w:r>
    </w:p>
    <w:p w14:paraId="10921DC5"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who suspect mortgage fraud must report it to the Banking Commissioner</w:t>
      </w:r>
    </w:p>
    <w:p w14:paraId="508CD885"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Reports must be made promptly and include all relevant information</w:t>
      </w:r>
    </w:p>
    <w:p w14:paraId="465B4ADF"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are protected from liability for good faith reports [66]</w:t>
      </w:r>
    </w:p>
    <w:p w14:paraId="37541DB6" w14:textId="77777777" w:rsidR="00C60941" w:rsidRPr="00C60941" w:rsidRDefault="00C60941" w:rsidP="00C60941">
      <w:pPr>
        <w:numPr>
          <w:ilvl w:val="0"/>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Red Flags: </w:t>
      </w:r>
    </w:p>
    <w:p w14:paraId="31049AA5"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MLOs should be alert to red flags indicating potential fraud, such as: </w:t>
      </w:r>
    </w:p>
    <w:p w14:paraId="18AD8961" w14:textId="77777777" w:rsidR="00C60941" w:rsidRPr="00C60941" w:rsidRDefault="00C60941" w:rsidP="00C60941">
      <w:pPr>
        <w:numPr>
          <w:ilvl w:val="2"/>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Inconsistencies in loan applications</w:t>
      </w:r>
    </w:p>
    <w:p w14:paraId="547C151F" w14:textId="77777777" w:rsidR="00C60941" w:rsidRPr="00C60941" w:rsidRDefault="00C60941" w:rsidP="00C60941">
      <w:pPr>
        <w:numPr>
          <w:ilvl w:val="2"/>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Suspicious documentation</w:t>
      </w:r>
    </w:p>
    <w:p w14:paraId="374319A8" w14:textId="77777777" w:rsidR="00C60941" w:rsidRPr="00C60941" w:rsidRDefault="00C60941" w:rsidP="00C60941">
      <w:pPr>
        <w:numPr>
          <w:ilvl w:val="2"/>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Pressure to close quickly</w:t>
      </w:r>
    </w:p>
    <w:p w14:paraId="243C223E" w14:textId="77777777" w:rsidR="00C60941" w:rsidRPr="00C60941" w:rsidRDefault="00C60941" w:rsidP="00C60941">
      <w:pPr>
        <w:numPr>
          <w:ilvl w:val="2"/>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Unusual transaction structures</w:t>
      </w:r>
    </w:p>
    <w:p w14:paraId="31FA60B1" w14:textId="77777777" w:rsidR="00C60941" w:rsidRPr="00C60941" w:rsidRDefault="00C60941" w:rsidP="00C60941">
      <w:pPr>
        <w:numPr>
          <w:ilvl w:val="2"/>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Identity discrepancies [67]</w:t>
      </w:r>
    </w:p>
    <w:p w14:paraId="6D5C3AAB" w14:textId="77777777" w:rsidR="00C60941" w:rsidRPr="00C60941" w:rsidRDefault="00C60941" w:rsidP="00C60941">
      <w:pPr>
        <w:numPr>
          <w:ilvl w:val="0"/>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Documentation Requirements: </w:t>
      </w:r>
    </w:p>
    <w:p w14:paraId="0643A032"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maintain thorough documentation of the verification process</w:t>
      </w:r>
    </w:p>
    <w:p w14:paraId="6B654B32"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documentation should be retained in the loan file</w:t>
      </w:r>
    </w:p>
    <w:p w14:paraId="28029D60" w14:textId="77777777" w:rsidR="00C60941" w:rsidRPr="00C60941" w:rsidRDefault="00C60941" w:rsidP="00C60941">
      <w:pPr>
        <w:numPr>
          <w:ilvl w:val="1"/>
          <w:numId w:val="7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It should demonstrate that reasonable steps were taken to verify information [68]</w:t>
      </w:r>
    </w:p>
    <w:p w14:paraId="075C280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prevent mortgage fraud, which harms not only lenders but also legitimate borrowers and the overall housing market.</w:t>
      </w:r>
    </w:p>
    <w:p w14:paraId="7579025D"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2.17: Mortgage Loan Modification Requirements</w:t>
      </w:r>
    </w:p>
    <w:p w14:paraId="3E5C97D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requirements for mortgage loan modifications under Section 36a-760b. As an MLO involved in loan modifications, you must comply with these requirements:</w:t>
      </w:r>
    </w:p>
    <w:p w14:paraId="013A7FF5" w14:textId="77777777" w:rsidR="00C60941" w:rsidRPr="00C60941" w:rsidRDefault="00C60941" w:rsidP="00C60941">
      <w:pPr>
        <w:numPr>
          <w:ilvl w:val="0"/>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Written Agreement: </w:t>
      </w:r>
    </w:p>
    <w:p w14:paraId="3C4B93D9"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All loan modifications must be documented in a written agreement</w:t>
      </w:r>
    </w:p>
    <w:p w14:paraId="3A73CE5D"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agreement must clearly state all modified terms</w:t>
      </w:r>
    </w:p>
    <w:p w14:paraId="07C0A59F"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must receive a copy of the agreement [69]</w:t>
      </w:r>
    </w:p>
    <w:p w14:paraId="049E8474" w14:textId="77777777" w:rsidR="00C60941" w:rsidRPr="00C60941" w:rsidRDefault="00C60941" w:rsidP="00C60941">
      <w:pPr>
        <w:numPr>
          <w:ilvl w:val="0"/>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504C18C0"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Borrowers must receive clear disclosures about: </w:t>
      </w:r>
    </w:p>
    <w:p w14:paraId="125E69F3" w14:textId="77777777" w:rsidR="00C60941" w:rsidRPr="00C60941" w:rsidRDefault="00C60941" w:rsidP="00C60941">
      <w:pPr>
        <w:numPr>
          <w:ilvl w:val="2"/>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new interest rate, payment amount, and loan term</w:t>
      </w:r>
    </w:p>
    <w:p w14:paraId="4B134DD8" w14:textId="77777777" w:rsidR="00C60941" w:rsidRPr="00C60941" w:rsidRDefault="00C60941" w:rsidP="00C60941">
      <w:pPr>
        <w:numPr>
          <w:ilvl w:val="2"/>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Whether the modification is temporary or permanent</w:t>
      </w:r>
    </w:p>
    <w:p w14:paraId="3E9E24A5" w14:textId="77777777" w:rsidR="00C60941" w:rsidRPr="00C60941" w:rsidRDefault="00C60941" w:rsidP="00C60941">
      <w:pPr>
        <w:numPr>
          <w:ilvl w:val="2"/>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Any balloon payment or negative amortization features</w:t>
      </w:r>
    </w:p>
    <w:p w14:paraId="53F0AB3A" w14:textId="77777777" w:rsidR="00C60941" w:rsidRPr="00C60941" w:rsidRDefault="00C60941" w:rsidP="00C60941">
      <w:pPr>
        <w:numPr>
          <w:ilvl w:val="2"/>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total cost of the modification, including fees [70]</w:t>
      </w:r>
    </w:p>
    <w:p w14:paraId="52E5AF61" w14:textId="77777777" w:rsidR="00C60941" w:rsidRPr="00C60941" w:rsidRDefault="00C60941" w:rsidP="00C60941">
      <w:pPr>
        <w:numPr>
          <w:ilvl w:val="0"/>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Prohibition on Advance Fees: </w:t>
      </w:r>
    </w:p>
    <w:p w14:paraId="5085F7E0"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Fees for loan modifications cannot be collected until the modification is completed</w:t>
      </w:r>
    </w:p>
    <w:p w14:paraId="3E832BD6"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prohibition helps protect borrowers from paying for services that are not delivered [71]</w:t>
      </w:r>
    </w:p>
    <w:p w14:paraId="493573F4" w14:textId="77777777" w:rsidR="00C60941" w:rsidRPr="00C60941" w:rsidRDefault="00C60941" w:rsidP="00C60941">
      <w:pPr>
        <w:numPr>
          <w:ilvl w:val="0"/>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Trial Modification Requirements: </w:t>
      </w:r>
    </w:p>
    <w:p w14:paraId="22AE2EDC"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a trial modification is offered, the terms for converting to a permanent modification must be clearly disclosed</w:t>
      </w:r>
    </w:p>
    <w:p w14:paraId="0F4871E3"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Borrowers who successfully complete trial modifications must be offered permanent modifications</w:t>
      </w:r>
    </w:p>
    <w:p w14:paraId="6945BB46"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Trial payments must be applied to the loan balance [72]</w:t>
      </w:r>
    </w:p>
    <w:p w14:paraId="332E53E8" w14:textId="77777777" w:rsidR="00C60941" w:rsidRPr="00C60941" w:rsidRDefault="00C60941" w:rsidP="00C60941">
      <w:pPr>
        <w:numPr>
          <w:ilvl w:val="0"/>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1355BF34"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Records of all modification offers, agreements, and related communications must be maintained</w:t>
      </w:r>
    </w:p>
    <w:p w14:paraId="5B94F226" w14:textId="77777777" w:rsidR="00C60941" w:rsidRPr="00C60941" w:rsidRDefault="00C60941" w:rsidP="00C60941">
      <w:pPr>
        <w:numPr>
          <w:ilvl w:val="1"/>
          <w:numId w:val="7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records should be retained for at least three years [73]</w:t>
      </w:r>
    </w:p>
    <w:p w14:paraId="7C1A87D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loan modifications are conducted fairly and transparently, providing genuine assistance to borrowers in need.</w:t>
      </w:r>
    </w:p>
    <w:p w14:paraId="20DA8D30"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2.18: Mortgage Assistance Relief Services</w:t>
      </w:r>
    </w:p>
    <w:p w14:paraId="7B673FE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regulates mortgage assistance relief services under Section 36a-760c. As an MLO who may provide or refer borrowers to such services, you should understand these requirements:</w:t>
      </w:r>
    </w:p>
    <w:p w14:paraId="430C70F7" w14:textId="77777777" w:rsidR="00C60941" w:rsidRPr="00C60941" w:rsidRDefault="00C60941" w:rsidP="00C60941">
      <w:pPr>
        <w:numPr>
          <w:ilvl w:val="0"/>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Definition: </w:t>
      </w:r>
    </w:p>
    <w:p w14:paraId="4F5695F6"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Mortgage assistance relief services include loan modifications, foreclosure prevention, and similar services</w:t>
      </w:r>
    </w:p>
    <w:p w14:paraId="47C3DD3A"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services aim to help borrowers obtain changes to their mortgage terms or avoid foreclosure [74]</w:t>
      </w:r>
    </w:p>
    <w:p w14:paraId="400AD243" w14:textId="77777777" w:rsidR="00C60941" w:rsidRPr="00C60941" w:rsidRDefault="00C60941" w:rsidP="00C60941">
      <w:pPr>
        <w:numPr>
          <w:ilvl w:val="0"/>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7A312629"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Providers must disclose: </w:t>
      </w:r>
    </w:p>
    <w:p w14:paraId="4A91DA38"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That they are not associated with the government</w:t>
      </w:r>
    </w:p>
    <w:p w14:paraId="586D82C4"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That the lender may not agree to modify the loan</w:t>
      </w:r>
    </w:p>
    <w:p w14:paraId="7C3E6CAB"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That borrowers have the right to reject any offer</w:t>
      </w:r>
    </w:p>
    <w:p w14:paraId="01DBE9AA"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total cost of the services</w:t>
      </w:r>
    </w:p>
    <w:p w14:paraId="6C9FD6E0"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That borrowers can stop doing business with the provider at any time [75]</w:t>
      </w:r>
    </w:p>
    <w:p w14:paraId="4B035174" w14:textId="77777777" w:rsidR="00C60941" w:rsidRPr="00C60941" w:rsidRDefault="00C60941" w:rsidP="00C60941">
      <w:pPr>
        <w:numPr>
          <w:ilvl w:val="0"/>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Prohibition on Advance Fees: </w:t>
      </w:r>
    </w:p>
    <w:p w14:paraId="5958A648"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Providers cannot collect fees until: </w:t>
      </w:r>
    </w:p>
    <w:p w14:paraId="38EFFB83"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have secured a written offer from the lender that the borrower considers acceptable</w:t>
      </w:r>
    </w:p>
    <w:p w14:paraId="6990A4E2"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have provided a written disclosure of the offer's terms</w:t>
      </w:r>
    </w:p>
    <w:p w14:paraId="6D125933"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has accepted the offer [76]</w:t>
      </w:r>
    </w:p>
    <w:p w14:paraId="73F4F754" w14:textId="77777777" w:rsidR="00C60941" w:rsidRPr="00C60941" w:rsidRDefault="00C60941" w:rsidP="00C60941">
      <w:pPr>
        <w:numPr>
          <w:ilvl w:val="0"/>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Written Agreement: </w:t>
      </w:r>
    </w:p>
    <w:p w14:paraId="17C150D2"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Providers must have a written agreement with borrowers before providing services</w:t>
      </w:r>
    </w:p>
    <w:p w14:paraId="6E465324"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agreement must specify all material terms, including the services to be provided and the total cost</w:t>
      </w:r>
    </w:p>
    <w:p w14:paraId="1AF07787"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receive a copy of the agreement [77]</w:t>
      </w:r>
    </w:p>
    <w:p w14:paraId="16263BCE" w14:textId="77777777" w:rsidR="00C60941" w:rsidRPr="00C60941" w:rsidRDefault="00C60941" w:rsidP="00C60941">
      <w:pPr>
        <w:numPr>
          <w:ilvl w:val="0"/>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Prohibition on Misrepresentations: </w:t>
      </w:r>
    </w:p>
    <w:p w14:paraId="53D1056F" w14:textId="77777777" w:rsidR="00C60941" w:rsidRPr="00C60941" w:rsidRDefault="00C60941" w:rsidP="00C60941">
      <w:pPr>
        <w:numPr>
          <w:ilvl w:val="1"/>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Providers cannot misrepresent: </w:t>
      </w:r>
    </w:p>
    <w:p w14:paraId="14CA44A0"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likelihood of obtaining a modification</w:t>
      </w:r>
    </w:p>
    <w:p w14:paraId="2EB764AD"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amount of time needed to obtain a modification</w:t>
      </w:r>
    </w:p>
    <w:p w14:paraId="4C9DFD50"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Their affiliation with government or lenders</w:t>
      </w:r>
    </w:p>
    <w:p w14:paraId="640BD64E" w14:textId="77777777" w:rsidR="00C60941" w:rsidRPr="00C60941" w:rsidRDefault="00C60941" w:rsidP="00C60941">
      <w:pPr>
        <w:numPr>
          <w:ilvl w:val="2"/>
          <w:numId w:val="7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borrower's obligations regarding mortgage payments [78]</w:t>
      </w:r>
    </w:p>
    <w:p w14:paraId="35294BE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protect vulnerable borrowers from scams and ensure that legitimate assistance services are provided transparently and fairly.</w:t>
      </w:r>
    </w:p>
    <w:p w14:paraId="0C52718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2.19: Mortgage Credit Discrimination Prevention</w:t>
      </w:r>
    </w:p>
    <w:p w14:paraId="51DB1FB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strong prohibitions against discrimination in mortgage lending under Section 36a-757. As an MLO, you must understand and comply with these requirements:</w:t>
      </w:r>
    </w:p>
    <w:p w14:paraId="5E5D769E" w14:textId="77777777" w:rsidR="00C60941" w:rsidRPr="00C60941" w:rsidRDefault="00C60941" w:rsidP="00C60941">
      <w:pPr>
        <w:numPr>
          <w:ilvl w:val="0"/>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 xml:space="preserve">Prohibited Bases of Discrimination: </w:t>
      </w:r>
    </w:p>
    <w:p w14:paraId="429C66E3"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Race, color, religion, national origin</w:t>
      </w:r>
    </w:p>
    <w:p w14:paraId="0523E3FE"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Sex, gender identity, sexual orientation</w:t>
      </w:r>
    </w:p>
    <w:p w14:paraId="4CEE2C5D"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Marital status, age, disability</w:t>
      </w:r>
    </w:p>
    <w:p w14:paraId="6828C240"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Receipt of public assistance</w:t>
      </w:r>
    </w:p>
    <w:p w14:paraId="7EB1029D"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Exercise of rights under consumer protection laws [79]</w:t>
      </w:r>
    </w:p>
    <w:p w14:paraId="67BE3A6B" w14:textId="77777777" w:rsidR="00C60941" w:rsidRPr="00C60941" w:rsidRDefault="00C60941" w:rsidP="00C60941">
      <w:pPr>
        <w:numPr>
          <w:ilvl w:val="0"/>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Practices: </w:t>
      </w:r>
    </w:p>
    <w:p w14:paraId="07D3FE9B"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Refusing to make a loan or provide information about loans</w:t>
      </w:r>
    </w:p>
    <w:p w14:paraId="6ADB2AB7"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Applying different terms or conditions based on protected characteristics</w:t>
      </w:r>
    </w:p>
    <w:p w14:paraId="7502A756"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Discouraging applications from members of protected groups</w:t>
      </w:r>
    </w:p>
    <w:p w14:paraId="01DA8E00"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Using appraisals that discriminate based on neighborhood demographics</w:t>
      </w:r>
    </w:p>
    <w:p w14:paraId="38863DF0"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Targeting certain groups for predatory or high-cost loans [80]</w:t>
      </w:r>
    </w:p>
    <w:p w14:paraId="1102F2EA" w14:textId="77777777" w:rsidR="00C60941" w:rsidRPr="00C60941" w:rsidRDefault="00C60941" w:rsidP="00C60941">
      <w:pPr>
        <w:numPr>
          <w:ilvl w:val="0"/>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Affirmative Requirements: </w:t>
      </w:r>
    </w:p>
    <w:p w14:paraId="392DB381"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provide equal service to all applicants</w:t>
      </w:r>
    </w:p>
    <w:p w14:paraId="294C340E"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Loan decisions must be based on objective, non-discriminatory criteria</w:t>
      </w:r>
    </w:p>
    <w:p w14:paraId="6B75CEE8"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Marketing and outreach should be inclusive of all communities</w:t>
      </w:r>
    </w:p>
    <w:p w14:paraId="218F819C"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Staff should receive training on fair lending requirements [81]</w:t>
      </w:r>
    </w:p>
    <w:p w14:paraId="196C03BC" w14:textId="77777777" w:rsidR="00C60941" w:rsidRPr="00C60941" w:rsidRDefault="00C60941" w:rsidP="00C60941">
      <w:pPr>
        <w:numPr>
          <w:ilvl w:val="0"/>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5FD7F067"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maintain records that demonstrate non-discriminatory practices</w:t>
      </w:r>
    </w:p>
    <w:p w14:paraId="7A2E8697"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records should include documentation of all loan applications and decisions</w:t>
      </w:r>
    </w:p>
    <w:p w14:paraId="65EE53A0"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Records should be retained for at least three years [82]</w:t>
      </w:r>
    </w:p>
    <w:p w14:paraId="030B1C3C" w14:textId="77777777" w:rsidR="00C60941" w:rsidRPr="00C60941" w:rsidRDefault="00C60941" w:rsidP="00C60941">
      <w:pPr>
        <w:numPr>
          <w:ilvl w:val="0"/>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Self-Testing and Monitoring: </w:t>
      </w:r>
    </w:p>
    <w:p w14:paraId="5C46EDFB"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are encouraged to conduct self-tests to identify potential discrimination</w:t>
      </w:r>
    </w:p>
    <w:p w14:paraId="28249B44"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Results of self-tests should be used to improve practices</w:t>
      </w:r>
    </w:p>
    <w:p w14:paraId="1F654B75" w14:textId="77777777" w:rsidR="00C60941" w:rsidRPr="00C60941" w:rsidRDefault="00C60941" w:rsidP="00C60941">
      <w:pPr>
        <w:numPr>
          <w:ilvl w:val="1"/>
          <w:numId w:val="7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Corrective action should be taken if discrimination is identified [83]</w:t>
      </w:r>
    </w:p>
    <w:p w14:paraId="0C0C937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all borrowers have equal access to mortgage credit and are treated fairly throughout the lending process.</w:t>
      </w:r>
    </w:p>
    <w:p w14:paraId="5982B691"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2.20: Mortgage Servicing During Disasters and Emergencies</w:t>
      </w:r>
    </w:p>
    <w:p w14:paraId="06A2AD3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requirements for mortgage servicing during disasters and emergencies under Section 36a-760a. As an MLO, you should understand these requirements:</w:t>
      </w:r>
    </w:p>
    <w:p w14:paraId="29DB2CCF" w14:textId="77777777" w:rsidR="00C60941" w:rsidRPr="00C60941" w:rsidRDefault="00C60941" w:rsidP="00C60941">
      <w:pPr>
        <w:numPr>
          <w:ilvl w:val="0"/>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Forbearance Options: </w:t>
      </w:r>
    </w:p>
    <w:p w14:paraId="5852CC47"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offer reasonable forbearance options to borrowers affected by disasters or emergencies</w:t>
      </w:r>
    </w:p>
    <w:p w14:paraId="7B7399C7"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options may include payment suspensions or reductions</w:t>
      </w:r>
    </w:p>
    <w:p w14:paraId="1CDF6D44"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forbearance period should be appropriate to the circumstances [84]</w:t>
      </w:r>
    </w:p>
    <w:p w14:paraId="426F9ADA" w14:textId="77777777" w:rsidR="00C60941" w:rsidRPr="00C60941" w:rsidRDefault="00C60941" w:rsidP="00C60941">
      <w:pPr>
        <w:numPr>
          <w:ilvl w:val="0"/>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Communication Requirements: </w:t>
      </w:r>
    </w:p>
    <w:p w14:paraId="4E946C2B"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proactively contact borrowers in affected areas</w:t>
      </w:r>
    </w:p>
    <w:p w14:paraId="2F0698B2"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provide clear information about available assistance options</w:t>
      </w:r>
    </w:p>
    <w:p w14:paraId="2B1CADCC"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Multiple communication methods should be used to reach borrowers [85]</w:t>
      </w:r>
    </w:p>
    <w:p w14:paraId="06442961" w14:textId="77777777" w:rsidR="00C60941" w:rsidRPr="00C60941" w:rsidRDefault="00C60941" w:rsidP="00C60941">
      <w:pPr>
        <w:numPr>
          <w:ilvl w:val="0"/>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Documentation Flexibility: </w:t>
      </w:r>
    </w:p>
    <w:p w14:paraId="7FF41F8A"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exercise reasonable flexibility regarding documentation requirements</w:t>
      </w:r>
    </w:p>
    <w:p w14:paraId="536ADEE7"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recognizes that borrowers may have lost documents or have difficulty obtaining them during disasters [86]</w:t>
      </w:r>
    </w:p>
    <w:p w14:paraId="45F621CE" w14:textId="77777777" w:rsidR="00C60941" w:rsidRPr="00C60941" w:rsidRDefault="00C60941" w:rsidP="00C60941">
      <w:pPr>
        <w:numPr>
          <w:ilvl w:val="0"/>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Post-Forbearance Options: </w:t>
      </w:r>
    </w:p>
    <w:p w14:paraId="0E7BA62B"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After the forbearance period, servicers must offer reasonable repayment options</w:t>
      </w:r>
    </w:p>
    <w:p w14:paraId="38A27A4A"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may include repayment plans, loan modifications, or deferral of missed payments</w:t>
      </w:r>
    </w:p>
    <w:p w14:paraId="4C3A4B57"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should not be required to make lump-sum payments of all missed amounts [87]</w:t>
      </w:r>
    </w:p>
    <w:p w14:paraId="73691601" w14:textId="77777777" w:rsidR="00C60941" w:rsidRPr="00C60941" w:rsidRDefault="00C60941" w:rsidP="00C60941">
      <w:pPr>
        <w:numPr>
          <w:ilvl w:val="0"/>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Foreclosure Moratorium: </w:t>
      </w:r>
    </w:p>
    <w:p w14:paraId="217E168E"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During declared emergencies, servicers may be required to suspend foreclosure activities</w:t>
      </w:r>
    </w:p>
    <w:p w14:paraId="7D341887"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This includes both initiating new foreclosures and proceeding with existing ones</w:t>
      </w:r>
    </w:p>
    <w:p w14:paraId="529DF62B" w14:textId="77777777" w:rsidR="00C60941" w:rsidRPr="00C60941" w:rsidRDefault="00C60941" w:rsidP="00C60941">
      <w:pPr>
        <w:numPr>
          <w:ilvl w:val="1"/>
          <w:numId w:val="7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moratorium may continue for a specified period after the emergency ends [88]</w:t>
      </w:r>
    </w:p>
    <w:p w14:paraId="10F9A4A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borrowers affected by disasters or emergencies receive appropriate assistance and are not subjected to foreclosure while recovering from these events.</w:t>
      </w:r>
    </w:p>
    <w:p w14:paraId="542EEDD1"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2.4</w:t>
      </w:r>
    </w:p>
    <w:p w14:paraId="27663F86" w14:textId="77777777" w:rsidR="00C60941" w:rsidRPr="00C60941" w:rsidRDefault="00C60941" w:rsidP="00C60941">
      <w:pPr>
        <w:numPr>
          <w:ilvl w:val="0"/>
          <w:numId w:val="7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verification requirements apply to MLOs in Connecticut to prevent mortgage fraud? A) MLOs must take reasonable steps to verify the accuracy of information provided by borrowers using reliable third-party documentation B) MLOs must only verify information if they suspect fraud C) MLOs must rely solely on borrower statements without verification D) MLOs must verify information only for loans above $500,000</w:t>
      </w:r>
    </w:p>
    <w:p w14:paraId="189FADE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MLOs must take reasonable steps to verify the accuracy of information provided by borrowers using reliable third-party documentation. Connecticut law requires MLOs to verify information such as income, employment, assets, and liabilities using reliable third-party documentation to prevent mortgage fraud. This verification is required for all loans, not just when fraud is suspected or for loans above a certain amount.</w:t>
      </w:r>
    </w:p>
    <w:p w14:paraId="40E04A6B" w14:textId="77777777" w:rsidR="00C60941" w:rsidRPr="00C60941" w:rsidRDefault="00C60941" w:rsidP="00C60941">
      <w:pPr>
        <w:numPr>
          <w:ilvl w:val="0"/>
          <w:numId w:val="8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required for mortgage loan modifications in Connecticut? A) All loan modifications must be documented in a written agreement that clearly states all modified terms B) Loan modifications can be verbal </w:t>
      </w:r>
      <w:proofErr w:type="gramStart"/>
      <w:r w:rsidRPr="00C60941">
        <w:rPr>
          <w:rFonts w:ascii="Arial" w:eastAsia="Times New Roman" w:hAnsi="Arial" w:cs="Arial"/>
          <w:kern w:val="0"/>
          <w:sz w:val="20"/>
          <w:szCs w:val="20"/>
          <w14:ligatures w14:val="none"/>
        </w:rPr>
        <w:t>as long as</w:t>
      </w:r>
      <w:proofErr w:type="gramEnd"/>
      <w:r w:rsidRPr="00C60941">
        <w:rPr>
          <w:rFonts w:ascii="Arial" w:eastAsia="Times New Roman" w:hAnsi="Arial" w:cs="Arial"/>
          <w:kern w:val="0"/>
          <w:sz w:val="20"/>
          <w:szCs w:val="20"/>
          <w14:ligatures w14:val="none"/>
        </w:rPr>
        <w:t xml:space="preserve"> they are recorded C) Fees for loan modifications must be collected before the modification is completed D) Only temporary modifications require documentation</w:t>
      </w:r>
    </w:p>
    <w:p w14:paraId="7793C53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All loan modifications must be documented in a written agreement that clearly states all modified terms. Connecticut law requires that all loan modifications, whether temporary or permanent, be documented in a written agreement that clearly states all modified terms, and the borrower must receive a copy of this agreement. Verbal modifications are not sufficient, and fees cannot be collected until the modification is completed.</w:t>
      </w:r>
    </w:p>
    <w:p w14:paraId="7B026AE1" w14:textId="77777777" w:rsidR="00C60941" w:rsidRPr="00C60941" w:rsidRDefault="00C60941" w:rsidP="00C60941">
      <w:pPr>
        <w:numPr>
          <w:ilvl w:val="0"/>
          <w:numId w:val="8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must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do during disasters or emergencies in Connecticut? A) Offer reasonable forbearance options to borrowers affected by the disaster or emergency B) Immediately foreclose on properties in affected areas C) Require full documentation despite the emergency circumstances D) Demand lump-sum payments of all missed amounts after forbearance</w:t>
      </w:r>
    </w:p>
    <w:p w14:paraId="26CB431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Feedback: The correct answer is A) Offer reasonable forbearance options to borrowers affected by the disaster or emergency. Connecticut law requires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to offer reasonable forbearance options to borrowers affected by disasters or emergencies, exercise flexibility with documentation, and provide appropriate post-forbearance options. Foreclosures may be suspended during declared emergencies, and lump-sum payments should not be required after forbearance.</w:t>
      </w:r>
    </w:p>
    <w:p w14:paraId="5ED9548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2.21: Mortgage Advertising Requirements</w:t>
      </w:r>
    </w:p>
    <w:p w14:paraId="528C4EA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specific requirements for mortgage advertising under Section 36a-757. As an MLO, you must comply with these requirements in all your advertising:</w:t>
      </w:r>
    </w:p>
    <w:p w14:paraId="6BB147EF" w14:textId="77777777" w:rsidR="00C60941" w:rsidRPr="00C60941" w:rsidRDefault="00C60941" w:rsidP="00C60941">
      <w:pPr>
        <w:numPr>
          <w:ilvl w:val="0"/>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Accuracy Requirements: </w:t>
      </w:r>
    </w:p>
    <w:p w14:paraId="0B2186AD"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All advertisements must be accurate and not misleading</w:t>
      </w:r>
    </w:p>
    <w:p w14:paraId="20384F3A"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Terms and conditions must be clearly disclosed</w:t>
      </w:r>
    </w:p>
    <w:p w14:paraId="2B441646"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Rates must be available at the time of the advertisement</w:t>
      </w:r>
    </w:p>
    <w:p w14:paraId="6E1749BA"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Special offers must include all material limitations [89]</w:t>
      </w:r>
    </w:p>
    <w:p w14:paraId="0E745DA8" w14:textId="77777777" w:rsidR="00C60941" w:rsidRPr="00C60941" w:rsidRDefault="00C60941" w:rsidP="00C60941">
      <w:pPr>
        <w:numPr>
          <w:ilvl w:val="0"/>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 xml:space="preserve">Required Disclosures: </w:t>
      </w:r>
    </w:p>
    <w:p w14:paraId="2139BDE4"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Advertisements must include the MLO's NMLS ID number</w:t>
      </w:r>
    </w:p>
    <w:p w14:paraId="3F368EB9"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specific rates are advertised, the advertisement must disclose whether the rate is fixed or adjustable</w:t>
      </w:r>
    </w:p>
    <w:p w14:paraId="2B0E2035"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payments are advertised, the advertisement must disclose the loan term and whether the payment includes taxes and insurance [90]</w:t>
      </w:r>
    </w:p>
    <w:p w14:paraId="57F6524A" w14:textId="77777777" w:rsidR="00C60941" w:rsidRPr="00C60941" w:rsidRDefault="00C60941" w:rsidP="00C60941">
      <w:pPr>
        <w:numPr>
          <w:ilvl w:val="0"/>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Prohibited Practices: </w:t>
      </w:r>
    </w:p>
    <w:p w14:paraId="1FBFD433"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Using the term "fixed" for </w:t>
      </w:r>
      <w:proofErr w:type="gramStart"/>
      <w:r w:rsidRPr="00C60941">
        <w:rPr>
          <w:rFonts w:ascii="Arial" w:eastAsia="Times New Roman" w:hAnsi="Arial" w:cs="Arial"/>
          <w:kern w:val="0"/>
          <w:sz w:val="20"/>
          <w:szCs w:val="20"/>
          <w14:ligatures w14:val="none"/>
        </w:rPr>
        <w:t>adjustable rate</w:t>
      </w:r>
      <w:proofErr w:type="gramEnd"/>
      <w:r w:rsidRPr="00C60941">
        <w:rPr>
          <w:rFonts w:ascii="Arial" w:eastAsia="Times New Roman" w:hAnsi="Arial" w:cs="Arial"/>
          <w:kern w:val="0"/>
          <w:sz w:val="20"/>
          <w:szCs w:val="20"/>
          <w14:ligatures w14:val="none"/>
        </w:rPr>
        <w:t xml:space="preserve"> loans</w:t>
      </w:r>
    </w:p>
    <w:p w14:paraId="1D3C70E9"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Comparing rates without disclosing all material differences between the loans</w:t>
      </w:r>
    </w:p>
    <w:p w14:paraId="32C45FF4"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Using the term "government loan" for non-government loans</w:t>
      </w:r>
    </w:p>
    <w:p w14:paraId="32A1EE28"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Making claims about saving money without substantiation</w:t>
      </w:r>
    </w:p>
    <w:p w14:paraId="093A3832"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Using the term "no cost" when costs are rolled into the loan [91]</w:t>
      </w:r>
    </w:p>
    <w:p w14:paraId="198A8A77" w14:textId="77777777" w:rsidR="00C60941" w:rsidRPr="00C60941" w:rsidRDefault="00C60941" w:rsidP="00C60941">
      <w:pPr>
        <w:numPr>
          <w:ilvl w:val="0"/>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Trigger Terms: </w:t>
      </w:r>
    </w:p>
    <w:p w14:paraId="72EEC8D3"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certain "trigger terms" are used (such as rates, payments, or loan terms), additional disclosures are required</w:t>
      </w:r>
    </w:p>
    <w:p w14:paraId="4D9B3F70"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additional disclosures include the APR, loan term, and whether the rate is fixed or adjustable [92]</w:t>
      </w:r>
    </w:p>
    <w:p w14:paraId="57DD7E08" w14:textId="77777777" w:rsidR="00C60941" w:rsidRPr="00C60941" w:rsidRDefault="00C60941" w:rsidP="00C60941">
      <w:pPr>
        <w:numPr>
          <w:ilvl w:val="0"/>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6738EAA5"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Copies of all advertisements must be maintained for at least three years</w:t>
      </w:r>
    </w:p>
    <w:p w14:paraId="0D8EB1CF" w14:textId="77777777" w:rsidR="00C60941" w:rsidRPr="00C60941" w:rsidRDefault="00C60941" w:rsidP="00C60941">
      <w:pPr>
        <w:numPr>
          <w:ilvl w:val="1"/>
          <w:numId w:val="8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includes print, online, radio, and television advertisements [93]</w:t>
      </w:r>
    </w:p>
    <w:p w14:paraId="3647FAF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requirements help ensure that borrowers receive accurate information in mortgage advertisements and are not misled by deceptive marketing practices.</w:t>
      </w:r>
    </w:p>
    <w:p w14:paraId="02738204"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2.22: Mortgage Servicing Complaint Resolution</w:t>
      </w:r>
    </w:p>
    <w:p w14:paraId="244F945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Connecticut has established requirements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to handle borrower complaints under Section 36a-760a. As an MLO who may interact with servicers, you should understand these requirements:</w:t>
      </w:r>
    </w:p>
    <w:p w14:paraId="1BFAB2FD" w14:textId="77777777" w:rsidR="00C60941" w:rsidRPr="00C60941" w:rsidRDefault="00C60941" w:rsidP="00C60941">
      <w:pPr>
        <w:numPr>
          <w:ilvl w:val="0"/>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Complaint Procedures: </w:t>
      </w:r>
    </w:p>
    <w:p w14:paraId="7BB1552B"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establish procedures for resolving borrower complaints</w:t>
      </w:r>
    </w:p>
    <w:p w14:paraId="5D1D5AD7"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procedures must be reasonable and expeditious</w:t>
      </w:r>
    </w:p>
    <w:p w14:paraId="4A32CCA3"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be available to borrowers upon request [94]</w:t>
      </w:r>
    </w:p>
    <w:p w14:paraId="19E15D96" w14:textId="77777777" w:rsidR="00C60941" w:rsidRPr="00C60941" w:rsidRDefault="00C60941" w:rsidP="00C60941">
      <w:pPr>
        <w:numPr>
          <w:ilvl w:val="0"/>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Response Requirements: </w:t>
      </w:r>
    </w:p>
    <w:p w14:paraId="75D00B32"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acknowledge complaints within 5 business days</w:t>
      </w:r>
    </w:p>
    <w:p w14:paraId="494A76D9"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provide a substantive response within 30 days</w:t>
      </w:r>
    </w:p>
    <w:p w14:paraId="48BE3C12"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If more time is needed, they must notify the borrower and provide an expected resolution date [95]</w:t>
      </w:r>
    </w:p>
    <w:p w14:paraId="45136531" w14:textId="77777777" w:rsidR="00C60941" w:rsidRPr="00C60941" w:rsidRDefault="00C60941" w:rsidP="00C60941">
      <w:pPr>
        <w:numPr>
          <w:ilvl w:val="0"/>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Qualified Written Requests: </w:t>
      </w:r>
    </w:p>
    <w:p w14:paraId="141DDCCC"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 qualified written requests under RESPA, servicers must comply with federal timeframes</w:t>
      </w:r>
    </w:p>
    <w:p w14:paraId="58AC4956"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cannot charge fees for responding to qualified written requests</w:t>
      </w:r>
    </w:p>
    <w:p w14:paraId="6486502A"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maintain records of all qualified written requests and responses [96]</w:t>
      </w:r>
    </w:p>
    <w:p w14:paraId="0FBE58FE" w14:textId="77777777" w:rsidR="00C60941" w:rsidRPr="00C60941" w:rsidRDefault="00C60941" w:rsidP="00C60941">
      <w:pPr>
        <w:numPr>
          <w:ilvl w:val="0"/>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Escalation Procedures: </w:t>
      </w:r>
    </w:p>
    <w:p w14:paraId="1468B3CF"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have procedures for escalating unresolved complaints</w:t>
      </w:r>
    </w:p>
    <w:p w14:paraId="0FC6D422"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be informed about how to escalate complaints</w:t>
      </w:r>
    </w:p>
    <w:p w14:paraId="59C4DE36"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includes information about submitting complaints to the Banking Department [97]</w:t>
      </w:r>
    </w:p>
    <w:p w14:paraId="708DB0DB" w14:textId="77777777" w:rsidR="00C60941" w:rsidRPr="00C60941" w:rsidRDefault="00C60941" w:rsidP="00C60941">
      <w:pPr>
        <w:numPr>
          <w:ilvl w:val="0"/>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06C6A957"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Servicers must maintain records of all complaints and their resolution</w:t>
      </w:r>
    </w:p>
    <w:p w14:paraId="0E5B11C0"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records should include the nature of the complaint, the response, and the resolution</w:t>
      </w:r>
    </w:p>
    <w:p w14:paraId="56C4AD7E" w14:textId="77777777" w:rsidR="00C60941" w:rsidRPr="00C60941" w:rsidRDefault="00C60941" w:rsidP="00C60941">
      <w:pPr>
        <w:numPr>
          <w:ilvl w:val="1"/>
          <w:numId w:val="8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Records should be retained for at least three years [98]</w:t>
      </w:r>
    </w:p>
    <w:p w14:paraId="5240A43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These requirements help ensure that borrower complaints are addressed promptly and fairly, providing recourse when issues arise with mortgage servicing.</w:t>
      </w:r>
    </w:p>
    <w:p w14:paraId="14E801C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2.23: Mortgage Electronic Registration System (MERS)</w:t>
      </w:r>
    </w:p>
    <w:p w14:paraId="239A2E6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addressed the use of the Mortgage Electronic Registration System (MERS) in Section 36a-760g. As an MLO, you should understand these provisions:</w:t>
      </w:r>
    </w:p>
    <w:p w14:paraId="6CF2F4D7" w14:textId="77777777" w:rsidR="00C60941" w:rsidRPr="00C60941" w:rsidRDefault="00C60941" w:rsidP="00C60941">
      <w:pPr>
        <w:numPr>
          <w:ilvl w:val="0"/>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Recognition of MERS: </w:t>
      </w:r>
    </w:p>
    <w:p w14:paraId="3FA7CAA0"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recognizes MERS as a valid system for recording and tracking mortgage assignments</w:t>
      </w:r>
    </w:p>
    <w:p w14:paraId="231532F8"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MERS may be named as nominee for the lender in mortgage documents</w:t>
      </w:r>
    </w:p>
    <w:p w14:paraId="7F511B92"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MERS may assign mortgages according to its rules and procedures [99]</w:t>
      </w:r>
    </w:p>
    <w:p w14:paraId="659BBB2E" w14:textId="77777777" w:rsidR="00C60941" w:rsidRPr="00C60941" w:rsidRDefault="00C60941" w:rsidP="00C60941">
      <w:pPr>
        <w:numPr>
          <w:ilvl w:val="0"/>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Disclosure Requirements: </w:t>
      </w:r>
    </w:p>
    <w:p w14:paraId="2268B964"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be informed if their mortgage will be registered with MERS</w:t>
      </w:r>
    </w:p>
    <w:p w14:paraId="269CF776"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disclosure must explain what MERS is and how it functions</w:t>
      </w:r>
    </w:p>
    <w:p w14:paraId="6ECE444E"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Borrowers must be informed that the servicer of their loan may change without a recorded assignment [100]</w:t>
      </w:r>
    </w:p>
    <w:p w14:paraId="7A1F4763" w14:textId="77777777" w:rsidR="00C60941" w:rsidRPr="00C60941" w:rsidRDefault="00C60941" w:rsidP="00C60941">
      <w:pPr>
        <w:numPr>
          <w:ilvl w:val="0"/>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Foreclosure Requirements: </w:t>
      </w:r>
    </w:p>
    <w:p w14:paraId="1D02A644"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If MERS initiates foreclosure, it must: </w:t>
      </w:r>
    </w:p>
    <w:p w14:paraId="09B13794" w14:textId="77777777" w:rsidR="00C60941" w:rsidRPr="00C60941" w:rsidRDefault="00C60941" w:rsidP="00C60941">
      <w:pPr>
        <w:numPr>
          <w:ilvl w:val="2"/>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Demonstrate that it is the holder of the note or an authorized agent of the holder</w:t>
      </w:r>
    </w:p>
    <w:p w14:paraId="6EADD712" w14:textId="77777777" w:rsidR="00C60941" w:rsidRPr="00C60941" w:rsidRDefault="00C60941" w:rsidP="00C60941">
      <w:pPr>
        <w:numPr>
          <w:ilvl w:val="2"/>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Provide a complete chain of </w:t>
      </w:r>
      <w:proofErr w:type="gramStart"/>
      <w:r w:rsidRPr="00C60941">
        <w:rPr>
          <w:rFonts w:ascii="Arial" w:eastAsia="Times New Roman" w:hAnsi="Arial" w:cs="Arial"/>
          <w:kern w:val="0"/>
          <w:sz w:val="20"/>
          <w:szCs w:val="20"/>
          <w14:ligatures w14:val="none"/>
        </w:rPr>
        <w:t>title</w:t>
      </w:r>
      <w:proofErr w:type="gramEnd"/>
      <w:r w:rsidRPr="00C60941">
        <w:rPr>
          <w:rFonts w:ascii="Arial" w:eastAsia="Times New Roman" w:hAnsi="Arial" w:cs="Arial"/>
          <w:kern w:val="0"/>
          <w:sz w:val="20"/>
          <w:szCs w:val="20"/>
          <w14:ligatures w14:val="none"/>
        </w:rPr>
        <w:t xml:space="preserve"> for the mortgage</w:t>
      </w:r>
    </w:p>
    <w:p w14:paraId="1E20B11F" w14:textId="77777777" w:rsidR="00C60941" w:rsidRPr="00C60941" w:rsidRDefault="00C60941" w:rsidP="00C60941">
      <w:pPr>
        <w:numPr>
          <w:ilvl w:val="2"/>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Comply with all other foreclosure requirements [101]</w:t>
      </w:r>
    </w:p>
    <w:p w14:paraId="6737B52C" w14:textId="77777777" w:rsidR="00C60941" w:rsidRPr="00C60941" w:rsidRDefault="00C60941" w:rsidP="00C60941">
      <w:pPr>
        <w:numPr>
          <w:ilvl w:val="0"/>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Assignment Requirements: </w:t>
      </w:r>
    </w:p>
    <w:p w14:paraId="5F2E3AB0"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Before foreclosure, the mortgage must be assigned out of MERS to the foreclosing entity</w:t>
      </w:r>
    </w:p>
    <w:p w14:paraId="0B8E6CC0"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assignment must be properly recorded</w:t>
      </w:r>
    </w:p>
    <w:p w14:paraId="71EEAA0F"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assignment must comply with all applicable recording requirements [102]</w:t>
      </w:r>
    </w:p>
    <w:p w14:paraId="6BFEF702" w14:textId="77777777" w:rsidR="00C60941" w:rsidRPr="00C60941" w:rsidRDefault="00C60941" w:rsidP="00C60941">
      <w:pPr>
        <w:numPr>
          <w:ilvl w:val="0"/>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2F5707C8"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MERS must maintain accurate records of all mortgage assignments</w:t>
      </w:r>
    </w:p>
    <w:p w14:paraId="38D24778"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records must be available to borrowers upon request</w:t>
      </w:r>
    </w:p>
    <w:p w14:paraId="760C88D4" w14:textId="77777777" w:rsidR="00C60941" w:rsidRPr="00C60941" w:rsidRDefault="00C60941" w:rsidP="00C60941">
      <w:pPr>
        <w:numPr>
          <w:ilvl w:val="1"/>
          <w:numId w:val="8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must also be available to regulatory authorities [103]</w:t>
      </w:r>
    </w:p>
    <w:p w14:paraId="59EA1CB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Understanding these provisions helps MLOs provide accurate information to borrowers about how their mortgages will be recorded and potentially transferred.</w:t>
      </w:r>
    </w:p>
    <w:p w14:paraId="055D2B8C"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2.24: Mortgage Closing Cost Limitations</w:t>
      </w:r>
    </w:p>
    <w:p w14:paraId="625C45C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Connecticut has established limitations on certain mortgage closing costs under Section 36a-756. As an MLO, you must comply with these limitations:</w:t>
      </w:r>
    </w:p>
    <w:p w14:paraId="08ED5AFB" w14:textId="77777777" w:rsidR="00C60941" w:rsidRPr="00C60941" w:rsidRDefault="00C60941" w:rsidP="00C60941">
      <w:pPr>
        <w:numPr>
          <w:ilvl w:val="0"/>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 Limitations: </w:t>
      </w:r>
    </w:p>
    <w:p w14:paraId="14C7FC71"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Application fees must be reasonable and related to the actual cost of processing the application</w:t>
      </w:r>
    </w:p>
    <w:p w14:paraId="572C49CD"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Credit report fees cannot exceed the actual cost of obtaining the report</w:t>
      </w:r>
    </w:p>
    <w:p w14:paraId="591813A4"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Appraisal fees cannot exceed the reasonable and customary cost of the appraisal</w:t>
      </w:r>
    </w:p>
    <w:p w14:paraId="0BB65013"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Document preparation fees must be reasonable and related to the actual cost of preparation [104]</w:t>
      </w:r>
    </w:p>
    <w:p w14:paraId="6C2AA60B" w14:textId="77777777" w:rsidR="00C60941" w:rsidRPr="00C60941" w:rsidRDefault="00C60941" w:rsidP="00C60941">
      <w:pPr>
        <w:numPr>
          <w:ilvl w:val="0"/>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Prohibition on Junk Fees: </w:t>
      </w:r>
    </w:p>
    <w:p w14:paraId="3B30D63A"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cannot charge fees for services not actually performed</w:t>
      </w:r>
    </w:p>
    <w:p w14:paraId="5B974E01"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cannot charge duplicate fees for the same service</w:t>
      </w:r>
    </w:p>
    <w:p w14:paraId="56985B85"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They cannot charge unreasonably high fees for services with minimal cost [105]</w:t>
      </w:r>
    </w:p>
    <w:p w14:paraId="2DFBF162" w14:textId="77777777" w:rsidR="00C60941" w:rsidRPr="00C60941" w:rsidRDefault="00C60941" w:rsidP="00C60941">
      <w:pPr>
        <w:numPr>
          <w:ilvl w:val="0"/>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 Disclosure: </w:t>
      </w:r>
    </w:p>
    <w:p w14:paraId="3567FDF1"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All fees must be clearly disclosed to the borrower</w:t>
      </w:r>
    </w:p>
    <w:p w14:paraId="7185C902"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disclosure must identify the purpose of each fee and who will receive it</w:t>
      </w:r>
    </w:p>
    <w:p w14:paraId="347D565A"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Any fee sharing arrangements must be disclosed [106]</w:t>
      </w:r>
    </w:p>
    <w:p w14:paraId="476681A7" w14:textId="77777777" w:rsidR="00C60941" w:rsidRPr="00C60941" w:rsidRDefault="00C60941" w:rsidP="00C60941">
      <w:pPr>
        <w:numPr>
          <w:ilvl w:val="0"/>
          <w:numId w:val="85"/>
        </w:numPr>
        <w:spacing w:before="100" w:beforeAutospacing="1" w:after="100" w:afterAutospacing="1" w:line="240" w:lineRule="auto"/>
        <w:rPr>
          <w:rFonts w:ascii="Arial" w:eastAsia="Times New Roman" w:hAnsi="Arial" w:cs="Arial"/>
          <w:kern w:val="0"/>
          <w:sz w:val="20"/>
          <w:szCs w:val="20"/>
          <w14:ligatures w14:val="none"/>
        </w:rPr>
      </w:pPr>
      <w:proofErr w:type="gramStart"/>
      <w:r w:rsidRPr="00C60941">
        <w:rPr>
          <w:rFonts w:ascii="Arial" w:eastAsia="Times New Roman" w:hAnsi="Arial" w:cs="Arial"/>
          <w:kern w:val="0"/>
          <w:sz w:val="20"/>
          <w:szCs w:val="20"/>
          <w14:ligatures w14:val="none"/>
        </w:rPr>
        <w:t>Limitation</w:t>
      </w:r>
      <w:proofErr w:type="gramEnd"/>
      <w:r w:rsidRPr="00C60941">
        <w:rPr>
          <w:rFonts w:ascii="Arial" w:eastAsia="Times New Roman" w:hAnsi="Arial" w:cs="Arial"/>
          <w:kern w:val="0"/>
          <w:sz w:val="20"/>
          <w:szCs w:val="20"/>
          <w14:ligatures w14:val="none"/>
        </w:rPr>
        <w:t xml:space="preserve"> on Changes: </w:t>
      </w:r>
    </w:p>
    <w:p w14:paraId="4288BE08"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Fees cannot increase from what was disclosed unless: </w:t>
      </w:r>
    </w:p>
    <w:p w14:paraId="12EF14FF" w14:textId="77777777" w:rsidR="00C60941" w:rsidRPr="00C60941" w:rsidRDefault="00C60941" w:rsidP="00C60941">
      <w:pPr>
        <w:numPr>
          <w:ilvl w:val="2"/>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There is a valid change in circumstances</w:t>
      </w:r>
    </w:p>
    <w:p w14:paraId="7905372D" w14:textId="77777777" w:rsidR="00C60941" w:rsidRPr="00C60941" w:rsidRDefault="00C60941" w:rsidP="00C60941">
      <w:pPr>
        <w:numPr>
          <w:ilvl w:val="2"/>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borrower is promptly notified of the change</w:t>
      </w:r>
    </w:p>
    <w:p w14:paraId="5822B08F" w14:textId="77777777" w:rsidR="00C60941" w:rsidRPr="00C60941" w:rsidRDefault="00C60941" w:rsidP="00C60941">
      <w:pPr>
        <w:numPr>
          <w:ilvl w:val="2"/>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 change is reasonable [107]</w:t>
      </w:r>
    </w:p>
    <w:p w14:paraId="45DC377D" w14:textId="77777777" w:rsidR="00C60941" w:rsidRPr="00C60941" w:rsidRDefault="00C60941" w:rsidP="00C60941">
      <w:pPr>
        <w:numPr>
          <w:ilvl w:val="0"/>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Record-Keeping: </w:t>
      </w:r>
    </w:p>
    <w:p w14:paraId="2C499293"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MLOs must maintain documentation supporting the reasonableness of all fees</w:t>
      </w:r>
    </w:p>
    <w:p w14:paraId="1D88D4EA"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documentation should be retained in the loan file</w:t>
      </w:r>
    </w:p>
    <w:p w14:paraId="255CE1BD" w14:textId="77777777" w:rsidR="00C60941" w:rsidRPr="00C60941" w:rsidRDefault="00C60941" w:rsidP="00C60941">
      <w:pPr>
        <w:numPr>
          <w:ilvl w:val="1"/>
          <w:numId w:val="8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It should be available for regulatory examination [108]</w:t>
      </w:r>
    </w:p>
    <w:p w14:paraId="774CC32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These limitations help protect borrowers from excessive or unnecessary closing costs and ensure transparency in mortgage transactions.</w:t>
      </w:r>
    </w:p>
    <w:p w14:paraId="56E6E763"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Lesson 2.25: Summary of Module 2</w:t>
      </w:r>
    </w:p>
    <w:p w14:paraId="73479A8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In this module, we have covered Connecticut's requirements for various mortgage and loan practices beyond the Abusive Home Loan Lending Practices Act:</w:t>
      </w:r>
    </w:p>
    <w:p w14:paraId="1CFF2307"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Mortgage Servicer Requirements: We examined the specific requirements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including payment processing, escrow accounts, and prohibited practices [109].</w:t>
      </w:r>
    </w:p>
    <w:p w14:paraId="02EF8735"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Mortgage Broker and Originator Requirements: We discussed the requirements for mortgage brokers and originators, including written agreements, disclosure of compensation, and prohibited practices [110].</w:t>
      </w:r>
    </w:p>
    <w:p w14:paraId="3A22B08E"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Non-Traditional Mortgage Products: We explored the requirements for non-traditional mortgage products, including suitability assessments and enhanced disclosures [111].</w:t>
      </w:r>
    </w:p>
    <w:p w14:paraId="5FDC092F"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Mortgage Refinancing: We examined the requirements for mortgage refinancing, including the tangible net benefit analysis and prohibition on loan flipping [112].</w:t>
      </w:r>
    </w:p>
    <w:p w14:paraId="17593980"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Mortgage Assistance Programs: We discussed various mortgage assistance programs and the requirements for informing borrowers about these programs [113].</w:t>
      </w:r>
    </w:p>
    <w:p w14:paraId="54FFACC7"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Foreclosure Prevention: We explored Connecticut's foreclosure prevention programs, including the Foreclosure Mediation Program and pre-foreclosure requirements [114].</w:t>
      </w:r>
    </w:p>
    <w:p w14:paraId="6F9440DB"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Reverse Mortgages: We examined the specific requirements for reverse mortgages, including counseling and disclosure requirements [115].</w:t>
      </w:r>
    </w:p>
    <w:p w14:paraId="25890759" w14:textId="77777777" w:rsidR="00C60941" w:rsidRPr="00C60941" w:rsidRDefault="00C60941" w:rsidP="00C60941">
      <w:pPr>
        <w:numPr>
          <w:ilvl w:val="0"/>
          <w:numId w:val="8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Mortgage Insurance: We discussed the requirements for mortgage insurance, including disclosure requirements and cancellation rights [116].</w:t>
      </w:r>
    </w:p>
    <w:p w14:paraId="14EBA97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Understanding and complying with these requirements is essential for MLOs operating in Connecticut. By following these requirements, you can ensure that your practices align with Connecticut law and that your clients receive fair and transparent service throughout the mortgage process.</w:t>
      </w:r>
    </w:p>
    <w:p w14:paraId="2FD1F72E"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Test Your Understanding 2.5</w:t>
      </w:r>
    </w:p>
    <w:p w14:paraId="2504603A" w14:textId="77777777" w:rsidR="00C60941" w:rsidRPr="00C60941" w:rsidRDefault="00C60941" w:rsidP="00C60941">
      <w:pPr>
        <w:numPr>
          <w:ilvl w:val="0"/>
          <w:numId w:val="8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are the advertising requirements for mortgage loan originators in Connecticut? A) Advertisements must be accurate, include the MLO's NMLS ID number, and disclose whether </w:t>
      </w:r>
      <w:proofErr w:type="gramStart"/>
      <w:r w:rsidRPr="00C60941">
        <w:rPr>
          <w:rFonts w:ascii="Arial" w:eastAsia="Times New Roman" w:hAnsi="Arial" w:cs="Arial"/>
          <w:kern w:val="0"/>
          <w:sz w:val="20"/>
          <w:szCs w:val="20"/>
          <w14:ligatures w14:val="none"/>
        </w:rPr>
        <w:t>advertised</w:t>
      </w:r>
      <w:proofErr w:type="gramEnd"/>
      <w:r w:rsidRPr="00C60941">
        <w:rPr>
          <w:rFonts w:ascii="Arial" w:eastAsia="Times New Roman" w:hAnsi="Arial" w:cs="Arial"/>
          <w:kern w:val="0"/>
          <w:sz w:val="20"/>
          <w:szCs w:val="20"/>
          <w14:ligatures w14:val="none"/>
        </w:rPr>
        <w:t xml:space="preserve"> rates are fixed or adjustable B) Advertisements can use any terms </w:t>
      </w:r>
      <w:proofErr w:type="gramStart"/>
      <w:r w:rsidRPr="00C60941">
        <w:rPr>
          <w:rFonts w:ascii="Arial" w:eastAsia="Times New Roman" w:hAnsi="Arial" w:cs="Arial"/>
          <w:kern w:val="0"/>
          <w:sz w:val="20"/>
          <w:szCs w:val="20"/>
          <w14:ligatures w14:val="none"/>
        </w:rPr>
        <w:t>as long as</w:t>
      </w:r>
      <w:proofErr w:type="gramEnd"/>
      <w:r w:rsidRPr="00C60941">
        <w:rPr>
          <w:rFonts w:ascii="Arial" w:eastAsia="Times New Roman" w:hAnsi="Arial" w:cs="Arial"/>
          <w:kern w:val="0"/>
          <w:sz w:val="20"/>
          <w:szCs w:val="20"/>
          <w14:ligatures w14:val="none"/>
        </w:rPr>
        <w:t xml:space="preserve"> they include the company name C) Only television advertisements are regulated D) Advertisements need no special disclosures</w:t>
      </w:r>
    </w:p>
    <w:p w14:paraId="33EC539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Feedback: The correct answer is A) Advertisements must be accurate, include the MLO's NMLS ID number, and disclose whether </w:t>
      </w:r>
      <w:proofErr w:type="gramStart"/>
      <w:r w:rsidRPr="00C60941">
        <w:rPr>
          <w:rFonts w:ascii="Arial" w:eastAsia="Times New Roman" w:hAnsi="Arial" w:cs="Arial"/>
          <w:kern w:val="0"/>
          <w:sz w:val="20"/>
          <w:szCs w:val="20"/>
          <w14:ligatures w14:val="none"/>
        </w:rPr>
        <w:t>advertised</w:t>
      </w:r>
      <w:proofErr w:type="gramEnd"/>
      <w:r w:rsidRPr="00C60941">
        <w:rPr>
          <w:rFonts w:ascii="Arial" w:eastAsia="Times New Roman" w:hAnsi="Arial" w:cs="Arial"/>
          <w:kern w:val="0"/>
          <w:sz w:val="20"/>
          <w:szCs w:val="20"/>
          <w14:ligatures w14:val="none"/>
        </w:rPr>
        <w:t xml:space="preserve"> rates are fixed or adjustable. Connecticut law requires that all mortgage advertisements be accurate and not misleading, include the MLO's NMLS ID number, and provide specific disclosures when certain terms are used, such as whether advertised rates are fixed or adjustable.</w:t>
      </w:r>
    </w:p>
    <w:p w14:paraId="0C50468A" w14:textId="77777777" w:rsidR="00C60941" w:rsidRPr="00C60941" w:rsidRDefault="00C60941" w:rsidP="00C60941">
      <w:pPr>
        <w:numPr>
          <w:ilvl w:val="0"/>
          <w:numId w:val="8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What is required of mortgage servicers regarding borrower complaints in Connecticut? A) Servicers must acknowledge complaints within 5 business days and provide a substantive response within 30 days B) Servicers have no obligation to respond to complaints C) Servicers only need to respond to complaints submitted by attorneys D) Servicers can charge fees for responding to complaints</w:t>
      </w:r>
    </w:p>
    <w:p w14:paraId="7EAEDED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Servicers must acknowledge complaints within 5 business days and provide a substantive response within 30 days. Connecticut law requires mortgage servicers to establish reasonable procedures for resolving borrower complaints, acknowledge complaints within 5 business days, and provide a substantive response within 30 days. They cannot charge fees for responding to qualified written requests.</w:t>
      </w:r>
    </w:p>
    <w:p w14:paraId="15A6EB18" w14:textId="77777777" w:rsidR="00C60941" w:rsidRPr="00C60941" w:rsidRDefault="00C60941" w:rsidP="00C60941">
      <w:pPr>
        <w:numPr>
          <w:ilvl w:val="0"/>
          <w:numId w:val="8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regarding the Mortgage Electronic Registration System (MERS) in Connecticut? A) Borrowers must be informed if their mortgage will be registered with MERS, and MERS must assign the mortgage to the foreclosing entity before foreclosure B) MERS is prohibited in Connecticut C) Only commercial mortgages can use MERS D) No special requirements apply to MERS</w:t>
      </w:r>
    </w:p>
    <w:p w14:paraId="3F95B23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Feedback: The correct answer is A) Borrowers must be informed if their mortgage will be registered with MERS, and MERS must assign the mortgage to the foreclosing entity before foreclosure. Connecticut recognizes MERS as a valid system for recording mortgage assignments but requires disclosure to borrowers and proper assignment before foreclosure.</w:t>
      </w:r>
    </w:p>
    <w:p w14:paraId="6CE3A2AD" w14:textId="77777777" w:rsidR="00C60941" w:rsidRPr="00C60941" w:rsidRDefault="00C60941"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Module 2 Quiz: Other Mortgage and Loan Practices in Connecticut</w:t>
      </w:r>
    </w:p>
    <w:p w14:paraId="73E4C2DA" w14:textId="77777777" w:rsidR="00C60941" w:rsidRPr="00C60941" w:rsidRDefault="00C60941" w:rsidP="00C60941">
      <w:pPr>
        <w:numPr>
          <w:ilvl w:val="0"/>
          <w:numId w:val="90"/>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w:t>
      </w:r>
      <w:proofErr w:type="gramStart"/>
      <w:r w:rsidRPr="00C60941">
        <w:rPr>
          <w:rFonts w:ascii="Arial" w:eastAsia="Times New Roman" w:hAnsi="Arial" w:cs="Arial"/>
          <w:kern w:val="0"/>
          <w:sz w:val="20"/>
          <w:szCs w:val="20"/>
          <w14:ligatures w14:val="none"/>
        </w:rPr>
        <w:t>a requirement</w:t>
      </w:r>
      <w:proofErr w:type="gramEnd"/>
      <w:r w:rsidRPr="00C60941">
        <w:rPr>
          <w:rFonts w:ascii="Arial" w:eastAsia="Times New Roman" w:hAnsi="Arial" w:cs="Arial"/>
          <w:kern w:val="0"/>
          <w:sz w:val="20"/>
          <w:szCs w:val="20"/>
          <w14:ligatures w14:val="none"/>
        </w:rPr>
        <w:t xml:space="preserve"> for mortgage servicers in Connecticut regarding escrow accounts? A) Interest must be paid on escrow accounts as required by Connecticut law B) Escrow accounts are prohibited in Connecticut C) Servicers can use escrow funds for any purpose D) Escrow accounts are only required for high-cost home loans</w:t>
      </w:r>
    </w:p>
    <w:p w14:paraId="2A1416B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to pay interest on escrow accounts as specified in state law. Additionally, servicers must maintain escrow accounts in accordance with RESPA and provide annual escrow account statements to borrowers. These requirements help ensure that escrow funds are properly managed and that borrowers receive the interest they are entitled to.</w:t>
      </w:r>
    </w:p>
    <w:p w14:paraId="5FB8252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prohibit escrow accounts; in fact, they are a common feature of mortgage loans. Servicers are required to pay interest </w:t>
      </w:r>
      <w:proofErr w:type="gramStart"/>
      <w:r w:rsidRPr="00C60941">
        <w:rPr>
          <w:rFonts w:ascii="Arial" w:eastAsia="Times New Roman" w:hAnsi="Arial" w:cs="Arial"/>
          <w:kern w:val="0"/>
          <w:sz w:val="20"/>
          <w:szCs w:val="20"/>
          <w14:ligatures w14:val="none"/>
        </w:rPr>
        <w:t>on</w:t>
      </w:r>
      <w:proofErr w:type="gramEnd"/>
      <w:r w:rsidRPr="00C60941">
        <w:rPr>
          <w:rFonts w:ascii="Arial" w:eastAsia="Times New Roman" w:hAnsi="Arial" w:cs="Arial"/>
          <w:kern w:val="0"/>
          <w:sz w:val="20"/>
          <w:szCs w:val="20"/>
          <w14:ligatures w14:val="none"/>
        </w:rPr>
        <w:t xml:space="preserve"> these accounts as specified by state law, maintain them in accordance with RESPA, and provide annual statements. Servicers cannot use escrow funds for purposes other than their intended use (taxes and insurance), and escrow accounts are not limited to high-cost home loans.</w:t>
      </w:r>
    </w:p>
    <w:p w14:paraId="36760543" w14:textId="77777777" w:rsidR="00C60941" w:rsidRPr="00C60941" w:rsidRDefault="00C60941" w:rsidP="00C60941">
      <w:pPr>
        <w:numPr>
          <w:ilvl w:val="0"/>
          <w:numId w:val="91"/>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How must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apply payments that are insufficient to cover all amounts due? A) First to current installments, then to delinquent installments, then to late fees and other charges B) First to late fees, then to current installments C) In any order the servicer chooses D) Payments must be returned if insufficient to cover all amounts due</w:t>
      </w:r>
    </w:p>
    <w:p w14:paraId="68B4A8B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if a payment is insufficient to cover all amounts due, it must be applied first to current installments, then to delinquent installments, and only then to late fees and other charges. This payment application order benefits borrowers by ensuring that their principal and interest obligations are addressed before fees.</w:t>
      </w:r>
    </w:p>
    <w:p w14:paraId="75BA4CD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specifically prescribes the order in which insufficient payments must be applied: first to current installments, then to delinquent installments, and </w:t>
      </w:r>
      <w:r w:rsidRPr="00C60941">
        <w:rPr>
          <w:rFonts w:ascii="Arial" w:eastAsia="Times New Roman" w:hAnsi="Arial" w:cs="Arial"/>
          <w:kern w:val="0"/>
          <w:sz w:val="20"/>
          <w:szCs w:val="20"/>
          <w14:ligatures w14:val="none"/>
        </w:rPr>
        <w:lastRenderedPageBreak/>
        <w:t>only then to late fees and other charges. Servicers cannot apply payments first to late fees or in any order they choose, nor can they simply return insufficient payments. This prescribed order helps ensure that borrowers' payments are applied in the most beneficial way.</w:t>
      </w:r>
    </w:p>
    <w:p w14:paraId="07231A25" w14:textId="77777777" w:rsidR="00C60941" w:rsidRPr="00C60941" w:rsidRDefault="00C60941" w:rsidP="00C60941">
      <w:pPr>
        <w:numPr>
          <w:ilvl w:val="0"/>
          <w:numId w:val="92"/>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must mortgage brokers in Connecticut provide to borrowers before providing services? A) A written agreement specifying the broker's duties, obligations, and compensation B) Only verbal disclosures about their services C) Only their license number D) Only federal disclosures</w:t>
      </w:r>
    </w:p>
    <w:p w14:paraId="68AEB3E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mortgage brokers to enter into a written agreement with borrowers before providing services. This agreement must specify the broker's duties and obligations, how the broker will be compensated, and whether the broker is acting as an agent for the borrower, lender, or both. This requirement ensures transparency and clarity in the broker-borrower relationship.</w:t>
      </w:r>
    </w:p>
    <w:p w14:paraId="1138F3E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Verbal disclosures, providing only a license number, or providing only federal disclosures are insufficient under Connecticut law. Mortgage brokers must provide a written agreement that specifies their duties, obligations, and compensation before providing services. This written agreement is essential for establishing clear expectations and protecting both the broker and the borrower.</w:t>
      </w:r>
    </w:p>
    <w:p w14:paraId="50F08003" w14:textId="77777777" w:rsidR="00C60941" w:rsidRPr="00C60941" w:rsidRDefault="00C60941" w:rsidP="00C60941">
      <w:pPr>
        <w:numPr>
          <w:ilvl w:val="0"/>
          <w:numId w:val="93"/>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must an MLO assess before offering a non-traditional mortgage product in Connecticut? A) Whether the loan is suitable for the borrower, considering their income, assets, objectives, and ability to repay B) Only the borrower's credit score C) Only the </w:t>
      </w:r>
      <w:proofErr w:type="gramStart"/>
      <w:r w:rsidRPr="00C60941">
        <w:rPr>
          <w:rFonts w:ascii="Arial" w:eastAsia="Times New Roman" w:hAnsi="Arial" w:cs="Arial"/>
          <w:kern w:val="0"/>
          <w:sz w:val="20"/>
          <w:szCs w:val="20"/>
          <w14:ligatures w14:val="none"/>
        </w:rPr>
        <w:t>property value</w:t>
      </w:r>
      <w:proofErr w:type="gramEnd"/>
      <w:r w:rsidRPr="00C60941">
        <w:rPr>
          <w:rFonts w:ascii="Arial" w:eastAsia="Times New Roman" w:hAnsi="Arial" w:cs="Arial"/>
          <w:kern w:val="0"/>
          <w:sz w:val="20"/>
          <w:szCs w:val="20"/>
          <w14:ligatures w14:val="none"/>
        </w:rPr>
        <w:t xml:space="preserve"> D) Only whether the borrower has been rejected for traditional mortgage products</w:t>
      </w:r>
    </w:p>
    <w:p w14:paraId="356BD04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Before offering a non-traditional mortgage product, Connecticut law requires MLOs to assess whether the loan is suitable for the borrower. This assessment must consider the borrower's income and assets, financial objectives, ability to repay the loan (including at the fully indexed rate), the property value, and debt-to-income ratio. This comprehensive assessment helps ensure that borrowers receive appropriate loan products.</w:t>
      </w:r>
    </w:p>
    <w:p w14:paraId="0422F25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A suitability assessment for non-traditional mortgage products must be comprehensive, not limited to just credit score, property value, or previous loan rejections. Connecticut law requires consideration of the borrower's income, assets, financial objectives, ability to repay (including at the fully indexed rate), property value, and debt-to-income ratio to ensure the loan is appropriate for the borrower's situation.</w:t>
      </w:r>
    </w:p>
    <w:p w14:paraId="4BB6C6D2" w14:textId="77777777" w:rsidR="00C60941" w:rsidRPr="00C60941" w:rsidRDefault="00C60941" w:rsidP="00C60941">
      <w:pPr>
        <w:numPr>
          <w:ilvl w:val="0"/>
          <w:numId w:val="94"/>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for mortgage refinancing in Connecticut? A) Documentation of a tangible net benefit analysis showing how the refinancing benefits the borrower B) The borrower must have at least 20% equity in the home C) The borrower must have had their current loan for at least 2 years D) The interest rate must be at least 2% lower than the current rate</w:t>
      </w:r>
    </w:p>
    <w:p w14:paraId="3DF6456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documentation of a tangible net benefit analysis for mortgage refinancing. This analysis must show how the refinancing provides a meaningful benefit to the borrower, considering factors such as rate reduction, payment reduction, term reduction, cash-out for legitimate purposes, elimination of balloon payments or prepayment penalties, or obtaining a more stable loan product.</w:t>
      </w:r>
    </w:p>
    <w:p w14:paraId="2BD03A9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require a specific equity percentage, loan duration, or interest rate reduction for refinancing. Instead, it requires documentation of a tangible net benefit analysis showing how the refinancing benefits the borrower based on their specific circumstances. This approach is more flexible and focuses on the actual benefit to the borrower rather than arbitrary thresholds.</w:t>
      </w:r>
    </w:p>
    <w:p w14:paraId="6E653821" w14:textId="77777777" w:rsidR="00C60941" w:rsidRPr="00C60941" w:rsidRDefault="00C60941" w:rsidP="00C60941">
      <w:pPr>
        <w:numPr>
          <w:ilvl w:val="0"/>
          <w:numId w:val="95"/>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What is required before a borrower can obtain a reverse mortgage in Connecticut? A) Counseling from a HUD-approved counselor, which must be in-person unless the borrower requests telephone counseling B) A minimum age of 70 C) At least 75% equity in the home D) Approval from all family members</w:t>
      </w:r>
    </w:p>
    <w:p w14:paraId="3C27327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borrowers receive counseling from a HUD-approved counselor before obtaining a reverse mortgage. This counseling must be in-person unless the borrower specifically requests telephone counseling. The counselor must provide a certificate of completion, which is required for the loan to proceed. This requirement helps ensure that borrowers fully understand these complex products.</w:t>
      </w:r>
    </w:p>
    <w:p w14:paraId="46C6D49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reverse mortgages typically have age requirements (usually 62, not 70), Connecticut law does not specify a minimum age beyond federal requirements. There is no requirement for 75% equity or for family member approval. The key requirement is counseling from a HUD-approved counselor, which must be in-person unless the borrower requests telephone counseling.</w:t>
      </w:r>
    </w:p>
    <w:p w14:paraId="54D79ABF" w14:textId="77777777" w:rsidR="00C60941" w:rsidRPr="00C60941" w:rsidRDefault="00C60941" w:rsidP="00C60941">
      <w:pPr>
        <w:numPr>
          <w:ilvl w:val="0"/>
          <w:numId w:val="96"/>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When can borrowers request cancellation of private mortgage insurance (PMI) under Connecticut law? A) When the loan-to-value ratio reaches 80% of the original value, the borrower has a good payment history, and other conditions are met B) Only when the loan is paid in full C) Only after 5 years of payments D) PMI cannot be canceled under any circumstances</w:t>
      </w:r>
    </w:p>
    <w:p w14:paraId="6E587A0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allows borrowers to request cancellation of PMI when the loan-to-value ratio reaches 80% of the original value, the borrower has a good payment history, the property value has not declined, and there are no subordinate </w:t>
      </w:r>
      <w:proofErr w:type="gramStart"/>
      <w:r w:rsidRPr="00C60941">
        <w:rPr>
          <w:rFonts w:ascii="Arial" w:eastAsia="Times New Roman" w:hAnsi="Arial" w:cs="Arial"/>
          <w:kern w:val="0"/>
          <w:sz w:val="20"/>
          <w:szCs w:val="20"/>
          <w14:ligatures w14:val="none"/>
        </w:rPr>
        <w:t>liens</w:t>
      </w:r>
      <w:proofErr w:type="gramEnd"/>
      <w:r w:rsidRPr="00C60941">
        <w:rPr>
          <w:rFonts w:ascii="Arial" w:eastAsia="Times New Roman" w:hAnsi="Arial" w:cs="Arial"/>
          <w:kern w:val="0"/>
          <w:sz w:val="20"/>
          <w:szCs w:val="20"/>
          <w14:ligatures w14:val="none"/>
        </w:rPr>
        <w:t xml:space="preserve"> on the property. This right applies to loans </w:t>
      </w:r>
      <w:proofErr w:type="gramStart"/>
      <w:r w:rsidRPr="00C60941">
        <w:rPr>
          <w:rFonts w:ascii="Arial" w:eastAsia="Times New Roman" w:hAnsi="Arial" w:cs="Arial"/>
          <w:kern w:val="0"/>
          <w:sz w:val="20"/>
          <w:szCs w:val="20"/>
          <w14:ligatures w14:val="none"/>
        </w:rPr>
        <w:t>closed</w:t>
      </w:r>
      <w:proofErr w:type="gramEnd"/>
      <w:r w:rsidRPr="00C60941">
        <w:rPr>
          <w:rFonts w:ascii="Arial" w:eastAsia="Times New Roman" w:hAnsi="Arial" w:cs="Arial"/>
          <w:kern w:val="0"/>
          <w:sz w:val="20"/>
          <w:szCs w:val="20"/>
          <w14:ligatures w14:val="none"/>
        </w:rPr>
        <w:t xml:space="preserve"> after July 29, 1999, and helps ensure that borrowers don't pay for PMI longer than necessary.</w:t>
      </w:r>
    </w:p>
    <w:p w14:paraId="534F882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PMI is not required to be maintained until the loan is paid in full or for a minimum of 5 years, and it is not true that PMI cannot be canceled. Connecticut law specifically allows borrowers to request cancellation when the loan-to-value ratio reaches 80% of the original value and other conditions are met. Additionally, PMI must be automatically terminated when the loan-to-value ratio reaches 78% based on the amortization schedule.</w:t>
      </w:r>
    </w:p>
    <w:p w14:paraId="2D2675C4" w14:textId="77777777" w:rsidR="00C60941" w:rsidRPr="00C60941" w:rsidRDefault="00C60941" w:rsidP="00C60941">
      <w:pPr>
        <w:numPr>
          <w:ilvl w:val="0"/>
          <w:numId w:val="97"/>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required of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during disasters or emergencies in Connecticut? A) Offering reasonable forbearance options to affected borrowers and exercising flexibility with documentation requirements B) Immediately foreclosing on properties in affected areas C) Requiring full documentation despite the emergency circumstances D) Suspending all mortgage payments without any documentation</w:t>
      </w:r>
    </w:p>
    <w:p w14:paraId="3780ABE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to offer reasonable forbearance options to borrowers affected by disasters or emergencies and to exercise reasonable flexibility regarding documentation requirements. After the forbearance period, servicers must offer reasonable repayment options, and during declared emergencies, foreclosure activities may be suspended.</w:t>
      </w:r>
    </w:p>
    <w:p w14:paraId="5E4EC21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permit or require immediate foreclosure during disasters, nor does it require full documentation without flexibility. While servicers must offer reasonable forbearance options, this does not mean all mortgage payments are automatically suspended without any documentation. The law balances the need for assistance during emergencies with reasonable requirements for documentation and eventual repayment.</w:t>
      </w:r>
    </w:p>
    <w:p w14:paraId="0E79912E" w14:textId="77777777" w:rsidR="00C60941" w:rsidRPr="00C60941" w:rsidRDefault="00C60941" w:rsidP="00C60941">
      <w:pPr>
        <w:numPr>
          <w:ilvl w:val="0"/>
          <w:numId w:val="98"/>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What is prohibited regarding loan modification fees in Connecticut? A) Collecting fees for loan modifications before the modification is completed B) Charging any fee for loan modifications C) Disclosing modification fees to borrowers D) Charging fees less than $500</w:t>
      </w:r>
    </w:p>
    <w:p w14:paraId="68C33F7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collecting fees for loan modifications before the modification is completed. This prohibition helps protect borrowers from paying for services that are not delivered and ensures that providers have an incentive to successfully complete the modification process. Fees may be charged after the modification is completed, provided they are reasonable and properly disclosed.</w:t>
      </w:r>
    </w:p>
    <w:p w14:paraId="25679DF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does not prohibit all modification fees, nor does it prohibit disclosing fees or </w:t>
      </w:r>
      <w:proofErr w:type="gramStart"/>
      <w:r w:rsidRPr="00C60941">
        <w:rPr>
          <w:rFonts w:ascii="Arial" w:eastAsia="Times New Roman" w:hAnsi="Arial" w:cs="Arial"/>
          <w:kern w:val="0"/>
          <w:sz w:val="20"/>
          <w:szCs w:val="20"/>
          <w14:ligatures w14:val="none"/>
        </w:rPr>
        <w:t>set</w:t>
      </w:r>
      <w:proofErr w:type="gramEnd"/>
      <w:r w:rsidRPr="00C60941">
        <w:rPr>
          <w:rFonts w:ascii="Arial" w:eastAsia="Times New Roman" w:hAnsi="Arial" w:cs="Arial"/>
          <w:kern w:val="0"/>
          <w:sz w:val="20"/>
          <w:szCs w:val="20"/>
          <w14:ligatures w14:val="none"/>
        </w:rPr>
        <w:t xml:space="preserve"> a minimum </w:t>
      </w:r>
      <w:proofErr w:type="gramStart"/>
      <w:r w:rsidRPr="00C60941">
        <w:rPr>
          <w:rFonts w:ascii="Arial" w:eastAsia="Times New Roman" w:hAnsi="Arial" w:cs="Arial"/>
          <w:kern w:val="0"/>
          <w:sz w:val="20"/>
          <w:szCs w:val="20"/>
          <w14:ligatures w14:val="none"/>
        </w:rPr>
        <w:t>fee amount</w:t>
      </w:r>
      <w:proofErr w:type="gramEnd"/>
      <w:r w:rsidRPr="00C60941">
        <w:rPr>
          <w:rFonts w:ascii="Arial" w:eastAsia="Times New Roman" w:hAnsi="Arial" w:cs="Arial"/>
          <w:kern w:val="0"/>
          <w:sz w:val="20"/>
          <w:szCs w:val="20"/>
          <w14:ligatures w14:val="none"/>
        </w:rPr>
        <w:t>. The specific prohibition is against collecting fees before the modification is completed. This timing restriction protects borrowers from paying for services they haven't yet received, while still allowing service providers to charge reasonable fees for successful modifications.</w:t>
      </w:r>
    </w:p>
    <w:p w14:paraId="1322DFE0" w14:textId="77777777" w:rsidR="00C60941" w:rsidRPr="00C60941" w:rsidRDefault="00C60941" w:rsidP="00C60941">
      <w:pPr>
        <w:numPr>
          <w:ilvl w:val="0"/>
          <w:numId w:val="99"/>
        </w:num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required regarding mortgage advertising in Connecticut? A) Advertisements must be accurate, include the MLO's NMLS ID, and disclose whether </w:t>
      </w:r>
      <w:proofErr w:type="gramStart"/>
      <w:r w:rsidRPr="00C60941">
        <w:rPr>
          <w:rFonts w:ascii="Arial" w:eastAsia="Times New Roman" w:hAnsi="Arial" w:cs="Arial"/>
          <w:kern w:val="0"/>
          <w:sz w:val="20"/>
          <w:szCs w:val="20"/>
          <w14:ligatures w14:val="none"/>
        </w:rPr>
        <w:t>advertised</w:t>
      </w:r>
      <w:proofErr w:type="gramEnd"/>
      <w:r w:rsidRPr="00C60941">
        <w:rPr>
          <w:rFonts w:ascii="Arial" w:eastAsia="Times New Roman" w:hAnsi="Arial" w:cs="Arial"/>
          <w:kern w:val="0"/>
          <w:sz w:val="20"/>
          <w:szCs w:val="20"/>
          <w14:ligatures w14:val="none"/>
        </w:rPr>
        <w:t xml:space="preserve"> rates are fixed or adjustable B) Only print advertisements are regulated C) Advertisements can use any terms </w:t>
      </w:r>
      <w:proofErr w:type="gramStart"/>
      <w:r w:rsidRPr="00C60941">
        <w:rPr>
          <w:rFonts w:ascii="Arial" w:eastAsia="Times New Roman" w:hAnsi="Arial" w:cs="Arial"/>
          <w:kern w:val="0"/>
          <w:sz w:val="20"/>
          <w:szCs w:val="20"/>
          <w14:ligatures w14:val="none"/>
        </w:rPr>
        <w:t>as long as</w:t>
      </w:r>
      <w:proofErr w:type="gramEnd"/>
      <w:r w:rsidRPr="00C60941">
        <w:rPr>
          <w:rFonts w:ascii="Arial" w:eastAsia="Times New Roman" w:hAnsi="Arial" w:cs="Arial"/>
          <w:kern w:val="0"/>
          <w:sz w:val="20"/>
          <w:szCs w:val="20"/>
          <w14:ligatures w14:val="none"/>
        </w:rPr>
        <w:t xml:space="preserve"> they include a disclaimer D) No special requirements apply to mortgage advertising</w:t>
      </w:r>
    </w:p>
    <w:p w14:paraId="3BF3462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mortgage advertisements be accurate and not misleading, include the MLO's NMLS ID number, and provide specific disclosures when certain terms are used, such as whether </w:t>
      </w:r>
      <w:proofErr w:type="gramStart"/>
      <w:r w:rsidRPr="00C60941">
        <w:rPr>
          <w:rFonts w:ascii="Arial" w:eastAsia="Times New Roman" w:hAnsi="Arial" w:cs="Arial"/>
          <w:kern w:val="0"/>
          <w:sz w:val="20"/>
          <w:szCs w:val="20"/>
          <w14:ligatures w14:val="none"/>
        </w:rPr>
        <w:t>advertised</w:t>
      </w:r>
      <w:proofErr w:type="gramEnd"/>
      <w:r w:rsidRPr="00C60941">
        <w:rPr>
          <w:rFonts w:ascii="Arial" w:eastAsia="Times New Roman" w:hAnsi="Arial" w:cs="Arial"/>
          <w:kern w:val="0"/>
          <w:sz w:val="20"/>
          <w:szCs w:val="20"/>
          <w14:ligatures w14:val="none"/>
        </w:rPr>
        <w:t xml:space="preserve"> rates are fixed or adjustable. If payments are advertised, the advertisement must disclose the loan term and whether the payment includes taxes and insurance.</w:t>
      </w:r>
    </w:p>
    <w:p w14:paraId="7ED62AD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Connecticut's mortgage advertising requirements apply to all forms of advertising, not just print. Advertisements cannot use any terms they want with just a disclaimer; specific terms like "fixed" can only be used for truly fixed-rate loans. There are indeed special requirements that apply to mortgage advertising, including accuracy requirements, inclusion of the MLO's NMLS ID, and specific disclosures when certain trigger terms are used.</w:t>
      </w:r>
    </w:p>
    <w:p w14:paraId="7936658D" w14:textId="77777777" w:rsidR="00C60941" w:rsidRPr="00C60941" w:rsidRDefault="00C60941"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Final Exam: Connecticut Mortgage Loan Originator Compliance</w:t>
      </w:r>
    </w:p>
    <w:p w14:paraId="36E2BE5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This comprehensive exam covers key concepts from both Module 1 (CT Abusive Home Loan Lending Practices Act) and Module 2 (Other Mortgage and Loan Practices in Connecticut).</w:t>
      </w:r>
    </w:p>
    <w:p w14:paraId="33AD1401" w14:textId="77777777" w:rsidR="00C60941" w:rsidRPr="00C60941" w:rsidRDefault="00C60941" w:rsidP="00C60941">
      <w:pPr>
        <w:spacing w:before="100" w:beforeAutospacing="1" w:after="100" w:afterAutospacing="1" w:line="240" w:lineRule="auto"/>
        <w:outlineLvl w:val="1"/>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Instructions</w:t>
      </w:r>
    </w:p>
    <w:p w14:paraId="11E542A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Select the best answer for each question. There is only one correct answer per question.</w:t>
      </w:r>
    </w:p>
    <w:p w14:paraId="2339F348"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w:t>
      </w:r>
    </w:p>
    <w:p w14:paraId="0136CE0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Under Connecticut law, what makes a loan a "high-cost home loan" based on the points and fees threshold for a $50,000 loan?</w:t>
      </w:r>
    </w:p>
    <w:p w14:paraId="2E899C5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Total points and fees exceed 5% of the total loan amount ($2,500) B) Total points and fees exceed 3% of the total loan amount ($1,500) C) Total points and fees exceed $1,000 regardless of the percentage D) Total points and fees exceed 8% of the total loan amount ($4,000)</w:t>
      </w:r>
    </w:p>
    <w:p w14:paraId="70403E6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For loans of $40,000 or more, Connecticut law defines a high-cost home loan as one where the total points and fees exceed 5% of the total loan amount. For a </w:t>
      </w:r>
      <w:r w:rsidRPr="00C60941">
        <w:rPr>
          <w:rFonts w:ascii="Arial" w:eastAsia="Times New Roman" w:hAnsi="Arial" w:cs="Arial"/>
          <w:kern w:val="0"/>
          <w:sz w:val="20"/>
          <w:szCs w:val="20"/>
          <w14:ligatures w14:val="none"/>
        </w:rPr>
        <w:lastRenderedPageBreak/>
        <w:t>$50,000 loan, this threshold would be $2,500. If the points and fees exceed this amount, the loan would be considered a high-cost home loan, subject to additional requirements and restrictions.</w:t>
      </w:r>
    </w:p>
    <w:p w14:paraId="6BA6D79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specifically establishes that for loans of $40,000 or more, the points and fees threshold for high-cost home loans is 5% of the total loan amount. For a $50,000 loan, this would be $2,500. The 8% threshold applies only to loans less than $40,000, and there is no 3% threshold or flat $1,000 threshold regardless of percentage in the statute.</w:t>
      </w:r>
    </w:p>
    <w:p w14:paraId="7AAA6A5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w:t>
      </w:r>
    </w:p>
    <w:p w14:paraId="76BE706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disclosure must be provided to borrowers at least three business days prior to closing a high-cost home loan?</w:t>
      </w:r>
    </w:p>
    <w:p w14:paraId="02EA454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A notice stating that the borrower is not required to complete the loan agreement merely because they received disclosures or signed an application B) Only the APR of the loan C) Only the monthly payment amount D) Only the lender's contact information</w:t>
      </w:r>
    </w:p>
    <w:p w14:paraId="7070A15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borrowers of high-cost home loans receive a written notice at least three business days prior to closing stating: "You are not required to complete this loan agreement merely because you have received these disclosures or have signed a loan application. If you obtain this loan, the lender will have a mortgage on your home. You could lose your home and any money you have put into it if you do not meet your obligations under the loan."</w:t>
      </w:r>
    </w:p>
    <w:p w14:paraId="2BEB4E3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the APR, monthly payment amount, and lender's contact information are important pieces of information that must be disclosed to borrowers, the specific disclosure required at least three business days before closing a high-cost home loan is the notice that the borrower is not required to complete the loan agreement merely because they received disclosures or signed an application. This disclosure is designed to ensure borrowers understand they can still walk away from the loan.</w:t>
      </w:r>
    </w:p>
    <w:p w14:paraId="7D23A3C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3</w:t>
      </w:r>
    </w:p>
    <w:p w14:paraId="5B503F9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the maximum prepayment penalty that can be charged during the third year of a high-cost home loan in Connecticut?</w:t>
      </w:r>
    </w:p>
    <w:p w14:paraId="30A5A7A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1% of the outstanding balance B) 2% of the outstanding balance C) 3% of the outstanding balance D) 5% of the outstanding balance</w:t>
      </w:r>
    </w:p>
    <w:p w14:paraId="5E1E8DC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limits prepayment penalties for high-cost home loans to 1% of the outstanding balance during the third year. The limits are 3% during the first year and 2% during the second year. After 36 months, no prepayment penalty may be charged at all. These limitations help ensure that borrowers are not excessively penalized for paying off their loans early.</w:t>
      </w:r>
    </w:p>
    <w:p w14:paraId="55322E1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The CT Abusive Home Loan Lending Practices Act specifically limits prepayment penalties for high-cost home loans to 1% of the outstanding balance during the third year, not 2%, 3%, or 5%. The law establishes a declining scale of maximum penalties: 3% in the first year, 2% in the second year, and 1% in the third year, with no prepayment penalties permitted after 36 months.</w:t>
      </w:r>
    </w:p>
    <w:p w14:paraId="011FDD10"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4</w:t>
      </w:r>
    </w:p>
    <w:p w14:paraId="3E70701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Which of the following loan features is prohibited for high-cost home loans in Connecticut?</w:t>
      </w:r>
    </w:p>
    <w:p w14:paraId="7A886AC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A) A provision that increases the interest rate after default B) A fixed interest rate for the life of the loan C) Monthly payment schedules D) Escrow accounts for taxes and insurance</w:t>
      </w:r>
    </w:p>
    <w:p w14:paraId="5E74825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high-cost home loans from including a provision that increases the interest rate after default. This prohibition protects borrowers from facing even higher costs when they are already struggling to make payments. Other prohibited features include call provisions (except in cases of default, fraud, or material misrepresentation), certain balloon payments, and negative amortization.</w:t>
      </w:r>
    </w:p>
    <w:p w14:paraId="36B868B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provisions that increase the interest rate after default are prohibited for high-cost home loans, fixed interest rates, monthly payment schedules, and escrow accounts for taxes and insurance are all permissible features. In fact, these features are generally considered consumer-friendly aspects of mortgage loans that provide stability and help ensure proper payment of taxes and insurance.</w:t>
      </w:r>
    </w:p>
    <w:p w14:paraId="5B96280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5</w:t>
      </w:r>
    </w:p>
    <w:p w14:paraId="2A8A251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practice is prohibited for all home loans in Connecticut, not just high-cost home loans?</w:t>
      </w:r>
    </w:p>
    <w:p w14:paraId="10BE35C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Repeatedly refinancing a home loan when there is no reasonable, tangible net benefit to the borrower B) Charging an interest rate above the prime rate C) Requiring private mortgage insurance for loans with less than 20% down payment D) Offering a 30-year fixed-rate mortgage</w:t>
      </w:r>
    </w:p>
    <w:p w14:paraId="6C2108C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"loan flipping," which is repeatedly refinancing a home loan when there is no reasonable, tangible net benefit to the borrower. This prohibition applies to all home loans, not just high-cost home loans, and is designed to prevent lenders from generating fee income through unnecessary refinances that don't benefit borrowers.</w:t>
      </w:r>
    </w:p>
    <w:p w14:paraId="4A598D3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loan flipping (repeatedly refinancing without a tangible net benefit) is prohibited for all home loans, charging an interest rate above prime, requiring PMI for low down payment loans, and offering 30-year fixed-rate mortgages are all generally permissible practices under Connecticut law. These other practices are standard in the mortgage industry and are not inherently harmful to borrowers when properly disclosed and appropriately applied.</w:t>
      </w:r>
    </w:p>
    <w:p w14:paraId="688B13FA"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6</w:t>
      </w:r>
    </w:p>
    <w:p w14:paraId="3A8A42F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must a lender do before paying the proceeds of a high-cost home loan directly to a home improvement contractor?</w:t>
      </w:r>
    </w:p>
    <w:p w14:paraId="65382C8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Ensure the payment is made by an instrument payable to the borrower or jointly to the borrower and contractor, or through a third-party escrow agent B) Only verify that the contractor is licensed C) Only obtain a written estimate from the contractor D) Only verify the borrower's identity</w:t>
      </w:r>
    </w:p>
    <w:p w14:paraId="37117B0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a lender from paying the proceeds of a high-cost home loan directly to a home improvement contractor unless the payment is made by an instrument payable to the borrower or jointly to the borrower and contractor, or through a third-party escrow agent in accordance with terms established in a written agreement signed by all parties. This requirement helps protect borrowers from contractors who might misuse loan proceeds.</w:t>
      </w:r>
    </w:p>
    <w:p w14:paraId="34AAA88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verifying a contractor's license, obtaining written estimates, and verifying borrower identity are good practices, they are not sufficient to satisfy Connecticut's specific requirements regarding payment of high-cost home loan proceeds to contractors. </w:t>
      </w:r>
      <w:r w:rsidRPr="00C60941">
        <w:rPr>
          <w:rFonts w:ascii="Arial" w:eastAsia="Times New Roman" w:hAnsi="Arial" w:cs="Arial"/>
          <w:kern w:val="0"/>
          <w:sz w:val="20"/>
          <w:szCs w:val="20"/>
          <w14:ligatures w14:val="none"/>
        </w:rPr>
        <w:lastRenderedPageBreak/>
        <w:t>The law specifically requires that payments be made by an instrument payable to the borrower or jointly to the borrower and contractor, or through a third-party escrow agent with a written agreement.</w:t>
      </w:r>
    </w:p>
    <w:p w14:paraId="120FC764"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7</w:t>
      </w:r>
    </w:p>
    <w:p w14:paraId="02610F5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when determining whether a refinancing provides a "tangible net benefit" to the borrower?</w:t>
      </w:r>
    </w:p>
    <w:p w14:paraId="60961F1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Consideration of factors such as rate reduction, payment reduction, term reduction, and the borrower's specific circumstances B) Only consideration of whether the interest rate is lower C) Only consideration of whether the borrower requested the refinance D) Only consideration of whether the monthly payment is lower</w:t>
      </w:r>
    </w:p>
    <w:p w14:paraId="7A32E4A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When determining whether </w:t>
      </w:r>
      <w:proofErr w:type="gramStart"/>
      <w:r w:rsidRPr="00C60941">
        <w:rPr>
          <w:rFonts w:ascii="Arial" w:eastAsia="Times New Roman" w:hAnsi="Arial" w:cs="Arial"/>
          <w:kern w:val="0"/>
          <w:sz w:val="20"/>
          <w:szCs w:val="20"/>
          <w14:ligatures w14:val="none"/>
        </w:rPr>
        <w:t>a refinancing</w:t>
      </w:r>
      <w:proofErr w:type="gramEnd"/>
      <w:r w:rsidRPr="00C60941">
        <w:rPr>
          <w:rFonts w:ascii="Arial" w:eastAsia="Times New Roman" w:hAnsi="Arial" w:cs="Arial"/>
          <w:kern w:val="0"/>
          <w:sz w:val="20"/>
          <w:szCs w:val="20"/>
          <w14:ligatures w14:val="none"/>
        </w:rPr>
        <w:t xml:space="preserve"> provides a "tangible net benefit," Connecticut law requires consideration of multiple factors, including reduction in interest rate, reduction in monthly payment, shortening of loan term, consolidation of debt, cash-out for legitimate purposes, elimination of balloon payment or prepayment penalty, obtaining a more stable loan product, and the borrower's specific circumstances. This comprehensive analysis helps ensure that refinancing truly benefits the borrower.</w:t>
      </w:r>
    </w:p>
    <w:p w14:paraId="0D7B003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A proper tangible net benefit analysis requires consideration of multiple factors, not just a single factor such as interest rate reduction, borrower request, or payment reduction. Connecticut law requires a comprehensive analysis that </w:t>
      </w:r>
      <w:proofErr w:type="gramStart"/>
      <w:r w:rsidRPr="00C60941">
        <w:rPr>
          <w:rFonts w:ascii="Arial" w:eastAsia="Times New Roman" w:hAnsi="Arial" w:cs="Arial"/>
          <w:kern w:val="0"/>
          <w:sz w:val="20"/>
          <w:szCs w:val="20"/>
          <w14:ligatures w14:val="none"/>
        </w:rPr>
        <w:t>takes into account</w:t>
      </w:r>
      <w:proofErr w:type="gramEnd"/>
      <w:r w:rsidRPr="00C60941">
        <w:rPr>
          <w:rFonts w:ascii="Arial" w:eastAsia="Times New Roman" w:hAnsi="Arial" w:cs="Arial"/>
          <w:kern w:val="0"/>
          <w:sz w:val="20"/>
          <w:szCs w:val="20"/>
          <w14:ligatures w14:val="none"/>
        </w:rPr>
        <w:t xml:space="preserve"> the borrower's specific circumstances and various potential benefits, such as rate reduction, payment reduction, term reduction, debt consolidation, cash-out for legitimate purposes, elimination of balloon payments or prepayment penalties, and loan stability.</w:t>
      </w:r>
    </w:p>
    <w:p w14:paraId="42C2EE5B"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8</w:t>
      </w:r>
    </w:p>
    <w:p w14:paraId="4B3EE66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required of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in Connecticut regarding payment processing?</w:t>
      </w:r>
    </w:p>
    <w:p w14:paraId="471928D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 Payments must be credited as of the date received, and insufficient payments must be applied first to current installments B) Payments can be </w:t>
      </w:r>
      <w:proofErr w:type="gramStart"/>
      <w:r w:rsidRPr="00C60941">
        <w:rPr>
          <w:rFonts w:ascii="Arial" w:eastAsia="Times New Roman" w:hAnsi="Arial" w:cs="Arial"/>
          <w:kern w:val="0"/>
          <w:sz w:val="20"/>
          <w:szCs w:val="20"/>
          <w14:ligatures w14:val="none"/>
        </w:rPr>
        <w:t>credited</w:t>
      </w:r>
      <w:proofErr w:type="gramEnd"/>
      <w:r w:rsidRPr="00C60941">
        <w:rPr>
          <w:rFonts w:ascii="Arial" w:eastAsia="Times New Roman" w:hAnsi="Arial" w:cs="Arial"/>
          <w:kern w:val="0"/>
          <w:sz w:val="20"/>
          <w:szCs w:val="20"/>
          <w14:ligatures w14:val="none"/>
        </w:rPr>
        <w:t xml:space="preserve"> up to 5 days after receipt C) Insufficient payments must be applied first to late fees D) Payments can be held in a suspense account indefinitely</w:t>
      </w:r>
    </w:p>
    <w:p w14:paraId="2B3FFDB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credit payments as of the date received. Additionally, if a payment is insufficient to cover all amounts due, it must be applied first to current installments, then to delinquent installments, and only then to late fees and other charges. These requirements ensure fair treatment of borrowers in payment processing.</w:t>
      </w:r>
    </w:p>
    <w:p w14:paraId="50F5583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allow payments to be credited up to 5 days after receipt; they must be credited as of the date received. Insufficient payments must be </w:t>
      </w:r>
      <w:proofErr w:type="gramStart"/>
      <w:r w:rsidRPr="00C60941">
        <w:rPr>
          <w:rFonts w:ascii="Arial" w:eastAsia="Times New Roman" w:hAnsi="Arial" w:cs="Arial"/>
          <w:kern w:val="0"/>
          <w:sz w:val="20"/>
          <w:szCs w:val="20"/>
          <w14:ligatures w14:val="none"/>
        </w:rPr>
        <w:t>applied</w:t>
      </w:r>
      <w:proofErr w:type="gramEnd"/>
      <w:r w:rsidRPr="00C60941">
        <w:rPr>
          <w:rFonts w:ascii="Arial" w:eastAsia="Times New Roman" w:hAnsi="Arial" w:cs="Arial"/>
          <w:kern w:val="0"/>
          <w:sz w:val="20"/>
          <w:szCs w:val="20"/>
          <w14:ligatures w14:val="none"/>
        </w:rPr>
        <w:t xml:space="preserve"> first to current installments, not to late fees. Payments cannot be held in a suspense account indefinitely; they must be properly credited according to the prescribed order of application.</w:t>
      </w:r>
    </w:p>
    <w:p w14:paraId="6F46A7D9"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9</w:t>
      </w:r>
    </w:p>
    <w:p w14:paraId="04A2169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a prohibited practice for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in Connecticut?</w:t>
      </w:r>
    </w:p>
    <w:p w14:paraId="594846F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Charging late fees if the full payment was made within the grace period, even if a previous late fee has not been paid B) Providing annual escrow account statements C) Crediting payments as of the date received D) Providing payoff statements within 5 business days</w:t>
      </w:r>
    </w:p>
    <w:p w14:paraId="44D825F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lastRenderedPageBreak/>
        <w:t>Feedback for Correct Answer (A):</w:t>
      </w:r>
      <w:r w:rsidRPr="00C60941">
        <w:rPr>
          <w:rFonts w:ascii="Arial" w:eastAsia="Times New Roman" w:hAnsi="Arial" w:cs="Arial"/>
          <w:kern w:val="0"/>
          <w:sz w:val="20"/>
          <w:szCs w:val="20"/>
          <w14:ligatures w14:val="none"/>
        </w:rPr>
        <w:t xml:space="preserve"> Correct! Connecticut law prohibits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from charging late fees if the full payment was made within the grace period, even if a previous late fee has not been paid. This practice, sometimes called "pyramiding" of late fees, is specifically prohibited to prevent borrowers from being trapped in a cycle of late fees. Other prohibited practices include charging fees not authorized by the loan documents and misrepresenting material information.</w:t>
      </w:r>
    </w:p>
    <w:p w14:paraId="333618B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charging late fees when a payment was made within the grace period (even if a previous late fee hasn't been paid) is prohibited, providing annual escrow statements, crediting payments as of the date received, and providing payoff statements within 5 business days are </w:t>
      </w:r>
      <w:proofErr w:type="gramStart"/>
      <w:r w:rsidRPr="00C60941">
        <w:rPr>
          <w:rFonts w:ascii="Arial" w:eastAsia="Times New Roman" w:hAnsi="Arial" w:cs="Arial"/>
          <w:kern w:val="0"/>
          <w:sz w:val="20"/>
          <w:szCs w:val="20"/>
          <w14:ligatures w14:val="none"/>
        </w:rPr>
        <w:t>actually requirements</w:t>
      </w:r>
      <w:proofErr w:type="gramEnd"/>
      <w:r w:rsidRPr="00C60941">
        <w:rPr>
          <w:rFonts w:ascii="Arial" w:eastAsia="Times New Roman" w:hAnsi="Arial" w:cs="Arial"/>
          <w:kern w:val="0"/>
          <w:sz w:val="20"/>
          <w:szCs w:val="20"/>
          <w14:ligatures w14:val="none"/>
        </w:rPr>
        <w:t xml:space="preserve"> for servicers, not prohibited practices. These requirements help ensure transparent and fair </w:t>
      </w:r>
      <w:proofErr w:type="gramStart"/>
      <w:r w:rsidRPr="00C60941">
        <w:rPr>
          <w:rFonts w:ascii="Arial" w:eastAsia="Times New Roman" w:hAnsi="Arial" w:cs="Arial"/>
          <w:kern w:val="0"/>
          <w:sz w:val="20"/>
          <w:szCs w:val="20"/>
          <w14:ligatures w14:val="none"/>
        </w:rPr>
        <w:t>servicing</w:t>
      </w:r>
      <w:proofErr w:type="gramEnd"/>
      <w:r w:rsidRPr="00C60941">
        <w:rPr>
          <w:rFonts w:ascii="Arial" w:eastAsia="Times New Roman" w:hAnsi="Arial" w:cs="Arial"/>
          <w:kern w:val="0"/>
          <w:sz w:val="20"/>
          <w:szCs w:val="20"/>
          <w14:ligatures w14:val="none"/>
        </w:rPr>
        <w:t xml:space="preserve"> practices.</w:t>
      </w:r>
    </w:p>
    <w:p w14:paraId="3D5F6BCA"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10</w:t>
      </w:r>
    </w:p>
    <w:p w14:paraId="10B7048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must mortgage brokers in Connecticut provide to borrowers before providing services?</w:t>
      </w:r>
    </w:p>
    <w:p w14:paraId="5835178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A written agreement specifying the broker's duties, obligations, and compensation B) Only verbal disclosures about their services C) Only their license number D) Only federal disclosures</w:t>
      </w:r>
    </w:p>
    <w:p w14:paraId="07D3FB7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mortgage brokers to enter into a written agreement with borrowers before providing services. This agreement must specify the broker's duties and obligations, how the broker will be compensated, and whether the broker is acting as an agent for the borrower, lender, or both. This requirement ensures transparency and clarity in the broker-borrower relationship.</w:t>
      </w:r>
    </w:p>
    <w:p w14:paraId="6A620BB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Verbal disclosures, providing only a license number, or providing only federal disclosures are insufficient under Connecticut law. Mortgage brokers must provide a written agreement that specifies their duties, obligations, and compensation before providing services. This written agreement is essential for establishing clear expectations and protecting both the broker and the borrower.</w:t>
      </w:r>
    </w:p>
    <w:p w14:paraId="4E69753A"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11</w:t>
      </w:r>
    </w:p>
    <w:p w14:paraId="3EC31FE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must an MLO assess before offering a non-traditional mortgage product in Connecticut?</w:t>
      </w:r>
    </w:p>
    <w:p w14:paraId="5EAC38C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 Whether the loan is suitable for the borrower, considering their income, assets, objectives, and ability to repay B) Only the borrower's credit score C) Only the </w:t>
      </w:r>
      <w:proofErr w:type="gramStart"/>
      <w:r w:rsidRPr="00C60941">
        <w:rPr>
          <w:rFonts w:ascii="Arial" w:eastAsia="Times New Roman" w:hAnsi="Arial" w:cs="Arial"/>
          <w:kern w:val="0"/>
          <w:sz w:val="20"/>
          <w:szCs w:val="20"/>
          <w14:ligatures w14:val="none"/>
        </w:rPr>
        <w:t>property value</w:t>
      </w:r>
      <w:proofErr w:type="gramEnd"/>
      <w:r w:rsidRPr="00C60941">
        <w:rPr>
          <w:rFonts w:ascii="Arial" w:eastAsia="Times New Roman" w:hAnsi="Arial" w:cs="Arial"/>
          <w:kern w:val="0"/>
          <w:sz w:val="20"/>
          <w:szCs w:val="20"/>
          <w14:ligatures w14:val="none"/>
        </w:rPr>
        <w:t xml:space="preserve"> D) Only whether the borrower has been rejected for traditional mortgage products</w:t>
      </w:r>
    </w:p>
    <w:p w14:paraId="100B5CA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Before offering a non-traditional mortgage product, Connecticut law requires MLOs to assess whether the loan is suitable for the borrower. This assessment must consider the borrower's income and assets, financial objectives, ability to repay the loan (including at the fully indexed rate), the property value, and debt-to-income ratio. This comprehensive assessment helps ensure that borrowers receive appropriate loan products.</w:t>
      </w:r>
    </w:p>
    <w:p w14:paraId="1EED254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A suitability assessment for non-traditional mortgage products must be comprehensive, not limited to just credit score, property value, or previous loan rejections. Connecticut law requires consideration of the borrower's income, assets, financial objectives, ability to repay (including at the fully indexed rate), property value, and debt-to-income ratio to ensure the loan is appropriate for the borrower's situation.</w:t>
      </w:r>
    </w:p>
    <w:p w14:paraId="0ABC6672"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12</w:t>
      </w:r>
    </w:p>
    <w:p w14:paraId="78B2DFB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What enhanced disclosures are required for non-traditional mortgage products in Connecticut?</w:t>
      </w:r>
    </w:p>
    <w:p w14:paraId="013DEB3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Clear explanation of how the loan works, the risks involved, payment scenarios showing the maximum possible payment, and information about negative amortization if applicable B) Only the interest rate and monthly payment C) Only the loan term D) Only whether the loan has an adjustable rate</w:t>
      </w:r>
    </w:p>
    <w:p w14:paraId="3F7668F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enhanced disclosures for non-traditional mortgage products, including a clear explanation of how the loan works and the risks involved, payment scenarios showing the maximum possible payment, information about negative amortization if applicable, and a comparison with traditional mortgage products. These enhanced disclosures must be provided early in the application process to allow borrowers to understand the implications before proceeding.</w:t>
      </w:r>
    </w:p>
    <w:p w14:paraId="3CA685F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Enhanced disclosures for non-traditional mortgage products must be comprehensive, not limited to just the interest rate and monthly payment, loan term, or rate type. Connecticut law requires detailed disclosures about how the loan works, associated risks, maximum possible payments, negative amortization (if applicable), and comparisons with traditional products to ensure borrowers fully understand these complex loan products.</w:t>
      </w:r>
    </w:p>
    <w:p w14:paraId="5B6ECBD8"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13</w:t>
      </w:r>
    </w:p>
    <w:p w14:paraId="448EF94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before a borrower can obtain a reverse mortgage in Connecticut?</w:t>
      </w:r>
    </w:p>
    <w:p w14:paraId="3BFD200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Counseling from a HUD-approved counselor, which must be in-person unless the borrower requests telephone counseling B) A minimum age of 70 C) At least 75% equity in the home D) Approval from all family members</w:t>
      </w:r>
    </w:p>
    <w:p w14:paraId="78C1CE0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borrowers receive counseling from a HUD-approved counselor before obtaining a reverse mortgage. This counseling must be in-person unless the borrower specifically requests telephone counseling. The counselor must provide a certificate of completion, which is required for the loan to proceed. This requirement helps ensure that borrowers fully understand these complex products.</w:t>
      </w:r>
    </w:p>
    <w:p w14:paraId="3E0AED6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While reverse mortgages typically have age requirements (usually 62, not 70), Connecticut law does not specify a minimum age beyond federal requirements. There is no requirement for 75% equity or for family member approval. The key requirement is counseling from a HUD-approved counselor, which must be in-person unless the borrower requests telephone counseling.</w:t>
      </w:r>
    </w:p>
    <w:p w14:paraId="4442DEF0"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14</w:t>
      </w:r>
    </w:p>
    <w:p w14:paraId="546F787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When can borrowers request cancellation of private mortgage insurance (PMI) under Connecticut law?</w:t>
      </w:r>
    </w:p>
    <w:p w14:paraId="536CB6C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When the loan-to-value ratio reaches 80% of the original value, the borrower has a good payment history, and other conditions are met B) Only when the loan is paid in full C) Only after 5 years of payments D) PMI cannot be canceled under any circumstances</w:t>
      </w:r>
    </w:p>
    <w:p w14:paraId="0CAC084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allows borrowers to request cancellation of PMI when the loan-to-value ratio reaches 80% of the original value, the borrower has a good payment history, the property value has not declined, and there are no subordinate </w:t>
      </w:r>
      <w:proofErr w:type="gramStart"/>
      <w:r w:rsidRPr="00C60941">
        <w:rPr>
          <w:rFonts w:ascii="Arial" w:eastAsia="Times New Roman" w:hAnsi="Arial" w:cs="Arial"/>
          <w:kern w:val="0"/>
          <w:sz w:val="20"/>
          <w:szCs w:val="20"/>
          <w14:ligatures w14:val="none"/>
        </w:rPr>
        <w:t>liens</w:t>
      </w:r>
      <w:proofErr w:type="gramEnd"/>
      <w:r w:rsidRPr="00C60941">
        <w:rPr>
          <w:rFonts w:ascii="Arial" w:eastAsia="Times New Roman" w:hAnsi="Arial" w:cs="Arial"/>
          <w:kern w:val="0"/>
          <w:sz w:val="20"/>
          <w:szCs w:val="20"/>
          <w14:ligatures w14:val="none"/>
        </w:rPr>
        <w:t xml:space="preserve"> on the property. This right applies to loans </w:t>
      </w:r>
      <w:proofErr w:type="gramStart"/>
      <w:r w:rsidRPr="00C60941">
        <w:rPr>
          <w:rFonts w:ascii="Arial" w:eastAsia="Times New Roman" w:hAnsi="Arial" w:cs="Arial"/>
          <w:kern w:val="0"/>
          <w:sz w:val="20"/>
          <w:szCs w:val="20"/>
          <w14:ligatures w14:val="none"/>
        </w:rPr>
        <w:t>closed</w:t>
      </w:r>
      <w:proofErr w:type="gramEnd"/>
      <w:r w:rsidRPr="00C60941">
        <w:rPr>
          <w:rFonts w:ascii="Arial" w:eastAsia="Times New Roman" w:hAnsi="Arial" w:cs="Arial"/>
          <w:kern w:val="0"/>
          <w:sz w:val="20"/>
          <w:szCs w:val="20"/>
          <w14:ligatures w14:val="none"/>
        </w:rPr>
        <w:t xml:space="preserve"> after July 29, 1999, and helps ensure that borrowers don't pay for PMI longer than necessary.</w:t>
      </w:r>
    </w:p>
    <w:p w14:paraId="3EC6FA9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lastRenderedPageBreak/>
        <w:t>Feedback for Incorrect Answer:</w:t>
      </w:r>
      <w:r w:rsidRPr="00C60941">
        <w:rPr>
          <w:rFonts w:ascii="Arial" w:eastAsia="Times New Roman" w:hAnsi="Arial" w:cs="Arial"/>
          <w:kern w:val="0"/>
          <w:sz w:val="20"/>
          <w:szCs w:val="20"/>
          <w14:ligatures w14:val="none"/>
        </w:rPr>
        <w:t xml:space="preserve"> Incorrect. PMI is not required to be maintained until the loan is paid in full or for a minimum of 5 years, and it is not true that PMI cannot be canceled. Connecticut law specifically allows borrowers to request cancellation when the loan-to-value ratio reaches 80% of the original value and other conditions are met. Additionally, PMI must be automatically terminated when the loan-to-value ratio reaches 78% based on the amortization schedule.</w:t>
      </w:r>
    </w:p>
    <w:p w14:paraId="7288486C"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15</w:t>
      </w:r>
    </w:p>
    <w:p w14:paraId="714F41B4"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What is required of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during disasters or emergencies in Connecticut?</w:t>
      </w:r>
    </w:p>
    <w:p w14:paraId="08989AF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Offering reasonable forbearance options to affected borrowers and exercising flexibility with documentation requirements B) Immediately foreclosing on properties in affected areas C) Requiring full documentation despite the emergency circumstances D) Suspending all mortgage payments without any documentation</w:t>
      </w:r>
    </w:p>
    <w:p w14:paraId="617CCF7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mortgage </w:t>
      </w:r>
      <w:proofErr w:type="gramStart"/>
      <w:r w:rsidRPr="00C60941">
        <w:rPr>
          <w:rFonts w:ascii="Arial" w:eastAsia="Times New Roman" w:hAnsi="Arial" w:cs="Arial"/>
          <w:kern w:val="0"/>
          <w:sz w:val="20"/>
          <w:szCs w:val="20"/>
          <w14:ligatures w14:val="none"/>
        </w:rPr>
        <w:t>servicers</w:t>
      </w:r>
      <w:proofErr w:type="gramEnd"/>
      <w:r w:rsidRPr="00C60941">
        <w:rPr>
          <w:rFonts w:ascii="Arial" w:eastAsia="Times New Roman" w:hAnsi="Arial" w:cs="Arial"/>
          <w:kern w:val="0"/>
          <w:sz w:val="20"/>
          <w:szCs w:val="20"/>
          <w14:ligatures w14:val="none"/>
        </w:rPr>
        <w:t xml:space="preserve"> to offer reasonable forbearance options to borrowers affected by disasters or emergencies and to exercise reasonable flexibility regarding documentation requirements. After the forbearance period, servicers must offer reasonable repayment options, and during declared emergencies, foreclosure activities may be suspended.</w:t>
      </w:r>
    </w:p>
    <w:p w14:paraId="0C2FDFC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permit or require immediate foreclosure during disasters, nor does it require full documentation without flexibility. While servicers must offer reasonable forbearance options, this does not mean all mortgage payments are automatically suspended without any documentation. The law balances the need for assistance during emergencies with reasonable requirements for documentation and eventual repayment.</w:t>
      </w:r>
    </w:p>
    <w:p w14:paraId="23A78239"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16</w:t>
      </w:r>
    </w:p>
    <w:p w14:paraId="6C3B846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prohibited regarding loan modification fees in Connecticut?</w:t>
      </w:r>
    </w:p>
    <w:p w14:paraId="4252FFA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Collecting fees for loan modifications before the modification is completed B) Charging any fee for loan modifications C) Disclosing modification fees to borrowers D) Charging fees less than $500</w:t>
      </w:r>
    </w:p>
    <w:p w14:paraId="0527090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collecting fees for loan modifications before the modification is completed. This prohibition helps protect borrowers from paying for services that are not delivered and ensures that providers have an incentive to successfully complete the modification process. Fees may be charged after the modification is completed, provided they are reasonable and properly disclosed.</w:t>
      </w:r>
    </w:p>
    <w:p w14:paraId="45923D7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does not prohibit all modification fees, nor does it prohibit disclosing fees or </w:t>
      </w:r>
      <w:proofErr w:type="gramStart"/>
      <w:r w:rsidRPr="00C60941">
        <w:rPr>
          <w:rFonts w:ascii="Arial" w:eastAsia="Times New Roman" w:hAnsi="Arial" w:cs="Arial"/>
          <w:kern w:val="0"/>
          <w:sz w:val="20"/>
          <w:szCs w:val="20"/>
          <w14:ligatures w14:val="none"/>
        </w:rPr>
        <w:t>set</w:t>
      </w:r>
      <w:proofErr w:type="gramEnd"/>
      <w:r w:rsidRPr="00C60941">
        <w:rPr>
          <w:rFonts w:ascii="Arial" w:eastAsia="Times New Roman" w:hAnsi="Arial" w:cs="Arial"/>
          <w:kern w:val="0"/>
          <w:sz w:val="20"/>
          <w:szCs w:val="20"/>
          <w14:ligatures w14:val="none"/>
        </w:rPr>
        <w:t xml:space="preserve"> a minimum </w:t>
      </w:r>
      <w:proofErr w:type="gramStart"/>
      <w:r w:rsidRPr="00C60941">
        <w:rPr>
          <w:rFonts w:ascii="Arial" w:eastAsia="Times New Roman" w:hAnsi="Arial" w:cs="Arial"/>
          <w:kern w:val="0"/>
          <w:sz w:val="20"/>
          <w:szCs w:val="20"/>
          <w14:ligatures w14:val="none"/>
        </w:rPr>
        <w:t>fee amount</w:t>
      </w:r>
      <w:proofErr w:type="gramEnd"/>
      <w:r w:rsidRPr="00C60941">
        <w:rPr>
          <w:rFonts w:ascii="Arial" w:eastAsia="Times New Roman" w:hAnsi="Arial" w:cs="Arial"/>
          <w:kern w:val="0"/>
          <w:sz w:val="20"/>
          <w:szCs w:val="20"/>
          <w14:ligatures w14:val="none"/>
        </w:rPr>
        <w:t>. The specific prohibition is against collecting fees before the modification is completed. This timing restriction protects borrowers from paying for services they haven't yet received, while still allowing service providers to charge reasonable fees for successful modifications.</w:t>
      </w:r>
    </w:p>
    <w:p w14:paraId="164BE11C"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17</w:t>
      </w:r>
    </w:p>
    <w:p w14:paraId="7807A67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regarding mortgage advertising in Connecticut?</w:t>
      </w:r>
    </w:p>
    <w:p w14:paraId="588A256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 Advertisements must be accurate, include the MLO's NMLS ID, and disclose whether </w:t>
      </w:r>
      <w:proofErr w:type="gramStart"/>
      <w:r w:rsidRPr="00C60941">
        <w:rPr>
          <w:rFonts w:ascii="Arial" w:eastAsia="Times New Roman" w:hAnsi="Arial" w:cs="Arial"/>
          <w:kern w:val="0"/>
          <w:sz w:val="20"/>
          <w:szCs w:val="20"/>
          <w14:ligatures w14:val="none"/>
        </w:rPr>
        <w:t>advertised</w:t>
      </w:r>
      <w:proofErr w:type="gramEnd"/>
      <w:r w:rsidRPr="00C60941">
        <w:rPr>
          <w:rFonts w:ascii="Arial" w:eastAsia="Times New Roman" w:hAnsi="Arial" w:cs="Arial"/>
          <w:kern w:val="0"/>
          <w:sz w:val="20"/>
          <w:szCs w:val="20"/>
          <w14:ligatures w14:val="none"/>
        </w:rPr>
        <w:t xml:space="preserve"> rates are fixed or adjustable B) Only print advertisements are regulated C) Advertisements can use any terms </w:t>
      </w:r>
      <w:proofErr w:type="gramStart"/>
      <w:r w:rsidRPr="00C60941">
        <w:rPr>
          <w:rFonts w:ascii="Arial" w:eastAsia="Times New Roman" w:hAnsi="Arial" w:cs="Arial"/>
          <w:kern w:val="0"/>
          <w:sz w:val="20"/>
          <w:szCs w:val="20"/>
          <w14:ligatures w14:val="none"/>
        </w:rPr>
        <w:t>as long as</w:t>
      </w:r>
      <w:proofErr w:type="gramEnd"/>
      <w:r w:rsidRPr="00C60941">
        <w:rPr>
          <w:rFonts w:ascii="Arial" w:eastAsia="Times New Roman" w:hAnsi="Arial" w:cs="Arial"/>
          <w:kern w:val="0"/>
          <w:sz w:val="20"/>
          <w:szCs w:val="20"/>
          <w14:ligatures w14:val="none"/>
        </w:rPr>
        <w:t xml:space="preserve"> they include a disclaimer D) No special requirements apply to mortgage advertising</w:t>
      </w:r>
    </w:p>
    <w:p w14:paraId="46C8E7B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lastRenderedPageBreak/>
        <w:t>Feedback for Correct Answer (A):</w:t>
      </w:r>
      <w:r w:rsidRPr="00C60941">
        <w:rPr>
          <w:rFonts w:ascii="Arial" w:eastAsia="Times New Roman" w:hAnsi="Arial" w:cs="Arial"/>
          <w:kern w:val="0"/>
          <w:sz w:val="20"/>
          <w:szCs w:val="20"/>
          <w14:ligatures w14:val="none"/>
        </w:rPr>
        <w:t xml:space="preserve"> Correct! Connecticut law requires that mortgage advertisements be accurate and not misleading, include the MLO's NMLS ID number, and provide specific disclosures when certain terms are used, such as whether </w:t>
      </w:r>
      <w:proofErr w:type="gramStart"/>
      <w:r w:rsidRPr="00C60941">
        <w:rPr>
          <w:rFonts w:ascii="Arial" w:eastAsia="Times New Roman" w:hAnsi="Arial" w:cs="Arial"/>
          <w:kern w:val="0"/>
          <w:sz w:val="20"/>
          <w:szCs w:val="20"/>
          <w14:ligatures w14:val="none"/>
        </w:rPr>
        <w:t>advertised</w:t>
      </w:r>
      <w:proofErr w:type="gramEnd"/>
      <w:r w:rsidRPr="00C60941">
        <w:rPr>
          <w:rFonts w:ascii="Arial" w:eastAsia="Times New Roman" w:hAnsi="Arial" w:cs="Arial"/>
          <w:kern w:val="0"/>
          <w:sz w:val="20"/>
          <w:szCs w:val="20"/>
          <w14:ligatures w14:val="none"/>
        </w:rPr>
        <w:t xml:space="preserve"> rates are fixed or adjustable. If payments are advertised, the advertisement must disclose the loan term and whether the payment includes taxes and insurance.</w:t>
      </w:r>
    </w:p>
    <w:p w14:paraId="246DF30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Connecticut's mortgage advertising requirements apply to all forms of advertising, not just print. Advertisements cannot use any terms they want with just a disclaimer; specific terms like "fixed" can only be used for truly fixed-rate loans. There are indeed special requirements that apply to mortgage advertising, including accuracy requirements, inclusion of the MLO's NMLS ID, and specific disclosures when certain trigger terms are used.</w:t>
      </w:r>
    </w:p>
    <w:p w14:paraId="291233EF"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18</w:t>
      </w:r>
    </w:p>
    <w:p w14:paraId="3A5F151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verification requirements apply to MLOs in Connecticut to prevent mortgage fraud?</w:t>
      </w:r>
    </w:p>
    <w:p w14:paraId="6CB9E9B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MLOs must take reasonable steps to verify the accuracy of information provided by borrowers using reliable third-party documentation B) MLOs must only verify information if they suspect fraud C) MLOs must rely solely on borrower statements without verification D) MLOs must verify information only for loans above $500,000</w:t>
      </w:r>
    </w:p>
    <w:p w14:paraId="3347750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MLOs to take reasonable steps to verify the accuracy of information provided by borrowers using reliable third-party documentation. This includes verifying income, employment, assets, and liabilities. This verification is required for all loans, not just when fraud is suspected or for loans above a certain </w:t>
      </w:r>
      <w:proofErr w:type="gramStart"/>
      <w:r w:rsidRPr="00C60941">
        <w:rPr>
          <w:rFonts w:ascii="Arial" w:eastAsia="Times New Roman" w:hAnsi="Arial" w:cs="Arial"/>
          <w:kern w:val="0"/>
          <w:sz w:val="20"/>
          <w:szCs w:val="20"/>
          <w14:ligatures w14:val="none"/>
        </w:rPr>
        <w:t>amount, and</w:t>
      </w:r>
      <w:proofErr w:type="gramEnd"/>
      <w:r w:rsidRPr="00C60941">
        <w:rPr>
          <w:rFonts w:ascii="Arial" w:eastAsia="Times New Roman" w:hAnsi="Arial" w:cs="Arial"/>
          <w:kern w:val="0"/>
          <w:sz w:val="20"/>
          <w:szCs w:val="20"/>
          <w14:ligatures w14:val="none"/>
        </w:rPr>
        <w:t xml:space="preserve"> helps prevent mortgage fraud.</w:t>
      </w:r>
    </w:p>
    <w:p w14:paraId="5760A6A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requires verification for all loans, not just when fraud is suspected or for loans above a certain threshold. MLOs cannot rely solely on borrower statements without verification. The law requires reasonable steps to verify the accuracy of information using reliable third-party documentation, which is an important safeguard against mortgage fraud.</w:t>
      </w:r>
    </w:p>
    <w:p w14:paraId="31E6B8E7"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19</w:t>
      </w:r>
    </w:p>
    <w:p w14:paraId="7B50340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for mortgage loan modifications in Connecticut?</w:t>
      </w:r>
    </w:p>
    <w:p w14:paraId="4EE9070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 All loan modifications must be documented in a written agreement that clearly states all modified terms B) Loan modifications can be verbal </w:t>
      </w:r>
      <w:proofErr w:type="gramStart"/>
      <w:r w:rsidRPr="00C60941">
        <w:rPr>
          <w:rFonts w:ascii="Arial" w:eastAsia="Times New Roman" w:hAnsi="Arial" w:cs="Arial"/>
          <w:kern w:val="0"/>
          <w:sz w:val="20"/>
          <w:szCs w:val="20"/>
          <w14:ligatures w14:val="none"/>
        </w:rPr>
        <w:t>as long as</w:t>
      </w:r>
      <w:proofErr w:type="gramEnd"/>
      <w:r w:rsidRPr="00C60941">
        <w:rPr>
          <w:rFonts w:ascii="Arial" w:eastAsia="Times New Roman" w:hAnsi="Arial" w:cs="Arial"/>
          <w:kern w:val="0"/>
          <w:sz w:val="20"/>
          <w:szCs w:val="20"/>
          <w14:ligatures w14:val="none"/>
        </w:rPr>
        <w:t xml:space="preserve"> they are recorded C) Fees for loan modifications must be collected before the modification is completed D) Only temporary modifications require documentation</w:t>
      </w:r>
    </w:p>
    <w:p w14:paraId="5CBE5AA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that all loan modifications, whether temporary or permanent, be documented in a written agreement that clearly states all modified terms. The borrower must receive a copy of this agreement. This documentation requirement ensures clarity and provides protection for both the borrower and the lender regarding the modified loan terms.</w:t>
      </w:r>
    </w:p>
    <w:p w14:paraId="0DA86F5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Verbal modifications, even if recorded, are not sufficient under Connecticut law. Fees cannot be collected until the modification is completed (not before). All modifications, not just temporary ones, must be documented in a written agreement that clearly states all modified terms, and the borrower must receive a copy of this agreement.</w:t>
      </w:r>
    </w:p>
    <w:p w14:paraId="11C5338E"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20</w:t>
      </w:r>
    </w:p>
    <w:p w14:paraId="5557903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of mortgage servicers regarding borrower complaints in Connecticut?</w:t>
      </w:r>
    </w:p>
    <w:p w14:paraId="1B44B90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A) Servicers must acknowledge complaints within 5 business days and provide a substantive response within 30 days B) Servicers have no obligation to respond to complaints C) Servicers only need to respond to complaints submitted by attorneys D) Servicers can charge fees for responding to complaints</w:t>
      </w:r>
    </w:p>
    <w:p w14:paraId="367BA8C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requires mortgage servicers to establish reasonable procedures for resolving borrower complaints, acknowledge complaints within 5 business days, and provide a substantive response within 30 days. If more time is needed, they must notify the borrower and provide an expected resolution date. These requirements ensure that borrower complaints are addressed promptly and fairly.</w:t>
      </w:r>
    </w:p>
    <w:p w14:paraId="41067C3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allow servicers to ignore complaints, limit responses to attorney-submitted complaints, or charge fees for responding to complaints. Servicers must acknowledge complaints within 5 business days and provide a substantive response within 30 days. These requirements apply to all borrower complaints, not just those submitted by attorneys, and servicers cannot charge fees for responding to qualified written requests.</w:t>
      </w:r>
    </w:p>
    <w:p w14:paraId="30D8EE80"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21</w:t>
      </w:r>
    </w:p>
    <w:p w14:paraId="0D42832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regarding the Mortgage Electronic Registration System (MERS) in Connecticut?</w:t>
      </w:r>
    </w:p>
    <w:p w14:paraId="4BAD990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Borrowers must be informed if their mortgage will be registered with MERS, and MERS must assign the mortgage to the foreclosing entity before foreclosure B) MERS is prohibited in Connecticut C) Only commercial mortgages can use MERS D) No special requirements apply to MERS</w:t>
      </w:r>
    </w:p>
    <w:p w14:paraId="5DD3732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recognizes MERS as a valid system for recording and tracking mortgage </w:t>
      </w:r>
      <w:proofErr w:type="gramStart"/>
      <w:r w:rsidRPr="00C60941">
        <w:rPr>
          <w:rFonts w:ascii="Arial" w:eastAsia="Times New Roman" w:hAnsi="Arial" w:cs="Arial"/>
          <w:kern w:val="0"/>
          <w:sz w:val="20"/>
          <w:szCs w:val="20"/>
          <w14:ligatures w14:val="none"/>
        </w:rPr>
        <w:t>assignments, but</w:t>
      </w:r>
      <w:proofErr w:type="gramEnd"/>
      <w:r w:rsidRPr="00C60941">
        <w:rPr>
          <w:rFonts w:ascii="Arial" w:eastAsia="Times New Roman" w:hAnsi="Arial" w:cs="Arial"/>
          <w:kern w:val="0"/>
          <w:sz w:val="20"/>
          <w:szCs w:val="20"/>
          <w14:ligatures w14:val="none"/>
        </w:rPr>
        <w:t xml:space="preserve"> requires that borrowers be informed if their mortgage will be registered with MERS. This disclosure must explain what MERS is and how it functions. Additionally, before foreclosure, the mortgage must be assigned out of MERS to the </w:t>
      </w:r>
      <w:proofErr w:type="gramStart"/>
      <w:r w:rsidRPr="00C60941">
        <w:rPr>
          <w:rFonts w:ascii="Arial" w:eastAsia="Times New Roman" w:hAnsi="Arial" w:cs="Arial"/>
          <w:kern w:val="0"/>
          <w:sz w:val="20"/>
          <w:szCs w:val="20"/>
          <w14:ligatures w14:val="none"/>
        </w:rPr>
        <w:t>foreclosing entity</w:t>
      </w:r>
      <w:proofErr w:type="gramEnd"/>
      <w:r w:rsidRPr="00C60941">
        <w:rPr>
          <w:rFonts w:ascii="Arial" w:eastAsia="Times New Roman" w:hAnsi="Arial" w:cs="Arial"/>
          <w:kern w:val="0"/>
          <w:sz w:val="20"/>
          <w:szCs w:val="20"/>
          <w14:ligatures w14:val="none"/>
        </w:rPr>
        <w:t>, and this assignment must be properly recorded.</w:t>
      </w:r>
    </w:p>
    <w:p w14:paraId="13F6B84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MERS is not prohibited in Connecticut, nor is it limited to commercial mortgages. There are indeed special requirements that apply to MERS, including borrower disclosure requirements and the requirement to assign the mortgage out of MERS to the foreclosing entity before foreclosure. These requirements help ensure transparency and proper legal standing in foreclosure proceedings.</w:t>
      </w:r>
    </w:p>
    <w:p w14:paraId="7B084C56"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22</w:t>
      </w:r>
    </w:p>
    <w:p w14:paraId="0865899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limitations apply to closing costs in Connecticut?</w:t>
      </w:r>
    </w:p>
    <w:p w14:paraId="3A5B18C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Application fees must be reasonable, credit report fees cannot exceed the actual cost, and appraisal fees must be reasonable and customary B) There are no limitations on closing costs C) All closing costs combined cannot exceed 5% of the loan amount D) Only lender fees are regulated, not third-party fees</w:t>
      </w:r>
    </w:p>
    <w:p w14:paraId="53D25E5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establishes specific limitations on certain mortgage closing costs. Application fees must be reasonable and related to the actual cost of processing the application. Credit report fees cannot exceed the actual cost of obtaining the report. Appraisal fees cannot exceed the reasonable and customary cost of the appraisal. These limitations help protect borrowers from excessive or unnecessary closing costs.</w:t>
      </w:r>
    </w:p>
    <w:p w14:paraId="487AE7F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does have limitations on closing costs, contrary to the statement that there are none. These limitations apply to specific fees rather than capping total costs at a percentage of the loan amount. Both lender fees and third-party fees (such as credit reports </w:t>
      </w:r>
      <w:r w:rsidRPr="00C60941">
        <w:rPr>
          <w:rFonts w:ascii="Arial" w:eastAsia="Times New Roman" w:hAnsi="Arial" w:cs="Arial"/>
          <w:kern w:val="0"/>
          <w:sz w:val="20"/>
          <w:szCs w:val="20"/>
          <w14:ligatures w14:val="none"/>
        </w:rPr>
        <w:lastRenderedPageBreak/>
        <w:t xml:space="preserve">and appraisals) are subject to limitations, with requirements that they be reasonable, related to actual costs, or </w:t>
      </w:r>
      <w:proofErr w:type="gramStart"/>
      <w:r w:rsidRPr="00C60941">
        <w:rPr>
          <w:rFonts w:ascii="Arial" w:eastAsia="Times New Roman" w:hAnsi="Arial" w:cs="Arial"/>
          <w:kern w:val="0"/>
          <w:sz w:val="20"/>
          <w:szCs w:val="20"/>
          <w14:ligatures w14:val="none"/>
        </w:rPr>
        <w:t>not</w:t>
      </w:r>
      <w:proofErr w:type="gramEnd"/>
      <w:r w:rsidRPr="00C60941">
        <w:rPr>
          <w:rFonts w:ascii="Arial" w:eastAsia="Times New Roman" w:hAnsi="Arial" w:cs="Arial"/>
          <w:kern w:val="0"/>
          <w:sz w:val="20"/>
          <w:szCs w:val="20"/>
          <w14:ligatures w14:val="none"/>
        </w:rPr>
        <w:t xml:space="preserve"> exceed reasonable and customary charges.</w:t>
      </w:r>
    </w:p>
    <w:p w14:paraId="2E226BFD"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23</w:t>
      </w:r>
    </w:p>
    <w:p w14:paraId="7995A0A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for mortgage assistance relief services in Connecticut?</w:t>
      </w:r>
    </w:p>
    <w:p w14:paraId="7C40F50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 xml:space="preserve">A) Providers must disclose that they are not associated with the government and cannot collect fees until they have secured a written offer from the lender that the borrower considers acceptable B) No special requirements apply to these services C) Providers can collect fees upfront </w:t>
      </w:r>
      <w:proofErr w:type="gramStart"/>
      <w:r w:rsidRPr="00C60941">
        <w:rPr>
          <w:rFonts w:ascii="Arial" w:eastAsia="Times New Roman" w:hAnsi="Arial" w:cs="Arial"/>
          <w:kern w:val="0"/>
          <w:sz w:val="20"/>
          <w:szCs w:val="20"/>
          <w14:ligatures w14:val="none"/>
        </w:rPr>
        <w:t>as long as</w:t>
      </w:r>
      <w:proofErr w:type="gramEnd"/>
      <w:r w:rsidRPr="00C60941">
        <w:rPr>
          <w:rFonts w:ascii="Arial" w:eastAsia="Times New Roman" w:hAnsi="Arial" w:cs="Arial"/>
          <w:kern w:val="0"/>
          <w:sz w:val="20"/>
          <w:szCs w:val="20"/>
          <w14:ligatures w14:val="none"/>
        </w:rPr>
        <w:t xml:space="preserve"> they are less than $500 D) Only attorneys can provide these services</w:t>
      </w:r>
    </w:p>
    <w:p w14:paraId="630580D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regulates mortgage assistance relief services, requiring providers to disclose that they are not associated with the government, that the lender may not agree to modify the loan, and that borrowers have the right to reject any offer. Additionally, providers cannot collect fees until they have secured a written offer from the lender that the borrower considers acceptable, provided a written disclosure of the offer's terms, and the borrower has accepted the offer.</w:t>
      </w:r>
    </w:p>
    <w:p w14:paraId="652C637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does have special requirements for mortgage assistance relief services; they are not unregulated. Providers cannot collect fees upfront regardless of the amount. While attorneys may provide these services, they are not the only ones permitted to do so, though attorneys operating within an attorney-client relationship may be subject to different requirements. The key requirements include specific disclosures and prohibition on advance fees until specific conditions are met.</w:t>
      </w:r>
    </w:p>
    <w:p w14:paraId="72F192C4"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24</w:t>
      </w:r>
    </w:p>
    <w:p w14:paraId="389859A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prohibited regarding discrimination in mortgage lending in Connecticut?</w:t>
      </w:r>
    </w:p>
    <w:p w14:paraId="47B4E7B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Refusing to make a loan or applying different terms based on race, color, religion, national origin, sex, gender identity, sexual orientation, marital status, age, or disability B) Only discrimination based on income is prohibited C) Discrimination is only prohibited for high-cost home loans D) Discrimination is only prohibited for government-backed loans</w:t>
      </w:r>
    </w:p>
    <w:p w14:paraId="02291A5E"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strongly prohibits discrimination in mortgage lending based on race, color, religion, national origin, sex, gender identity, sexual orientation, marital status, age, disability, receipt of public assistance, or exercise of rights under consumer protection laws. Prohibited practices include refusing to make a loan, applying different terms or conditions, discouraging applications, using discriminatory appraisals, and targeting certain groups for predatory loans.</w:t>
      </w:r>
    </w:p>
    <w:p w14:paraId="7DE529F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Connecticut's prohibition on mortgage discrimination is comprehensive, not limited to income-based discrimination, high-cost home loans, or government-backed loans. The prohibition applies to all mortgage lending and covers a wide range of protected characteristics, including race, color, religion, national origin, sex, gender identity, sexual orientation, marital status, age, disability, receipt of public assistance, and exercise of rights under consumer protection laws.</w:t>
      </w:r>
    </w:p>
    <w:p w14:paraId="5B86D952"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25</w:t>
      </w:r>
    </w:p>
    <w:p w14:paraId="5F4BF66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for foreclosure mediation in Connecticut?</w:t>
      </w:r>
    </w:p>
    <w:p w14:paraId="0037CE0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lastRenderedPageBreak/>
        <w:t>A) Participation is generally required before a foreclosure can proceed, and both borrowers and lenders must participate in good faith B) Mediation is optional and rarely used C) Only borrowers with high-cost home loans are eligible D) Mediation is only available after a foreclosure judgment</w:t>
      </w:r>
    </w:p>
    <w:p w14:paraId="77E8379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Connecticut's Foreclosure Mediation Program generally requires participation before a foreclosure can proceed. The program provides a neutral mediator to facilitate communication between borrowers and lenders with the aim of reaching mutually agreeable resolutions to avoid foreclosure. Both borrowers and lenders must participate in good faith, meaning they must make reasonable efforts to reach a resolution.</w:t>
      </w:r>
    </w:p>
    <w:p w14:paraId="22A878AA"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Connecticut's Foreclosure Mediation Program is not optional or rarely used; participation is generally required before a foreclosure can proceed. The program is not limited to borrowers with high-cost home loans, and it takes place before a foreclosure judgment, not after. This program is an important part of Connecticut's foreclosure prevention efforts and provides a structured process for exploring alternatives to foreclosure.</w:t>
      </w:r>
    </w:p>
    <w:p w14:paraId="3429E275"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26</w:t>
      </w:r>
    </w:p>
    <w:p w14:paraId="45E16E0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before initiating foreclosure in Connecticut?</w:t>
      </w:r>
    </w:p>
    <w:p w14:paraId="74470657"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Providing notice of default and right to cure, information about the Foreclosure Mediation Program, and information about housing counseling agencies B) Only filing a complaint in court C) Only providing 30 days' notice D) Only contacting the borrower by phone</w:t>
      </w:r>
    </w:p>
    <w:p w14:paraId="63CB24D9"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Before initiating foreclosure in Connecticut, lenders must provide notice of default and right to cure, inform borrowers about the Foreclosure Mediation Program, provide information about housing counseling agencies, and consider loss mitigation options. These pre-foreclosure requirements are designed to give borrowers a meaningful opportunity to avoid foreclosure when possible.</w:t>
      </w:r>
    </w:p>
    <w:p w14:paraId="035192BF"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Simply filing a complaint in court, providing 30 days' notice, or contacting the borrower by phone is insufficient to satisfy Connecticut's pre-foreclosure requirements. The law requires specific written notices including information about the default and right to cure, the Foreclosure Mediation Program, and housing counseling agencies. Lenders must also consider loss mitigation options before proceeding with foreclosure.</w:t>
      </w:r>
    </w:p>
    <w:p w14:paraId="6B774ACD"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27</w:t>
      </w:r>
    </w:p>
    <w:p w14:paraId="5A7D9B2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regarding balloon payments in high-cost home loans with terms less than seven years?</w:t>
      </w:r>
    </w:p>
    <w:p w14:paraId="1FB506C0"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They cannot require a balloon payment that is more than twice the amount of the average of regular periodic payments B) Balloon payments are completely prohibited C) Balloon payments must be at least three times the regular payment D) There are no restrictions on balloon payments</w:t>
      </w:r>
    </w:p>
    <w:p w14:paraId="7ED0AB58"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high-cost home loans with terms less than seven years from requiring a balloon payment that is more than twice the amount of the average of regular periodic payments. This prohibition does not apply to bridge loans with maturities of less than one year. This limitation helps protect borrowers from unaffordable balloon payments that could lead to default.</w:t>
      </w:r>
    </w:p>
    <w:p w14:paraId="264A46A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Balloon payments in high-cost home loans with terms less than seven years are not completely prohibited, but they are restricted. They cannot exceed twice </w:t>
      </w:r>
      <w:proofErr w:type="gramStart"/>
      <w:r w:rsidRPr="00C60941">
        <w:rPr>
          <w:rFonts w:ascii="Arial" w:eastAsia="Times New Roman" w:hAnsi="Arial" w:cs="Arial"/>
          <w:kern w:val="0"/>
          <w:sz w:val="20"/>
          <w:szCs w:val="20"/>
          <w14:ligatures w14:val="none"/>
        </w:rPr>
        <w:t>the amount of the</w:t>
      </w:r>
      <w:proofErr w:type="gramEnd"/>
      <w:r w:rsidRPr="00C60941">
        <w:rPr>
          <w:rFonts w:ascii="Arial" w:eastAsia="Times New Roman" w:hAnsi="Arial" w:cs="Arial"/>
          <w:kern w:val="0"/>
          <w:sz w:val="20"/>
          <w:szCs w:val="20"/>
          <w14:ligatures w14:val="none"/>
        </w:rPr>
        <w:t xml:space="preserve"> average of regular periodic payments. There is no requirement that balloon payments be at </w:t>
      </w:r>
      <w:r w:rsidRPr="00C60941">
        <w:rPr>
          <w:rFonts w:ascii="Arial" w:eastAsia="Times New Roman" w:hAnsi="Arial" w:cs="Arial"/>
          <w:kern w:val="0"/>
          <w:sz w:val="20"/>
          <w:szCs w:val="20"/>
          <w14:ligatures w14:val="none"/>
        </w:rPr>
        <w:lastRenderedPageBreak/>
        <w:t>least three times the regular payment, and there are indeed restrictions on balloon payments for high-cost home loans with terms less than seven years.</w:t>
      </w:r>
    </w:p>
    <w:p w14:paraId="0A846B7A"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28</w:t>
      </w:r>
    </w:p>
    <w:p w14:paraId="151BEAC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prohibited regarding the financing of points and fees for high-cost home loans?</w:t>
      </w:r>
    </w:p>
    <w:p w14:paraId="6B09DA3C"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A lender may not directly or indirectly finance points and fees unless specific conditions are met B) Points and fees can always be financed regardless of the amount C) Only points can be financed, not fees D) Only fees can be financed, not points</w:t>
      </w:r>
    </w:p>
    <w:p w14:paraId="74060DC1"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generally prohibits lenders from directly or indirectly financing any points and fees for high-cost home loans. However, points and fees may be financed if the borrower has insufficient cash to pay them at closing, the financed points and fees do not exceed 3% of the total loan amount, and the borrower has been provided with a reasonable opportunity to obtain a loan without financed points and fees from the same lender.</w:t>
      </w:r>
    </w:p>
    <w:p w14:paraId="274A9CED"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Connecticut law does not allow unlimited financing of points and fees for high-cost home loans, nor does it distinguish between points and fees in terms of which can be financed. The general prohibition on financing points and fees can only be overcome if specific conditions are met, including a 3% cap on the amount that can be financed and a requirement that the borrower has insufficient cash and has been offered a loan without financed points and fees.</w:t>
      </w:r>
    </w:p>
    <w:p w14:paraId="7472F4A7"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29</w:t>
      </w:r>
    </w:p>
    <w:p w14:paraId="7920B29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regarding negative amortization in high-cost home loans?</w:t>
      </w:r>
    </w:p>
    <w:p w14:paraId="76701183"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Negative amortization is prohibited B) Negative amortization is allowed without restriction C) Negative amortization is allowed if disclosed D) Negative amortization is only prohibited for adjustable-rate loans</w:t>
      </w:r>
    </w:p>
    <w:p w14:paraId="445CB38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specifically prohibits negative amortization for high-cost home loans. This means that high-cost home loans cannot be structured in a way that the principal balance increases over time, even though the borrower is making payments. This prohibition helps protect borrowers from loans that could leave them owing more than they originally borrowed despite making regular payments.</w:t>
      </w:r>
    </w:p>
    <w:p w14:paraId="335FC292"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Negative amortization is not allowed for high-cost home loans in Connecticut, even with disclosure. The prohibition applies to all high-cost home loans, not just adjustable-rate loans. This is a complete prohibition, not a conditional one, reflecting the potentially harmful nature of negative amortization for borrowers with high-cost loans.</w:t>
      </w:r>
    </w:p>
    <w:p w14:paraId="7BB818ED" w14:textId="77777777" w:rsidR="00C60941" w:rsidRPr="00C60941" w:rsidRDefault="00C60941" w:rsidP="00C60941">
      <w:pPr>
        <w:spacing w:before="100" w:beforeAutospacing="1" w:after="100" w:afterAutospacing="1" w:line="240" w:lineRule="auto"/>
        <w:outlineLvl w:val="2"/>
        <w:rPr>
          <w:rFonts w:ascii="Arial" w:eastAsia="Times New Roman" w:hAnsi="Arial" w:cs="Arial"/>
          <w:b/>
          <w:bCs/>
          <w:kern w:val="0"/>
          <w:sz w:val="20"/>
          <w:szCs w:val="20"/>
          <w14:ligatures w14:val="none"/>
        </w:rPr>
      </w:pPr>
      <w:r w:rsidRPr="00C60941">
        <w:rPr>
          <w:rFonts w:ascii="Arial" w:eastAsia="Times New Roman" w:hAnsi="Arial" w:cs="Arial"/>
          <w:b/>
          <w:bCs/>
          <w:kern w:val="0"/>
          <w:sz w:val="20"/>
          <w:szCs w:val="20"/>
          <w14:ligatures w14:val="none"/>
        </w:rPr>
        <w:t>Question 30</w:t>
      </w:r>
    </w:p>
    <w:p w14:paraId="60A13DA6"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What is required regarding call provisions in high-cost home loans?</w:t>
      </w:r>
    </w:p>
    <w:p w14:paraId="24C6E565"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kern w:val="0"/>
          <w:sz w:val="20"/>
          <w:szCs w:val="20"/>
          <w14:ligatures w14:val="none"/>
        </w:rPr>
        <w:t>A) Lenders cannot include terms that permit them to accelerate the indebtedness at their sole discretion, except in cases of default, fraud, or material misrepresentation B) Call provisions are allowed without restriction C) Call provisions are only prohibited for fixed-rate loans D) Call provisions are only prohibited for loans over $100,000</w:t>
      </w:r>
    </w:p>
    <w:p w14:paraId="7D5B103B" w14:textId="77777777" w:rsidR="00C60941" w:rsidRP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Correct Answer (A):</w:t>
      </w:r>
      <w:r w:rsidRPr="00C60941">
        <w:rPr>
          <w:rFonts w:ascii="Arial" w:eastAsia="Times New Roman" w:hAnsi="Arial" w:cs="Arial"/>
          <w:kern w:val="0"/>
          <w:sz w:val="20"/>
          <w:szCs w:val="20"/>
          <w14:ligatures w14:val="none"/>
        </w:rPr>
        <w:t xml:space="preserve"> Correct! Connecticut law prohibits high-cost home loans from including terms that permit lenders to accelerate </w:t>
      </w:r>
      <w:proofErr w:type="gramStart"/>
      <w:r w:rsidRPr="00C60941">
        <w:rPr>
          <w:rFonts w:ascii="Arial" w:eastAsia="Times New Roman" w:hAnsi="Arial" w:cs="Arial"/>
          <w:kern w:val="0"/>
          <w:sz w:val="20"/>
          <w:szCs w:val="20"/>
          <w14:ligatures w14:val="none"/>
        </w:rPr>
        <w:t>the indebtedness</w:t>
      </w:r>
      <w:proofErr w:type="gramEnd"/>
      <w:r w:rsidRPr="00C60941">
        <w:rPr>
          <w:rFonts w:ascii="Arial" w:eastAsia="Times New Roman" w:hAnsi="Arial" w:cs="Arial"/>
          <w:kern w:val="0"/>
          <w:sz w:val="20"/>
          <w:szCs w:val="20"/>
          <w14:ligatures w14:val="none"/>
        </w:rPr>
        <w:t xml:space="preserve"> at their sole discretion, except in cases of default, fraud, or material misrepresentation. This prohibition protects borrowers from having their loans </w:t>
      </w:r>
      <w:r w:rsidRPr="00C60941">
        <w:rPr>
          <w:rFonts w:ascii="Arial" w:eastAsia="Times New Roman" w:hAnsi="Arial" w:cs="Arial"/>
          <w:kern w:val="0"/>
          <w:sz w:val="20"/>
          <w:szCs w:val="20"/>
          <w14:ligatures w14:val="none"/>
        </w:rPr>
        <w:lastRenderedPageBreak/>
        <w:t>called due unexpectedly when they have been making payments as agreed, providing important payment stability.</w:t>
      </w:r>
    </w:p>
    <w:p w14:paraId="298A9EA5" w14:textId="77777777" w:rsidR="00C60941" w:rsidRDefault="00C60941" w:rsidP="00C60941">
      <w:pPr>
        <w:spacing w:before="100" w:beforeAutospacing="1" w:after="100" w:afterAutospacing="1" w:line="240" w:lineRule="auto"/>
        <w:rPr>
          <w:rFonts w:ascii="Arial" w:eastAsia="Times New Roman" w:hAnsi="Arial" w:cs="Arial"/>
          <w:kern w:val="0"/>
          <w:sz w:val="20"/>
          <w:szCs w:val="20"/>
          <w14:ligatures w14:val="none"/>
        </w:rPr>
      </w:pPr>
      <w:r w:rsidRPr="00C60941">
        <w:rPr>
          <w:rFonts w:ascii="Arial" w:eastAsia="Times New Roman" w:hAnsi="Arial" w:cs="Arial"/>
          <w:b/>
          <w:bCs/>
          <w:kern w:val="0"/>
          <w:sz w:val="20"/>
          <w:szCs w:val="20"/>
          <w14:ligatures w14:val="none"/>
        </w:rPr>
        <w:t>Feedback for Incorrect Answer:</w:t>
      </w:r>
      <w:r w:rsidRPr="00C60941">
        <w:rPr>
          <w:rFonts w:ascii="Arial" w:eastAsia="Times New Roman" w:hAnsi="Arial" w:cs="Arial"/>
          <w:kern w:val="0"/>
          <w:sz w:val="20"/>
          <w:szCs w:val="20"/>
          <w14:ligatures w14:val="none"/>
        </w:rPr>
        <w:t xml:space="preserve"> Incorrect. Call provisions in high-cost home loans are not allowed without restriction in Connecticut. The prohibition applies to all high-cost home loans, not just fixed-rate loans or loans over a certain amount. Lenders cannot include terms that permit them to accelerate the indebtedness at their sole discretion, except in specific circumstances such as default, fraud, or material misrepresentation.</w:t>
      </w:r>
    </w:p>
    <w:p w14:paraId="2D99D7F9" w14:textId="77777777" w:rsidR="00ED7175" w:rsidRDefault="00ED7175" w:rsidP="00C60941">
      <w:pPr>
        <w:spacing w:before="100" w:beforeAutospacing="1" w:after="100" w:afterAutospacing="1" w:line="240" w:lineRule="auto"/>
        <w:rPr>
          <w:rFonts w:ascii="Arial" w:eastAsia="Times New Roman" w:hAnsi="Arial" w:cs="Arial"/>
          <w:kern w:val="0"/>
          <w:sz w:val="20"/>
          <w:szCs w:val="20"/>
          <w14:ligatures w14:val="none"/>
        </w:rPr>
      </w:pPr>
    </w:p>
    <w:p w14:paraId="3674846A" w14:textId="77777777" w:rsidR="00ED7175" w:rsidRDefault="00ED7175" w:rsidP="00C60941">
      <w:pPr>
        <w:spacing w:before="100" w:beforeAutospacing="1" w:after="100" w:afterAutospacing="1" w:line="240" w:lineRule="auto"/>
        <w:rPr>
          <w:rFonts w:ascii="Arial" w:eastAsia="Times New Roman" w:hAnsi="Arial" w:cs="Arial"/>
          <w:kern w:val="0"/>
          <w:sz w:val="20"/>
          <w:szCs w:val="20"/>
          <w14:ligatures w14:val="none"/>
        </w:rPr>
      </w:pPr>
    </w:p>
    <w:p w14:paraId="7B7C0DD7" w14:textId="77777777" w:rsidR="00ED7175" w:rsidRDefault="00ED7175" w:rsidP="00C60941">
      <w:pPr>
        <w:spacing w:before="100" w:beforeAutospacing="1" w:after="100" w:afterAutospacing="1" w:line="240" w:lineRule="auto"/>
        <w:rPr>
          <w:rFonts w:ascii="Arial" w:eastAsia="Times New Roman" w:hAnsi="Arial" w:cs="Arial"/>
          <w:kern w:val="0"/>
          <w:sz w:val="20"/>
          <w:szCs w:val="20"/>
          <w14:ligatures w14:val="none"/>
        </w:rPr>
      </w:pPr>
    </w:p>
    <w:p w14:paraId="6C9903AB" w14:textId="77777777" w:rsidR="00ED7175" w:rsidRDefault="00ED7175" w:rsidP="00C60941">
      <w:pPr>
        <w:spacing w:before="100" w:beforeAutospacing="1" w:after="100" w:afterAutospacing="1" w:line="240" w:lineRule="auto"/>
        <w:rPr>
          <w:rFonts w:ascii="Arial" w:eastAsia="Times New Roman" w:hAnsi="Arial" w:cs="Arial"/>
          <w:kern w:val="0"/>
          <w:sz w:val="20"/>
          <w:szCs w:val="20"/>
          <w14:ligatures w14:val="none"/>
        </w:rPr>
      </w:pPr>
    </w:p>
    <w:p w14:paraId="7DBBA76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 Citations for Connecticut Mortgage Loan Originator Compliance Course</w:t>
      </w:r>
    </w:p>
    <w:p w14:paraId="2311433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 Module 1 Citations</w:t>
      </w:r>
    </w:p>
    <w:p w14:paraId="684BEB3E"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 Connecticut General Statutes, Sections 36a-746 to 36a-746g, CT Abusive Home Loan Lending Practices Act.</w:t>
      </w:r>
    </w:p>
    <w:p w14:paraId="438CA30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 Connecticut General Statutes, Section 36a-746(1), Definition of High-Cost Home Loan - APR Threshold.</w:t>
      </w:r>
    </w:p>
    <w:p w14:paraId="055841C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 Connecticut General Statutes, Section 36a-746(1), Definition of High-Cost Home Loan - Points and Fees Threshold.</w:t>
      </w:r>
    </w:p>
    <w:p w14:paraId="25DF51A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 Connecticut General Statutes, Section 36a-746(5), Definition of Home Loan.</w:t>
      </w:r>
    </w:p>
    <w:p w14:paraId="034BFA3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 Connecticut General Statutes, Section 36a-746c(1), Prohibition on Call Provisions.</w:t>
      </w:r>
    </w:p>
    <w:p w14:paraId="14C9D5B6"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 Connecticut General Statutes, Section 36a-746c(2), Prohibition on Balloon Payments.</w:t>
      </w:r>
    </w:p>
    <w:p w14:paraId="1E186B8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 Connecticut General Statutes, Section 36a-746c(3), Prohibition on Negative Amortization.</w:t>
      </w:r>
    </w:p>
    <w:p w14:paraId="29E204AB"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 Connecticut General Statutes, Section 36a-746c(4), Prohibition on Increased Interest Rate After Default.</w:t>
      </w:r>
    </w:p>
    <w:p w14:paraId="5ED9D9CE"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 Connecticut General Statutes, Section 36a-746c(7), Prohibition on Advance Payments.</w:t>
      </w:r>
    </w:p>
    <w:p w14:paraId="66858AD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[10] Connecticut General Statutes, Section 36a-746c(8), Prohibition on Fee for Modification.</w:t>
      </w:r>
    </w:p>
    <w:p w14:paraId="2C2BBC6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[11] Connecticut General Statutes, Section 36a-746b(1), Notice to Borrower Requirement.</w:t>
      </w:r>
    </w:p>
    <w:p w14:paraId="24E8CAD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[12] Connecticut General Statutes, Section 36a-746b(2), Housing Counseling Notice Requirement.</w:t>
      </w:r>
    </w:p>
    <w:p w14:paraId="11BB4047"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[13] Connecticut General Statutes, Section 36a-746b(3), Prepayment Penalty Disclosure Requirement.</w:t>
      </w:r>
    </w:p>
    <w:p w14:paraId="579D9BEA"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lastRenderedPageBreak/>
        <w:t>[14] Connecticut General Statutes, Section 36a-746b(4), Borrower Acknowledgment Requirement.</w:t>
      </w:r>
    </w:p>
    <w:p w14:paraId="54733BB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[15] Connecticut General Statutes, Section 36a-746c(5)(A), Time Limitation on Prepayment Penalties.</w:t>
      </w:r>
    </w:p>
    <w:p w14:paraId="63C6E84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[16] Connecticut General Statutes, Section 36a-746c(5)(B), Amount Limitation on Prepayment Penalties.</w:t>
      </w:r>
    </w:p>
    <w:p w14:paraId="60C9848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[17] Connecticut General Statutes, Section 36a-746c(5)(C), Prohibited Circumstances for Prepayment Penalties.</w:t>
      </w:r>
    </w:p>
    <w:p w14:paraId="2DEDB9E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[18] Connecticut General Statutes, Section 36a-746c(5)(D), Debt-to-Income Ratio Limitation on Prepayment Penalties.</w:t>
      </w:r>
    </w:p>
    <w:p w14:paraId="1401E016"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[19] Connecticut General Statutes, Section 36a-746c(5)(E), Disclosure Requirement for Prepayment Penalties.</w:t>
      </w:r>
    </w:p>
    <w:p w14:paraId="26FE679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[20] Connecticut General Statutes, Section 36a-746e(1), Prohibition on Loan Flipping.</w:t>
      </w:r>
    </w:p>
    <w:p w14:paraId="08D7C24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[21] Connecticut General Statutes, Section 36a-746e(2), Prohibition on Encouraging Default.</w:t>
      </w:r>
    </w:p>
    <w:p w14:paraId="5845C64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[22] Connecticut General Statutes, Section 36a-746e(3), Prohibition on Financing Certain Insurance Premiums.</w:t>
      </w:r>
    </w:p>
    <w:p w14:paraId="07D4AED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[23] Connecticut General Statutes, Section 36a-746e(4), Prohibition on Loan Modification Fees.</w:t>
      </w:r>
    </w:p>
    <w:p w14:paraId="05446386"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[24] Connecticut General Statutes, Section 36a-746c(6)(A), General Prohibition on Financing Points and Fees.</w:t>
      </w:r>
    </w:p>
    <w:p w14:paraId="2BAAB0F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[25] Connecticut General Statutes, Section 36a-746c(6)(B), Exceptions to Prohibition on Financing Points and Fees.</w:t>
      </w:r>
    </w:p>
    <w:p w14:paraId="4E54EBA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[26] Connecticut General Statutes, Section 36a-746d(1), Restrictions on Payment to Home Improvement Contractors.</w:t>
      </w:r>
    </w:p>
    <w:p w14:paraId="2AE0FDF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[27] Connecticut General Statutes, Section 36a-746d(2), Prohibition on Contractors Arranging Loans.</w:t>
      </w:r>
    </w:p>
    <w:p w14:paraId="147B011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[28] Connecticut General Statutes, Section 36a-746f, Civil Liability for Violations.</w:t>
      </w:r>
    </w:p>
    <w:p w14:paraId="4DE4759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[29] Connecticut General Statutes, Section 36a-746f(b), Defense to Foreclosure.</w:t>
      </w:r>
    </w:p>
    <w:p w14:paraId="5080E7B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[30] Connecticut General Statutes, Section 36a-746g, Regulatory Enforcement.</w:t>
      </w:r>
    </w:p>
    <w:p w14:paraId="7C4655F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[31] Connecticut General Statutes, Section 36a-746f(c), Statute of Limitations.</w:t>
      </w:r>
    </w:p>
    <w:p w14:paraId="315C893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[32] Connecticut General Statutes, Section 36a-746(1), Identification of High-Cost Home Loans.</w:t>
      </w:r>
    </w:p>
    <w:p w14:paraId="460914DE"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[33] Connecticut General Statutes, Section 36a-746b, Disclosure Requirements.</w:t>
      </w:r>
    </w:p>
    <w:p w14:paraId="6572553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[34] Connecticut General Statutes, Section 36a-746c, Prohibited Loan Features.</w:t>
      </w:r>
    </w:p>
    <w:p w14:paraId="6E3C5DF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[35] Connecticut General Statutes, Section 36a-746e, Prohibited Lending Practices.</w:t>
      </w:r>
    </w:p>
    <w:p w14:paraId="1CEDF36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lastRenderedPageBreak/>
        <w:t>[36] Connecticut General Statutes, Section 36a-746b(4), Documentation Requirements.</w:t>
      </w:r>
    </w:p>
    <w:p w14:paraId="6F9E5C26"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[37] Connecticut Banking Department, "Guidance for Mortgage Loan Originators Regarding High-Cost Home Loans."</w:t>
      </w:r>
    </w:p>
    <w:p w14:paraId="2942197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[38] Connecticut General Statutes, Section 36a-746e(1), Definition of Reasonable, Tangible Net Benefit.</w:t>
      </w:r>
    </w:p>
    <w:p w14:paraId="67D6AC6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[39] Connecticut Banking Department, "Guidance on Tangible Net Benefit Analysis for Refinancing."</w:t>
      </w:r>
    </w:p>
    <w:p w14:paraId="31A21ADB"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[40] Connecticut General Statutes, Section 36a-746e(1), Documentation of Tangible Net Benefit.</w:t>
      </w:r>
    </w:p>
    <w:p w14:paraId="32ED190E"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[41] Connecticut Banking Department, "Guidance on Multiple Refinances Within Short Periods."</w:t>
      </w:r>
    </w:p>
    <w:p w14:paraId="4CE6EB3A"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 xml:space="preserve">[42] Connecticut General Statutes, Section 36a-746(1), APR Calculation for </w:t>
      </w:r>
      <w:proofErr w:type="gramStart"/>
      <w:r w:rsidRPr="00ED7175">
        <w:rPr>
          <w:rFonts w:ascii="Arial" w:eastAsia="Times New Roman" w:hAnsi="Arial" w:cs="Arial"/>
          <w:kern w:val="0"/>
          <w:sz w:val="20"/>
          <w:szCs w:val="20"/>
          <w14:ligatures w14:val="none"/>
        </w:rPr>
        <w:t>Adjustable Rate</w:t>
      </w:r>
      <w:proofErr w:type="gramEnd"/>
      <w:r w:rsidRPr="00ED7175">
        <w:rPr>
          <w:rFonts w:ascii="Arial" w:eastAsia="Times New Roman" w:hAnsi="Arial" w:cs="Arial"/>
          <w:kern w:val="0"/>
          <w:sz w:val="20"/>
          <w:szCs w:val="20"/>
          <w14:ligatures w14:val="none"/>
        </w:rPr>
        <w:t xml:space="preserve"> Mortgages.</w:t>
      </w:r>
    </w:p>
    <w:p w14:paraId="51DAF24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[43] Connecticut Banking Department, "Guidance on Fully Indexed Rate Consideration."</w:t>
      </w:r>
    </w:p>
    <w:p w14:paraId="578E52D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[44] Connecticut Banking Department, "Guidance on Payment Shock Education."</w:t>
      </w:r>
    </w:p>
    <w:p w14:paraId="0A0C8D9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[45] Connecticut General Statutes, Section 36a-746b, Disclosure Requirements for ARMs.</w:t>
      </w:r>
    </w:p>
    <w:p w14:paraId="1E9FEBD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[46] Connecticut General Statutes, Section 36a-746c, Prohibited Features for High-Cost ARMs.</w:t>
      </w:r>
    </w:p>
    <w:p w14:paraId="78283E3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[47] Connecticut General Statutes, Section 36a-746(6), Exemption for Reverse Mortgages.</w:t>
      </w:r>
    </w:p>
    <w:p w14:paraId="3AE8E33C"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[48] Connecticut General Statutes, Section 36a-746c(2), Exemption for Bridge Loans.</w:t>
      </w:r>
    </w:p>
    <w:p w14:paraId="1362417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[49] Connecticut General Statutes, Section 36a-746(5), Exclusion of Open-End Credit.</w:t>
      </w:r>
    </w:p>
    <w:p w14:paraId="3B75ABA6"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[50] Connecticut Banking Department, "Guidance on Government Loan Exemptions."</w:t>
      </w:r>
    </w:p>
    <w:p w14:paraId="2C46D51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[51] Federal Home Ownership and Equity Protection Act (HOEPA), 15 U.S.C. § 1639.</w:t>
      </w:r>
    </w:p>
    <w:p w14:paraId="3469F91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[52] Connecticut General Statutes, Section 36a-746(7), Relationship with Federal Law.</w:t>
      </w:r>
    </w:p>
    <w:p w14:paraId="608605D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[53] Connecticut Banking Department, "Guidance on Compliance with Both State and Federal Requirements."</w:t>
      </w:r>
    </w:p>
    <w:p w14:paraId="109A766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[54] Truth in Lending Act (TILA), 15 U.S.C. § 1601 et seq.; Real Estate Settlement Procedures Act (RESPA), 12 U.S.C. § 2601 et seq.</w:t>
      </w:r>
    </w:p>
    <w:p w14:paraId="10BC0AFB"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[55] Dodd-Frank Wall Street Reform and Consumer Protection Act, Pub. L. No. 111-203, 124 Stat. 1376 (2010).</w:t>
      </w:r>
    </w:p>
    <w:p w14:paraId="18FE0B5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[56] Connecticut General Statutes, Section 36a-746(1), Documentation of High-Cost Home Loan Determination.</w:t>
      </w:r>
    </w:p>
    <w:p w14:paraId="6504C48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[57] Connecticut General Statutes, Section 36a-746b, Copies of Disclosures.</w:t>
      </w:r>
    </w:p>
    <w:p w14:paraId="02F3EE9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[58] Connecticut General Statutes, Section 36a-746b(4), Signed Acknowledgments.</w:t>
      </w:r>
    </w:p>
    <w:p w14:paraId="6315139C"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lastRenderedPageBreak/>
        <w:t>[59] Connecticut General Statutes, Section 36a-746e(1), Documentation of Tangible Net Benefit Analysis.</w:t>
      </w:r>
    </w:p>
    <w:p w14:paraId="3A9E321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[60] Connecticut Banking Department, "Guidance on Communication Records."</w:t>
      </w:r>
    </w:p>
    <w:p w14:paraId="61F3CAA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[61] Connecticut General Statutes, Section 36a-746b(2), Written Notice Requirement.</w:t>
      </w:r>
    </w:p>
    <w:p w14:paraId="60B375DC"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[62] Connecticut General Statutes, Section 36a-746b(2), Counseling Agency List Requirement.</w:t>
      </w:r>
    </w:p>
    <w:p w14:paraId="5FBD7467"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[63] Connecticut General Statutes, Section 36a-746b, Timing of Notices.</w:t>
      </w:r>
    </w:p>
    <w:p w14:paraId="02277A7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[64] Connecticut General Statutes, Section 36a-746b(4), Documentation of Receipt.</w:t>
      </w:r>
    </w:p>
    <w:p w14:paraId="3F9137E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[65] U.S. Department of Housing and Urban Development, "HUD-Approved Housing Counseling Agencies."</w:t>
      </w:r>
    </w:p>
    <w:p w14:paraId="4119DC7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[66] Connecticut General Statutes, Section 36a-746c(5)(D), Debt-to-Income Ratio Limitation.</w:t>
      </w:r>
    </w:p>
    <w:p w14:paraId="182B289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[67] Connecticut General Statutes, Section 36a-746e(1), Tangible Net Benefit Requirement.</w:t>
      </w:r>
    </w:p>
    <w:p w14:paraId="4AC098D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[68] Connecticut Banking Department, "Best Practices for Verifying Ability to Repay."</w:t>
      </w:r>
    </w:p>
    <w:p w14:paraId="59B38F1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[69] Consumer Financial Protection Bureau, "Ability-to-Repay and Qualified Mortgage Rule," 12 C.F.R. § 1026.43.</w:t>
      </w:r>
    </w:p>
    <w:p w14:paraId="58849D2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[70] Connecticut General Statutes, Section 36a-746g, Banking Commissioner Authority.</w:t>
      </w:r>
    </w:p>
    <w:p w14:paraId="728CAA9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[71] Connecticut Banking Department, "Examination Procedures for Mortgage Lenders and Brokers."</w:t>
      </w:r>
    </w:p>
    <w:p w14:paraId="197863A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[72] Connecticut Banking Department, "Consumer Complaint Procedures."</w:t>
      </w:r>
    </w:p>
    <w:p w14:paraId="3A92E12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[73] Connecticut General Statutes, Section 36a-746g(b), Cooperation Requirements.</w:t>
      </w:r>
    </w:p>
    <w:p w14:paraId="2FD4112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[74] Connecticut General Statutes, Section 36a-746g(c), Reporting Requirements.</w:t>
      </w:r>
    </w:p>
    <w:p w14:paraId="75A1B37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[75] Connecticut Banking Department, "Education and Training Recommendations."</w:t>
      </w:r>
    </w:p>
    <w:p w14:paraId="576DE67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[76] Connecticut Banking Department, "Recommended Policies and Procedures."</w:t>
      </w:r>
    </w:p>
    <w:p w14:paraId="2E2E689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[77] Connecticut Banking Department, "Technology Solutions for Compliance."</w:t>
      </w:r>
    </w:p>
    <w:p w14:paraId="456E9BFB"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[78] Connecticut Banking Department, "Quality Control Recommendations."</w:t>
      </w:r>
    </w:p>
    <w:p w14:paraId="3F62B816"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[79] Connecticut Banking Department, "Documentation Recommendations."</w:t>
      </w:r>
    </w:p>
    <w:p w14:paraId="493CFDE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[80] Connecticut Banking Department, "Communication Best Practices."</w:t>
      </w:r>
    </w:p>
    <w:p w14:paraId="43E585EC"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[81] Connecticut Banking Department, "Ethical Considerations in Mortgage Lending."</w:t>
      </w:r>
    </w:p>
    <w:p w14:paraId="574F840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[82] Connecticut General Statutes, Section 36a-746(1), Definition of High-Cost Home Loan.</w:t>
      </w:r>
    </w:p>
    <w:p w14:paraId="2087E8F7"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[83] Connecticut General Statutes, Section 36a-746c, Prohibited Practices for High-Cost Home Loans.</w:t>
      </w:r>
    </w:p>
    <w:p w14:paraId="190113F7"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lastRenderedPageBreak/>
        <w:t>[84] Connecticut General Statutes, Section 36a-746b, Required Disclosures for High-Cost Home Loans.</w:t>
      </w:r>
    </w:p>
    <w:p w14:paraId="5967A21A"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[85] Connecticut General Statutes, Section 36a-746c(5), Limitations on Prepayment Penalties.</w:t>
      </w:r>
    </w:p>
    <w:p w14:paraId="77C2A23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[86] Connecticut General Statutes, Section 36a-746e, Prohibited Lending Practices for All Home Loans.</w:t>
      </w:r>
    </w:p>
    <w:p w14:paraId="00D567CE"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[87] Connecticut General Statutes, Section 36a-746f and 36a-746g, Consequences of Violations.</w:t>
      </w:r>
    </w:p>
    <w:p w14:paraId="15FC054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[88] Connecticut Banking Department, "MLO Responsibilities for Compliance."</w:t>
      </w:r>
    </w:p>
    <w:p w14:paraId="00626A08"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[89] Connecticut Banking Department, "Guidance on Initial Consultation with Borrowers."</w:t>
      </w:r>
    </w:p>
    <w:p w14:paraId="5A8A649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[90] Connecticut Banking Department, "Guidance on Loan Application Process."</w:t>
      </w:r>
    </w:p>
    <w:p w14:paraId="0A421FC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[91] Connecticut Banking Department, "Guidance on Loan Structuring."</w:t>
      </w:r>
    </w:p>
    <w:p w14:paraId="25CB06B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[92] Connecticut Banking Department, "Guidance on Disclosure Provision."</w:t>
      </w:r>
    </w:p>
    <w:p w14:paraId="78CC7A8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[93] Connecticut Banking Department, "Guidance on Closing Process."</w:t>
      </w:r>
    </w:p>
    <w:p w14:paraId="5784AEA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[94] Connecticut Banking Department, "Regulatory Guidance Updates."</w:t>
      </w:r>
    </w:p>
    <w:p w14:paraId="182C5BCA"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[95] Connecticut Judicial Branch, "Recent Decisions Affecting Mortgage Lending."</w:t>
      </w:r>
    </w:p>
    <w:p w14:paraId="78CA0D2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[96] Consumer Financial Protection Bureau, "Recent Regulatory Developments."</w:t>
      </w:r>
    </w:p>
    <w:p w14:paraId="7A686B69"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[97] Connecticut General Assembly, "Legislative Updates on Mortgage Lending."</w:t>
      </w:r>
    </w:p>
    <w:p w14:paraId="12ED82EC"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[98] Connecticut Mortgage Bankers Association, "Industry Best Practices Updates."</w:t>
      </w:r>
    </w:p>
    <w:p w14:paraId="3CC4613D"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 Module 2 Citations</w:t>
      </w:r>
    </w:p>
    <w:p w14:paraId="54D3424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 Connecticut General Statutes, Sections 36a-755 to 36a-760j, Other Mortgage and Loan Practices.</w:t>
      </w:r>
    </w:p>
    <w:p w14:paraId="47A21421"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[2] Connecticut General Statutes, Section 36a-760, Mortgage Servicer Licensing Requirements.</w:t>
      </w:r>
    </w:p>
    <w:p w14:paraId="2FEAFF45"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[3] Connecticut General Statutes, Section 36a-760(a), Escrow Account Requirements.</w:t>
      </w:r>
    </w:p>
    <w:p w14:paraId="654FC644"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[4] Connecticut General Statutes, Section 36a-760(b), Payment Processing Requirements.</w:t>
      </w:r>
    </w:p>
    <w:p w14:paraId="4076147E"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[5] Connecticut General Statutes, Section 36a-760(c), Fee Limitations.</w:t>
      </w:r>
    </w:p>
    <w:p w14:paraId="0CFCEDE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[6] Connecticut General Statutes, Section 36a-760(d), Payoff Statement Requirements.</w:t>
      </w:r>
    </w:p>
    <w:p w14:paraId="5E409A3A"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[7] Connecticut General Statutes, Section 36a-760a(1), Force-Placed Insurance Prohibitions.</w:t>
      </w:r>
    </w:p>
    <w:p w14:paraId="6F6989F2"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[8] Connecticut General Statutes, Section 36a-760a(2), Fee Prohibitions.</w:t>
      </w:r>
    </w:p>
    <w:p w14:paraId="3EDDF1D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[9] Connecticut General Statutes, Section 36a-760a(3), Misrepresentation Prohibitions.</w:t>
      </w:r>
    </w:p>
    <w:p w14:paraId="63929DCA"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lastRenderedPageBreak/>
        <w:t>[10] Connecticut General Statutes, Section 36a-760a(4), Improper Foreclosure Practice Prohibitions.</w:t>
      </w:r>
    </w:p>
    <w:p w14:paraId="0ABC3770"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[11] Connecticut General Statutes, Section 36a-760a(5), Failure to Respond Prohibitions.</w:t>
      </w:r>
    </w:p>
    <w:p w14:paraId="71A76A1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[12] Connecticut General Statutes, Section 36a-755(a), Written Agreement Requirements.</w:t>
      </w:r>
    </w:p>
    <w:p w14:paraId="3E9F2E6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[13] Connecticut General Statutes, Section 36a-755(b), Compensation Disclosure Requirements.</w:t>
      </w:r>
    </w:p>
    <w:p w14:paraId="7BC525D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[14] Connecticut General Statutes, Section 36a-755(c), Duty of Care Requirements.</w:t>
      </w:r>
    </w:p>
    <w:p w14:paraId="554ADC23"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[15] Connecticut General Statutes, Section 36a-755(d), Prohibited Practices.</w:t>
      </w:r>
    </w:p>
    <w:p w14:paraId="33EC1BEF" w14:textId="77777777" w:rsidR="00ED7175" w:rsidRPr="00ED7175" w:rsidRDefault="00ED7175" w:rsidP="00ED7175">
      <w:pPr>
        <w:spacing w:before="100" w:beforeAutospacing="1" w:after="100" w:afterAutospacing="1" w:line="240" w:lineRule="auto"/>
        <w:rPr>
          <w:rFonts w:ascii="Arial" w:eastAsia="Times New Roman" w:hAnsi="Arial" w:cs="Arial"/>
          <w:kern w:val="0"/>
          <w:sz w:val="20"/>
          <w:szCs w:val="20"/>
          <w14:ligatures w14:val="none"/>
        </w:rPr>
      </w:pPr>
      <w:r w:rsidRPr="00ED7175">
        <w:rPr>
          <w:rFonts w:ascii="Arial" w:eastAsia="Times New Roman" w:hAnsi="Arial" w:cs="Arial"/>
          <w:kern w:val="0"/>
          <w:sz w:val="20"/>
          <w:szCs w:val="20"/>
          <w14:ligatures w14:val="none"/>
        </w:rPr>
        <w:t>[16] Connecticut General Statutes, Section 36a-755(e), Record-Keeping Requirements.</w:t>
      </w:r>
    </w:p>
    <w:p w14:paraId="2C279DBB" w14:textId="77777777" w:rsidR="00ED7175" w:rsidRPr="00C60941" w:rsidRDefault="00ED7175" w:rsidP="00C60941">
      <w:pPr>
        <w:spacing w:before="100" w:beforeAutospacing="1" w:after="100" w:afterAutospacing="1" w:line="240" w:lineRule="auto"/>
        <w:rPr>
          <w:rFonts w:ascii="Arial" w:eastAsia="Times New Roman" w:hAnsi="Arial" w:cs="Arial"/>
          <w:kern w:val="0"/>
          <w:sz w:val="20"/>
          <w:szCs w:val="20"/>
          <w14:ligatures w14:val="none"/>
        </w:rPr>
      </w:pPr>
    </w:p>
    <w:p w14:paraId="2A805C8A" w14:textId="77777777" w:rsidR="004E2C44" w:rsidRPr="00C60941" w:rsidRDefault="004E2C44">
      <w:pPr>
        <w:rPr>
          <w:rFonts w:ascii="Arial" w:hAnsi="Arial" w:cs="Arial"/>
          <w:sz w:val="20"/>
          <w:szCs w:val="20"/>
        </w:rPr>
      </w:pPr>
    </w:p>
    <w:sectPr w:rsidR="004E2C44" w:rsidRPr="00C60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716"/>
    <w:multiLevelType w:val="multilevel"/>
    <w:tmpl w:val="848C7D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67F25"/>
    <w:multiLevelType w:val="multilevel"/>
    <w:tmpl w:val="01847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64F1E"/>
    <w:multiLevelType w:val="multilevel"/>
    <w:tmpl w:val="FDD0D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7189C"/>
    <w:multiLevelType w:val="multilevel"/>
    <w:tmpl w:val="AC3AB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F1C94"/>
    <w:multiLevelType w:val="multilevel"/>
    <w:tmpl w:val="01F2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858F6"/>
    <w:multiLevelType w:val="multilevel"/>
    <w:tmpl w:val="412C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C2EDC"/>
    <w:multiLevelType w:val="multilevel"/>
    <w:tmpl w:val="B9DCCF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03992"/>
    <w:multiLevelType w:val="multilevel"/>
    <w:tmpl w:val="CF8E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3109F"/>
    <w:multiLevelType w:val="multilevel"/>
    <w:tmpl w:val="C6369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D01454"/>
    <w:multiLevelType w:val="multilevel"/>
    <w:tmpl w:val="2568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9E0821"/>
    <w:multiLevelType w:val="multilevel"/>
    <w:tmpl w:val="22544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68145B"/>
    <w:multiLevelType w:val="multilevel"/>
    <w:tmpl w:val="259661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31824"/>
    <w:multiLevelType w:val="multilevel"/>
    <w:tmpl w:val="BC94E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375FF"/>
    <w:multiLevelType w:val="multilevel"/>
    <w:tmpl w:val="05803F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B6790"/>
    <w:multiLevelType w:val="multilevel"/>
    <w:tmpl w:val="8A4E6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4721BE"/>
    <w:multiLevelType w:val="multilevel"/>
    <w:tmpl w:val="73B20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B934D0"/>
    <w:multiLevelType w:val="multilevel"/>
    <w:tmpl w:val="9452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3E1114"/>
    <w:multiLevelType w:val="multilevel"/>
    <w:tmpl w:val="A4EC9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640447"/>
    <w:multiLevelType w:val="multilevel"/>
    <w:tmpl w:val="829E6F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D15063"/>
    <w:multiLevelType w:val="multilevel"/>
    <w:tmpl w:val="6BE23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92819"/>
    <w:multiLevelType w:val="multilevel"/>
    <w:tmpl w:val="EC7C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A3681"/>
    <w:multiLevelType w:val="multilevel"/>
    <w:tmpl w:val="787E2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977D8"/>
    <w:multiLevelType w:val="multilevel"/>
    <w:tmpl w:val="D708E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64423D"/>
    <w:multiLevelType w:val="multilevel"/>
    <w:tmpl w:val="B5703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6921A1"/>
    <w:multiLevelType w:val="multilevel"/>
    <w:tmpl w:val="B574A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C6A86"/>
    <w:multiLevelType w:val="multilevel"/>
    <w:tmpl w:val="CB0C2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C002BC"/>
    <w:multiLevelType w:val="multilevel"/>
    <w:tmpl w:val="5058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3C2FE8"/>
    <w:multiLevelType w:val="multilevel"/>
    <w:tmpl w:val="161E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7C45D4"/>
    <w:multiLevelType w:val="multilevel"/>
    <w:tmpl w:val="205EF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A0F49"/>
    <w:multiLevelType w:val="multilevel"/>
    <w:tmpl w:val="23164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674C7"/>
    <w:multiLevelType w:val="multilevel"/>
    <w:tmpl w:val="AA90C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BE5EBC"/>
    <w:multiLevelType w:val="multilevel"/>
    <w:tmpl w:val="53CAEA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7C59B8"/>
    <w:multiLevelType w:val="multilevel"/>
    <w:tmpl w:val="69A2CF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093BC1"/>
    <w:multiLevelType w:val="multilevel"/>
    <w:tmpl w:val="1E18D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042553"/>
    <w:multiLevelType w:val="multilevel"/>
    <w:tmpl w:val="57EC5B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371D99"/>
    <w:multiLevelType w:val="multilevel"/>
    <w:tmpl w:val="77268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0A4D36"/>
    <w:multiLevelType w:val="multilevel"/>
    <w:tmpl w:val="A974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955B97"/>
    <w:multiLevelType w:val="multilevel"/>
    <w:tmpl w:val="DEFE37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584E12"/>
    <w:multiLevelType w:val="multilevel"/>
    <w:tmpl w:val="9702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C73FCC"/>
    <w:multiLevelType w:val="multilevel"/>
    <w:tmpl w:val="72602A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4C648E"/>
    <w:multiLevelType w:val="multilevel"/>
    <w:tmpl w:val="BE66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C048B0"/>
    <w:multiLevelType w:val="multilevel"/>
    <w:tmpl w:val="831E7A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C95B31"/>
    <w:multiLevelType w:val="multilevel"/>
    <w:tmpl w:val="5E46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A55150"/>
    <w:multiLevelType w:val="multilevel"/>
    <w:tmpl w:val="5374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AD65B1"/>
    <w:multiLevelType w:val="multilevel"/>
    <w:tmpl w:val="1B502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34311A"/>
    <w:multiLevelType w:val="multilevel"/>
    <w:tmpl w:val="CC2A20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841B16"/>
    <w:multiLevelType w:val="multilevel"/>
    <w:tmpl w:val="C2B8A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B10C1"/>
    <w:multiLevelType w:val="multilevel"/>
    <w:tmpl w:val="F42C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107EBE"/>
    <w:multiLevelType w:val="multilevel"/>
    <w:tmpl w:val="36A0D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B37455"/>
    <w:multiLevelType w:val="multilevel"/>
    <w:tmpl w:val="799C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C33A73"/>
    <w:multiLevelType w:val="multilevel"/>
    <w:tmpl w:val="FBEAE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513D59"/>
    <w:multiLevelType w:val="multilevel"/>
    <w:tmpl w:val="78B4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7249D8"/>
    <w:multiLevelType w:val="multilevel"/>
    <w:tmpl w:val="70F04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4B0B3F"/>
    <w:multiLevelType w:val="multilevel"/>
    <w:tmpl w:val="323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CF66A2"/>
    <w:multiLevelType w:val="multilevel"/>
    <w:tmpl w:val="61FEE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E53946"/>
    <w:multiLevelType w:val="multilevel"/>
    <w:tmpl w:val="D5108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77797E"/>
    <w:multiLevelType w:val="multilevel"/>
    <w:tmpl w:val="614AB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C81CA0"/>
    <w:multiLevelType w:val="multilevel"/>
    <w:tmpl w:val="9A369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C91652"/>
    <w:multiLevelType w:val="multilevel"/>
    <w:tmpl w:val="0F88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CC7FB6"/>
    <w:multiLevelType w:val="multilevel"/>
    <w:tmpl w:val="74CE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3D66DA7"/>
    <w:multiLevelType w:val="multilevel"/>
    <w:tmpl w:val="DEB0C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935DB7"/>
    <w:multiLevelType w:val="multilevel"/>
    <w:tmpl w:val="23FE4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DB5B9C"/>
    <w:multiLevelType w:val="multilevel"/>
    <w:tmpl w:val="7776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F073B1"/>
    <w:multiLevelType w:val="multilevel"/>
    <w:tmpl w:val="165640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0D50D7"/>
    <w:multiLevelType w:val="multilevel"/>
    <w:tmpl w:val="01DC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6C6007"/>
    <w:multiLevelType w:val="multilevel"/>
    <w:tmpl w:val="6D222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737C1F"/>
    <w:multiLevelType w:val="multilevel"/>
    <w:tmpl w:val="2DE8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C379C4"/>
    <w:multiLevelType w:val="multilevel"/>
    <w:tmpl w:val="4EEC49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FA3023"/>
    <w:multiLevelType w:val="multilevel"/>
    <w:tmpl w:val="F58EE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5A1627"/>
    <w:multiLevelType w:val="multilevel"/>
    <w:tmpl w:val="1BE45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6153F7"/>
    <w:multiLevelType w:val="multilevel"/>
    <w:tmpl w:val="CEA2DA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795FD0"/>
    <w:multiLevelType w:val="multilevel"/>
    <w:tmpl w:val="D1AE84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DB6858"/>
    <w:multiLevelType w:val="multilevel"/>
    <w:tmpl w:val="A49ED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F420A8"/>
    <w:multiLevelType w:val="multilevel"/>
    <w:tmpl w:val="FC84D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5F4291"/>
    <w:multiLevelType w:val="multilevel"/>
    <w:tmpl w:val="00F05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2A0776"/>
    <w:multiLevelType w:val="multilevel"/>
    <w:tmpl w:val="DE3E8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FC5DBE"/>
    <w:multiLevelType w:val="multilevel"/>
    <w:tmpl w:val="38D0F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78720E"/>
    <w:multiLevelType w:val="multilevel"/>
    <w:tmpl w:val="B3403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6C0D7C"/>
    <w:multiLevelType w:val="multilevel"/>
    <w:tmpl w:val="E2AC7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4F09B3"/>
    <w:multiLevelType w:val="multilevel"/>
    <w:tmpl w:val="72849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054EE3"/>
    <w:multiLevelType w:val="multilevel"/>
    <w:tmpl w:val="5248E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8A26DA"/>
    <w:multiLevelType w:val="multilevel"/>
    <w:tmpl w:val="5AE6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00EE1"/>
    <w:multiLevelType w:val="multilevel"/>
    <w:tmpl w:val="E16C9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575D5D"/>
    <w:multiLevelType w:val="multilevel"/>
    <w:tmpl w:val="FD24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5C72F1"/>
    <w:multiLevelType w:val="multilevel"/>
    <w:tmpl w:val="AED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DC0DF7"/>
    <w:multiLevelType w:val="multilevel"/>
    <w:tmpl w:val="F2DC6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3865D1"/>
    <w:multiLevelType w:val="multilevel"/>
    <w:tmpl w:val="B48CE7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675B42"/>
    <w:multiLevelType w:val="multilevel"/>
    <w:tmpl w:val="73DC1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33004D"/>
    <w:multiLevelType w:val="multilevel"/>
    <w:tmpl w:val="8F9E10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026200"/>
    <w:multiLevelType w:val="multilevel"/>
    <w:tmpl w:val="E53E40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775EBD"/>
    <w:multiLevelType w:val="multilevel"/>
    <w:tmpl w:val="84E855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C07B03"/>
    <w:multiLevelType w:val="multilevel"/>
    <w:tmpl w:val="FDD6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733F7D"/>
    <w:multiLevelType w:val="multilevel"/>
    <w:tmpl w:val="B6EE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026D58"/>
    <w:multiLevelType w:val="multilevel"/>
    <w:tmpl w:val="25BAD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154FAE"/>
    <w:multiLevelType w:val="multilevel"/>
    <w:tmpl w:val="FD7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40359"/>
    <w:multiLevelType w:val="multilevel"/>
    <w:tmpl w:val="28BC20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C616CD"/>
    <w:multiLevelType w:val="multilevel"/>
    <w:tmpl w:val="DC207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CA32F4"/>
    <w:multiLevelType w:val="multilevel"/>
    <w:tmpl w:val="DBCC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FE130F"/>
    <w:multiLevelType w:val="multilevel"/>
    <w:tmpl w:val="D55CD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259364">
    <w:abstractNumId w:val="51"/>
  </w:num>
  <w:num w:numId="2" w16cid:durableId="1771045447">
    <w:abstractNumId w:val="79"/>
  </w:num>
  <w:num w:numId="3" w16cid:durableId="1407612860">
    <w:abstractNumId w:val="94"/>
  </w:num>
  <w:num w:numId="4" w16cid:durableId="1781099534">
    <w:abstractNumId w:val="40"/>
  </w:num>
  <w:num w:numId="5" w16cid:durableId="887498183">
    <w:abstractNumId w:val="16"/>
  </w:num>
  <w:num w:numId="6" w16cid:durableId="964307774">
    <w:abstractNumId w:val="1"/>
  </w:num>
  <w:num w:numId="7" w16cid:durableId="1264799896">
    <w:abstractNumId w:val="27"/>
  </w:num>
  <w:num w:numId="8" w16cid:durableId="1022978395">
    <w:abstractNumId w:val="21"/>
  </w:num>
  <w:num w:numId="9" w16cid:durableId="1802383124">
    <w:abstractNumId w:val="18"/>
  </w:num>
  <w:num w:numId="10" w16cid:durableId="1121336042">
    <w:abstractNumId w:val="64"/>
  </w:num>
  <w:num w:numId="11" w16cid:durableId="349911046">
    <w:abstractNumId w:val="82"/>
  </w:num>
  <w:num w:numId="12" w16cid:durableId="1243680462">
    <w:abstractNumId w:val="80"/>
  </w:num>
  <w:num w:numId="13" w16cid:durableId="381566751">
    <w:abstractNumId w:val="19"/>
  </w:num>
  <w:num w:numId="14" w16cid:durableId="1992320460">
    <w:abstractNumId w:val="43"/>
  </w:num>
  <w:num w:numId="15" w16cid:durableId="516385103">
    <w:abstractNumId w:val="97"/>
  </w:num>
  <w:num w:numId="16" w16cid:durableId="2027823805">
    <w:abstractNumId w:val="57"/>
  </w:num>
  <w:num w:numId="17" w16cid:durableId="334577540">
    <w:abstractNumId w:val="74"/>
  </w:num>
  <w:num w:numId="18" w16cid:durableId="515967655">
    <w:abstractNumId w:val="85"/>
  </w:num>
  <w:num w:numId="19" w16cid:durableId="961498902">
    <w:abstractNumId w:val="61"/>
  </w:num>
  <w:num w:numId="20" w16cid:durableId="1772971350">
    <w:abstractNumId w:val="42"/>
  </w:num>
  <w:num w:numId="21" w16cid:durableId="1453010470">
    <w:abstractNumId w:val="62"/>
  </w:num>
  <w:num w:numId="22" w16cid:durableId="1120876098">
    <w:abstractNumId w:val="23"/>
  </w:num>
  <w:num w:numId="23" w16cid:durableId="1266157994">
    <w:abstractNumId w:val="38"/>
  </w:num>
  <w:num w:numId="24" w16cid:durableId="524637105">
    <w:abstractNumId w:val="70"/>
  </w:num>
  <w:num w:numId="25" w16cid:durableId="339428489">
    <w:abstractNumId w:val="89"/>
  </w:num>
  <w:num w:numId="26" w16cid:durableId="2028479710">
    <w:abstractNumId w:val="83"/>
  </w:num>
  <w:num w:numId="27" w16cid:durableId="504705643">
    <w:abstractNumId w:val="5"/>
  </w:num>
  <w:num w:numId="28" w16cid:durableId="1003624222">
    <w:abstractNumId w:val="69"/>
  </w:num>
  <w:num w:numId="29" w16cid:durableId="1362706183">
    <w:abstractNumId w:val="20"/>
  </w:num>
  <w:num w:numId="30" w16cid:durableId="1283465610">
    <w:abstractNumId w:val="26"/>
  </w:num>
  <w:num w:numId="31" w16cid:durableId="1366176190">
    <w:abstractNumId w:val="66"/>
  </w:num>
  <w:num w:numId="32" w16cid:durableId="2088570088">
    <w:abstractNumId w:val="10"/>
  </w:num>
  <w:num w:numId="33" w16cid:durableId="188303206">
    <w:abstractNumId w:val="71"/>
  </w:num>
  <w:num w:numId="34" w16cid:durableId="690300521">
    <w:abstractNumId w:val="55"/>
  </w:num>
  <w:num w:numId="35" w16cid:durableId="299774878">
    <w:abstractNumId w:val="47"/>
  </w:num>
  <w:num w:numId="36" w16cid:durableId="1243371103">
    <w:abstractNumId w:val="84"/>
  </w:num>
  <w:num w:numId="37" w16cid:durableId="1882202239">
    <w:abstractNumId w:val="58"/>
  </w:num>
  <w:num w:numId="38" w16cid:durableId="786238165">
    <w:abstractNumId w:val="76"/>
  </w:num>
  <w:num w:numId="39" w16cid:durableId="1969624654">
    <w:abstractNumId w:val="56"/>
  </w:num>
  <w:num w:numId="40" w16cid:durableId="541866194">
    <w:abstractNumId w:val="81"/>
  </w:num>
  <w:num w:numId="41" w16cid:durableId="1276599289">
    <w:abstractNumId w:val="93"/>
  </w:num>
  <w:num w:numId="42" w16cid:durableId="1409769869">
    <w:abstractNumId w:val="31"/>
  </w:num>
  <w:num w:numId="43" w16cid:durableId="1670597213">
    <w:abstractNumId w:val="28"/>
  </w:num>
  <w:num w:numId="44" w16cid:durableId="1493790457">
    <w:abstractNumId w:val="13"/>
  </w:num>
  <w:num w:numId="45" w16cid:durableId="618606612">
    <w:abstractNumId w:val="11"/>
  </w:num>
  <w:num w:numId="46" w16cid:durableId="539631655">
    <w:abstractNumId w:val="39"/>
  </w:num>
  <w:num w:numId="47" w16cid:durableId="1317607043">
    <w:abstractNumId w:val="37"/>
  </w:num>
  <w:num w:numId="48" w16cid:durableId="65147444">
    <w:abstractNumId w:val="63"/>
  </w:num>
  <w:num w:numId="49" w16cid:durableId="1292593115">
    <w:abstractNumId w:val="6"/>
  </w:num>
  <w:num w:numId="50" w16cid:durableId="868370391">
    <w:abstractNumId w:val="92"/>
  </w:num>
  <w:num w:numId="51" w16cid:durableId="1891265944">
    <w:abstractNumId w:val="48"/>
  </w:num>
  <w:num w:numId="52" w16cid:durableId="254099756">
    <w:abstractNumId w:val="29"/>
  </w:num>
  <w:num w:numId="53" w16cid:durableId="1521696463">
    <w:abstractNumId w:val="75"/>
  </w:num>
  <w:num w:numId="54" w16cid:durableId="427435073">
    <w:abstractNumId w:val="54"/>
  </w:num>
  <w:num w:numId="55" w16cid:durableId="1125659649">
    <w:abstractNumId w:val="9"/>
  </w:num>
  <w:num w:numId="56" w16cid:durableId="463276126">
    <w:abstractNumId w:val="67"/>
  </w:num>
  <w:num w:numId="57" w16cid:durableId="1622881176">
    <w:abstractNumId w:val="24"/>
  </w:num>
  <w:num w:numId="58" w16cid:durableId="375544792">
    <w:abstractNumId w:val="14"/>
  </w:num>
  <w:num w:numId="59" w16cid:durableId="1866092534">
    <w:abstractNumId w:val="36"/>
  </w:num>
  <w:num w:numId="60" w16cid:durableId="2093043900">
    <w:abstractNumId w:val="50"/>
  </w:num>
  <w:num w:numId="61" w16cid:durableId="1050761078">
    <w:abstractNumId w:val="87"/>
  </w:num>
  <w:num w:numId="62" w16cid:durableId="2100523147">
    <w:abstractNumId w:val="22"/>
  </w:num>
  <w:num w:numId="63" w16cid:durableId="81882380">
    <w:abstractNumId w:val="49"/>
  </w:num>
  <w:num w:numId="64" w16cid:durableId="1584878808">
    <w:abstractNumId w:val="33"/>
  </w:num>
  <w:num w:numId="65" w16cid:durableId="110327740">
    <w:abstractNumId w:val="41"/>
  </w:num>
  <w:num w:numId="66" w16cid:durableId="46148492">
    <w:abstractNumId w:val="30"/>
  </w:num>
  <w:num w:numId="67" w16cid:durableId="1728071751">
    <w:abstractNumId w:val="73"/>
  </w:num>
  <w:num w:numId="68" w16cid:durableId="954942724">
    <w:abstractNumId w:val="2"/>
  </w:num>
  <w:num w:numId="69" w16cid:durableId="1778869066">
    <w:abstractNumId w:val="77"/>
  </w:num>
  <w:num w:numId="70" w16cid:durableId="395709507">
    <w:abstractNumId w:val="65"/>
  </w:num>
  <w:num w:numId="71" w16cid:durableId="59602714">
    <w:abstractNumId w:val="4"/>
  </w:num>
  <w:num w:numId="72" w16cid:durableId="1177620488">
    <w:abstractNumId w:val="86"/>
  </w:num>
  <w:num w:numId="73" w16cid:durableId="106002246">
    <w:abstractNumId w:val="34"/>
  </w:num>
  <w:num w:numId="74" w16cid:durableId="807208237">
    <w:abstractNumId w:val="3"/>
  </w:num>
  <w:num w:numId="75" w16cid:durableId="961690689">
    <w:abstractNumId w:val="44"/>
  </w:num>
  <w:num w:numId="76" w16cid:durableId="1023752849">
    <w:abstractNumId w:val="68"/>
  </w:num>
  <w:num w:numId="77" w16cid:durableId="1426876055">
    <w:abstractNumId w:val="96"/>
  </w:num>
  <w:num w:numId="78" w16cid:durableId="775366977">
    <w:abstractNumId w:val="78"/>
  </w:num>
  <w:num w:numId="79" w16cid:durableId="1934700719">
    <w:abstractNumId w:val="59"/>
  </w:num>
  <w:num w:numId="80" w16cid:durableId="680863037">
    <w:abstractNumId w:val="90"/>
  </w:num>
  <w:num w:numId="81" w16cid:durableId="1489053364">
    <w:abstractNumId w:val="60"/>
  </w:num>
  <w:num w:numId="82" w16cid:durableId="1637907868">
    <w:abstractNumId w:val="12"/>
  </w:num>
  <w:num w:numId="83" w16cid:durableId="689601708">
    <w:abstractNumId w:val="8"/>
  </w:num>
  <w:num w:numId="84" w16cid:durableId="837698422">
    <w:abstractNumId w:val="35"/>
  </w:num>
  <w:num w:numId="85" w16cid:durableId="629097216">
    <w:abstractNumId w:val="46"/>
  </w:num>
  <w:num w:numId="86" w16cid:durableId="1868445475">
    <w:abstractNumId w:val="7"/>
  </w:num>
  <w:num w:numId="87" w16cid:durableId="207307642">
    <w:abstractNumId w:val="91"/>
  </w:num>
  <w:num w:numId="88" w16cid:durableId="1923830993">
    <w:abstractNumId w:val="72"/>
  </w:num>
  <w:num w:numId="89" w16cid:durableId="1631326353">
    <w:abstractNumId w:val="17"/>
  </w:num>
  <w:num w:numId="90" w16cid:durableId="1536697916">
    <w:abstractNumId w:val="53"/>
  </w:num>
  <w:num w:numId="91" w16cid:durableId="461002345">
    <w:abstractNumId w:val="15"/>
  </w:num>
  <w:num w:numId="92" w16cid:durableId="1895122999">
    <w:abstractNumId w:val="52"/>
  </w:num>
  <w:num w:numId="93" w16cid:durableId="1757289556">
    <w:abstractNumId w:val="25"/>
  </w:num>
  <w:num w:numId="94" w16cid:durableId="417407096">
    <w:abstractNumId w:val="98"/>
  </w:num>
  <w:num w:numId="95" w16cid:durableId="710152135">
    <w:abstractNumId w:val="45"/>
  </w:num>
  <w:num w:numId="96" w16cid:durableId="1254123253">
    <w:abstractNumId w:val="88"/>
  </w:num>
  <w:num w:numId="97" w16cid:durableId="2146771080">
    <w:abstractNumId w:val="0"/>
  </w:num>
  <w:num w:numId="98" w16cid:durableId="389768091">
    <w:abstractNumId w:val="32"/>
  </w:num>
  <w:num w:numId="99" w16cid:durableId="84327605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41"/>
    <w:rsid w:val="0000551E"/>
    <w:rsid w:val="00050955"/>
    <w:rsid w:val="00376ACF"/>
    <w:rsid w:val="004E2C44"/>
    <w:rsid w:val="007B2BFE"/>
    <w:rsid w:val="00984976"/>
    <w:rsid w:val="009D2092"/>
    <w:rsid w:val="00AC0397"/>
    <w:rsid w:val="00B21FC5"/>
    <w:rsid w:val="00C60941"/>
    <w:rsid w:val="00ED7175"/>
    <w:rsid w:val="00EF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67DA"/>
  <w15:chartTrackingRefBased/>
  <w15:docId w15:val="{36453C73-F1ED-4545-A6A8-6A25E0567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941"/>
    <w:rPr>
      <w:rFonts w:eastAsiaTheme="majorEastAsia" w:cstheme="majorBidi"/>
      <w:color w:val="272727" w:themeColor="text1" w:themeTint="D8"/>
    </w:rPr>
  </w:style>
  <w:style w:type="paragraph" w:styleId="Title">
    <w:name w:val="Title"/>
    <w:basedOn w:val="Normal"/>
    <w:next w:val="Normal"/>
    <w:link w:val="TitleChar"/>
    <w:uiPriority w:val="10"/>
    <w:qFormat/>
    <w:rsid w:val="00C60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941"/>
    <w:pPr>
      <w:spacing w:before="160"/>
      <w:jc w:val="center"/>
    </w:pPr>
    <w:rPr>
      <w:i/>
      <w:iCs/>
      <w:color w:val="404040" w:themeColor="text1" w:themeTint="BF"/>
    </w:rPr>
  </w:style>
  <w:style w:type="character" w:customStyle="1" w:styleId="QuoteChar">
    <w:name w:val="Quote Char"/>
    <w:basedOn w:val="DefaultParagraphFont"/>
    <w:link w:val="Quote"/>
    <w:uiPriority w:val="29"/>
    <w:rsid w:val="00C60941"/>
    <w:rPr>
      <w:i/>
      <w:iCs/>
      <w:color w:val="404040" w:themeColor="text1" w:themeTint="BF"/>
    </w:rPr>
  </w:style>
  <w:style w:type="paragraph" w:styleId="ListParagraph">
    <w:name w:val="List Paragraph"/>
    <w:basedOn w:val="Normal"/>
    <w:uiPriority w:val="34"/>
    <w:qFormat/>
    <w:rsid w:val="00C60941"/>
    <w:pPr>
      <w:ind w:left="720"/>
      <w:contextualSpacing/>
    </w:pPr>
  </w:style>
  <w:style w:type="character" w:styleId="IntenseEmphasis">
    <w:name w:val="Intense Emphasis"/>
    <w:basedOn w:val="DefaultParagraphFont"/>
    <w:uiPriority w:val="21"/>
    <w:qFormat/>
    <w:rsid w:val="00C60941"/>
    <w:rPr>
      <w:i/>
      <w:iCs/>
      <w:color w:val="0F4761" w:themeColor="accent1" w:themeShade="BF"/>
    </w:rPr>
  </w:style>
  <w:style w:type="paragraph" w:styleId="IntenseQuote">
    <w:name w:val="Intense Quote"/>
    <w:basedOn w:val="Normal"/>
    <w:next w:val="Normal"/>
    <w:link w:val="IntenseQuoteChar"/>
    <w:uiPriority w:val="30"/>
    <w:qFormat/>
    <w:rsid w:val="00C60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941"/>
    <w:rPr>
      <w:i/>
      <w:iCs/>
      <w:color w:val="0F4761" w:themeColor="accent1" w:themeShade="BF"/>
    </w:rPr>
  </w:style>
  <w:style w:type="character" w:styleId="IntenseReference">
    <w:name w:val="Intense Reference"/>
    <w:basedOn w:val="DefaultParagraphFont"/>
    <w:uiPriority w:val="32"/>
    <w:qFormat/>
    <w:rsid w:val="00C60941"/>
    <w:rPr>
      <w:b/>
      <w:bCs/>
      <w:smallCaps/>
      <w:color w:val="0F4761" w:themeColor="accent1" w:themeShade="BF"/>
      <w:spacing w:val="5"/>
    </w:rPr>
  </w:style>
  <w:style w:type="numbering" w:customStyle="1" w:styleId="NoList1">
    <w:name w:val="No List1"/>
    <w:next w:val="NoList"/>
    <w:uiPriority w:val="99"/>
    <w:semiHidden/>
    <w:unhideWhenUsed/>
    <w:rsid w:val="00C60941"/>
  </w:style>
  <w:style w:type="paragraph" w:customStyle="1" w:styleId="msonormal0">
    <w:name w:val="msonormal"/>
    <w:basedOn w:val="Normal"/>
    <w:rsid w:val="00C609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609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609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09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368154">
      <w:bodyDiv w:val="1"/>
      <w:marLeft w:val="0"/>
      <w:marRight w:val="0"/>
      <w:marTop w:val="0"/>
      <w:marBottom w:val="0"/>
      <w:divBdr>
        <w:top w:val="none" w:sz="0" w:space="0" w:color="auto"/>
        <w:left w:val="none" w:sz="0" w:space="0" w:color="auto"/>
        <w:bottom w:val="none" w:sz="0" w:space="0" w:color="auto"/>
        <w:right w:val="none" w:sz="0" w:space="0" w:color="auto"/>
      </w:divBdr>
    </w:div>
    <w:div w:id="465587617">
      <w:bodyDiv w:val="1"/>
      <w:marLeft w:val="0"/>
      <w:marRight w:val="0"/>
      <w:marTop w:val="0"/>
      <w:marBottom w:val="0"/>
      <w:divBdr>
        <w:top w:val="none" w:sz="0" w:space="0" w:color="auto"/>
        <w:left w:val="none" w:sz="0" w:space="0" w:color="auto"/>
        <w:bottom w:val="none" w:sz="0" w:space="0" w:color="auto"/>
        <w:right w:val="none" w:sz="0" w:space="0" w:color="auto"/>
      </w:divBdr>
    </w:div>
    <w:div w:id="521359623">
      <w:bodyDiv w:val="1"/>
      <w:marLeft w:val="0"/>
      <w:marRight w:val="0"/>
      <w:marTop w:val="0"/>
      <w:marBottom w:val="0"/>
      <w:divBdr>
        <w:top w:val="none" w:sz="0" w:space="0" w:color="auto"/>
        <w:left w:val="none" w:sz="0" w:space="0" w:color="auto"/>
        <w:bottom w:val="none" w:sz="0" w:space="0" w:color="auto"/>
        <w:right w:val="none" w:sz="0" w:space="0" w:color="auto"/>
      </w:divBdr>
      <w:divsChild>
        <w:div w:id="1519395417">
          <w:marLeft w:val="0"/>
          <w:marRight w:val="0"/>
          <w:marTop w:val="0"/>
          <w:marBottom w:val="0"/>
          <w:divBdr>
            <w:top w:val="none" w:sz="0" w:space="0" w:color="auto"/>
            <w:left w:val="none" w:sz="0" w:space="0" w:color="auto"/>
            <w:bottom w:val="none" w:sz="0" w:space="0" w:color="auto"/>
            <w:right w:val="none" w:sz="0" w:space="0" w:color="auto"/>
          </w:divBdr>
          <w:divsChild>
            <w:div w:id="1399357168">
              <w:marLeft w:val="0"/>
              <w:marRight w:val="0"/>
              <w:marTop w:val="0"/>
              <w:marBottom w:val="0"/>
              <w:divBdr>
                <w:top w:val="none" w:sz="0" w:space="0" w:color="auto"/>
                <w:left w:val="none" w:sz="0" w:space="0" w:color="auto"/>
                <w:bottom w:val="none" w:sz="0" w:space="0" w:color="auto"/>
                <w:right w:val="none" w:sz="0" w:space="0" w:color="auto"/>
              </w:divBdr>
            </w:div>
          </w:divsChild>
        </w:div>
        <w:div w:id="1178155923">
          <w:marLeft w:val="0"/>
          <w:marRight w:val="0"/>
          <w:marTop w:val="0"/>
          <w:marBottom w:val="0"/>
          <w:divBdr>
            <w:top w:val="none" w:sz="0" w:space="0" w:color="auto"/>
            <w:left w:val="none" w:sz="0" w:space="0" w:color="auto"/>
            <w:bottom w:val="none" w:sz="0" w:space="0" w:color="auto"/>
            <w:right w:val="none" w:sz="0" w:space="0" w:color="auto"/>
          </w:divBdr>
          <w:divsChild>
            <w:div w:id="921912697">
              <w:marLeft w:val="0"/>
              <w:marRight w:val="0"/>
              <w:marTop w:val="0"/>
              <w:marBottom w:val="0"/>
              <w:divBdr>
                <w:top w:val="none" w:sz="0" w:space="0" w:color="auto"/>
                <w:left w:val="none" w:sz="0" w:space="0" w:color="auto"/>
                <w:bottom w:val="none" w:sz="0" w:space="0" w:color="auto"/>
                <w:right w:val="none" w:sz="0" w:space="0" w:color="auto"/>
              </w:divBdr>
              <w:divsChild>
                <w:div w:id="1120370021">
                  <w:marLeft w:val="0"/>
                  <w:marRight w:val="0"/>
                  <w:marTop w:val="0"/>
                  <w:marBottom w:val="0"/>
                  <w:divBdr>
                    <w:top w:val="none" w:sz="0" w:space="0" w:color="auto"/>
                    <w:left w:val="none" w:sz="0" w:space="0" w:color="auto"/>
                    <w:bottom w:val="none" w:sz="0" w:space="0" w:color="auto"/>
                    <w:right w:val="none" w:sz="0" w:space="0" w:color="auto"/>
                  </w:divBdr>
                  <w:divsChild>
                    <w:div w:id="18506253">
                      <w:marLeft w:val="0"/>
                      <w:marRight w:val="0"/>
                      <w:marTop w:val="0"/>
                      <w:marBottom w:val="0"/>
                      <w:divBdr>
                        <w:top w:val="none" w:sz="0" w:space="0" w:color="auto"/>
                        <w:left w:val="none" w:sz="0" w:space="0" w:color="auto"/>
                        <w:bottom w:val="none" w:sz="0" w:space="0" w:color="auto"/>
                        <w:right w:val="none" w:sz="0" w:space="0" w:color="auto"/>
                      </w:divBdr>
                      <w:divsChild>
                        <w:div w:id="234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54</Pages>
  <Words>24317</Words>
  <Characters>138610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Alvey</dc:creator>
  <cp:keywords/>
  <dc:description/>
  <cp:lastModifiedBy>Andy Alvey</cp:lastModifiedBy>
  <cp:revision>3</cp:revision>
  <dcterms:created xsi:type="dcterms:W3CDTF">2025-07-02T20:36:00Z</dcterms:created>
  <dcterms:modified xsi:type="dcterms:W3CDTF">2025-07-03T03:24:00Z</dcterms:modified>
</cp:coreProperties>
</file>