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cs="Arial"/>
          <w:szCs w:val="24"/>
        </w:rPr>
        <w:id w:val="1492831650"/>
        <w:docPartObj>
          <w:docPartGallery w:val="Cover Pages"/>
          <w:docPartUnique/>
        </w:docPartObj>
      </w:sdtPr>
      <w:sdtEndPr/>
      <w:sdtContent>
        <w:p w14:paraId="0FE8D711" w14:textId="3298D704" w:rsidR="007C20EE" w:rsidRPr="00097FA2" w:rsidRDefault="007C20EE">
          <w:pPr>
            <w:rPr>
              <w:rFonts w:cs="Arial"/>
              <w:szCs w:val="24"/>
            </w:rPr>
          </w:pPr>
          <w:r w:rsidRPr="00097FA2">
            <w:rPr>
              <w:rFonts w:cs="Arial"/>
              <w:noProof/>
              <w:szCs w:val="24"/>
            </w:rPr>
            <mc:AlternateContent>
              <mc:Choice Requires="wpg">
                <w:drawing>
                  <wp:anchor distT="0" distB="0" distL="114300" distR="114300" simplePos="0" relativeHeight="251664896" behindDoc="0" locked="0" layoutInCell="1" allowOverlap="1" wp14:anchorId="728F60F1" wp14:editId="0186FF7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93221F2" id="Group 149" o:spid="_x0000_s1026" style="position:absolute;margin-left:0;margin-top:0;width:8in;height:95.7pt;z-index:25166489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sidRPr="00097FA2">
            <w:rPr>
              <w:rFonts w:cs="Arial"/>
              <w:noProof/>
              <w:szCs w:val="24"/>
            </w:rPr>
            <mc:AlternateContent>
              <mc:Choice Requires="wps">
                <w:drawing>
                  <wp:anchor distT="0" distB="0" distL="114300" distR="114300" simplePos="0" relativeHeight="251646464" behindDoc="0" locked="0" layoutInCell="1" allowOverlap="1" wp14:anchorId="3303C3F6" wp14:editId="328189A3">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7D931220" w14:textId="1E0F0516" w:rsidR="007C20EE" w:rsidRDefault="00A036F1">
                                    <w:pPr>
                                      <w:pStyle w:val="NoSpacing"/>
                                      <w:jc w:val="right"/>
                                      <w:rPr>
                                        <w:color w:val="595959" w:themeColor="text1" w:themeTint="A6"/>
                                        <w:sz w:val="28"/>
                                        <w:szCs w:val="28"/>
                                      </w:rPr>
                                    </w:pPr>
                                    <w:r>
                                      <w:rPr>
                                        <w:color w:val="595959" w:themeColor="text1" w:themeTint="A6"/>
                                        <w:sz w:val="28"/>
                                        <w:szCs w:val="28"/>
                                      </w:rPr>
                                      <w:t>Andrew Botsford</w:t>
                                    </w:r>
                                  </w:p>
                                </w:sdtContent>
                              </w:sdt>
                              <w:p w14:paraId="0E2B5202" w14:textId="5962618C" w:rsidR="007C20EE" w:rsidRDefault="00A41EBC">
                                <w:pPr>
                                  <w:pStyle w:val="NoSpacing"/>
                                  <w:jc w:val="right"/>
                                  <w:rPr>
                                    <w:color w:val="595959" w:themeColor="text1" w:themeTint="A6"/>
                                    <w:sz w:val="18"/>
                                    <w:szCs w:val="18"/>
                                  </w:rPr>
                                </w:pPr>
                                <w:sdt>
                                  <w:sdtPr>
                                    <w:rPr>
                                      <w:color w:val="595959" w:themeColor="text1" w:themeTint="A6"/>
                                      <w:sz w:val="18"/>
                                      <w:szCs w:val="18"/>
                                      <w:lang w:val="en-GB"/>
                                    </w:rPr>
                                    <w:alias w:val="Email"/>
                                    <w:tag w:val="Email"/>
                                    <w:id w:val="942260680"/>
                                    <w:dataBinding w:prefixMappings="xmlns:ns0='http://schemas.microsoft.com/office/2006/coverPageProps' " w:xpath="/ns0:CoverPageProperties[1]/ns0:CompanyEmail[1]" w:storeItemID="{55AF091B-3C7A-41E3-B477-F2FDAA23CFDA}"/>
                                    <w:text/>
                                  </w:sdtPr>
                                  <w:sdtEndPr/>
                                  <w:sdtContent>
                                    <w:r w:rsidR="00A036F1" w:rsidRPr="003A6567">
                                      <w:rPr>
                                        <w:color w:val="595959" w:themeColor="text1" w:themeTint="A6"/>
                                        <w:sz w:val="18"/>
                                        <w:szCs w:val="18"/>
                                        <w:lang w:val="en-GB"/>
                                      </w:rPr>
                                      <w:t>Andrew.botsford</w:t>
                                    </w:r>
                                    <w:r w:rsidR="0070362E" w:rsidRPr="003A6567">
                                      <w:rPr>
                                        <w:color w:val="595959" w:themeColor="text1" w:themeTint="A6"/>
                                        <w:sz w:val="18"/>
                                        <w:szCs w:val="18"/>
                                        <w:lang w:val="en-GB"/>
                                      </w:rPr>
                                      <w:t>@</w:t>
                                    </w:r>
                                    <w:r w:rsidR="00A036F1" w:rsidRPr="003A6567">
                                      <w:rPr>
                                        <w:color w:val="595959" w:themeColor="text1" w:themeTint="A6"/>
                                        <w:sz w:val="18"/>
                                        <w:szCs w:val="18"/>
                                        <w:lang w:val="en-GB"/>
                                      </w:rPr>
                                      <w:t>inpex.co.jp</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303C3F6" id="_x0000_t202" coordsize="21600,21600" o:spt="202" path="m,l,21600r21600,l21600,xe">
                    <v:stroke joinstyle="miter"/>
                    <v:path gradientshapeok="t" o:connecttype="rect"/>
                  </v:shapetype>
                  <v:shape id="Text Box 152" o:spid="_x0000_s1026" type="#_x0000_t202" style="position:absolute;margin-left:0;margin-top:0;width:8in;height:1in;z-index:251646464;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7D931220" w14:textId="1E0F0516" w:rsidR="007C20EE" w:rsidRDefault="00A036F1">
                              <w:pPr>
                                <w:pStyle w:val="NoSpacing"/>
                                <w:jc w:val="right"/>
                                <w:rPr>
                                  <w:color w:val="595959" w:themeColor="text1" w:themeTint="A6"/>
                                  <w:sz w:val="28"/>
                                  <w:szCs w:val="28"/>
                                </w:rPr>
                              </w:pPr>
                              <w:r>
                                <w:rPr>
                                  <w:color w:val="595959" w:themeColor="text1" w:themeTint="A6"/>
                                  <w:sz w:val="28"/>
                                  <w:szCs w:val="28"/>
                                </w:rPr>
                                <w:t>Andrew Botsford</w:t>
                              </w:r>
                            </w:p>
                          </w:sdtContent>
                        </w:sdt>
                        <w:p w14:paraId="0E2B5202" w14:textId="5962618C" w:rsidR="007C20EE" w:rsidRDefault="00A41EBC">
                          <w:pPr>
                            <w:pStyle w:val="NoSpacing"/>
                            <w:jc w:val="right"/>
                            <w:rPr>
                              <w:color w:val="595959" w:themeColor="text1" w:themeTint="A6"/>
                              <w:sz w:val="18"/>
                              <w:szCs w:val="18"/>
                            </w:rPr>
                          </w:pPr>
                          <w:sdt>
                            <w:sdtPr>
                              <w:rPr>
                                <w:color w:val="595959" w:themeColor="text1" w:themeTint="A6"/>
                                <w:sz w:val="18"/>
                                <w:szCs w:val="18"/>
                                <w:lang w:val="en-GB"/>
                              </w:rPr>
                              <w:alias w:val="Email"/>
                              <w:tag w:val="Email"/>
                              <w:id w:val="942260680"/>
                              <w:dataBinding w:prefixMappings="xmlns:ns0='http://schemas.microsoft.com/office/2006/coverPageProps' " w:xpath="/ns0:CoverPageProperties[1]/ns0:CompanyEmail[1]" w:storeItemID="{55AF091B-3C7A-41E3-B477-F2FDAA23CFDA}"/>
                              <w:text/>
                            </w:sdtPr>
                            <w:sdtEndPr/>
                            <w:sdtContent>
                              <w:r w:rsidR="00A036F1" w:rsidRPr="003A6567">
                                <w:rPr>
                                  <w:color w:val="595959" w:themeColor="text1" w:themeTint="A6"/>
                                  <w:sz w:val="18"/>
                                  <w:szCs w:val="18"/>
                                  <w:lang w:val="en-GB"/>
                                </w:rPr>
                                <w:t>Andrew.botsford</w:t>
                              </w:r>
                              <w:r w:rsidR="0070362E" w:rsidRPr="003A6567">
                                <w:rPr>
                                  <w:color w:val="595959" w:themeColor="text1" w:themeTint="A6"/>
                                  <w:sz w:val="18"/>
                                  <w:szCs w:val="18"/>
                                  <w:lang w:val="en-GB"/>
                                </w:rPr>
                                <w:t>@</w:t>
                              </w:r>
                              <w:r w:rsidR="00A036F1" w:rsidRPr="003A6567">
                                <w:rPr>
                                  <w:color w:val="595959" w:themeColor="text1" w:themeTint="A6"/>
                                  <w:sz w:val="18"/>
                                  <w:szCs w:val="18"/>
                                  <w:lang w:val="en-GB"/>
                                </w:rPr>
                                <w:t>inpex.co.jp</w:t>
                              </w:r>
                            </w:sdtContent>
                          </w:sdt>
                        </w:p>
                      </w:txbxContent>
                    </v:textbox>
                    <w10:wrap type="square" anchorx="page" anchory="page"/>
                  </v:shape>
                </w:pict>
              </mc:Fallback>
            </mc:AlternateContent>
          </w:r>
          <w:r w:rsidRPr="00097FA2">
            <w:rPr>
              <w:rFonts w:cs="Arial"/>
              <w:noProof/>
              <w:szCs w:val="24"/>
            </w:rPr>
            <mc:AlternateContent>
              <mc:Choice Requires="wps">
                <w:drawing>
                  <wp:anchor distT="0" distB="0" distL="114300" distR="114300" simplePos="0" relativeHeight="251655680" behindDoc="0" locked="0" layoutInCell="1" allowOverlap="1" wp14:anchorId="2E8A0C51" wp14:editId="0107564F">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79C649" w14:textId="77777777" w:rsidR="00A036F1" w:rsidRPr="00287ADE" w:rsidRDefault="00A036F1" w:rsidP="003A6567">
                                <w:pPr>
                                  <w:pStyle w:val="Header"/>
                                  <w:jc w:val="right"/>
                                </w:pPr>
                                <w:r w:rsidRPr="00287ADE">
                                  <w:t>Andrew James Botsford (E5912101)</w:t>
                                </w:r>
                                <w:r>
                                  <w:t xml:space="preserve"> B872 TMA02</w:t>
                                </w:r>
                              </w:p>
                              <w:p w14:paraId="7D9B8E65" w14:textId="7796F50B" w:rsidR="007C20EE" w:rsidRDefault="007C20EE" w:rsidP="003A6567">
                                <w:pPr>
                                  <w:pStyle w:val="NoSpacing"/>
                                  <w:ind w:right="200"/>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E8A0C51" id="Text Box 153" o:spid="_x0000_s1027" type="#_x0000_t202" style="position:absolute;margin-left:0;margin-top:0;width:8in;height:79.5pt;z-index:251655680;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979C649" w14:textId="77777777" w:rsidR="00A036F1" w:rsidRPr="00287ADE" w:rsidRDefault="00A036F1" w:rsidP="003A6567">
                          <w:pPr>
                            <w:pStyle w:val="Header"/>
                            <w:jc w:val="right"/>
                          </w:pPr>
                          <w:r w:rsidRPr="00287ADE">
                            <w:t>Andrew James Botsford (E5912101)</w:t>
                          </w:r>
                          <w:r>
                            <w:t xml:space="preserve"> B872 TMA02</w:t>
                          </w:r>
                        </w:p>
                        <w:p w14:paraId="7D9B8E65" w14:textId="7796F50B" w:rsidR="007C20EE" w:rsidRDefault="007C20EE" w:rsidP="003A6567">
                          <w:pPr>
                            <w:pStyle w:val="NoSpacing"/>
                            <w:ind w:right="200"/>
                            <w:jc w:val="right"/>
                            <w:rPr>
                              <w:color w:val="595959" w:themeColor="text1" w:themeTint="A6"/>
                              <w:sz w:val="20"/>
                              <w:szCs w:val="20"/>
                            </w:rPr>
                          </w:pPr>
                        </w:p>
                      </w:txbxContent>
                    </v:textbox>
                    <w10:wrap type="square" anchorx="page" anchory="page"/>
                  </v:shape>
                </w:pict>
              </mc:Fallback>
            </mc:AlternateContent>
          </w:r>
          <w:r w:rsidRPr="00097FA2">
            <w:rPr>
              <w:rFonts w:cs="Arial"/>
              <w:noProof/>
              <w:szCs w:val="24"/>
            </w:rPr>
            <mc:AlternateContent>
              <mc:Choice Requires="wps">
                <w:drawing>
                  <wp:anchor distT="0" distB="0" distL="114300" distR="114300" simplePos="0" relativeHeight="251637248" behindDoc="0" locked="0" layoutInCell="1" allowOverlap="1" wp14:anchorId="1186CC7D" wp14:editId="7B5F8095">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3AC60C" w14:textId="45736E01" w:rsidR="007C20EE" w:rsidRDefault="00A41EBC">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F0376">
                                      <w:rPr>
                                        <w:caps/>
                                        <w:color w:val="4472C4" w:themeColor="accent1"/>
                                        <w:sz w:val="64"/>
                                        <w:szCs w:val="64"/>
                                      </w:rPr>
                                      <w:t>TMA02</w:t>
                                    </w:r>
                                  </w:sdtContent>
                                </w:sdt>
                              </w:p>
                              <w:sdt>
                                <w:sdt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45CC6212" w14:textId="3E6C4651" w:rsidR="007C20EE" w:rsidRDefault="00A036F1">
                                    <w:pPr>
                                      <w:jc w:val="right"/>
                                      <w:rPr>
                                        <w:smallCaps/>
                                        <w:color w:val="404040" w:themeColor="text1" w:themeTint="BF"/>
                                        <w:sz w:val="36"/>
                                        <w:szCs w:val="36"/>
                                      </w:rPr>
                                    </w:pPr>
                                    <w:r>
                                      <w:t>B872 CREATING AND SUSTAINING VALUE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186CC7D" id="Text Box 154" o:spid="_x0000_s1028" type="#_x0000_t202" style="position:absolute;margin-left:0;margin-top:0;width:8in;height:286.5pt;z-index:251637248;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0C3AC60C" w14:textId="45736E01" w:rsidR="007C20EE" w:rsidRDefault="00A41EBC">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F0376">
                                <w:rPr>
                                  <w:caps/>
                                  <w:color w:val="4472C4" w:themeColor="accent1"/>
                                  <w:sz w:val="64"/>
                                  <w:szCs w:val="64"/>
                                </w:rPr>
                                <w:t>TMA02</w:t>
                              </w:r>
                            </w:sdtContent>
                          </w:sdt>
                        </w:p>
                        <w:sdt>
                          <w:sdt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45CC6212" w14:textId="3E6C4651" w:rsidR="007C20EE" w:rsidRDefault="00A036F1">
                              <w:pPr>
                                <w:jc w:val="right"/>
                                <w:rPr>
                                  <w:smallCaps/>
                                  <w:color w:val="404040" w:themeColor="text1" w:themeTint="BF"/>
                                  <w:sz w:val="36"/>
                                  <w:szCs w:val="36"/>
                                </w:rPr>
                              </w:pPr>
                              <w:r>
                                <w:t>B872 CREATING AND SUSTAINING VALUE</w:t>
                              </w:r>
                            </w:p>
                          </w:sdtContent>
                        </w:sdt>
                      </w:txbxContent>
                    </v:textbox>
                    <w10:wrap type="square" anchorx="page" anchory="page"/>
                  </v:shape>
                </w:pict>
              </mc:Fallback>
            </mc:AlternateContent>
          </w:r>
        </w:p>
        <w:p w14:paraId="63F05FC1" w14:textId="0AF470EA" w:rsidR="007C20EE" w:rsidRPr="00097FA2" w:rsidRDefault="007C20EE">
          <w:pPr>
            <w:rPr>
              <w:rFonts w:cs="Arial"/>
              <w:szCs w:val="24"/>
              <w:u w:val="single"/>
            </w:rPr>
          </w:pPr>
          <w:r w:rsidRPr="00097FA2">
            <w:rPr>
              <w:rFonts w:cs="Arial"/>
              <w:szCs w:val="24"/>
            </w:rPr>
            <w:br w:type="page"/>
          </w:r>
        </w:p>
      </w:sdtContent>
    </w:sdt>
    <w:sdt>
      <w:sdtPr>
        <w:rPr>
          <w:rFonts w:ascii="Arial" w:eastAsiaTheme="minorEastAsia" w:hAnsi="Arial" w:cs="Arial"/>
          <w:color w:val="auto"/>
          <w:kern w:val="2"/>
          <w:sz w:val="24"/>
          <w:szCs w:val="24"/>
          <w:lang w:val="en-GB" w:eastAsia="ja-JP"/>
          <w14:ligatures w14:val="standardContextual"/>
        </w:rPr>
        <w:id w:val="-794595257"/>
        <w:docPartObj>
          <w:docPartGallery w:val="Table of Contents"/>
          <w:docPartUnique/>
        </w:docPartObj>
      </w:sdtPr>
      <w:sdtEndPr>
        <w:rPr>
          <w:b/>
          <w:bCs/>
          <w:noProof/>
        </w:rPr>
      </w:sdtEndPr>
      <w:sdtContent>
        <w:p w14:paraId="599DE099" w14:textId="75235A76" w:rsidR="007C20EE" w:rsidRPr="003A6567" w:rsidRDefault="007C20EE" w:rsidP="00B97A5B">
          <w:pPr>
            <w:pStyle w:val="TOCHeading"/>
            <w:rPr>
              <w:rStyle w:val="Heading3Char"/>
              <w:rFonts w:ascii="Arial" w:hAnsi="Arial"/>
              <w:b w:val="0"/>
              <w:bCs w:val="0"/>
              <w:color w:val="auto"/>
              <w:sz w:val="24"/>
              <w:szCs w:val="24"/>
            </w:rPr>
          </w:pPr>
          <w:r w:rsidRPr="003A6567">
            <w:rPr>
              <w:rStyle w:val="Heading3Char"/>
              <w:rFonts w:ascii="Arial" w:hAnsi="Arial"/>
              <w:color w:val="auto"/>
              <w:sz w:val="24"/>
              <w:szCs w:val="24"/>
            </w:rPr>
            <w:t>Contents</w:t>
          </w:r>
        </w:p>
        <w:p w14:paraId="11D82629" w14:textId="77777777" w:rsidR="007707DE" w:rsidRPr="00097FA2" w:rsidRDefault="007707DE" w:rsidP="003A6567">
          <w:pPr>
            <w:rPr>
              <w:rFonts w:cs="Arial"/>
              <w:szCs w:val="24"/>
            </w:rPr>
          </w:pPr>
        </w:p>
        <w:p w14:paraId="7C55861F" w14:textId="203CB3FF" w:rsidR="00090EF4" w:rsidRDefault="007C20EE" w:rsidP="00090EF4">
          <w:pPr>
            <w:pStyle w:val="TOC1"/>
            <w:rPr>
              <w:rFonts w:asciiTheme="minorHAnsi" w:hAnsiTheme="minorHAnsi"/>
              <w:noProof/>
              <w:sz w:val="22"/>
            </w:rPr>
          </w:pPr>
          <w:r w:rsidRPr="00097FA2">
            <w:rPr>
              <w:rFonts w:cs="Arial"/>
              <w:szCs w:val="24"/>
            </w:rPr>
            <w:fldChar w:fldCharType="begin"/>
          </w:r>
          <w:r w:rsidRPr="00097FA2">
            <w:rPr>
              <w:rFonts w:cs="Arial"/>
              <w:szCs w:val="24"/>
            </w:rPr>
            <w:instrText xml:space="preserve"> TOC \o "1-3" \h \z \u </w:instrText>
          </w:r>
          <w:r w:rsidRPr="00097FA2">
            <w:rPr>
              <w:rFonts w:cs="Arial"/>
              <w:szCs w:val="24"/>
            </w:rPr>
            <w:fldChar w:fldCharType="separate"/>
          </w:r>
          <w:hyperlink w:anchor="_Toc157761760" w:history="1">
            <w:r w:rsidR="00090EF4" w:rsidRPr="00834162">
              <w:rPr>
                <w:rStyle w:val="Hyperlink"/>
                <w:noProof/>
              </w:rPr>
              <w:t>Part 1</w:t>
            </w:r>
            <w:r w:rsidR="00090EF4">
              <w:rPr>
                <w:noProof/>
                <w:webHidden/>
              </w:rPr>
              <w:tab/>
            </w:r>
            <w:r w:rsidR="00090EF4">
              <w:rPr>
                <w:noProof/>
                <w:webHidden/>
              </w:rPr>
              <w:fldChar w:fldCharType="begin"/>
            </w:r>
            <w:r w:rsidR="00090EF4">
              <w:rPr>
                <w:noProof/>
                <w:webHidden/>
              </w:rPr>
              <w:instrText xml:space="preserve"> PAGEREF _Toc157761760 \h </w:instrText>
            </w:r>
            <w:r w:rsidR="00090EF4">
              <w:rPr>
                <w:noProof/>
                <w:webHidden/>
              </w:rPr>
            </w:r>
            <w:r w:rsidR="00090EF4">
              <w:rPr>
                <w:noProof/>
                <w:webHidden/>
              </w:rPr>
              <w:fldChar w:fldCharType="separate"/>
            </w:r>
            <w:r w:rsidR="00090EF4">
              <w:rPr>
                <w:noProof/>
                <w:webHidden/>
              </w:rPr>
              <w:t>2</w:t>
            </w:r>
            <w:r w:rsidR="00090EF4">
              <w:rPr>
                <w:noProof/>
                <w:webHidden/>
              </w:rPr>
              <w:fldChar w:fldCharType="end"/>
            </w:r>
          </w:hyperlink>
        </w:p>
        <w:p w14:paraId="78074380" w14:textId="47842065" w:rsidR="00090EF4" w:rsidRDefault="00A41EBC" w:rsidP="003A6567">
          <w:pPr>
            <w:pStyle w:val="TOC2"/>
            <w:rPr>
              <w:rFonts w:asciiTheme="minorHAnsi" w:hAnsiTheme="minorHAnsi"/>
              <w:noProof/>
              <w:sz w:val="22"/>
            </w:rPr>
          </w:pPr>
          <w:hyperlink w:anchor="_Toc157761761" w:history="1">
            <w:r w:rsidR="00090EF4" w:rsidRPr="00834162">
              <w:rPr>
                <w:rStyle w:val="Hyperlink"/>
                <w:noProof/>
              </w:rPr>
              <w:t>Transformation Processes</w:t>
            </w:r>
            <w:r w:rsidR="00090EF4">
              <w:rPr>
                <w:noProof/>
                <w:webHidden/>
              </w:rPr>
              <w:tab/>
            </w:r>
            <w:r w:rsidR="00090EF4">
              <w:rPr>
                <w:noProof/>
                <w:webHidden/>
              </w:rPr>
              <w:fldChar w:fldCharType="begin"/>
            </w:r>
            <w:r w:rsidR="00090EF4">
              <w:rPr>
                <w:noProof/>
                <w:webHidden/>
              </w:rPr>
              <w:instrText xml:space="preserve"> PAGEREF _Toc157761761 \h </w:instrText>
            </w:r>
            <w:r w:rsidR="00090EF4">
              <w:rPr>
                <w:noProof/>
                <w:webHidden/>
              </w:rPr>
            </w:r>
            <w:r w:rsidR="00090EF4">
              <w:rPr>
                <w:noProof/>
                <w:webHidden/>
              </w:rPr>
              <w:fldChar w:fldCharType="separate"/>
            </w:r>
            <w:r w:rsidR="00090EF4">
              <w:rPr>
                <w:noProof/>
                <w:webHidden/>
              </w:rPr>
              <w:t>2</w:t>
            </w:r>
            <w:r w:rsidR="00090EF4">
              <w:rPr>
                <w:noProof/>
                <w:webHidden/>
              </w:rPr>
              <w:fldChar w:fldCharType="end"/>
            </w:r>
          </w:hyperlink>
        </w:p>
        <w:p w14:paraId="49B58999" w14:textId="75AC045C" w:rsidR="00090EF4" w:rsidRDefault="00A41EBC" w:rsidP="003A6567">
          <w:pPr>
            <w:pStyle w:val="TOC2"/>
            <w:rPr>
              <w:rFonts w:asciiTheme="minorHAnsi" w:hAnsiTheme="minorHAnsi"/>
              <w:noProof/>
              <w:sz w:val="22"/>
            </w:rPr>
          </w:pPr>
          <w:hyperlink w:anchor="_Toc157761762" w:history="1">
            <w:r w:rsidR="00090EF4" w:rsidRPr="00834162">
              <w:rPr>
                <w:rStyle w:val="Hyperlink"/>
                <w:noProof/>
              </w:rPr>
              <w:t>Key Performance Objectives</w:t>
            </w:r>
            <w:r w:rsidR="00090EF4">
              <w:rPr>
                <w:noProof/>
                <w:webHidden/>
              </w:rPr>
              <w:tab/>
            </w:r>
            <w:r w:rsidR="00090EF4">
              <w:rPr>
                <w:noProof/>
                <w:webHidden/>
              </w:rPr>
              <w:fldChar w:fldCharType="begin"/>
            </w:r>
            <w:r w:rsidR="00090EF4">
              <w:rPr>
                <w:noProof/>
                <w:webHidden/>
              </w:rPr>
              <w:instrText xml:space="preserve"> PAGEREF _Toc157761762 \h </w:instrText>
            </w:r>
            <w:r w:rsidR="00090EF4">
              <w:rPr>
                <w:noProof/>
                <w:webHidden/>
              </w:rPr>
            </w:r>
            <w:r w:rsidR="00090EF4">
              <w:rPr>
                <w:noProof/>
                <w:webHidden/>
              </w:rPr>
              <w:fldChar w:fldCharType="separate"/>
            </w:r>
            <w:r w:rsidR="00090EF4">
              <w:rPr>
                <w:noProof/>
                <w:webHidden/>
              </w:rPr>
              <w:t>4</w:t>
            </w:r>
            <w:r w:rsidR="00090EF4">
              <w:rPr>
                <w:noProof/>
                <w:webHidden/>
              </w:rPr>
              <w:fldChar w:fldCharType="end"/>
            </w:r>
          </w:hyperlink>
        </w:p>
        <w:p w14:paraId="546C9569" w14:textId="3006D5D5" w:rsidR="00090EF4" w:rsidRDefault="00A41EBC" w:rsidP="003A6567">
          <w:pPr>
            <w:pStyle w:val="TOC2"/>
            <w:rPr>
              <w:rFonts w:asciiTheme="minorHAnsi" w:hAnsiTheme="minorHAnsi"/>
              <w:noProof/>
              <w:sz w:val="22"/>
            </w:rPr>
          </w:pPr>
          <w:hyperlink w:anchor="_Toc157761763" w:history="1">
            <w:r w:rsidR="00090EF4" w:rsidRPr="00834162">
              <w:rPr>
                <w:rStyle w:val="Hyperlink"/>
                <w:noProof/>
              </w:rPr>
              <w:t>Layouts</w:t>
            </w:r>
            <w:r w:rsidR="00090EF4">
              <w:rPr>
                <w:noProof/>
                <w:webHidden/>
              </w:rPr>
              <w:tab/>
            </w:r>
            <w:r w:rsidR="00090EF4">
              <w:rPr>
                <w:noProof/>
                <w:webHidden/>
              </w:rPr>
              <w:fldChar w:fldCharType="begin"/>
            </w:r>
            <w:r w:rsidR="00090EF4">
              <w:rPr>
                <w:noProof/>
                <w:webHidden/>
              </w:rPr>
              <w:instrText xml:space="preserve"> PAGEREF _Toc157761763 \h </w:instrText>
            </w:r>
            <w:r w:rsidR="00090EF4">
              <w:rPr>
                <w:noProof/>
                <w:webHidden/>
              </w:rPr>
            </w:r>
            <w:r w:rsidR="00090EF4">
              <w:rPr>
                <w:noProof/>
                <w:webHidden/>
              </w:rPr>
              <w:fldChar w:fldCharType="separate"/>
            </w:r>
            <w:r w:rsidR="00090EF4">
              <w:rPr>
                <w:noProof/>
                <w:webHidden/>
              </w:rPr>
              <w:t>4</w:t>
            </w:r>
            <w:r w:rsidR="00090EF4">
              <w:rPr>
                <w:noProof/>
                <w:webHidden/>
              </w:rPr>
              <w:fldChar w:fldCharType="end"/>
            </w:r>
          </w:hyperlink>
        </w:p>
        <w:p w14:paraId="64ACCD63" w14:textId="36FC1A24" w:rsidR="00090EF4" w:rsidRDefault="00A41EBC" w:rsidP="003A6567">
          <w:pPr>
            <w:pStyle w:val="TOC2"/>
            <w:rPr>
              <w:rFonts w:asciiTheme="minorHAnsi" w:hAnsiTheme="minorHAnsi"/>
              <w:noProof/>
              <w:sz w:val="22"/>
            </w:rPr>
          </w:pPr>
          <w:hyperlink w:anchor="_Toc157761764" w:history="1">
            <w:r w:rsidR="00090EF4" w:rsidRPr="00834162">
              <w:rPr>
                <w:rStyle w:val="Hyperlink"/>
                <w:noProof/>
              </w:rPr>
              <w:t>Process Technologies</w:t>
            </w:r>
            <w:r w:rsidR="00090EF4">
              <w:rPr>
                <w:noProof/>
                <w:webHidden/>
              </w:rPr>
              <w:tab/>
            </w:r>
            <w:r w:rsidR="00090EF4">
              <w:rPr>
                <w:noProof/>
                <w:webHidden/>
              </w:rPr>
              <w:fldChar w:fldCharType="begin"/>
            </w:r>
            <w:r w:rsidR="00090EF4">
              <w:rPr>
                <w:noProof/>
                <w:webHidden/>
              </w:rPr>
              <w:instrText xml:space="preserve"> PAGEREF _Toc157761764 \h </w:instrText>
            </w:r>
            <w:r w:rsidR="00090EF4">
              <w:rPr>
                <w:noProof/>
                <w:webHidden/>
              </w:rPr>
            </w:r>
            <w:r w:rsidR="00090EF4">
              <w:rPr>
                <w:noProof/>
                <w:webHidden/>
              </w:rPr>
              <w:fldChar w:fldCharType="separate"/>
            </w:r>
            <w:r w:rsidR="00090EF4">
              <w:rPr>
                <w:noProof/>
                <w:webHidden/>
              </w:rPr>
              <w:t>5</w:t>
            </w:r>
            <w:r w:rsidR="00090EF4">
              <w:rPr>
                <w:noProof/>
                <w:webHidden/>
              </w:rPr>
              <w:fldChar w:fldCharType="end"/>
            </w:r>
          </w:hyperlink>
        </w:p>
        <w:p w14:paraId="54502C8D" w14:textId="133EF7E7" w:rsidR="00090EF4" w:rsidRDefault="00A41EBC" w:rsidP="003A6567">
          <w:pPr>
            <w:pStyle w:val="TOC2"/>
            <w:rPr>
              <w:rFonts w:asciiTheme="minorHAnsi" w:hAnsiTheme="minorHAnsi"/>
              <w:noProof/>
              <w:sz w:val="22"/>
            </w:rPr>
          </w:pPr>
          <w:hyperlink w:anchor="_Toc157761765" w:history="1">
            <w:r w:rsidR="00090EF4" w:rsidRPr="00834162">
              <w:rPr>
                <w:rStyle w:val="Hyperlink"/>
                <w:noProof/>
              </w:rPr>
              <w:t>Nature of Demand</w:t>
            </w:r>
            <w:r w:rsidR="00090EF4">
              <w:rPr>
                <w:noProof/>
                <w:webHidden/>
              </w:rPr>
              <w:tab/>
            </w:r>
            <w:r w:rsidR="00090EF4">
              <w:rPr>
                <w:noProof/>
                <w:webHidden/>
              </w:rPr>
              <w:fldChar w:fldCharType="begin"/>
            </w:r>
            <w:r w:rsidR="00090EF4">
              <w:rPr>
                <w:noProof/>
                <w:webHidden/>
              </w:rPr>
              <w:instrText xml:space="preserve"> PAGEREF _Toc157761765 \h </w:instrText>
            </w:r>
            <w:r w:rsidR="00090EF4">
              <w:rPr>
                <w:noProof/>
                <w:webHidden/>
              </w:rPr>
            </w:r>
            <w:r w:rsidR="00090EF4">
              <w:rPr>
                <w:noProof/>
                <w:webHidden/>
              </w:rPr>
              <w:fldChar w:fldCharType="separate"/>
            </w:r>
            <w:r w:rsidR="00090EF4">
              <w:rPr>
                <w:noProof/>
                <w:webHidden/>
              </w:rPr>
              <w:t>6</w:t>
            </w:r>
            <w:r w:rsidR="00090EF4">
              <w:rPr>
                <w:noProof/>
                <w:webHidden/>
              </w:rPr>
              <w:fldChar w:fldCharType="end"/>
            </w:r>
          </w:hyperlink>
        </w:p>
        <w:p w14:paraId="22C9F20B" w14:textId="4541DF0D" w:rsidR="00090EF4" w:rsidRDefault="00A41EBC" w:rsidP="003A6567">
          <w:pPr>
            <w:pStyle w:val="TOC2"/>
            <w:rPr>
              <w:rFonts w:asciiTheme="minorHAnsi" w:hAnsiTheme="minorHAnsi"/>
              <w:noProof/>
              <w:sz w:val="22"/>
            </w:rPr>
          </w:pPr>
          <w:hyperlink w:anchor="_Toc157761766" w:history="1">
            <w:r w:rsidR="00090EF4" w:rsidRPr="00834162">
              <w:rPr>
                <w:rStyle w:val="Hyperlink"/>
                <w:noProof/>
              </w:rPr>
              <w:t>Supply Chain Interaction</w:t>
            </w:r>
            <w:r w:rsidR="00090EF4">
              <w:rPr>
                <w:noProof/>
                <w:webHidden/>
              </w:rPr>
              <w:tab/>
            </w:r>
            <w:r w:rsidR="00090EF4">
              <w:rPr>
                <w:noProof/>
                <w:webHidden/>
              </w:rPr>
              <w:fldChar w:fldCharType="begin"/>
            </w:r>
            <w:r w:rsidR="00090EF4">
              <w:rPr>
                <w:noProof/>
                <w:webHidden/>
              </w:rPr>
              <w:instrText xml:space="preserve"> PAGEREF _Toc157761766 \h </w:instrText>
            </w:r>
            <w:r w:rsidR="00090EF4">
              <w:rPr>
                <w:noProof/>
                <w:webHidden/>
              </w:rPr>
            </w:r>
            <w:r w:rsidR="00090EF4">
              <w:rPr>
                <w:noProof/>
                <w:webHidden/>
              </w:rPr>
              <w:fldChar w:fldCharType="separate"/>
            </w:r>
            <w:r w:rsidR="00090EF4">
              <w:rPr>
                <w:noProof/>
                <w:webHidden/>
              </w:rPr>
              <w:t>6</w:t>
            </w:r>
            <w:r w:rsidR="00090EF4">
              <w:rPr>
                <w:noProof/>
                <w:webHidden/>
              </w:rPr>
              <w:fldChar w:fldCharType="end"/>
            </w:r>
          </w:hyperlink>
        </w:p>
        <w:p w14:paraId="38575B26" w14:textId="55AE84B2" w:rsidR="00090EF4" w:rsidRDefault="00A41EBC" w:rsidP="00090EF4">
          <w:pPr>
            <w:pStyle w:val="TOC1"/>
            <w:rPr>
              <w:rFonts w:asciiTheme="minorHAnsi" w:hAnsiTheme="minorHAnsi"/>
              <w:noProof/>
              <w:sz w:val="22"/>
            </w:rPr>
          </w:pPr>
          <w:hyperlink w:anchor="_Toc157761767" w:history="1">
            <w:r w:rsidR="00090EF4" w:rsidRPr="00834162">
              <w:rPr>
                <w:rStyle w:val="Hyperlink"/>
                <w:noProof/>
              </w:rPr>
              <w:t>Part 2</w:t>
            </w:r>
            <w:r w:rsidR="00090EF4">
              <w:rPr>
                <w:noProof/>
                <w:webHidden/>
              </w:rPr>
              <w:tab/>
            </w:r>
            <w:r w:rsidR="00090EF4">
              <w:rPr>
                <w:noProof/>
                <w:webHidden/>
              </w:rPr>
              <w:fldChar w:fldCharType="begin"/>
            </w:r>
            <w:r w:rsidR="00090EF4">
              <w:rPr>
                <w:noProof/>
                <w:webHidden/>
              </w:rPr>
              <w:instrText xml:space="preserve"> PAGEREF _Toc157761767 \h </w:instrText>
            </w:r>
            <w:r w:rsidR="00090EF4">
              <w:rPr>
                <w:noProof/>
                <w:webHidden/>
              </w:rPr>
            </w:r>
            <w:r w:rsidR="00090EF4">
              <w:rPr>
                <w:noProof/>
                <w:webHidden/>
              </w:rPr>
              <w:fldChar w:fldCharType="separate"/>
            </w:r>
            <w:r w:rsidR="00090EF4">
              <w:rPr>
                <w:noProof/>
                <w:webHidden/>
              </w:rPr>
              <w:t>8</w:t>
            </w:r>
            <w:r w:rsidR="00090EF4">
              <w:rPr>
                <w:noProof/>
                <w:webHidden/>
              </w:rPr>
              <w:fldChar w:fldCharType="end"/>
            </w:r>
          </w:hyperlink>
        </w:p>
        <w:p w14:paraId="0A50A1C4" w14:textId="41BC533C" w:rsidR="00090EF4" w:rsidRDefault="00A41EBC" w:rsidP="00090EF4">
          <w:pPr>
            <w:pStyle w:val="TOC1"/>
            <w:rPr>
              <w:rFonts w:asciiTheme="minorHAnsi" w:hAnsiTheme="minorHAnsi"/>
              <w:noProof/>
              <w:sz w:val="22"/>
            </w:rPr>
          </w:pPr>
          <w:hyperlink w:anchor="_Toc157761768" w:history="1">
            <w:r w:rsidR="00090EF4" w:rsidRPr="00834162">
              <w:rPr>
                <w:rStyle w:val="Hyperlink"/>
                <w:noProof/>
              </w:rPr>
              <w:t>Part 3</w:t>
            </w:r>
            <w:r w:rsidR="00090EF4">
              <w:rPr>
                <w:noProof/>
                <w:webHidden/>
              </w:rPr>
              <w:tab/>
            </w:r>
            <w:r w:rsidR="00090EF4">
              <w:rPr>
                <w:noProof/>
                <w:webHidden/>
              </w:rPr>
              <w:fldChar w:fldCharType="begin"/>
            </w:r>
            <w:r w:rsidR="00090EF4">
              <w:rPr>
                <w:noProof/>
                <w:webHidden/>
              </w:rPr>
              <w:instrText xml:space="preserve"> PAGEREF _Toc157761768 \h </w:instrText>
            </w:r>
            <w:r w:rsidR="00090EF4">
              <w:rPr>
                <w:noProof/>
                <w:webHidden/>
              </w:rPr>
            </w:r>
            <w:r w:rsidR="00090EF4">
              <w:rPr>
                <w:noProof/>
                <w:webHidden/>
              </w:rPr>
              <w:fldChar w:fldCharType="separate"/>
            </w:r>
            <w:r w:rsidR="00090EF4">
              <w:rPr>
                <w:noProof/>
                <w:webHidden/>
              </w:rPr>
              <w:t>10</w:t>
            </w:r>
            <w:r w:rsidR="00090EF4">
              <w:rPr>
                <w:noProof/>
                <w:webHidden/>
              </w:rPr>
              <w:fldChar w:fldCharType="end"/>
            </w:r>
          </w:hyperlink>
        </w:p>
        <w:p w14:paraId="525A9154" w14:textId="1ECD466F" w:rsidR="00090EF4" w:rsidRDefault="00A41EBC" w:rsidP="003A6567">
          <w:pPr>
            <w:pStyle w:val="TOC2"/>
            <w:rPr>
              <w:rFonts w:asciiTheme="minorHAnsi" w:hAnsiTheme="minorHAnsi"/>
              <w:noProof/>
              <w:sz w:val="22"/>
            </w:rPr>
          </w:pPr>
          <w:hyperlink w:anchor="_Toc157761769" w:history="1">
            <w:r w:rsidR="00090EF4" w:rsidRPr="00834162">
              <w:rPr>
                <w:rStyle w:val="Hyperlink"/>
                <w:noProof/>
              </w:rPr>
              <w:t>Defining Value</w:t>
            </w:r>
            <w:r w:rsidR="00090EF4">
              <w:rPr>
                <w:noProof/>
                <w:webHidden/>
              </w:rPr>
              <w:tab/>
            </w:r>
            <w:r w:rsidR="00090EF4">
              <w:rPr>
                <w:noProof/>
                <w:webHidden/>
              </w:rPr>
              <w:fldChar w:fldCharType="begin"/>
            </w:r>
            <w:r w:rsidR="00090EF4">
              <w:rPr>
                <w:noProof/>
                <w:webHidden/>
              </w:rPr>
              <w:instrText xml:space="preserve"> PAGEREF _Toc157761769 \h </w:instrText>
            </w:r>
            <w:r w:rsidR="00090EF4">
              <w:rPr>
                <w:noProof/>
                <w:webHidden/>
              </w:rPr>
            </w:r>
            <w:r w:rsidR="00090EF4">
              <w:rPr>
                <w:noProof/>
                <w:webHidden/>
              </w:rPr>
              <w:fldChar w:fldCharType="separate"/>
            </w:r>
            <w:r w:rsidR="00090EF4">
              <w:rPr>
                <w:noProof/>
                <w:webHidden/>
              </w:rPr>
              <w:t>10</w:t>
            </w:r>
            <w:r w:rsidR="00090EF4">
              <w:rPr>
                <w:noProof/>
                <w:webHidden/>
              </w:rPr>
              <w:fldChar w:fldCharType="end"/>
            </w:r>
          </w:hyperlink>
        </w:p>
        <w:p w14:paraId="77861509" w14:textId="7B4B12A2" w:rsidR="00090EF4" w:rsidRDefault="00A41EBC" w:rsidP="003A6567">
          <w:pPr>
            <w:pStyle w:val="TOC2"/>
            <w:rPr>
              <w:rFonts w:asciiTheme="minorHAnsi" w:hAnsiTheme="minorHAnsi"/>
              <w:noProof/>
              <w:sz w:val="22"/>
            </w:rPr>
          </w:pPr>
          <w:hyperlink w:anchor="_Toc157761770" w:history="1">
            <w:r w:rsidR="00090EF4" w:rsidRPr="00834162">
              <w:rPr>
                <w:rStyle w:val="Hyperlink"/>
                <w:noProof/>
              </w:rPr>
              <w:t>Value Creation from Exploration</w:t>
            </w:r>
            <w:r w:rsidR="00090EF4">
              <w:rPr>
                <w:noProof/>
                <w:webHidden/>
              </w:rPr>
              <w:tab/>
            </w:r>
            <w:r w:rsidR="00090EF4">
              <w:rPr>
                <w:noProof/>
                <w:webHidden/>
              </w:rPr>
              <w:fldChar w:fldCharType="begin"/>
            </w:r>
            <w:r w:rsidR="00090EF4">
              <w:rPr>
                <w:noProof/>
                <w:webHidden/>
              </w:rPr>
              <w:instrText xml:space="preserve"> PAGEREF _Toc157761770 \h </w:instrText>
            </w:r>
            <w:r w:rsidR="00090EF4">
              <w:rPr>
                <w:noProof/>
                <w:webHidden/>
              </w:rPr>
            </w:r>
            <w:r w:rsidR="00090EF4">
              <w:rPr>
                <w:noProof/>
                <w:webHidden/>
              </w:rPr>
              <w:fldChar w:fldCharType="separate"/>
            </w:r>
            <w:r w:rsidR="00090EF4">
              <w:rPr>
                <w:noProof/>
                <w:webHidden/>
              </w:rPr>
              <w:t>10</w:t>
            </w:r>
            <w:r w:rsidR="00090EF4">
              <w:rPr>
                <w:noProof/>
                <w:webHidden/>
              </w:rPr>
              <w:fldChar w:fldCharType="end"/>
            </w:r>
          </w:hyperlink>
        </w:p>
        <w:p w14:paraId="6DE1EC15" w14:textId="0C736DAF" w:rsidR="00090EF4" w:rsidRDefault="00A41EBC" w:rsidP="003A6567">
          <w:pPr>
            <w:pStyle w:val="TOC2"/>
            <w:rPr>
              <w:rFonts w:asciiTheme="minorHAnsi" w:hAnsiTheme="minorHAnsi"/>
              <w:noProof/>
              <w:sz w:val="22"/>
            </w:rPr>
          </w:pPr>
          <w:hyperlink w:anchor="_Toc157761771" w:history="1">
            <w:r w:rsidR="00090EF4" w:rsidRPr="00834162">
              <w:rPr>
                <w:rStyle w:val="Hyperlink"/>
                <w:noProof/>
              </w:rPr>
              <w:t>Business Intelligence</w:t>
            </w:r>
            <w:r w:rsidR="00090EF4">
              <w:rPr>
                <w:noProof/>
                <w:webHidden/>
              </w:rPr>
              <w:tab/>
            </w:r>
            <w:r w:rsidR="00090EF4">
              <w:rPr>
                <w:noProof/>
                <w:webHidden/>
              </w:rPr>
              <w:fldChar w:fldCharType="begin"/>
            </w:r>
            <w:r w:rsidR="00090EF4">
              <w:rPr>
                <w:noProof/>
                <w:webHidden/>
              </w:rPr>
              <w:instrText xml:space="preserve"> PAGEREF _Toc157761771 \h </w:instrText>
            </w:r>
            <w:r w:rsidR="00090EF4">
              <w:rPr>
                <w:noProof/>
                <w:webHidden/>
              </w:rPr>
            </w:r>
            <w:r w:rsidR="00090EF4">
              <w:rPr>
                <w:noProof/>
                <w:webHidden/>
              </w:rPr>
              <w:fldChar w:fldCharType="separate"/>
            </w:r>
            <w:r w:rsidR="00090EF4">
              <w:rPr>
                <w:noProof/>
                <w:webHidden/>
              </w:rPr>
              <w:t>11</w:t>
            </w:r>
            <w:r w:rsidR="00090EF4">
              <w:rPr>
                <w:noProof/>
                <w:webHidden/>
              </w:rPr>
              <w:fldChar w:fldCharType="end"/>
            </w:r>
          </w:hyperlink>
        </w:p>
        <w:p w14:paraId="0F2ADE8A" w14:textId="407763BD" w:rsidR="00090EF4" w:rsidRDefault="00A41EBC" w:rsidP="00090EF4">
          <w:pPr>
            <w:pStyle w:val="TOC1"/>
            <w:rPr>
              <w:rFonts w:asciiTheme="minorHAnsi" w:hAnsiTheme="minorHAnsi"/>
              <w:noProof/>
              <w:sz w:val="22"/>
            </w:rPr>
          </w:pPr>
          <w:hyperlink w:anchor="_Toc157761772" w:history="1">
            <w:r w:rsidR="00090EF4" w:rsidRPr="00834162">
              <w:rPr>
                <w:rStyle w:val="Hyperlink"/>
                <w:noProof/>
              </w:rPr>
              <w:t>References</w:t>
            </w:r>
            <w:r w:rsidR="00090EF4">
              <w:rPr>
                <w:noProof/>
                <w:webHidden/>
              </w:rPr>
              <w:tab/>
            </w:r>
            <w:r w:rsidR="00090EF4">
              <w:rPr>
                <w:noProof/>
                <w:webHidden/>
              </w:rPr>
              <w:fldChar w:fldCharType="begin"/>
            </w:r>
            <w:r w:rsidR="00090EF4">
              <w:rPr>
                <w:noProof/>
                <w:webHidden/>
              </w:rPr>
              <w:instrText xml:space="preserve"> PAGEREF _Toc157761772 \h </w:instrText>
            </w:r>
            <w:r w:rsidR="00090EF4">
              <w:rPr>
                <w:noProof/>
                <w:webHidden/>
              </w:rPr>
            </w:r>
            <w:r w:rsidR="00090EF4">
              <w:rPr>
                <w:noProof/>
                <w:webHidden/>
              </w:rPr>
              <w:fldChar w:fldCharType="separate"/>
            </w:r>
            <w:r w:rsidR="00090EF4">
              <w:rPr>
                <w:noProof/>
                <w:webHidden/>
              </w:rPr>
              <w:t>14</w:t>
            </w:r>
            <w:r w:rsidR="00090EF4">
              <w:rPr>
                <w:noProof/>
                <w:webHidden/>
              </w:rPr>
              <w:fldChar w:fldCharType="end"/>
            </w:r>
          </w:hyperlink>
        </w:p>
        <w:p w14:paraId="18BE25A0" w14:textId="57B5D118" w:rsidR="007C20EE" w:rsidRPr="00097FA2" w:rsidRDefault="007C20EE">
          <w:pPr>
            <w:rPr>
              <w:rFonts w:cs="Arial"/>
              <w:szCs w:val="24"/>
            </w:rPr>
          </w:pPr>
          <w:r w:rsidRPr="00097FA2">
            <w:rPr>
              <w:rFonts w:cs="Arial"/>
              <w:b/>
              <w:bCs/>
              <w:noProof/>
              <w:szCs w:val="24"/>
            </w:rPr>
            <w:fldChar w:fldCharType="end"/>
          </w:r>
        </w:p>
      </w:sdtContent>
    </w:sdt>
    <w:p w14:paraId="1F218925" w14:textId="77777777" w:rsidR="007C20EE" w:rsidRPr="00097FA2" w:rsidRDefault="007C20EE">
      <w:pPr>
        <w:rPr>
          <w:rFonts w:cs="Arial"/>
          <w:szCs w:val="24"/>
          <w:u w:val="single"/>
        </w:rPr>
      </w:pPr>
      <w:r w:rsidRPr="00097FA2">
        <w:rPr>
          <w:rFonts w:cs="Arial"/>
          <w:szCs w:val="24"/>
        </w:rPr>
        <w:br w:type="page"/>
      </w:r>
    </w:p>
    <w:p w14:paraId="121D4974" w14:textId="4B15D1E1" w:rsidR="00A47CE8" w:rsidRPr="00097FA2" w:rsidRDefault="0024120F" w:rsidP="00097FA2">
      <w:pPr>
        <w:pStyle w:val="Heading1"/>
      </w:pPr>
      <w:bookmarkStart w:id="0" w:name="_Toc157761760"/>
      <w:r w:rsidRPr="00097FA2">
        <w:lastRenderedPageBreak/>
        <w:t>Part 1</w:t>
      </w:r>
      <w:bookmarkEnd w:id="0"/>
    </w:p>
    <w:p w14:paraId="2C1C3E64" w14:textId="77777777" w:rsidR="0055405F" w:rsidRPr="00097FA2" w:rsidRDefault="003E6A11" w:rsidP="0055405F">
      <w:pPr>
        <w:pStyle w:val="Heading2"/>
      </w:pPr>
      <w:bookmarkStart w:id="1" w:name="_Toc157761761"/>
      <w:r w:rsidRPr="00E7522D">
        <w:t>Transformation Processes</w:t>
      </w:r>
      <w:bookmarkEnd w:id="1"/>
      <w:r w:rsidR="0055405F" w:rsidRPr="00097FA2">
        <w:t xml:space="preserve"> </w:t>
      </w:r>
    </w:p>
    <w:p w14:paraId="4C08CC87" w14:textId="7E8A479E" w:rsidR="002F5973" w:rsidRPr="00097FA2" w:rsidRDefault="002F5973" w:rsidP="0055405F">
      <w:pPr>
        <w:rPr>
          <w:rFonts w:cs="Arial"/>
          <w:szCs w:val="24"/>
        </w:rPr>
      </w:pPr>
      <w:r w:rsidRPr="00097FA2">
        <w:rPr>
          <w:rFonts w:cs="Arial"/>
          <w:szCs w:val="24"/>
        </w:rPr>
        <w:t>The organisation provides hydrocarbons to customers.</w:t>
      </w:r>
      <w:r w:rsidR="00BB0E31" w:rsidRPr="00097FA2">
        <w:rPr>
          <w:rFonts w:cs="Arial"/>
          <w:szCs w:val="24"/>
        </w:rPr>
        <w:t xml:space="preserve"> The inputs are the natural resource</w:t>
      </w:r>
      <w:r w:rsidR="00C47A57" w:rsidRPr="00097FA2">
        <w:rPr>
          <w:rFonts w:cs="Arial"/>
          <w:szCs w:val="24"/>
        </w:rPr>
        <w:t>,</w:t>
      </w:r>
      <w:r w:rsidR="006A2681" w:rsidRPr="00097FA2">
        <w:rPr>
          <w:rFonts w:cs="Arial"/>
          <w:szCs w:val="24"/>
        </w:rPr>
        <w:t xml:space="preserve"> and</w:t>
      </w:r>
      <w:r w:rsidR="00BB0E31" w:rsidRPr="00097FA2">
        <w:rPr>
          <w:rFonts w:cs="Arial"/>
          <w:szCs w:val="24"/>
        </w:rPr>
        <w:t xml:space="preserve"> the tools </w:t>
      </w:r>
      <w:r w:rsidR="001D31E2" w:rsidRPr="00097FA2">
        <w:rPr>
          <w:rFonts w:cs="Arial"/>
          <w:szCs w:val="24"/>
        </w:rPr>
        <w:t xml:space="preserve">and concepts </w:t>
      </w:r>
      <w:r w:rsidR="00BB0E31" w:rsidRPr="00097FA2">
        <w:rPr>
          <w:rFonts w:cs="Arial"/>
          <w:szCs w:val="24"/>
        </w:rPr>
        <w:t>used to find</w:t>
      </w:r>
      <w:r w:rsidR="006A2681" w:rsidRPr="00097FA2">
        <w:rPr>
          <w:rFonts w:cs="Arial"/>
          <w:szCs w:val="24"/>
        </w:rPr>
        <w:t xml:space="preserve">, </w:t>
      </w:r>
      <w:r w:rsidR="00854184" w:rsidRPr="00097FA2">
        <w:rPr>
          <w:rFonts w:cs="Arial"/>
          <w:szCs w:val="24"/>
        </w:rPr>
        <w:t>extract,</w:t>
      </w:r>
      <w:r w:rsidR="00BB0E31" w:rsidRPr="00097FA2">
        <w:rPr>
          <w:rFonts w:cs="Arial"/>
          <w:szCs w:val="24"/>
        </w:rPr>
        <w:t xml:space="preserve"> </w:t>
      </w:r>
      <w:r w:rsidR="001D31E2" w:rsidRPr="00097FA2">
        <w:rPr>
          <w:rFonts w:cs="Arial"/>
          <w:szCs w:val="24"/>
        </w:rPr>
        <w:t xml:space="preserve">and deliver </w:t>
      </w:r>
      <w:r w:rsidR="00BB0E31" w:rsidRPr="00097FA2">
        <w:rPr>
          <w:rFonts w:cs="Arial"/>
          <w:szCs w:val="24"/>
        </w:rPr>
        <w:t xml:space="preserve">it. </w:t>
      </w:r>
      <w:r w:rsidRPr="00097FA2">
        <w:rPr>
          <w:rFonts w:cs="Arial"/>
          <w:szCs w:val="24"/>
        </w:rPr>
        <w:t>Processes undertaken include identification of resources, installation of facilities to extract the product, establishing delivering mechanisms to customers, and subsequently running these facilities (</w:t>
      </w:r>
      <w:r w:rsidRPr="00097FA2">
        <w:rPr>
          <w:rFonts w:cs="Arial"/>
          <w:szCs w:val="24"/>
        </w:rPr>
        <w:fldChar w:fldCharType="begin"/>
      </w:r>
      <w:r w:rsidRPr="00097FA2">
        <w:rPr>
          <w:rFonts w:cs="Arial"/>
          <w:szCs w:val="24"/>
        </w:rPr>
        <w:instrText xml:space="preserve"> REF _Ref156562932 \h  \* MERGEFORMAT </w:instrText>
      </w:r>
      <w:r w:rsidRPr="00097FA2">
        <w:rPr>
          <w:rFonts w:cs="Arial"/>
          <w:szCs w:val="24"/>
        </w:rPr>
      </w:r>
      <w:r w:rsidRPr="00097FA2">
        <w:rPr>
          <w:rFonts w:cs="Arial"/>
          <w:szCs w:val="24"/>
        </w:rPr>
        <w:fldChar w:fldCharType="separate"/>
      </w:r>
      <w:r w:rsidR="00CB0FDA" w:rsidRPr="00097FA2">
        <w:rPr>
          <w:rFonts w:cs="Arial"/>
          <w:szCs w:val="24"/>
        </w:rPr>
        <w:t xml:space="preserve">Figure </w:t>
      </w:r>
      <w:r w:rsidR="00CB0FDA" w:rsidRPr="00097FA2">
        <w:rPr>
          <w:rFonts w:cs="Arial"/>
          <w:noProof/>
          <w:szCs w:val="24"/>
        </w:rPr>
        <w:t>1</w:t>
      </w:r>
      <w:r w:rsidRPr="00097FA2">
        <w:rPr>
          <w:rFonts w:cs="Arial"/>
          <w:szCs w:val="24"/>
        </w:rPr>
        <w:fldChar w:fldCharType="end"/>
      </w:r>
      <w:r w:rsidRPr="00097FA2">
        <w:rPr>
          <w:rFonts w:cs="Arial"/>
          <w:szCs w:val="24"/>
        </w:rPr>
        <w:t>).</w:t>
      </w:r>
      <w:r w:rsidR="00F36F3A" w:rsidRPr="00097FA2">
        <w:rPr>
          <w:rFonts w:cs="Arial"/>
          <w:szCs w:val="24"/>
        </w:rPr>
        <w:t xml:space="preserve"> T</w:t>
      </w:r>
      <w:r w:rsidRPr="00097FA2">
        <w:rPr>
          <w:rFonts w:cs="Arial"/>
          <w:szCs w:val="24"/>
        </w:rPr>
        <w:t>his report focuses on the hydrocarbon resource identification function</w:t>
      </w:r>
      <w:r w:rsidR="00F36F3A" w:rsidRPr="00097FA2">
        <w:rPr>
          <w:rFonts w:cs="Arial"/>
          <w:szCs w:val="24"/>
        </w:rPr>
        <w:t xml:space="preserve"> of the business</w:t>
      </w:r>
      <w:r w:rsidRPr="00097FA2">
        <w:rPr>
          <w:rFonts w:cs="Arial"/>
          <w:szCs w:val="24"/>
        </w:rPr>
        <w:t xml:space="preserve">. </w:t>
      </w:r>
      <w:r w:rsidR="00113A45" w:rsidRPr="00097FA2">
        <w:rPr>
          <w:rFonts w:cs="Arial"/>
          <w:szCs w:val="24"/>
        </w:rPr>
        <w:t>H</w:t>
      </w:r>
      <w:r w:rsidRPr="00097FA2">
        <w:rPr>
          <w:rFonts w:cs="Arial"/>
          <w:szCs w:val="24"/>
        </w:rPr>
        <w:t xml:space="preserve">ydrocarbon resources are </w:t>
      </w:r>
      <w:r w:rsidR="00AE0037" w:rsidRPr="00097FA2">
        <w:rPr>
          <w:rFonts w:cs="Arial"/>
          <w:szCs w:val="24"/>
        </w:rPr>
        <w:t xml:space="preserve">usually </w:t>
      </w:r>
      <w:r w:rsidRPr="00097FA2">
        <w:rPr>
          <w:rFonts w:cs="Arial"/>
          <w:szCs w:val="24"/>
        </w:rPr>
        <w:t>obtained by investing in data and its evaluation to drill wells and discover new resources</w:t>
      </w:r>
      <w:r w:rsidR="00E31500" w:rsidRPr="00097FA2">
        <w:rPr>
          <w:rFonts w:cs="Arial"/>
          <w:szCs w:val="24"/>
        </w:rPr>
        <w:t xml:space="preserve"> (referred to as exploration)</w:t>
      </w:r>
      <w:r w:rsidRPr="00097FA2">
        <w:rPr>
          <w:rFonts w:cs="Arial"/>
          <w:szCs w:val="24"/>
        </w:rPr>
        <w:t xml:space="preserve">. </w:t>
      </w:r>
      <w:r w:rsidR="00AE0037" w:rsidRPr="00097FA2">
        <w:rPr>
          <w:rFonts w:cs="Arial"/>
          <w:szCs w:val="24"/>
        </w:rPr>
        <w:t>T</w:t>
      </w:r>
      <w:r w:rsidRPr="00097FA2">
        <w:rPr>
          <w:rFonts w:cs="Arial"/>
          <w:szCs w:val="24"/>
        </w:rPr>
        <w:t>he transformation process in this department</w:t>
      </w:r>
      <w:r w:rsidR="00AE0037" w:rsidRPr="00097FA2">
        <w:rPr>
          <w:rFonts w:cs="Arial"/>
          <w:szCs w:val="24"/>
        </w:rPr>
        <w:t xml:space="preserve"> </w:t>
      </w:r>
      <w:r w:rsidR="00D9597D" w:rsidRPr="00097FA2">
        <w:rPr>
          <w:rFonts w:cs="Arial"/>
          <w:szCs w:val="24"/>
        </w:rPr>
        <w:t xml:space="preserve">is a service that </w:t>
      </w:r>
      <w:r w:rsidR="00AE0037" w:rsidRPr="00097FA2">
        <w:rPr>
          <w:rFonts w:cs="Arial"/>
          <w:szCs w:val="24"/>
        </w:rPr>
        <w:t>uses</w:t>
      </w:r>
      <w:r w:rsidRPr="00097FA2">
        <w:rPr>
          <w:rFonts w:cs="Arial"/>
          <w:szCs w:val="24"/>
        </w:rPr>
        <w:t xml:space="preserve"> knowledge of geo</w:t>
      </w:r>
      <w:r w:rsidR="008C2510" w:rsidRPr="00097FA2">
        <w:rPr>
          <w:rFonts w:cs="Arial"/>
          <w:szCs w:val="24"/>
        </w:rPr>
        <w:t>science</w:t>
      </w:r>
      <w:r w:rsidRPr="00097FA2">
        <w:rPr>
          <w:rFonts w:cs="Arial"/>
          <w:szCs w:val="24"/>
        </w:rPr>
        <w:t xml:space="preserve">, markets, and engineering to provide opportunities to increase the resource base of the </w:t>
      </w:r>
      <w:r w:rsidR="00F46C36">
        <w:rPr>
          <w:rFonts w:cs="Arial"/>
          <w:szCs w:val="24"/>
        </w:rPr>
        <w:t>organisation</w:t>
      </w:r>
      <w:r w:rsidRPr="00097FA2">
        <w:rPr>
          <w:rFonts w:cs="Arial"/>
          <w:szCs w:val="24"/>
        </w:rPr>
        <w:t>.</w:t>
      </w:r>
    </w:p>
    <w:p w14:paraId="089B3AC7" w14:textId="581E010B" w:rsidR="002F5973" w:rsidRPr="00097FA2" w:rsidRDefault="002F5973" w:rsidP="0055405F">
      <w:pPr>
        <w:rPr>
          <w:rFonts w:eastAsia="Times New Roman" w:cs="Arial"/>
          <w:szCs w:val="24"/>
        </w:rPr>
      </w:pPr>
      <w:r w:rsidRPr="00097FA2">
        <w:rPr>
          <w:rFonts w:eastAsia="Times New Roman" w:cs="Arial"/>
          <w:szCs w:val="24"/>
        </w:rPr>
        <w:t xml:space="preserve">Potential order winners for our final products include cost, sustainability, and </w:t>
      </w:r>
      <w:r w:rsidR="00233DAC" w:rsidRPr="00097FA2">
        <w:rPr>
          <w:rFonts w:eastAsia="Times New Roman" w:cs="Arial"/>
          <w:szCs w:val="24"/>
        </w:rPr>
        <w:t>environmental impact</w:t>
      </w:r>
      <w:r w:rsidR="004975D7" w:rsidRPr="00097FA2">
        <w:rPr>
          <w:rFonts w:eastAsia="Times New Roman" w:cs="Arial"/>
          <w:szCs w:val="24"/>
        </w:rPr>
        <w:t xml:space="preserve">. Order qualifiers are linked to safety performance and environmental </w:t>
      </w:r>
      <w:r w:rsidR="003E64EE" w:rsidRPr="00097FA2">
        <w:rPr>
          <w:rFonts w:eastAsia="Times New Roman" w:cs="Arial"/>
          <w:szCs w:val="24"/>
        </w:rPr>
        <w:t>factors which influence our license to operate. Our ability to meet these</w:t>
      </w:r>
      <w:r w:rsidRPr="00097FA2">
        <w:rPr>
          <w:rFonts w:eastAsia="Times New Roman" w:cs="Arial"/>
          <w:szCs w:val="24"/>
        </w:rPr>
        <w:t xml:space="preserve"> are strongly influenced by the location of the resource. Therefore, the resource identification stage of the organisations value chain is a critical component in meeting these criteria. </w:t>
      </w:r>
    </w:p>
    <w:p w14:paraId="462A8EB4" w14:textId="77777777" w:rsidR="002F5973" w:rsidRPr="00097FA2" w:rsidRDefault="002F5973" w:rsidP="002F5973">
      <w:pPr>
        <w:keepNext/>
        <w:jc w:val="center"/>
        <w:rPr>
          <w:rFonts w:cs="Arial"/>
          <w:szCs w:val="24"/>
        </w:rPr>
      </w:pPr>
      <w:r w:rsidRPr="00097FA2">
        <w:rPr>
          <w:rFonts w:cs="Arial"/>
          <w:noProof/>
          <w:szCs w:val="24"/>
        </w:rPr>
        <w:drawing>
          <wp:inline distT="0" distB="0" distL="0" distR="0" wp14:anchorId="5F69B2F3" wp14:editId="59C4AA39">
            <wp:extent cx="4831882" cy="2945608"/>
            <wp:effectExtent l="0" t="0" r="698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62700" cy="2964395"/>
                    </a:xfrm>
                    <a:prstGeom prst="rect">
                      <a:avLst/>
                    </a:prstGeom>
                    <a:noFill/>
                  </pic:spPr>
                </pic:pic>
              </a:graphicData>
            </a:graphic>
          </wp:inline>
        </w:drawing>
      </w:r>
    </w:p>
    <w:p w14:paraId="69B161E2" w14:textId="5CE42900" w:rsidR="002F5973" w:rsidRPr="003A6567" w:rsidRDefault="002F5973" w:rsidP="002F5973">
      <w:pPr>
        <w:pStyle w:val="Caption"/>
        <w:rPr>
          <w:rFonts w:cs="Arial"/>
          <w:color w:val="auto"/>
          <w:sz w:val="24"/>
          <w:szCs w:val="24"/>
        </w:rPr>
      </w:pPr>
      <w:bookmarkStart w:id="2" w:name="_Ref156562932"/>
      <w:r w:rsidRPr="003A6567">
        <w:rPr>
          <w:rFonts w:cs="Arial"/>
          <w:color w:val="auto"/>
          <w:sz w:val="24"/>
          <w:szCs w:val="24"/>
        </w:rPr>
        <w:t xml:space="preserve">Figure </w:t>
      </w:r>
      <w:r w:rsidRPr="003A6567">
        <w:rPr>
          <w:rFonts w:cs="Arial"/>
          <w:color w:val="auto"/>
          <w:sz w:val="24"/>
          <w:szCs w:val="24"/>
        </w:rPr>
        <w:fldChar w:fldCharType="begin"/>
      </w:r>
      <w:r w:rsidRPr="003A6567">
        <w:rPr>
          <w:rFonts w:cs="Arial"/>
          <w:color w:val="auto"/>
          <w:sz w:val="24"/>
          <w:szCs w:val="24"/>
        </w:rPr>
        <w:instrText xml:space="preserve"> SEQ Figure \* ARABIC </w:instrText>
      </w:r>
      <w:r w:rsidRPr="003A6567">
        <w:rPr>
          <w:rFonts w:cs="Arial"/>
          <w:color w:val="auto"/>
          <w:sz w:val="24"/>
          <w:szCs w:val="24"/>
        </w:rPr>
        <w:fldChar w:fldCharType="separate"/>
      </w:r>
      <w:r w:rsidR="00CB0FDA" w:rsidRPr="00097FA2">
        <w:rPr>
          <w:rFonts w:cs="Arial"/>
          <w:noProof/>
          <w:color w:val="auto"/>
          <w:sz w:val="24"/>
          <w:szCs w:val="24"/>
        </w:rPr>
        <w:t>1</w:t>
      </w:r>
      <w:r w:rsidRPr="003A6567">
        <w:rPr>
          <w:rFonts w:cs="Arial"/>
          <w:color w:val="auto"/>
          <w:sz w:val="24"/>
          <w:szCs w:val="24"/>
        </w:rPr>
        <w:fldChar w:fldCharType="end"/>
      </w:r>
      <w:bookmarkEnd w:id="2"/>
      <w:r w:rsidRPr="003A6567">
        <w:rPr>
          <w:rFonts w:cs="Arial"/>
          <w:color w:val="auto"/>
          <w:sz w:val="24"/>
          <w:szCs w:val="24"/>
        </w:rPr>
        <w:t xml:space="preserve">: Process map of the general transformation workflow undertaken by the business and a guide to the meanings of each box used in the diagram (also relevant to </w:t>
      </w:r>
      <w:r w:rsidRPr="003A6567">
        <w:rPr>
          <w:rFonts w:cs="Arial"/>
          <w:color w:val="auto"/>
          <w:sz w:val="24"/>
          <w:szCs w:val="24"/>
        </w:rPr>
        <w:fldChar w:fldCharType="begin"/>
      </w:r>
      <w:r w:rsidRPr="003A6567">
        <w:rPr>
          <w:rFonts w:cs="Arial"/>
          <w:color w:val="auto"/>
          <w:sz w:val="24"/>
          <w:szCs w:val="24"/>
        </w:rPr>
        <w:instrText xml:space="preserve"> REF _Ref156563170 \h  \* MERGEFORMAT </w:instrText>
      </w:r>
      <w:r w:rsidRPr="003A6567">
        <w:rPr>
          <w:rFonts w:cs="Arial"/>
          <w:color w:val="auto"/>
          <w:sz w:val="24"/>
          <w:szCs w:val="24"/>
        </w:rPr>
      </w:r>
      <w:r w:rsidRPr="003A6567">
        <w:rPr>
          <w:rFonts w:cs="Arial"/>
          <w:color w:val="auto"/>
          <w:sz w:val="24"/>
          <w:szCs w:val="24"/>
        </w:rPr>
        <w:fldChar w:fldCharType="separate"/>
      </w:r>
      <w:r w:rsidR="00CB0FDA" w:rsidRPr="003A6567">
        <w:rPr>
          <w:rFonts w:cs="Arial"/>
          <w:color w:val="auto"/>
          <w:sz w:val="24"/>
          <w:szCs w:val="24"/>
        </w:rPr>
        <w:t xml:space="preserve">Figure </w:t>
      </w:r>
      <w:r w:rsidR="00CB0FDA" w:rsidRPr="00097FA2">
        <w:rPr>
          <w:rFonts w:cs="Arial"/>
          <w:noProof/>
          <w:color w:val="auto"/>
          <w:sz w:val="24"/>
          <w:szCs w:val="24"/>
        </w:rPr>
        <w:t>2</w:t>
      </w:r>
      <w:r w:rsidRPr="003A6567">
        <w:rPr>
          <w:rFonts w:cs="Arial"/>
          <w:color w:val="auto"/>
          <w:sz w:val="24"/>
          <w:szCs w:val="24"/>
        </w:rPr>
        <w:fldChar w:fldCharType="end"/>
      </w:r>
      <w:r w:rsidRPr="003A6567">
        <w:rPr>
          <w:rFonts w:cs="Arial"/>
          <w:color w:val="auto"/>
          <w:sz w:val="24"/>
          <w:szCs w:val="24"/>
        </w:rPr>
        <w:t>).</w:t>
      </w:r>
      <w:r w:rsidR="007310FB" w:rsidRPr="003A6567">
        <w:rPr>
          <w:rFonts w:cs="Arial"/>
          <w:color w:val="auto"/>
          <w:sz w:val="24"/>
          <w:szCs w:val="24"/>
        </w:rPr>
        <w:t xml:space="preserve"> Diagram </w:t>
      </w:r>
      <w:r w:rsidR="00B07BE5" w:rsidRPr="003A6567">
        <w:rPr>
          <w:rFonts w:cs="Arial"/>
          <w:color w:val="auto"/>
          <w:sz w:val="24"/>
          <w:szCs w:val="24"/>
        </w:rPr>
        <w:t xml:space="preserve">designed using principles </w:t>
      </w:r>
      <w:r w:rsidR="00A20615" w:rsidRPr="003A6567">
        <w:rPr>
          <w:rFonts w:cs="Arial"/>
          <w:color w:val="auto"/>
          <w:sz w:val="24"/>
          <w:szCs w:val="24"/>
        </w:rPr>
        <w:t>outlin</w:t>
      </w:r>
      <w:r w:rsidR="00B07BE5" w:rsidRPr="003A6567">
        <w:rPr>
          <w:rFonts w:cs="Arial"/>
          <w:color w:val="auto"/>
          <w:sz w:val="24"/>
          <w:szCs w:val="24"/>
        </w:rPr>
        <w:t xml:space="preserve">ed </w:t>
      </w:r>
      <w:r w:rsidR="00A20615" w:rsidRPr="003A6567">
        <w:rPr>
          <w:rFonts w:cs="Arial"/>
          <w:color w:val="auto"/>
          <w:sz w:val="24"/>
          <w:szCs w:val="24"/>
        </w:rPr>
        <w:t xml:space="preserve">in </w:t>
      </w:r>
      <w:proofErr w:type="spellStart"/>
      <w:r w:rsidR="00A20615" w:rsidRPr="003A6567">
        <w:rPr>
          <w:rFonts w:cs="Arial"/>
          <w:color w:val="auto"/>
          <w:sz w:val="24"/>
          <w:szCs w:val="24"/>
        </w:rPr>
        <w:t>Demelio</w:t>
      </w:r>
      <w:proofErr w:type="spellEnd"/>
      <w:r w:rsidR="00A20615" w:rsidRPr="003A6567">
        <w:rPr>
          <w:rFonts w:cs="Arial"/>
          <w:color w:val="auto"/>
          <w:sz w:val="24"/>
          <w:szCs w:val="24"/>
        </w:rPr>
        <w:t xml:space="preserve"> (2016)</w:t>
      </w:r>
      <w:r w:rsidR="008F4A8F" w:rsidRPr="003A6567">
        <w:rPr>
          <w:rFonts w:cs="Arial"/>
          <w:color w:val="auto"/>
          <w:sz w:val="24"/>
          <w:szCs w:val="24"/>
        </w:rPr>
        <w:t>.</w:t>
      </w:r>
      <w:r w:rsidR="00B07BE5" w:rsidRPr="003A6567">
        <w:rPr>
          <w:rFonts w:cs="Arial"/>
          <w:color w:val="auto"/>
          <w:sz w:val="24"/>
          <w:szCs w:val="24"/>
        </w:rPr>
        <w:t xml:space="preserve"> </w:t>
      </w:r>
    </w:p>
    <w:p w14:paraId="55051AC7" w14:textId="75B0941E" w:rsidR="002F5973" w:rsidRPr="00097FA2" w:rsidRDefault="000B1B09" w:rsidP="002F5973">
      <w:pPr>
        <w:rPr>
          <w:rFonts w:eastAsia="Times New Roman" w:cs="Arial"/>
          <w:szCs w:val="24"/>
        </w:rPr>
      </w:pPr>
      <w:r w:rsidRPr="00097FA2">
        <w:rPr>
          <w:rFonts w:cs="Arial"/>
          <w:szCs w:val="24"/>
        </w:rPr>
        <w:t xml:space="preserve">A process map of the hydrocarbon resource identification function is shown in </w:t>
      </w:r>
      <w:r w:rsidRPr="00097FA2">
        <w:rPr>
          <w:rFonts w:cs="Arial"/>
          <w:szCs w:val="24"/>
        </w:rPr>
        <w:fldChar w:fldCharType="begin"/>
      </w:r>
      <w:r w:rsidRPr="00097FA2">
        <w:rPr>
          <w:rFonts w:cs="Arial"/>
          <w:szCs w:val="24"/>
        </w:rPr>
        <w:instrText xml:space="preserve"> REF _Ref156563170 \h  \* MERGEFORMAT </w:instrText>
      </w:r>
      <w:r w:rsidRPr="00097FA2">
        <w:rPr>
          <w:rFonts w:cs="Arial"/>
          <w:szCs w:val="24"/>
        </w:rPr>
      </w:r>
      <w:r w:rsidRPr="00097FA2">
        <w:rPr>
          <w:rFonts w:cs="Arial"/>
          <w:szCs w:val="24"/>
        </w:rPr>
        <w:fldChar w:fldCharType="separate"/>
      </w:r>
      <w:r w:rsidR="00CB0FDA" w:rsidRPr="00097FA2">
        <w:rPr>
          <w:rFonts w:cs="Arial"/>
          <w:szCs w:val="24"/>
        </w:rPr>
        <w:t xml:space="preserve">Figure </w:t>
      </w:r>
      <w:r w:rsidR="00CB0FDA" w:rsidRPr="00097FA2">
        <w:rPr>
          <w:rFonts w:cs="Arial"/>
          <w:noProof/>
          <w:szCs w:val="24"/>
        </w:rPr>
        <w:t>2</w:t>
      </w:r>
      <w:r w:rsidRPr="00097FA2">
        <w:rPr>
          <w:rFonts w:cs="Arial"/>
          <w:szCs w:val="24"/>
        </w:rPr>
        <w:fldChar w:fldCharType="end"/>
      </w:r>
      <w:r w:rsidRPr="00097FA2">
        <w:rPr>
          <w:rFonts w:cs="Arial"/>
          <w:szCs w:val="24"/>
        </w:rPr>
        <w:t xml:space="preserve">. This shows how the strategic desire to add resources to the </w:t>
      </w:r>
      <w:r w:rsidRPr="00097FA2">
        <w:rPr>
          <w:rFonts w:cs="Arial"/>
          <w:szCs w:val="24"/>
        </w:rPr>
        <w:lastRenderedPageBreak/>
        <w:t>organisations inventory is facilitated by technical evaluations supported by further key strategic decisions at several stages through the process (shown in yellow rectangles).</w:t>
      </w:r>
      <w:r w:rsidR="00FB6FD2" w:rsidRPr="00097FA2">
        <w:rPr>
          <w:rFonts w:cs="Arial"/>
          <w:szCs w:val="24"/>
        </w:rPr>
        <w:t xml:space="preserve"> </w:t>
      </w:r>
    </w:p>
    <w:p w14:paraId="3FE131EA" w14:textId="77777777" w:rsidR="002F5973" w:rsidRPr="00097FA2" w:rsidRDefault="002F5973" w:rsidP="002F5973">
      <w:pPr>
        <w:keepNext/>
        <w:rPr>
          <w:rFonts w:cs="Arial"/>
          <w:szCs w:val="24"/>
        </w:rPr>
      </w:pPr>
      <w:r w:rsidRPr="00097FA2">
        <w:rPr>
          <w:rFonts w:cs="Arial"/>
          <w:noProof/>
          <w:szCs w:val="24"/>
        </w:rPr>
        <w:drawing>
          <wp:inline distT="0" distB="0" distL="0" distR="0" wp14:anchorId="0F21E7CB" wp14:editId="22C61A69">
            <wp:extent cx="5364667" cy="6884721"/>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73417" cy="6895951"/>
                    </a:xfrm>
                    <a:prstGeom prst="rect">
                      <a:avLst/>
                    </a:prstGeom>
                    <a:noFill/>
                  </pic:spPr>
                </pic:pic>
              </a:graphicData>
            </a:graphic>
          </wp:inline>
        </w:drawing>
      </w:r>
    </w:p>
    <w:p w14:paraId="3D44ADE2" w14:textId="2C2B5C36" w:rsidR="002F5973" w:rsidRPr="003A6567" w:rsidRDefault="002F5973" w:rsidP="002F5973">
      <w:pPr>
        <w:pStyle w:val="Caption"/>
        <w:rPr>
          <w:rFonts w:cs="Arial"/>
          <w:color w:val="auto"/>
          <w:sz w:val="24"/>
          <w:szCs w:val="24"/>
        </w:rPr>
      </w:pPr>
      <w:bookmarkStart w:id="3" w:name="_Ref156563170"/>
      <w:r w:rsidRPr="003A6567">
        <w:rPr>
          <w:rFonts w:cs="Arial"/>
          <w:color w:val="auto"/>
          <w:sz w:val="24"/>
          <w:szCs w:val="24"/>
        </w:rPr>
        <w:t xml:space="preserve">Figure </w:t>
      </w:r>
      <w:r w:rsidRPr="003A6567">
        <w:rPr>
          <w:rFonts w:cs="Arial"/>
          <w:color w:val="auto"/>
          <w:sz w:val="24"/>
          <w:szCs w:val="24"/>
        </w:rPr>
        <w:fldChar w:fldCharType="begin"/>
      </w:r>
      <w:r w:rsidRPr="003A6567">
        <w:rPr>
          <w:rFonts w:cs="Arial"/>
          <w:color w:val="auto"/>
          <w:sz w:val="24"/>
          <w:szCs w:val="24"/>
        </w:rPr>
        <w:instrText xml:space="preserve"> SEQ Figure \* ARABIC </w:instrText>
      </w:r>
      <w:r w:rsidRPr="003A6567">
        <w:rPr>
          <w:rFonts w:cs="Arial"/>
          <w:color w:val="auto"/>
          <w:sz w:val="24"/>
          <w:szCs w:val="24"/>
        </w:rPr>
        <w:fldChar w:fldCharType="separate"/>
      </w:r>
      <w:r w:rsidR="00CB0FDA" w:rsidRPr="00097FA2">
        <w:rPr>
          <w:rFonts w:cs="Arial"/>
          <w:noProof/>
          <w:color w:val="auto"/>
          <w:sz w:val="24"/>
          <w:szCs w:val="24"/>
        </w:rPr>
        <w:t>2</w:t>
      </w:r>
      <w:r w:rsidRPr="003A6567">
        <w:rPr>
          <w:rFonts w:cs="Arial"/>
          <w:color w:val="auto"/>
          <w:sz w:val="24"/>
          <w:szCs w:val="24"/>
        </w:rPr>
        <w:fldChar w:fldCharType="end"/>
      </w:r>
      <w:bookmarkEnd w:id="3"/>
      <w:r w:rsidRPr="003A6567">
        <w:rPr>
          <w:rFonts w:cs="Arial"/>
          <w:color w:val="auto"/>
          <w:sz w:val="24"/>
          <w:szCs w:val="24"/>
        </w:rPr>
        <w:t xml:space="preserve">: Process map of the function of adding resources to the organisation. Box meanings are outlined in </w:t>
      </w:r>
      <w:r w:rsidRPr="003A6567">
        <w:rPr>
          <w:rFonts w:cs="Arial"/>
          <w:color w:val="auto"/>
          <w:sz w:val="24"/>
          <w:szCs w:val="24"/>
        </w:rPr>
        <w:fldChar w:fldCharType="begin"/>
      </w:r>
      <w:r w:rsidRPr="003A6567">
        <w:rPr>
          <w:rFonts w:cs="Arial"/>
          <w:color w:val="auto"/>
          <w:sz w:val="24"/>
          <w:szCs w:val="24"/>
        </w:rPr>
        <w:instrText xml:space="preserve"> REF _Ref156562932 \h  \* MERGEFORMAT </w:instrText>
      </w:r>
      <w:r w:rsidRPr="003A6567">
        <w:rPr>
          <w:rFonts w:cs="Arial"/>
          <w:color w:val="auto"/>
          <w:sz w:val="24"/>
          <w:szCs w:val="24"/>
        </w:rPr>
      </w:r>
      <w:r w:rsidRPr="003A6567">
        <w:rPr>
          <w:rFonts w:cs="Arial"/>
          <w:color w:val="auto"/>
          <w:sz w:val="24"/>
          <w:szCs w:val="24"/>
        </w:rPr>
        <w:fldChar w:fldCharType="separate"/>
      </w:r>
      <w:r w:rsidR="00CB0FDA" w:rsidRPr="003A6567">
        <w:rPr>
          <w:rFonts w:cs="Arial"/>
          <w:color w:val="auto"/>
          <w:sz w:val="24"/>
          <w:szCs w:val="24"/>
        </w:rPr>
        <w:t xml:space="preserve">Figure </w:t>
      </w:r>
      <w:r w:rsidR="00CB0FDA" w:rsidRPr="00097FA2">
        <w:rPr>
          <w:rFonts w:cs="Arial"/>
          <w:noProof/>
          <w:color w:val="auto"/>
          <w:sz w:val="24"/>
          <w:szCs w:val="24"/>
        </w:rPr>
        <w:t>1</w:t>
      </w:r>
      <w:r w:rsidRPr="003A6567">
        <w:rPr>
          <w:rFonts w:cs="Arial"/>
          <w:color w:val="auto"/>
          <w:sz w:val="24"/>
          <w:szCs w:val="24"/>
        </w:rPr>
        <w:fldChar w:fldCharType="end"/>
      </w:r>
      <w:r w:rsidRPr="003A6567">
        <w:rPr>
          <w:rFonts w:cs="Arial"/>
          <w:color w:val="auto"/>
          <w:sz w:val="24"/>
          <w:szCs w:val="24"/>
        </w:rPr>
        <w:t>.</w:t>
      </w:r>
      <w:r w:rsidR="00FC7C94" w:rsidRPr="00097FA2">
        <w:rPr>
          <w:rFonts w:cs="Arial"/>
          <w:color w:val="auto"/>
          <w:sz w:val="24"/>
          <w:szCs w:val="24"/>
        </w:rPr>
        <w:t xml:space="preserve"> The diagram </w:t>
      </w:r>
      <w:r w:rsidR="00E430FC" w:rsidRPr="00097FA2">
        <w:rPr>
          <w:rFonts w:cs="Arial"/>
          <w:color w:val="auto"/>
          <w:sz w:val="24"/>
          <w:szCs w:val="24"/>
        </w:rPr>
        <w:t>labels strategic</w:t>
      </w:r>
      <w:r w:rsidR="003832BE" w:rsidRPr="00097FA2">
        <w:rPr>
          <w:rFonts w:cs="Arial"/>
          <w:color w:val="auto"/>
          <w:sz w:val="24"/>
          <w:szCs w:val="24"/>
        </w:rPr>
        <w:t xml:space="preserve">, </w:t>
      </w:r>
      <w:r w:rsidR="00CB0FDA" w:rsidRPr="00097FA2">
        <w:rPr>
          <w:rFonts w:cs="Arial"/>
          <w:color w:val="auto"/>
          <w:sz w:val="24"/>
          <w:szCs w:val="24"/>
        </w:rPr>
        <w:t>administrative,</w:t>
      </w:r>
      <w:r w:rsidR="003832BE" w:rsidRPr="00097FA2">
        <w:rPr>
          <w:rFonts w:cs="Arial"/>
          <w:color w:val="auto"/>
          <w:sz w:val="24"/>
          <w:szCs w:val="24"/>
        </w:rPr>
        <w:t xml:space="preserve"> and technical tasks </w:t>
      </w:r>
      <w:r w:rsidR="00CB0FDA" w:rsidRPr="00097FA2">
        <w:rPr>
          <w:rFonts w:cs="Arial"/>
          <w:color w:val="auto"/>
          <w:sz w:val="24"/>
          <w:szCs w:val="24"/>
        </w:rPr>
        <w:t>with</w:t>
      </w:r>
      <w:r w:rsidR="003832BE" w:rsidRPr="00097FA2">
        <w:rPr>
          <w:rFonts w:cs="Arial"/>
          <w:color w:val="auto"/>
          <w:sz w:val="24"/>
          <w:szCs w:val="24"/>
        </w:rPr>
        <w:t xml:space="preserve"> </w:t>
      </w:r>
      <w:r w:rsidR="00C92733" w:rsidRPr="00097FA2">
        <w:rPr>
          <w:rFonts w:cs="Arial"/>
          <w:color w:val="auto"/>
          <w:sz w:val="24"/>
          <w:szCs w:val="24"/>
        </w:rPr>
        <w:t xml:space="preserve">yes or no questions that need to be </w:t>
      </w:r>
      <w:r w:rsidR="00C92733" w:rsidRPr="00097FA2">
        <w:rPr>
          <w:rFonts w:cs="Arial"/>
          <w:color w:val="auto"/>
          <w:sz w:val="24"/>
          <w:szCs w:val="24"/>
        </w:rPr>
        <w:lastRenderedPageBreak/>
        <w:t xml:space="preserve">answered to achieve a new resource, either through an acquisition or by drilling </w:t>
      </w:r>
      <w:proofErr w:type="spellStart"/>
      <w:r w:rsidR="00C92733" w:rsidRPr="00097FA2">
        <w:rPr>
          <w:rFonts w:cs="Arial"/>
          <w:color w:val="auto"/>
          <w:sz w:val="24"/>
          <w:szCs w:val="24"/>
        </w:rPr>
        <w:t>an</w:t>
      </w:r>
      <w:proofErr w:type="spellEnd"/>
      <w:r w:rsidR="00C92733" w:rsidRPr="00097FA2">
        <w:rPr>
          <w:rFonts w:cs="Arial"/>
          <w:color w:val="auto"/>
          <w:sz w:val="24"/>
          <w:szCs w:val="24"/>
        </w:rPr>
        <w:t xml:space="preserve"> exploration well.</w:t>
      </w:r>
      <w:r w:rsidR="003832BE" w:rsidRPr="00097FA2">
        <w:rPr>
          <w:rFonts w:cs="Arial"/>
          <w:color w:val="auto"/>
          <w:sz w:val="24"/>
          <w:szCs w:val="24"/>
        </w:rPr>
        <w:t xml:space="preserve"> </w:t>
      </w:r>
      <w:r w:rsidR="008F4A8F" w:rsidRPr="003A6567">
        <w:rPr>
          <w:rFonts w:cs="Arial"/>
          <w:color w:val="auto"/>
          <w:sz w:val="24"/>
          <w:szCs w:val="24"/>
        </w:rPr>
        <w:t xml:space="preserve">Diagram designed using principles outlined in </w:t>
      </w:r>
      <w:proofErr w:type="spellStart"/>
      <w:r w:rsidR="008F4A8F" w:rsidRPr="003A6567">
        <w:rPr>
          <w:rFonts w:cs="Arial"/>
          <w:color w:val="auto"/>
          <w:sz w:val="24"/>
          <w:szCs w:val="24"/>
        </w:rPr>
        <w:t>Demelio</w:t>
      </w:r>
      <w:proofErr w:type="spellEnd"/>
      <w:r w:rsidR="008F4A8F" w:rsidRPr="003A6567">
        <w:rPr>
          <w:rFonts w:cs="Arial"/>
          <w:color w:val="auto"/>
          <w:sz w:val="24"/>
          <w:szCs w:val="24"/>
        </w:rPr>
        <w:t xml:space="preserve"> (2016).</w:t>
      </w:r>
    </w:p>
    <w:p w14:paraId="713DA4A1" w14:textId="4EC07D8E" w:rsidR="007F2A2E" w:rsidRPr="00097FA2" w:rsidRDefault="007F2A2E" w:rsidP="003A6567">
      <w:pPr>
        <w:pStyle w:val="Heading2"/>
      </w:pPr>
      <w:bookmarkStart w:id="4" w:name="_Toc157761762"/>
      <w:r w:rsidRPr="00097FA2">
        <w:t>Key Performance Objectives</w:t>
      </w:r>
      <w:bookmarkEnd w:id="4"/>
    </w:p>
    <w:p w14:paraId="45A3767D" w14:textId="26DD7068" w:rsidR="0079607D" w:rsidRPr="00097FA2" w:rsidRDefault="002F5973" w:rsidP="0079607D">
      <w:pPr>
        <w:shd w:val="clear" w:color="auto" w:fill="FFFFFF"/>
        <w:spacing w:before="120" w:after="120" w:line="240" w:lineRule="auto"/>
        <w:rPr>
          <w:rFonts w:eastAsia="Times New Roman" w:cs="Arial"/>
          <w:szCs w:val="24"/>
        </w:rPr>
      </w:pPr>
      <w:r w:rsidRPr="00097FA2">
        <w:rPr>
          <w:rFonts w:eastAsia="Times New Roman" w:cs="Arial"/>
          <w:szCs w:val="24"/>
        </w:rPr>
        <w:t xml:space="preserve">An evaluation of the key performance objectives in the </w:t>
      </w:r>
      <w:r w:rsidR="0017558D" w:rsidRPr="00097FA2">
        <w:rPr>
          <w:rFonts w:eastAsia="Times New Roman" w:cs="Arial"/>
          <w:szCs w:val="24"/>
        </w:rPr>
        <w:t>exploration</w:t>
      </w:r>
      <w:r w:rsidRPr="00097FA2">
        <w:rPr>
          <w:rFonts w:eastAsia="Times New Roman" w:cs="Arial"/>
          <w:szCs w:val="24"/>
        </w:rPr>
        <w:t xml:space="preserve"> function</w:t>
      </w:r>
      <w:r w:rsidR="00ED207A" w:rsidRPr="00097FA2">
        <w:rPr>
          <w:rFonts w:eastAsia="Times New Roman" w:cs="Arial"/>
          <w:szCs w:val="24"/>
        </w:rPr>
        <w:t>,</w:t>
      </w:r>
      <w:r w:rsidR="00495D70" w:rsidRPr="00097FA2">
        <w:rPr>
          <w:rFonts w:eastAsia="Times New Roman" w:cs="Arial"/>
          <w:szCs w:val="24"/>
        </w:rPr>
        <w:t xml:space="preserve"> as defined by the OU MBA module </w:t>
      </w:r>
      <w:bookmarkStart w:id="5" w:name="_Hlk157628531"/>
      <w:r w:rsidR="00495D70" w:rsidRPr="00097FA2">
        <w:rPr>
          <w:rFonts w:eastAsia="Times New Roman" w:cs="Arial"/>
          <w:szCs w:val="24"/>
        </w:rPr>
        <w:t>(</w:t>
      </w:r>
      <w:r w:rsidR="00495D70" w:rsidRPr="00097FA2">
        <w:rPr>
          <w:rFonts w:cs="Arial"/>
          <w:szCs w:val="24"/>
        </w:rPr>
        <w:t>Fenton-</w:t>
      </w:r>
      <w:proofErr w:type="spellStart"/>
      <w:r w:rsidR="00495D70" w:rsidRPr="00097FA2">
        <w:rPr>
          <w:rFonts w:cs="Arial"/>
          <w:szCs w:val="24"/>
        </w:rPr>
        <w:t>O’Creevy</w:t>
      </w:r>
      <w:proofErr w:type="spellEnd"/>
      <w:r w:rsidR="00495D70" w:rsidRPr="00097FA2">
        <w:rPr>
          <w:rFonts w:eastAsia="Times New Roman" w:cs="Arial"/>
          <w:szCs w:val="24"/>
        </w:rPr>
        <w:t xml:space="preserve"> et al, 2023</w:t>
      </w:r>
      <w:r w:rsidR="00EF695D" w:rsidRPr="00097FA2">
        <w:rPr>
          <w:rFonts w:eastAsia="Times New Roman" w:cs="Arial"/>
          <w:szCs w:val="24"/>
        </w:rPr>
        <w:t>a</w:t>
      </w:r>
      <w:r w:rsidR="00495D70" w:rsidRPr="00097FA2">
        <w:rPr>
          <w:rFonts w:eastAsia="Times New Roman" w:cs="Arial"/>
          <w:szCs w:val="24"/>
        </w:rPr>
        <w:t>)</w:t>
      </w:r>
      <w:bookmarkEnd w:id="5"/>
      <w:r w:rsidR="00ED207A" w:rsidRPr="00097FA2">
        <w:rPr>
          <w:rFonts w:eastAsia="Times New Roman" w:cs="Arial"/>
          <w:szCs w:val="24"/>
        </w:rPr>
        <w:t>,</w:t>
      </w:r>
      <w:r w:rsidR="00495D70" w:rsidRPr="00097FA2">
        <w:rPr>
          <w:rFonts w:eastAsia="Times New Roman" w:cs="Arial"/>
          <w:szCs w:val="24"/>
        </w:rPr>
        <w:t xml:space="preserve"> </w:t>
      </w:r>
      <w:r w:rsidRPr="00097FA2">
        <w:rPr>
          <w:rFonts w:eastAsia="Times New Roman" w:cs="Arial"/>
          <w:szCs w:val="24"/>
        </w:rPr>
        <w:t>is outlined as follows</w:t>
      </w:r>
      <w:r w:rsidR="00D371F3" w:rsidRPr="00097FA2">
        <w:rPr>
          <w:rFonts w:eastAsia="Times New Roman" w:cs="Arial"/>
          <w:szCs w:val="24"/>
        </w:rPr>
        <w:t xml:space="preserve"> in the sand cone model </w:t>
      </w:r>
      <w:r w:rsidR="00F80692" w:rsidRPr="00097FA2">
        <w:rPr>
          <w:rFonts w:eastAsia="Times New Roman" w:cs="Arial"/>
          <w:szCs w:val="24"/>
        </w:rPr>
        <w:t xml:space="preserve">of </w:t>
      </w:r>
      <w:proofErr w:type="spellStart"/>
      <w:r w:rsidR="00F80692" w:rsidRPr="00097FA2">
        <w:rPr>
          <w:rFonts w:cs="Arial"/>
          <w:szCs w:val="24"/>
        </w:rPr>
        <w:t>Ferdows</w:t>
      </w:r>
      <w:proofErr w:type="spellEnd"/>
      <w:r w:rsidR="00F80692" w:rsidRPr="00097FA2">
        <w:rPr>
          <w:rFonts w:cs="Arial"/>
          <w:szCs w:val="24"/>
        </w:rPr>
        <w:t xml:space="preserve"> and De Meyer (1990)</w:t>
      </w:r>
      <w:r w:rsidR="00F80692" w:rsidRPr="00097FA2">
        <w:rPr>
          <w:rFonts w:eastAsia="Times New Roman" w:cs="Arial"/>
          <w:szCs w:val="24"/>
        </w:rPr>
        <w:t xml:space="preserve"> </w:t>
      </w:r>
      <w:r w:rsidR="00D371F3" w:rsidRPr="00097FA2">
        <w:rPr>
          <w:rFonts w:eastAsia="Times New Roman" w:cs="Arial"/>
          <w:szCs w:val="24"/>
        </w:rPr>
        <w:t>(</w:t>
      </w:r>
      <w:r w:rsidR="00D371F3" w:rsidRPr="00097FA2">
        <w:rPr>
          <w:rFonts w:eastAsia="Times New Roman" w:cs="Arial"/>
          <w:szCs w:val="24"/>
        </w:rPr>
        <w:fldChar w:fldCharType="begin"/>
      </w:r>
      <w:r w:rsidR="00D371F3" w:rsidRPr="00097FA2">
        <w:rPr>
          <w:rFonts w:eastAsia="Times New Roman" w:cs="Arial"/>
          <w:szCs w:val="24"/>
        </w:rPr>
        <w:instrText xml:space="preserve"> REF _Ref157539243 \h </w:instrText>
      </w:r>
      <w:r w:rsidR="000809F8" w:rsidRPr="00097FA2">
        <w:rPr>
          <w:rFonts w:eastAsia="Times New Roman" w:cs="Arial"/>
          <w:szCs w:val="24"/>
        </w:rPr>
        <w:instrText xml:space="preserve"> \* MERGEFORMAT </w:instrText>
      </w:r>
      <w:r w:rsidR="00D371F3" w:rsidRPr="00097FA2">
        <w:rPr>
          <w:rFonts w:eastAsia="Times New Roman" w:cs="Arial"/>
          <w:szCs w:val="24"/>
        </w:rPr>
      </w:r>
      <w:r w:rsidR="00D371F3" w:rsidRPr="00097FA2">
        <w:rPr>
          <w:rFonts w:eastAsia="Times New Roman" w:cs="Arial"/>
          <w:szCs w:val="24"/>
        </w:rPr>
        <w:fldChar w:fldCharType="separate"/>
      </w:r>
      <w:r w:rsidR="00CB0FDA" w:rsidRPr="00097FA2">
        <w:rPr>
          <w:rFonts w:cs="Arial"/>
          <w:szCs w:val="24"/>
        </w:rPr>
        <w:t xml:space="preserve">Figure </w:t>
      </w:r>
      <w:r w:rsidR="00CB0FDA" w:rsidRPr="003A6567">
        <w:rPr>
          <w:rFonts w:cs="Arial"/>
          <w:noProof/>
          <w:szCs w:val="24"/>
        </w:rPr>
        <w:t>3</w:t>
      </w:r>
      <w:r w:rsidR="00D371F3" w:rsidRPr="00097FA2">
        <w:rPr>
          <w:rFonts w:eastAsia="Times New Roman" w:cs="Arial"/>
          <w:szCs w:val="24"/>
        </w:rPr>
        <w:fldChar w:fldCharType="end"/>
      </w:r>
      <w:r w:rsidR="00D371F3" w:rsidRPr="00097FA2">
        <w:rPr>
          <w:rFonts w:eastAsia="Times New Roman" w:cs="Arial"/>
          <w:szCs w:val="24"/>
        </w:rPr>
        <w:t xml:space="preserve">). </w:t>
      </w:r>
      <w:r w:rsidR="00AF0126" w:rsidRPr="00097FA2">
        <w:rPr>
          <w:rFonts w:eastAsia="Times New Roman" w:cs="Arial"/>
          <w:szCs w:val="24"/>
        </w:rPr>
        <w:t xml:space="preserve">The sand cone model </w:t>
      </w:r>
      <w:r w:rsidR="00C85F51" w:rsidRPr="00097FA2">
        <w:rPr>
          <w:rFonts w:eastAsia="Times New Roman" w:cs="Arial"/>
          <w:szCs w:val="24"/>
        </w:rPr>
        <w:t xml:space="preserve">was developed for manufacturing but is loosely applicable to this process. It emphasises quality and dependability as </w:t>
      </w:r>
      <w:r w:rsidR="00CF3E4E" w:rsidRPr="00097FA2">
        <w:rPr>
          <w:rFonts w:eastAsia="Times New Roman" w:cs="Arial"/>
          <w:szCs w:val="24"/>
        </w:rPr>
        <w:t>critical</w:t>
      </w:r>
      <w:r w:rsidR="007A7A88" w:rsidRPr="00097FA2">
        <w:rPr>
          <w:rFonts w:eastAsia="Times New Roman" w:cs="Arial"/>
          <w:szCs w:val="24"/>
        </w:rPr>
        <w:t xml:space="preserve"> and foundational</w:t>
      </w:r>
      <w:r w:rsidR="00CF3E4E" w:rsidRPr="00097FA2">
        <w:rPr>
          <w:rFonts w:eastAsia="Times New Roman" w:cs="Arial"/>
          <w:szCs w:val="24"/>
        </w:rPr>
        <w:t xml:space="preserve"> components of the process </w:t>
      </w:r>
      <w:r w:rsidR="00E24AF8" w:rsidRPr="00097FA2">
        <w:rPr>
          <w:rFonts w:eastAsia="Times New Roman" w:cs="Arial"/>
          <w:szCs w:val="24"/>
        </w:rPr>
        <w:t>however flexibility</w:t>
      </w:r>
      <w:r w:rsidR="006B5B15" w:rsidRPr="00097FA2">
        <w:rPr>
          <w:rFonts w:eastAsia="Times New Roman" w:cs="Arial"/>
          <w:szCs w:val="24"/>
        </w:rPr>
        <w:t>, speed</w:t>
      </w:r>
      <w:r w:rsidR="00E24AF8" w:rsidRPr="00097FA2">
        <w:rPr>
          <w:rFonts w:eastAsia="Times New Roman" w:cs="Arial"/>
          <w:szCs w:val="24"/>
        </w:rPr>
        <w:t xml:space="preserve"> </w:t>
      </w:r>
      <w:r w:rsidR="00EC7FC3" w:rsidRPr="00097FA2">
        <w:rPr>
          <w:rFonts w:eastAsia="Times New Roman" w:cs="Arial"/>
          <w:szCs w:val="24"/>
        </w:rPr>
        <w:t xml:space="preserve">and </w:t>
      </w:r>
      <w:r w:rsidR="006B5B15" w:rsidRPr="00097FA2">
        <w:rPr>
          <w:rFonts w:eastAsia="Times New Roman" w:cs="Arial"/>
          <w:szCs w:val="24"/>
        </w:rPr>
        <w:t xml:space="preserve">cost </w:t>
      </w:r>
      <w:r w:rsidR="00063BCA" w:rsidRPr="00097FA2">
        <w:rPr>
          <w:rFonts w:eastAsia="Times New Roman" w:cs="Arial"/>
          <w:szCs w:val="24"/>
        </w:rPr>
        <w:t>are not necessarily less important.</w:t>
      </w:r>
      <w:r w:rsidR="00184B36" w:rsidRPr="00097FA2">
        <w:rPr>
          <w:rFonts w:eastAsia="Times New Roman" w:cs="Arial"/>
          <w:szCs w:val="24"/>
        </w:rPr>
        <w:t xml:space="preserve"> For </w:t>
      </w:r>
      <w:r w:rsidR="00097FA2" w:rsidRPr="00097FA2">
        <w:rPr>
          <w:rFonts w:eastAsia="Times New Roman" w:cs="Arial"/>
          <w:szCs w:val="24"/>
        </w:rPr>
        <w:t>example,</w:t>
      </w:r>
      <w:r w:rsidR="00184B36" w:rsidRPr="00097FA2">
        <w:rPr>
          <w:rFonts w:eastAsia="Times New Roman" w:cs="Arial"/>
          <w:szCs w:val="24"/>
        </w:rPr>
        <w:t xml:space="preserve"> data </w:t>
      </w:r>
      <w:r w:rsidR="00C16808" w:rsidRPr="00097FA2">
        <w:rPr>
          <w:rFonts w:eastAsia="Times New Roman" w:cs="Arial"/>
          <w:szCs w:val="24"/>
        </w:rPr>
        <w:t>evaluations</w:t>
      </w:r>
      <w:r w:rsidR="00184B36" w:rsidRPr="00097FA2">
        <w:rPr>
          <w:rFonts w:eastAsia="Times New Roman" w:cs="Arial"/>
          <w:szCs w:val="24"/>
        </w:rPr>
        <w:t xml:space="preserve"> need to be delivered in timescales that m</w:t>
      </w:r>
      <w:r w:rsidR="00C16808" w:rsidRPr="00097FA2">
        <w:rPr>
          <w:rFonts w:eastAsia="Times New Roman" w:cs="Arial"/>
          <w:szCs w:val="24"/>
        </w:rPr>
        <w:t>eet</w:t>
      </w:r>
      <w:r w:rsidR="00184B36" w:rsidRPr="00097FA2">
        <w:rPr>
          <w:rFonts w:eastAsia="Times New Roman" w:cs="Arial"/>
          <w:szCs w:val="24"/>
        </w:rPr>
        <w:t xml:space="preserve"> </w:t>
      </w:r>
      <w:r w:rsidR="00C16808" w:rsidRPr="00097FA2">
        <w:rPr>
          <w:rFonts w:eastAsia="Times New Roman" w:cs="Arial"/>
          <w:szCs w:val="24"/>
        </w:rPr>
        <w:t>project decision timelines</w:t>
      </w:r>
      <w:r w:rsidR="001802F7" w:rsidRPr="00097FA2">
        <w:rPr>
          <w:rFonts w:eastAsia="Times New Roman" w:cs="Arial"/>
          <w:szCs w:val="24"/>
        </w:rPr>
        <w:t>,</w:t>
      </w:r>
      <w:r w:rsidR="00616767" w:rsidRPr="00097FA2">
        <w:rPr>
          <w:rFonts w:eastAsia="Times New Roman" w:cs="Arial"/>
          <w:szCs w:val="24"/>
        </w:rPr>
        <w:t xml:space="preserve"> placing a greater emphasis on flexibility and speed than quality of the evaluation.</w:t>
      </w:r>
    </w:p>
    <w:p w14:paraId="1AAC73BA" w14:textId="54942473" w:rsidR="00C279D8" w:rsidRPr="00097FA2" w:rsidRDefault="00BC440E" w:rsidP="003A6567">
      <w:pPr>
        <w:keepNext/>
        <w:shd w:val="clear" w:color="auto" w:fill="FFFFFF"/>
        <w:spacing w:before="120" w:after="120" w:line="240" w:lineRule="auto"/>
        <w:rPr>
          <w:rFonts w:cs="Arial"/>
          <w:szCs w:val="24"/>
        </w:rPr>
      </w:pPr>
      <w:r w:rsidRPr="00097FA2">
        <w:rPr>
          <w:rFonts w:cs="Arial"/>
          <w:noProof/>
          <w:szCs w:val="24"/>
        </w:rPr>
        <w:drawing>
          <wp:inline distT="0" distB="0" distL="0" distR="0" wp14:anchorId="331E5B67" wp14:editId="0FCE9800">
            <wp:extent cx="5378704" cy="3980506"/>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90224" cy="3989032"/>
                    </a:xfrm>
                    <a:prstGeom prst="rect">
                      <a:avLst/>
                    </a:prstGeom>
                    <a:noFill/>
                  </pic:spPr>
                </pic:pic>
              </a:graphicData>
            </a:graphic>
          </wp:inline>
        </w:drawing>
      </w:r>
    </w:p>
    <w:p w14:paraId="7D84CBE4" w14:textId="703098AE" w:rsidR="002F5973" w:rsidRPr="003A6567" w:rsidRDefault="00C279D8" w:rsidP="003A6567">
      <w:pPr>
        <w:pStyle w:val="Caption"/>
        <w:rPr>
          <w:rFonts w:eastAsia="Times New Roman" w:cs="Arial"/>
          <w:color w:val="auto"/>
          <w:sz w:val="24"/>
          <w:szCs w:val="24"/>
        </w:rPr>
      </w:pPr>
      <w:bookmarkStart w:id="6" w:name="_Ref157539243"/>
      <w:r w:rsidRPr="003A6567">
        <w:rPr>
          <w:rFonts w:cs="Arial"/>
          <w:color w:val="auto"/>
          <w:sz w:val="24"/>
          <w:szCs w:val="24"/>
        </w:rPr>
        <w:t xml:space="preserve">Figure </w:t>
      </w:r>
      <w:r w:rsidRPr="003A6567">
        <w:rPr>
          <w:rFonts w:cs="Arial"/>
          <w:i w:val="0"/>
          <w:iCs w:val="0"/>
          <w:color w:val="auto"/>
          <w:sz w:val="24"/>
          <w:szCs w:val="24"/>
        </w:rPr>
        <w:fldChar w:fldCharType="begin"/>
      </w:r>
      <w:r w:rsidRPr="003A6567">
        <w:rPr>
          <w:rFonts w:cs="Arial"/>
          <w:color w:val="auto"/>
          <w:sz w:val="24"/>
          <w:szCs w:val="24"/>
        </w:rPr>
        <w:instrText xml:space="preserve"> SEQ Figure \* ARABIC </w:instrText>
      </w:r>
      <w:r w:rsidRPr="003A6567">
        <w:rPr>
          <w:rFonts w:cs="Arial"/>
          <w:i w:val="0"/>
          <w:iCs w:val="0"/>
          <w:color w:val="auto"/>
          <w:sz w:val="24"/>
          <w:szCs w:val="24"/>
        </w:rPr>
        <w:fldChar w:fldCharType="separate"/>
      </w:r>
      <w:r w:rsidR="00CB0FDA" w:rsidRPr="003A6567">
        <w:rPr>
          <w:rFonts w:cs="Arial"/>
          <w:i w:val="0"/>
          <w:iCs w:val="0"/>
          <w:noProof/>
          <w:color w:val="auto"/>
          <w:sz w:val="24"/>
          <w:szCs w:val="24"/>
        </w:rPr>
        <w:t>3</w:t>
      </w:r>
      <w:r w:rsidRPr="003A6567">
        <w:rPr>
          <w:rFonts w:cs="Arial"/>
          <w:i w:val="0"/>
          <w:iCs w:val="0"/>
          <w:color w:val="auto"/>
          <w:sz w:val="24"/>
          <w:szCs w:val="24"/>
        </w:rPr>
        <w:fldChar w:fldCharType="end"/>
      </w:r>
      <w:bookmarkEnd w:id="6"/>
      <w:r w:rsidRPr="003A6567">
        <w:rPr>
          <w:rFonts w:cs="Arial"/>
          <w:color w:val="auto"/>
          <w:sz w:val="24"/>
          <w:szCs w:val="24"/>
        </w:rPr>
        <w:t xml:space="preserve">: Application of performance </w:t>
      </w:r>
      <w:r w:rsidR="00706BD6" w:rsidRPr="003A6567">
        <w:rPr>
          <w:rFonts w:cs="Arial"/>
          <w:color w:val="auto"/>
          <w:sz w:val="24"/>
          <w:szCs w:val="24"/>
        </w:rPr>
        <w:t>objectives</w:t>
      </w:r>
      <w:r w:rsidRPr="003A6567">
        <w:rPr>
          <w:rFonts w:cs="Arial"/>
          <w:color w:val="auto"/>
          <w:sz w:val="24"/>
          <w:szCs w:val="24"/>
        </w:rPr>
        <w:t xml:space="preserve"> in hydrocarbon exploration </w:t>
      </w:r>
      <w:r w:rsidR="00706BD6" w:rsidRPr="003A6567">
        <w:rPr>
          <w:rFonts w:cs="Arial"/>
          <w:color w:val="auto"/>
          <w:sz w:val="24"/>
          <w:szCs w:val="24"/>
        </w:rPr>
        <w:t xml:space="preserve">applied to the </w:t>
      </w:r>
      <w:proofErr w:type="spellStart"/>
      <w:r w:rsidRPr="003A6567">
        <w:rPr>
          <w:rFonts w:cs="Arial"/>
          <w:color w:val="auto"/>
          <w:sz w:val="24"/>
          <w:szCs w:val="24"/>
        </w:rPr>
        <w:t>Ferdows</w:t>
      </w:r>
      <w:proofErr w:type="spellEnd"/>
      <w:r w:rsidRPr="003A6567">
        <w:rPr>
          <w:rFonts w:cs="Arial"/>
          <w:color w:val="auto"/>
          <w:sz w:val="24"/>
          <w:szCs w:val="24"/>
        </w:rPr>
        <w:t xml:space="preserve"> and </w:t>
      </w:r>
      <w:r w:rsidR="00D371F3" w:rsidRPr="003A6567">
        <w:rPr>
          <w:rFonts w:cs="Arial"/>
          <w:color w:val="auto"/>
          <w:sz w:val="24"/>
          <w:szCs w:val="24"/>
        </w:rPr>
        <w:t>D</w:t>
      </w:r>
      <w:r w:rsidRPr="003A6567">
        <w:rPr>
          <w:rFonts w:cs="Arial"/>
          <w:color w:val="auto"/>
          <w:sz w:val="24"/>
          <w:szCs w:val="24"/>
        </w:rPr>
        <w:t>e Meyer (1990)</w:t>
      </w:r>
      <w:r w:rsidR="00706BD6" w:rsidRPr="003A6567">
        <w:rPr>
          <w:rFonts w:cs="Arial"/>
          <w:color w:val="auto"/>
          <w:sz w:val="24"/>
          <w:szCs w:val="24"/>
        </w:rPr>
        <w:t xml:space="preserve"> sand cone model.</w:t>
      </w:r>
    </w:p>
    <w:p w14:paraId="4F5AC416" w14:textId="16314462" w:rsidR="00C42811" w:rsidRPr="00097FA2" w:rsidRDefault="00C42811" w:rsidP="003A6567">
      <w:pPr>
        <w:pStyle w:val="Heading2"/>
      </w:pPr>
      <w:bookmarkStart w:id="7" w:name="_Toc157761763"/>
      <w:r w:rsidRPr="00097FA2">
        <w:t>Layouts</w:t>
      </w:r>
      <w:bookmarkEnd w:id="7"/>
    </w:p>
    <w:p w14:paraId="132637B8" w14:textId="77777777" w:rsidR="00D3787B" w:rsidRDefault="00CB0FDA" w:rsidP="002F5973">
      <w:pPr>
        <w:shd w:val="clear" w:color="auto" w:fill="FFFFFF"/>
        <w:spacing w:before="120" w:after="120" w:line="240" w:lineRule="auto"/>
        <w:rPr>
          <w:rFonts w:eastAsia="Times New Roman" w:cs="Arial"/>
          <w:szCs w:val="24"/>
        </w:rPr>
      </w:pPr>
      <w:r w:rsidRPr="00097FA2">
        <w:rPr>
          <w:rFonts w:eastAsia="Times New Roman" w:cs="Arial"/>
          <w:szCs w:val="24"/>
        </w:rPr>
        <w:fldChar w:fldCharType="begin"/>
      </w:r>
      <w:r w:rsidRPr="00097FA2">
        <w:rPr>
          <w:rFonts w:eastAsia="Times New Roman" w:cs="Arial"/>
          <w:szCs w:val="24"/>
        </w:rPr>
        <w:instrText xml:space="preserve"> REF _Ref157629946 \h </w:instrText>
      </w:r>
      <w:r w:rsidR="00097FA2" w:rsidRPr="00097FA2">
        <w:rPr>
          <w:rFonts w:eastAsia="Times New Roman" w:cs="Arial"/>
          <w:szCs w:val="24"/>
        </w:rPr>
        <w:instrText xml:space="preserve"> \* MERGEFORMAT </w:instrText>
      </w:r>
      <w:r w:rsidRPr="00097FA2">
        <w:rPr>
          <w:rFonts w:eastAsia="Times New Roman" w:cs="Arial"/>
          <w:szCs w:val="24"/>
        </w:rPr>
      </w:r>
      <w:r w:rsidRPr="00097FA2">
        <w:rPr>
          <w:rFonts w:eastAsia="Times New Roman" w:cs="Arial"/>
          <w:szCs w:val="24"/>
        </w:rPr>
        <w:fldChar w:fldCharType="separate"/>
      </w:r>
      <w:r w:rsidRPr="00097FA2">
        <w:rPr>
          <w:rFonts w:cs="Arial"/>
          <w:szCs w:val="24"/>
        </w:rPr>
        <w:t xml:space="preserve">Figure </w:t>
      </w:r>
      <w:r w:rsidRPr="00097FA2">
        <w:rPr>
          <w:rFonts w:cs="Arial"/>
          <w:noProof/>
          <w:szCs w:val="24"/>
        </w:rPr>
        <w:t>4</w:t>
      </w:r>
      <w:r w:rsidRPr="00097FA2">
        <w:rPr>
          <w:rFonts w:eastAsia="Times New Roman" w:cs="Arial"/>
          <w:szCs w:val="24"/>
        </w:rPr>
        <w:fldChar w:fldCharType="end"/>
      </w:r>
      <w:r w:rsidRPr="00097FA2">
        <w:rPr>
          <w:rFonts w:eastAsia="Times New Roman" w:cs="Arial"/>
          <w:szCs w:val="24"/>
        </w:rPr>
        <w:t xml:space="preserve"> </w:t>
      </w:r>
      <w:r w:rsidR="0012031B" w:rsidRPr="00097FA2">
        <w:rPr>
          <w:rFonts w:eastAsia="Times New Roman" w:cs="Arial"/>
          <w:szCs w:val="24"/>
        </w:rPr>
        <w:t>us</w:t>
      </w:r>
      <w:r w:rsidR="00D06A24" w:rsidRPr="00097FA2">
        <w:rPr>
          <w:rFonts w:eastAsia="Times New Roman" w:cs="Arial"/>
          <w:szCs w:val="24"/>
        </w:rPr>
        <w:t xml:space="preserve">es an approach from </w:t>
      </w:r>
      <w:r w:rsidR="00D06A24" w:rsidRPr="00097FA2">
        <w:rPr>
          <w:rFonts w:cs="Arial"/>
          <w:szCs w:val="24"/>
        </w:rPr>
        <w:t>Fenton-</w:t>
      </w:r>
      <w:proofErr w:type="spellStart"/>
      <w:r w:rsidR="00D06A24" w:rsidRPr="00097FA2">
        <w:rPr>
          <w:rFonts w:cs="Arial"/>
          <w:szCs w:val="24"/>
        </w:rPr>
        <w:t>O’Creevy</w:t>
      </w:r>
      <w:proofErr w:type="spellEnd"/>
      <w:r w:rsidR="00D06A24" w:rsidRPr="00097FA2">
        <w:rPr>
          <w:rFonts w:cs="Arial"/>
          <w:szCs w:val="24"/>
        </w:rPr>
        <w:t xml:space="preserve"> et al (2023b) </w:t>
      </w:r>
      <w:r w:rsidRPr="00097FA2">
        <w:rPr>
          <w:rFonts w:eastAsia="Times New Roman" w:cs="Arial"/>
          <w:szCs w:val="24"/>
        </w:rPr>
        <w:t xml:space="preserve">to classify </w:t>
      </w:r>
      <w:r w:rsidR="00723099" w:rsidRPr="00097FA2">
        <w:rPr>
          <w:rFonts w:eastAsia="Times New Roman" w:cs="Arial"/>
          <w:szCs w:val="24"/>
        </w:rPr>
        <w:t xml:space="preserve">the </w:t>
      </w:r>
      <w:r w:rsidR="00416203" w:rsidRPr="00097FA2">
        <w:rPr>
          <w:rFonts w:eastAsia="Times New Roman" w:cs="Arial"/>
          <w:szCs w:val="24"/>
        </w:rPr>
        <w:t xml:space="preserve">layouts of </w:t>
      </w:r>
      <w:r w:rsidR="00AD3041" w:rsidRPr="00097FA2">
        <w:rPr>
          <w:rFonts w:eastAsia="Times New Roman" w:cs="Arial"/>
          <w:szCs w:val="24"/>
        </w:rPr>
        <w:t>processes that are undertaken in the exploration function</w:t>
      </w:r>
      <w:r w:rsidR="00397C74">
        <w:rPr>
          <w:rFonts w:eastAsia="Times New Roman" w:cs="Arial"/>
          <w:szCs w:val="24"/>
        </w:rPr>
        <w:t>,</w:t>
      </w:r>
      <w:r w:rsidR="002E59E2" w:rsidRPr="00097FA2">
        <w:rPr>
          <w:rFonts w:eastAsia="Times New Roman" w:cs="Arial"/>
          <w:szCs w:val="24"/>
        </w:rPr>
        <w:t xml:space="preserve"> based on </w:t>
      </w:r>
      <w:r w:rsidR="00207F70" w:rsidRPr="00097FA2">
        <w:rPr>
          <w:rFonts w:eastAsia="Times New Roman" w:cs="Arial"/>
          <w:szCs w:val="24"/>
        </w:rPr>
        <w:t>tasks</w:t>
      </w:r>
      <w:r w:rsidR="002E59E2" w:rsidRPr="00097FA2">
        <w:rPr>
          <w:rFonts w:eastAsia="Times New Roman" w:cs="Arial"/>
          <w:szCs w:val="24"/>
        </w:rPr>
        <w:t xml:space="preserve"> identified in the yellow boxes of </w:t>
      </w:r>
      <w:r w:rsidR="002E59E2" w:rsidRPr="00097FA2">
        <w:rPr>
          <w:rFonts w:eastAsia="Times New Roman" w:cs="Arial"/>
          <w:szCs w:val="24"/>
        </w:rPr>
        <w:fldChar w:fldCharType="begin"/>
      </w:r>
      <w:r w:rsidR="002E59E2" w:rsidRPr="00097FA2">
        <w:rPr>
          <w:rFonts w:eastAsia="Times New Roman" w:cs="Arial"/>
          <w:szCs w:val="24"/>
        </w:rPr>
        <w:instrText xml:space="preserve"> REF _Ref156563170 \h </w:instrText>
      </w:r>
      <w:r w:rsidR="00097FA2" w:rsidRPr="00097FA2">
        <w:rPr>
          <w:rFonts w:eastAsia="Times New Roman" w:cs="Arial"/>
          <w:szCs w:val="24"/>
        </w:rPr>
        <w:instrText xml:space="preserve"> \* MERGEFORMAT </w:instrText>
      </w:r>
      <w:r w:rsidR="002E59E2" w:rsidRPr="00097FA2">
        <w:rPr>
          <w:rFonts w:eastAsia="Times New Roman" w:cs="Arial"/>
          <w:szCs w:val="24"/>
        </w:rPr>
      </w:r>
      <w:r w:rsidR="002E59E2" w:rsidRPr="00097FA2">
        <w:rPr>
          <w:rFonts w:eastAsia="Times New Roman" w:cs="Arial"/>
          <w:szCs w:val="24"/>
        </w:rPr>
        <w:fldChar w:fldCharType="separate"/>
      </w:r>
      <w:r w:rsidR="002E59E2" w:rsidRPr="00097FA2">
        <w:rPr>
          <w:rFonts w:cs="Arial"/>
          <w:szCs w:val="24"/>
        </w:rPr>
        <w:t xml:space="preserve">Figure </w:t>
      </w:r>
      <w:r w:rsidR="002E59E2" w:rsidRPr="00097FA2">
        <w:rPr>
          <w:rFonts w:cs="Arial"/>
          <w:noProof/>
          <w:szCs w:val="24"/>
        </w:rPr>
        <w:t>2</w:t>
      </w:r>
      <w:r w:rsidR="002E59E2" w:rsidRPr="00097FA2">
        <w:rPr>
          <w:rFonts w:eastAsia="Times New Roman" w:cs="Arial"/>
          <w:szCs w:val="24"/>
        </w:rPr>
        <w:fldChar w:fldCharType="end"/>
      </w:r>
      <w:r w:rsidR="002E59E2" w:rsidRPr="00097FA2">
        <w:rPr>
          <w:rFonts w:eastAsia="Times New Roman" w:cs="Arial"/>
          <w:szCs w:val="24"/>
        </w:rPr>
        <w:t xml:space="preserve">. </w:t>
      </w:r>
      <w:r w:rsidR="006D448B">
        <w:rPr>
          <w:rFonts w:eastAsia="Times New Roman" w:cs="Arial"/>
          <w:szCs w:val="24"/>
        </w:rPr>
        <w:t>E</w:t>
      </w:r>
      <w:r w:rsidR="00D54ACC" w:rsidRPr="00097FA2">
        <w:rPr>
          <w:rFonts w:eastAsia="Times New Roman" w:cs="Arial"/>
          <w:szCs w:val="24"/>
        </w:rPr>
        <w:t>nd member function</w:t>
      </w:r>
      <w:r w:rsidR="006D448B">
        <w:rPr>
          <w:rFonts w:eastAsia="Times New Roman" w:cs="Arial"/>
          <w:szCs w:val="24"/>
        </w:rPr>
        <w:t>s</w:t>
      </w:r>
      <w:r w:rsidR="00D54ACC" w:rsidRPr="00097FA2">
        <w:rPr>
          <w:rFonts w:eastAsia="Times New Roman" w:cs="Arial"/>
          <w:szCs w:val="24"/>
        </w:rPr>
        <w:t xml:space="preserve"> </w:t>
      </w:r>
      <w:r w:rsidR="0053777A" w:rsidRPr="00097FA2">
        <w:rPr>
          <w:rFonts w:eastAsia="Times New Roman" w:cs="Arial"/>
          <w:szCs w:val="24"/>
        </w:rPr>
        <w:t>operate in fixed position (</w:t>
      </w:r>
      <w:r w:rsidR="0065763B" w:rsidRPr="00097FA2">
        <w:rPr>
          <w:rFonts w:eastAsia="Times New Roman" w:cs="Arial"/>
          <w:szCs w:val="24"/>
        </w:rPr>
        <w:t xml:space="preserve">well sites) </w:t>
      </w:r>
      <w:r w:rsidR="00FF1454">
        <w:rPr>
          <w:rFonts w:eastAsia="Times New Roman" w:cs="Arial"/>
          <w:szCs w:val="24"/>
        </w:rPr>
        <w:t>or</w:t>
      </w:r>
      <w:r w:rsidR="0065763B" w:rsidRPr="00097FA2">
        <w:rPr>
          <w:rFonts w:eastAsia="Times New Roman" w:cs="Arial"/>
          <w:szCs w:val="24"/>
        </w:rPr>
        <w:t xml:space="preserve"> line layouts (data processing) </w:t>
      </w:r>
      <w:r w:rsidR="0012031B" w:rsidRPr="00097FA2">
        <w:rPr>
          <w:rFonts w:eastAsia="Times New Roman" w:cs="Arial"/>
          <w:szCs w:val="24"/>
        </w:rPr>
        <w:t xml:space="preserve">from the point of view of </w:t>
      </w:r>
      <w:r w:rsidR="00416203" w:rsidRPr="00097FA2">
        <w:rPr>
          <w:rFonts w:eastAsia="Times New Roman" w:cs="Arial"/>
          <w:szCs w:val="24"/>
        </w:rPr>
        <w:t>information flow.</w:t>
      </w:r>
      <w:r w:rsidR="00207F70" w:rsidRPr="00097FA2">
        <w:rPr>
          <w:rFonts w:eastAsia="Times New Roman" w:cs="Arial"/>
          <w:szCs w:val="24"/>
        </w:rPr>
        <w:t xml:space="preserve"> </w:t>
      </w:r>
      <w:r w:rsidR="00A34B3E" w:rsidRPr="00097FA2">
        <w:rPr>
          <w:rFonts w:eastAsia="Times New Roman" w:cs="Arial"/>
          <w:szCs w:val="24"/>
        </w:rPr>
        <w:t xml:space="preserve">Screening </w:t>
      </w:r>
      <w:r w:rsidR="004B6C97" w:rsidRPr="00097FA2">
        <w:rPr>
          <w:rFonts w:eastAsia="Times New Roman" w:cs="Arial"/>
          <w:szCs w:val="24"/>
        </w:rPr>
        <w:t xml:space="preserve">data </w:t>
      </w:r>
      <w:r w:rsidR="00A34B3E" w:rsidRPr="00097FA2">
        <w:rPr>
          <w:rFonts w:eastAsia="Times New Roman" w:cs="Arial"/>
          <w:szCs w:val="24"/>
        </w:rPr>
        <w:t xml:space="preserve">(seismic) </w:t>
      </w:r>
      <w:r w:rsidR="004B6C97" w:rsidRPr="00097FA2">
        <w:rPr>
          <w:rFonts w:eastAsia="Times New Roman" w:cs="Arial"/>
          <w:szCs w:val="24"/>
        </w:rPr>
        <w:t xml:space="preserve">is highly standardised </w:t>
      </w:r>
      <w:r w:rsidR="003D5411">
        <w:rPr>
          <w:rFonts w:eastAsia="Times New Roman" w:cs="Arial"/>
          <w:szCs w:val="24"/>
        </w:rPr>
        <w:t xml:space="preserve">(in </w:t>
      </w:r>
      <w:r w:rsidR="003D5411">
        <w:rPr>
          <w:rFonts w:eastAsia="Times New Roman" w:cs="Arial"/>
          <w:szCs w:val="24"/>
        </w:rPr>
        <w:lastRenderedPageBreak/>
        <w:t xml:space="preserve">terms of data format) </w:t>
      </w:r>
      <w:r w:rsidR="004B6C97" w:rsidRPr="00097FA2">
        <w:rPr>
          <w:rFonts w:eastAsia="Times New Roman" w:cs="Arial"/>
          <w:szCs w:val="24"/>
        </w:rPr>
        <w:t xml:space="preserve">and </w:t>
      </w:r>
      <w:r w:rsidR="00A34B3E" w:rsidRPr="00097FA2">
        <w:rPr>
          <w:rFonts w:eastAsia="Times New Roman" w:cs="Arial"/>
          <w:szCs w:val="24"/>
        </w:rPr>
        <w:t>of very high volume</w:t>
      </w:r>
      <w:r w:rsidR="00317F59" w:rsidRPr="00097FA2">
        <w:rPr>
          <w:rFonts w:eastAsia="Times New Roman" w:cs="Arial"/>
          <w:szCs w:val="24"/>
        </w:rPr>
        <w:t xml:space="preserve">, well sites are very low in volume and rigs need to be </w:t>
      </w:r>
      <w:r w:rsidR="00DB2540" w:rsidRPr="00097FA2">
        <w:rPr>
          <w:rFonts w:eastAsia="Times New Roman" w:cs="Arial"/>
          <w:szCs w:val="24"/>
        </w:rPr>
        <w:t>highly customised</w:t>
      </w:r>
      <w:r w:rsidR="003D5411">
        <w:rPr>
          <w:rFonts w:eastAsia="Times New Roman" w:cs="Arial"/>
          <w:szCs w:val="24"/>
        </w:rPr>
        <w:t xml:space="preserve"> and </w:t>
      </w:r>
      <w:r w:rsidR="00D3787B">
        <w:rPr>
          <w:rFonts w:eastAsia="Times New Roman" w:cs="Arial"/>
          <w:szCs w:val="24"/>
        </w:rPr>
        <w:t>provide high variety of data outputs</w:t>
      </w:r>
      <w:r w:rsidR="00DB2540" w:rsidRPr="00097FA2">
        <w:rPr>
          <w:rFonts w:eastAsia="Times New Roman" w:cs="Arial"/>
          <w:szCs w:val="24"/>
        </w:rPr>
        <w:t>.</w:t>
      </w:r>
      <w:r w:rsidR="00416203" w:rsidRPr="00097FA2">
        <w:rPr>
          <w:rFonts w:eastAsia="Times New Roman" w:cs="Arial"/>
          <w:szCs w:val="24"/>
        </w:rPr>
        <w:t xml:space="preserve"> </w:t>
      </w:r>
    </w:p>
    <w:p w14:paraId="73775C03" w14:textId="235EAF6D" w:rsidR="00CB0FDA" w:rsidRPr="00097FA2" w:rsidRDefault="00A45726" w:rsidP="002F5973">
      <w:pPr>
        <w:shd w:val="clear" w:color="auto" w:fill="FFFFFF"/>
        <w:spacing w:before="120" w:after="120" w:line="240" w:lineRule="auto"/>
        <w:rPr>
          <w:rFonts w:eastAsia="Times New Roman" w:cs="Arial"/>
          <w:szCs w:val="24"/>
        </w:rPr>
      </w:pPr>
      <w:r w:rsidRPr="00097FA2">
        <w:rPr>
          <w:rFonts w:eastAsia="Times New Roman" w:cs="Arial"/>
          <w:szCs w:val="24"/>
        </w:rPr>
        <w:t xml:space="preserve">The </w:t>
      </w:r>
      <w:r w:rsidR="00207F70" w:rsidRPr="00097FA2">
        <w:rPr>
          <w:rFonts w:eastAsia="Times New Roman" w:cs="Arial"/>
          <w:szCs w:val="24"/>
        </w:rPr>
        <w:t>office-based</w:t>
      </w:r>
      <w:r w:rsidRPr="00097FA2">
        <w:rPr>
          <w:rFonts w:eastAsia="Times New Roman" w:cs="Arial"/>
          <w:szCs w:val="24"/>
        </w:rPr>
        <w:t xml:space="preserve"> functions of budgeting, strategy and data evaluation </w:t>
      </w:r>
      <w:r w:rsidR="004738A6">
        <w:rPr>
          <w:rFonts w:eastAsia="Times New Roman" w:cs="Arial"/>
          <w:szCs w:val="24"/>
        </w:rPr>
        <w:t>can be separated using the volume and variety framework as follows.</w:t>
      </w:r>
      <w:r w:rsidR="0079047E" w:rsidRPr="00097FA2">
        <w:rPr>
          <w:rFonts w:eastAsia="Times New Roman" w:cs="Arial"/>
          <w:szCs w:val="24"/>
        </w:rPr>
        <w:t xml:space="preserve"> B</w:t>
      </w:r>
      <w:r w:rsidR="00FF6A6F" w:rsidRPr="00097FA2">
        <w:rPr>
          <w:rFonts w:eastAsia="Times New Roman" w:cs="Arial"/>
          <w:szCs w:val="24"/>
        </w:rPr>
        <w:t>udge</w:t>
      </w:r>
      <w:r w:rsidR="00BD1582" w:rsidRPr="00097FA2">
        <w:rPr>
          <w:rFonts w:eastAsia="Times New Roman" w:cs="Arial"/>
          <w:szCs w:val="24"/>
        </w:rPr>
        <w:t xml:space="preserve">ts are performed often (high volume) and follow standard </w:t>
      </w:r>
      <w:r w:rsidR="00F87B8F" w:rsidRPr="00097FA2">
        <w:rPr>
          <w:rFonts w:eastAsia="Times New Roman" w:cs="Arial"/>
          <w:szCs w:val="24"/>
        </w:rPr>
        <w:t>methods;</w:t>
      </w:r>
      <w:r w:rsidR="00024C24" w:rsidRPr="00097FA2">
        <w:rPr>
          <w:rFonts w:eastAsia="Times New Roman" w:cs="Arial"/>
          <w:szCs w:val="24"/>
        </w:rPr>
        <w:t xml:space="preserve"> they</w:t>
      </w:r>
      <w:r w:rsidR="0079047E" w:rsidRPr="00097FA2">
        <w:rPr>
          <w:rFonts w:eastAsia="Times New Roman" w:cs="Arial"/>
          <w:szCs w:val="24"/>
        </w:rPr>
        <w:t xml:space="preserve"> have a </w:t>
      </w:r>
      <w:r w:rsidR="00024C24" w:rsidRPr="00097FA2">
        <w:rPr>
          <w:rFonts w:eastAsia="Times New Roman" w:cs="Arial"/>
          <w:szCs w:val="24"/>
        </w:rPr>
        <w:t>relatively</w:t>
      </w:r>
      <w:r w:rsidR="0079047E" w:rsidRPr="00097FA2">
        <w:rPr>
          <w:rFonts w:eastAsia="Times New Roman" w:cs="Arial"/>
          <w:szCs w:val="24"/>
        </w:rPr>
        <w:t xml:space="preserve"> cellular layout of passing through information.</w:t>
      </w:r>
      <w:r w:rsidR="0065763B" w:rsidRPr="00097FA2">
        <w:rPr>
          <w:rFonts w:eastAsia="Times New Roman" w:cs="Arial"/>
          <w:szCs w:val="24"/>
        </w:rPr>
        <w:t xml:space="preserve"> </w:t>
      </w:r>
      <w:r w:rsidR="00024C24" w:rsidRPr="00097FA2">
        <w:rPr>
          <w:rFonts w:eastAsia="Times New Roman" w:cs="Arial"/>
          <w:szCs w:val="24"/>
        </w:rPr>
        <w:t xml:space="preserve">Strategic decisions </w:t>
      </w:r>
      <w:r w:rsidR="00442BFA" w:rsidRPr="00097FA2">
        <w:rPr>
          <w:rFonts w:eastAsia="Times New Roman" w:cs="Arial"/>
          <w:szCs w:val="24"/>
        </w:rPr>
        <w:t xml:space="preserve">utilise relatively standardised information </w:t>
      </w:r>
      <w:r w:rsidR="0025710B" w:rsidRPr="00097FA2">
        <w:rPr>
          <w:rFonts w:eastAsia="Times New Roman" w:cs="Arial"/>
          <w:szCs w:val="24"/>
        </w:rPr>
        <w:t xml:space="preserve">but may require more customisation than </w:t>
      </w:r>
      <w:r w:rsidR="003B4248" w:rsidRPr="00097FA2">
        <w:rPr>
          <w:rFonts w:eastAsia="Times New Roman" w:cs="Arial"/>
          <w:szCs w:val="24"/>
        </w:rPr>
        <w:t xml:space="preserve">budgets, a functional layout that is able to call on </w:t>
      </w:r>
      <w:r w:rsidR="0085093E" w:rsidRPr="00097FA2">
        <w:rPr>
          <w:rFonts w:eastAsia="Times New Roman" w:cs="Arial"/>
          <w:szCs w:val="24"/>
        </w:rPr>
        <w:t>multiple</w:t>
      </w:r>
      <w:r w:rsidR="003B4248" w:rsidRPr="00097FA2">
        <w:rPr>
          <w:rFonts w:eastAsia="Times New Roman" w:cs="Arial"/>
          <w:szCs w:val="24"/>
        </w:rPr>
        <w:t xml:space="preserve"> disciplines </w:t>
      </w:r>
      <w:r w:rsidR="0085093E" w:rsidRPr="00097FA2">
        <w:rPr>
          <w:rFonts w:eastAsia="Times New Roman" w:cs="Arial"/>
          <w:szCs w:val="24"/>
        </w:rPr>
        <w:t xml:space="preserve">is utilised. Exploration data evaluation </w:t>
      </w:r>
      <w:r w:rsidR="002150EC" w:rsidRPr="00097FA2">
        <w:rPr>
          <w:rFonts w:eastAsia="Times New Roman" w:cs="Arial"/>
          <w:szCs w:val="24"/>
        </w:rPr>
        <w:t>requires</w:t>
      </w:r>
      <w:r w:rsidR="004E32D9" w:rsidRPr="00097FA2">
        <w:rPr>
          <w:rFonts w:eastAsia="Times New Roman" w:cs="Arial"/>
          <w:szCs w:val="24"/>
        </w:rPr>
        <w:t xml:space="preserve"> a customised approach</w:t>
      </w:r>
      <w:r w:rsidR="00A13DD8" w:rsidRPr="00097FA2">
        <w:rPr>
          <w:rFonts w:eastAsia="Times New Roman" w:cs="Arial"/>
          <w:szCs w:val="24"/>
        </w:rPr>
        <w:t xml:space="preserve"> because it deals with nature and its unpredictability, </w:t>
      </w:r>
      <w:r w:rsidR="009A7C07" w:rsidRPr="00097FA2">
        <w:rPr>
          <w:rFonts w:eastAsia="Times New Roman" w:cs="Arial"/>
          <w:szCs w:val="24"/>
        </w:rPr>
        <w:t xml:space="preserve">a </w:t>
      </w:r>
      <w:r w:rsidR="0091315B" w:rsidRPr="00097FA2">
        <w:rPr>
          <w:rFonts w:eastAsia="Times New Roman" w:cs="Arial"/>
          <w:szCs w:val="24"/>
        </w:rPr>
        <w:t>functional</w:t>
      </w:r>
      <w:r w:rsidR="009A7C07" w:rsidRPr="00097FA2">
        <w:rPr>
          <w:rFonts w:eastAsia="Times New Roman" w:cs="Arial"/>
          <w:szCs w:val="24"/>
        </w:rPr>
        <w:t xml:space="preserve"> layout utilising</w:t>
      </w:r>
      <w:r w:rsidR="0091315B" w:rsidRPr="00097FA2">
        <w:rPr>
          <w:rFonts w:eastAsia="Times New Roman" w:cs="Arial"/>
          <w:szCs w:val="24"/>
        </w:rPr>
        <w:t xml:space="preserve"> a multidisciplinary team is required.</w:t>
      </w:r>
      <w:r w:rsidR="00CB3AB0">
        <w:rPr>
          <w:rFonts w:eastAsia="Times New Roman" w:cs="Arial"/>
          <w:szCs w:val="24"/>
        </w:rPr>
        <w:t xml:space="preserve"> Whilst all these functions </w:t>
      </w:r>
      <w:r w:rsidR="00BB70E1">
        <w:rPr>
          <w:rFonts w:eastAsia="Times New Roman" w:cs="Arial"/>
          <w:szCs w:val="24"/>
        </w:rPr>
        <w:t xml:space="preserve">are office based, the layout can be considered in terms of information flow and </w:t>
      </w:r>
      <w:r w:rsidR="00826D26">
        <w:rPr>
          <w:rFonts w:eastAsia="Times New Roman" w:cs="Arial"/>
          <w:szCs w:val="24"/>
        </w:rPr>
        <w:t>interactions between individuals.</w:t>
      </w:r>
    </w:p>
    <w:p w14:paraId="0895D7C5" w14:textId="0C972BF1" w:rsidR="005C5FBA" w:rsidRPr="00097FA2" w:rsidRDefault="00BC5ECF" w:rsidP="003A6567">
      <w:pPr>
        <w:keepNext/>
        <w:shd w:val="clear" w:color="auto" w:fill="FFFFFF"/>
        <w:spacing w:before="120" w:after="120" w:line="240" w:lineRule="auto"/>
        <w:rPr>
          <w:rFonts w:cs="Arial"/>
          <w:szCs w:val="24"/>
        </w:rPr>
      </w:pPr>
      <w:r w:rsidRPr="00097FA2">
        <w:rPr>
          <w:rFonts w:cs="Arial"/>
          <w:noProof/>
          <w:szCs w:val="24"/>
        </w:rPr>
        <w:drawing>
          <wp:inline distT="0" distB="0" distL="0" distR="0" wp14:anchorId="4305C58C" wp14:editId="5B1D2767">
            <wp:extent cx="5472889" cy="331860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77397" cy="3321336"/>
                    </a:xfrm>
                    <a:prstGeom prst="rect">
                      <a:avLst/>
                    </a:prstGeom>
                    <a:noFill/>
                  </pic:spPr>
                </pic:pic>
              </a:graphicData>
            </a:graphic>
          </wp:inline>
        </w:drawing>
      </w:r>
    </w:p>
    <w:p w14:paraId="053A2C65" w14:textId="04C6FD16" w:rsidR="007B1A79" w:rsidRPr="003A6567" w:rsidRDefault="005C5FBA" w:rsidP="003A6567">
      <w:pPr>
        <w:pStyle w:val="Caption"/>
        <w:rPr>
          <w:rFonts w:eastAsia="Times New Roman" w:cs="Arial"/>
          <w:color w:val="auto"/>
          <w:sz w:val="24"/>
          <w:szCs w:val="24"/>
        </w:rPr>
      </w:pPr>
      <w:bookmarkStart w:id="8" w:name="_Ref157629946"/>
      <w:r w:rsidRPr="003A6567">
        <w:rPr>
          <w:rFonts w:cs="Arial"/>
          <w:color w:val="auto"/>
          <w:sz w:val="24"/>
          <w:szCs w:val="24"/>
        </w:rPr>
        <w:t xml:space="preserve">Figure </w:t>
      </w:r>
      <w:r w:rsidRPr="003A6567">
        <w:rPr>
          <w:rFonts w:cs="Arial"/>
          <w:color w:val="auto"/>
          <w:sz w:val="24"/>
          <w:szCs w:val="24"/>
        </w:rPr>
        <w:fldChar w:fldCharType="begin"/>
      </w:r>
      <w:r w:rsidRPr="003A6567">
        <w:rPr>
          <w:rFonts w:cs="Arial"/>
          <w:color w:val="auto"/>
          <w:sz w:val="24"/>
          <w:szCs w:val="24"/>
        </w:rPr>
        <w:instrText xml:space="preserve"> SEQ Figure \* ARABIC </w:instrText>
      </w:r>
      <w:r w:rsidRPr="003A6567">
        <w:rPr>
          <w:rFonts w:cs="Arial"/>
          <w:color w:val="auto"/>
          <w:sz w:val="24"/>
          <w:szCs w:val="24"/>
        </w:rPr>
        <w:fldChar w:fldCharType="separate"/>
      </w:r>
      <w:r w:rsidR="00CB0FDA" w:rsidRPr="003A6567">
        <w:rPr>
          <w:rFonts w:cs="Arial"/>
          <w:noProof/>
          <w:color w:val="auto"/>
          <w:sz w:val="24"/>
          <w:szCs w:val="24"/>
        </w:rPr>
        <w:t>4</w:t>
      </w:r>
      <w:r w:rsidRPr="003A6567">
        <w:rPr>
          <w:rFonts w:cs="Arial"/>
          <w:color w:val="auto"/>
          <w:sz w:val="24"/>
          <w:szCs w:val="24"/>
        </w:rPr>
        <w:fldChar w:fldCharType="end"/>
      </w:r>
      <w:bookmarkEnd w:id="8"/>
      <w:r w:rsidRPr="003A6567">
        <w:rPr>
          <w:rFonts w:cs="Arial"/>
          <w:color w:val="auto"/>
          <w:sz w:val="24"/>
          <w:szCs w:val="24"/>
        </w:rPr>
        <w:t>: How aspects of exploration operations are organised in terms of layout</w:t>
      </w:r>
      <w:r w:rsidR="00A866D5" w:rsidRPr="003A6567">
        <w:rPr>
          <w:rFonts w:cs="Arial"/>
          <w:color w:val="auto"/>
          <w:sz w:val="24"/>
          <w:szCs w:val="24"/>
        </w:rPr>
        <w:t xml:space="preserve">, and their </w:t>
      </w:r>
      <w:r w:rsidR="00723099" w:rsidRPr="003A6567">
        <w:rPr>
          <w:rFonts w:cs="Arial"/>
          <w:color w:val="auto"/>
          <w:sz w:val="24"/>
          <w:szCs w:val="24"/>
        </w:rPr>
        <w:t>indicative volume and variety of outputs</w:t>
      </w:r>
      <w:r w:rsidRPr="003A6567">
        <w:rPr>
          <w:rFonts w:cs="Arial"/>
          <w:color w:val="auto"/>
          <w:sz w:val="24"/>
          <w:szCs w:val="24"/>
        </w:rPr>
        <w:t>. Based on analysis introduced by Fenton-</w:t>
      </w:r>
      <w:proofErr w:type="spellStart"/>
      <w:r w:rsidRPr="003A6567">
        <w:rPr>
          <w:rFonts w:cs="Arial"/>
          <w:color w:val="auto"/>
          <w:sz w:val="24"/>
          <w:szCs w:val="24"/>
        </w:rPr>
        <w:t>O’Creevy</w:t>
      </w:r>
      <w:proofErr w:type="spellEnd"/>
      <w:r w:rsidRPr="003A6567">
        <w:rPr>
          <w:rFonts w:cs="Arial"/>
          <w:color w:val="auto"/>
          <w:sz w:val="24"/>
          <w:szCs w:val="24"/>
        </w:rPr>
        <w:t xml:space="preserve"> et al (2023b)</w:t>
      </w:r>
      <w:r w:rsidR="003229A6" w:rsidRPr="003A6567">
        <w:rPr>
          <w:rFonts w:cs="Arial"/>
          <w:color w:val="auto"/>
          <w:sz w:val="24"/>
          <w:szCs w:val="24"/>
        </w:rPr>
        <w:t>.</w:t>
      </w:r>
    </w:p>
    <w:p w14:paraId="1EF9ED70" w14:textId="48F2C1D4" w:rsidR="00477D57" w:rsidRPr="00097FA2" w:rsidRDefault="00477D57" w:rsidP="003A6567">
      <w:pPr>
        <w:pStyle w:val="Heading2"/>
      </w:pPr>
      <w:bookmarkStart w:id="9" w:name="_Toc157761764"/>
      <w:r w:rsidRPr="00097FA2">
        <w:t>Process Technologies</w:t>
      </w:r>
      <w:bookmarkEnd w:id="9"/>
    </w:p>
    <w:p w14:paraId="097B3239" w14:textId="4D340EBB" w:rsidR="002F5973" w:rsidRPr="003A6567" w:rsidRDefault="002F5973" w:rsidP="002F5973">
      <w:pPr>
        <w:shd w:val="clear" w:color="auto" w:fill="FFFFFF"/>
        <w:spacing w:before="120" w:after="120" w:line="240" w:lineRule="auto"/>
        <w:rPr>
          <w:rFonts w:eastAsia="Times New Roman" w:cs="Arial"/>
          <w:szCs w:val="24"/>
        </w:rPr>
      </w:pPr>
      <w:r w:rsidRPr="00097FA2">
        <w:rPr>
          <w:rFonts w:eastAsia="Times New Roman" w:cs="Arial"/>
          <w:szCs w:val="24"/>
        </w:rPr>
        <w:t>Some examples of processing technologies employed in exploration are outlined in the</w:t>
      </w:r>
      <w:r w:rsidR="00E01538" w:rsidRPr="00097FA2">
        <w:rPr>
          <w:rFonts w:eastAsia="Times New Roman" w:cs="Arial"/>
          <w:szCs w:val="24"/>
        </w:rPr>
        <w:t xml:space="preserve"> following</w:t>
      </w:r>
      <w:r w:rsidRPr="00097FA2">
        <w:rPr>
          <w:rFonts w:eastAsia="Times New Roman" w:cs="Arial"/>
          <w:szCs w:val="24"/>
        </w:rPr>
        <w:t xml:space="preserve"> table</w:t>
      </w:r>
      <w:r w:rsidR="00C168A8" w:rsidRPr="00097FA2">
        <w:rPr>
          <w:rFonts w:eastAsia="Times New Roman" w:cs="Arial"/>
          <w:szCs w:val="24"/>
        </w:rPr>
        <w:t xml:space="preserve"> </w:t>
      </w:r>
      <w:r w:rsidR="00FD2CB4" w:rsidRPr="00097FA2">
        <w:rPr>
          <w:rFonts w:eastAsia="Times New Roman" w:cs="Arial"/>
          <w:szCs w:val="24"/>
        </w:rPr>
        <w:t xml:space="preserve">which uses ideas from </w:t>
      </w:r>
      <w:r w:rsidR="00FD2CB4" w:rsidRPr="00097FA2">
        <w:rPr>
          <w:rFonts w:cs="Arial"/>
          <w:szCs w:val="24"/>
        </w:rPr>
        <w:t>Fenton-</w:t>
      </w:r>
      <w:proofErr w:type="spellStart"/>
      <w:r w:rsidR="00FD2CB4" w:rsidRPr="00097FA2">
        <w:rPr>
          <w:rFonts w:cs="Arial"/>
          <w:szCs w:val="24"/>
        </w:rPr>
        <w:t>O’Creevy</w:t>
      </w:r>
      <w:proofErr w:type="spellEnd"/>
      <w:r w:rsidR="00FD2CB4" w:rsidRPr="00097FA2">
        <w:rPr>
          <w:rFonts w:cs="Arial"/>
          <w:szCs w:val="24"/>
        </w:rPr>
        <w:t xml:space="preserve"> et al (2023b)</w:t>
      </w:r>
      <w:r w:rsidR="00E01538" w:rsidRPr="003A6567">
        <w:rPr>
          <w:rFonts w:eastAsia="Times New Roman" w:cs="Arial"/>
          <w:szCs w:val="24"/>
        </w:rPr>
        <w:t>:</w:t>
      </w:r>
    </w:p>
    <w:tbl>
      <w:tblPr>
        <w:tblStyle w:val="TableGrid"/>
        <w:tblW w:w="0" w:type="auto"/>
        <w:tblInd w:w="607" w:type="dxa"/>
        <w:tblLook w:val="04A0" w:firstRow="1" w:lastRow="0" w:firstColumn="1" w:lastColumn="0" w:noHBand="0" w:noVBand="1"/>
      </w:tblPr>
      <w:tblGrid>
        <w:gridCol w:w="2397"/>
        <w:gridCol w:w="2474"/>
        <w:gridCol w:w="2399"/>
      </w:tblGrid>
      <w:tr w:rsidR="00097FA2" w:rsidRPr="00097FA2" w14:paraId="46B6A0FF" w14:textId="77777777" w:rsidTr="000F1610">
        <w:tc>
          <w:tcPr>
            <w:tcW w:w="2397" w:type="dxa"/>
          </w:tcPr>
          <w:p w14:paraId="56426FC0" w14:textId="77777777" w:rsidR="002F5973" w:rsidRPr="003A6567" w:rsidRDefault="002F5973" w:rsidP="000F1610">
            <w:pPr>
              <w:spacing w:before="120" w:after="120"/>
              <w:jc w:val="center"/>
              <w:rPr>
                <w:rFonts w:eastAsia="Times New Roman" w:cs="Arial"/>
                <w:b/>
                <w:bCs/>
                <w:szCs w:val="24"/>
              </w:rPr>
            </w:pPr>
            <w:r w:rsidRPr="003A6567">
              <w:rPr>
                <w:rFonts w:eastAsia="Times New Roman" w:cs="Arial"/>
                <w:b/>
                <w:bCs/>
                <w:szCs w:val="24"/>
              </w:rPr>
              <w:t>Process Technologies</w:t>
            </w:r>
          </w:p>
        </w:tc>
        <w:tc>
          <w:tcPr>
            <w:tcW w:w="2474" w:type="dxa"/>
          </w:tcPr>
          <w:p w14:paraId="4DC5F7AF" w14:textId="4F040C01" w:rsidR="002F5973" w:rsidRPr="003A6567" w:rsidRDefault="002F5973" w:rsidP="000F1610">
            <w:pPr>
              <w:spacing w:before="120" w:after="120"/>
              <w:jc w:val="center"/>
              <w:rPr>
                <w:rFonts w:eastAsia="Times New Roman" w:cs="Arial"/>
                <w:b/>
                <w:bCs/>
                <w:szCs w:val="24"/>
              </w:rPr>
            </w:pPr>
            <w:r w:rsidRPr="003A6567">
              <w:rPr>
                <w:rFonts w:eastAsia="Times New Roman" w:cs="Arial"/>
                <w:b/>
                <w:bCs/>
                <w:szCs w:val="24"/>
              </w:rPr>
              <w:t>Direct</w:t>
            </w:r>
          </w:p>
        </w:tc>
        <w:tc>
          <w:tcPr>
            <w:tcW w:w="2399" w:type="dxa"/>
          </w:tcPr>
          <w:p w14:paraId="3EBBD3BC" w14:textId="77777777" w:rsidR="002F5973" w:rsidRPr="003A6567" w:rsidRDefault="002F5973" w:rsidP="000F1610">
            <w:pPr>
              <w:spacing w:before="120" w:after="120"/>
              <w:jc w:val="center"/>
              <w:rPr>
                <w:rFonts w:eastAsia="Times New Roman" w:cs="Arial"/>
                <w:b/>
                <w:bCs/>
                <w:szCs w:val="24"/>
              </w:rPr>
            </w:pPr>
            <w:r w:rsidRPr="003A6567">
              <w:rPr>
                <w:rFonts w:eastAsia="Times New Roman" w:cs="Arial"/>
                <w:b/>
                <w:bCs/>
                <w:szCs w:val="24"/>
              </w:rPr>
              <w:t>Indirect</w:t>
            </w:r>
          </w:p>
        </w:tc>
      </w:tr>
      <w:tr w:rsidR="00097FA2" w:rsidRPr="00097FA2" w14:paraId="3BB39B90" w14:textId="77777777" w:rsidTr="000F1610">
        <w:tc>
          <w:tcPr>
            <w:tcW w:w="2397" w:type="dxa"/>
          </w:tcPr>
          <w:p w14:paraId="674B3E56" w14:textId="1A1B4240" w:rsidR="0079419E" w:rsidRPr="003A6567" w:rsidRDefault="002F5973" w:rsidP="000F1610">
            <w:pPr>
              <w:spacing w:before="120" w:after="120"/>
              <w:rPr>
                <w:rFonts w:eastAsia="Times New Roman" w:cs="Arial"/>
                <w:szCs w:val="24"/>
              </w:rPr>
            </w:pPr>
            <w:r w:rsidRPr="003A6567">
              <w:rPr>
                <w:rFonts w:eastAsia="Times New Roman" w:cs="Arial"/>
                <w:b/>
                <w:bCs/>
                <w:szCs w:val="24"/>
              </w:rPr>
              <w:lastRenderedPageBreak/>
              <w:t>Materials Processing</w:t>
            </w:r>
            <w:r w:rsidR="0079419E">
              <w:rPr>
                <w:rFonts w:eastAsia="Times New Roman" w:cs="Arial"/>
                <w:szCs w:val="24"/>
              </w:rPr>
              <w:t xml:space="preserve"> to support</w:t>
            </w:r>
            <w:r w:rsidR="000F0E71">
              <w:rPr>
                <w:rFonts w:eastAsia="Times New Roman" w:cs="Arial"/>
                <w:szCs w:val="24"/>
              </w:rPr>
              <w:t xml:space="preserve"> </w:t>
            </w:r>
            <w:r w:rsidR="004F31BB">
              <w:rPr>
                <w:rFonts w:eastAsia="Times New Roman" w:cs="Arial"/>
                <w:szCs w:val="24"/>
              </w:rPr>
              <w:t>data evaluation</w:t>
            </w:r>
            <w:r w:rsidR="005B1030">
              <w:rPr>
                <w:rFonts w:eastAsia="Times New Roman" w:cs="Arial"/>
                <w:szCs w:val="24"/>
              </w:rPr>
              <w:t xml:space="preserve"> and inform strategy</w:t>
            </w:r>
          </w:p>
        </w:tc>
        <w:tc>
          <w:tcPr>
            <w:tcW w:w="2474" w:type="dxa"/>
          </w:tcPr>
          <w:p w14:paraId="4CA35211" w14:textId="77777777" w:rsidR="002F5973" w:rsidRPr="00097FA2" w:rsidRDefault="002F5973" w:rsidP="000F1610">
            <w:pPr>
              <w:rPr>
                <w:rFonts w:cs="Arial"/>
                <w:szCs w:val="24"/>
              </w:rPr>
            </w:pPr>
            <w:r w:rsidRPr="00097FA2">
              <w:rPr>
                <w:rFonts w:cs="Arial"/>
                <w:szCs w:val="24"/>
              </w:rPr>
              <w:t>Hydrocarbons- Core analysis for reservoir characterisation.</w:t>
            </w:r>
          </w:p>
          <w:p w14:paraId="30903470" w14:textId="77777777" w:rsidR="002F5973" w:rsidRPr="00097FA2" w:rsidRDefault="002F5973" w:rsidP="000F1610">
            <w:pPr>
              <w:rPr>
                <w:rFonts w:cs="Arial"/>
                <w:szCs w:val="24"/>
              </w:rPr>
            </w:pPr>
          </w:p>
        </w:tc>
        <w:tc>
          <w:tcPr>
            <w:tcW w:w="2399" w:type="dxa"/>
          </w:tcPr>
          <w:p w14:paraId="2738737F" w14:textId="77777777" w:rsidR="002F5973" w:rsidRPr="00097FA2" w:rsidRDefault="002F5973" w:rsidP="000F1610">
            <w:pPr>
              <w:rPr>
                <w:rFonts w:cs="Arial"/>
                <w:szCs w:val="24"/>
              </w:rPr>
            </w:pPr>
            <w:r w:rsidRPr="00097FA2">
              <w:rPr>
                <w:rFonts w:cs="Arial"/>
                <w:szCs w:val="24"/>
              </w:rPr>
              <w:t>Hydrocarbons- Computational modelling of subsurface with seismic and well logs.</w:t>
            </w:r>
          </w:p>
        </w:tc>
      </w:tr>
      <w:tr w:rsidR="00097FA2" w:rsidRPr="00097FA2" w14:paraId="10CD017E" w14:textId="77777777" w:rsidTr="000F1610">
        <w:tc>
          <w:tcPr>
            <w:tcW w:w="2397" w:type="dxa"/>
          </w:tcPr>
          <w:p w14:paraId="7463C7A3" w14:textId="3F8E79C3" w:rsidR="002F5973" w:rsidRPr="003A6567" w:rsidRDefault="002F5973" w:rsidP="000F1610">
            <w:pPr>
              <w:spacing w:before="120" w:after="120"/>
              <w:rPr>
                <w:rFonts w:eastAsia="Times New Roman" w:cs="Arial"/>
                <w:szCs w:val="24"/>
              </w:rPr>
            </w:pPr>
            <w:r w:rsidRPr="003A6567">
              <w:rPr>
                <w:rFonts w:eastAsia="Times New Roman" w:cs="Arial"/>
                <w:b/>
                <w:bCs/>
                <w:szCs w:val="24"/>
              </w:rPr>
              <w:t>Customer Processing</w:t>
            </w:r>
            <w:r w:rsidR="000F0E71" w:rsidRPr="003A6567">
              <w:rPr>
                <w:rFonts w:eastAsia="Times New Roman" w:cs="Arial"/>
                <w:b/>
                <w:bCs/>
                <w:szCs w:val="24"/>
              </w:rPr>
              <w:t xml:space="preserve"> </w:t>
            </w:r>
            <w:r w:rsidR="000F5DE3">
              <w:rPr>
                <w:rFonts w:eastAsia="Times New Roman" w:cs="Arial"/>
                <w:szCs w:val="24"/>
              </w:rPr>
              <w:t>ensure needs are understood and met</w:t>
            </w:r>
          </w:p>
        </w:tc>
        <w:tc>
          <w:tcPr>
            <w:tcW w:w="2474" w:type="dxa"/>
          </w:tcPr>
          <w:p w14:paraId="32EEC0BC" w14:textId="77777777" w:rsidR="002F5973" w:rsidRPr="003A6567" w:rsidRDefault="002F5973" w:rsidP="000F1610">
            <w:pPr>
              <w:spacing w:before="120" w:after="120"/>
              <w:rPr>
                <w:rFonts w:eastAsia="Times New Roman" w:cs="Arial"/>
                <w:szCs w:val="24"/>
              </w:rPr>
            </w:pPr>
            <w:r w:rsidRPr="003A6567">
              <w:rPr>
                <w:rFonts w:eastAsia="Times New Roman" w:cs="Arial"/>
                <w:szCs w:val="24"/>
              </w:rPr>
              <w:t>Email communications.</w:t>
            </w:r>
          </w:p>
        </w:tc>
        <w:tc>
          <w:tcPr>
            <w:tcW w:w="2399" w:type="dxa"/>
          </w:tcPr>
          <w:p w14:paraId="0C64C457" w14:textId="77777777" w:rsidR="002F5973" w:rsidRPr="003A6567" w:rsidRDefault="002F5973" w:rsidP="000F1610">
            <w:pPr>
              <w:spacing w:before="120" w:after="120"/>
              <w:rPr>
                <w:rFonts w:eastAsia="Times New Roman" w:cs="Arial"/>
                <w:szCs w:val="24"/>
              </w:rPr>
            </w:pPr>
            <w:r w:rsidRPr="003A6567">
              <w:rPr>
                <w:rFonts w:eastAsia="Times New Roman" w:cs="Arial"/>
                <w:szCs w:val="24"/>
              </w:rPr>
              <w:t>Marketing such as logo and brand development.</w:t>
            </w:r>
          </w:p>
        </w:tc>
      </w:tr>
      <w:tr w:rsidR="00097FA2" w:rsidRPr="00097FA2" w14:paraId="1D5CD1BB" w14:textId="77777777" w:rsidTr="000F1610">
        <w:tc>
          <w:tcPr>
            <w:tcW w:w="2397" w:type="dxa"/>
          </w:tcPr>
          <w:p w14:paraId="23BF07FB" w14:textId="423E1890" w:rsidR="002F5973" w:rsidRPr="003A6567" w:rsidRDefault="002F5973" w:rsidP="000F1610">
            <w:pPr>
              <w:spacing w:before="120" w:after="120"/>
              <w:rPr>
                <w:rFonts w:eastAsia="Times New Roman" w:cs="Arial"/>
                <w:szCs w:val="24"/>
              </w:rPr>
            </w:pPr>
            <w:r w:rsidRPr="003A6567">
              <w:rPr>
                <w:rFonts w:eastAsia="Times New Roman" w:cs="Arial"/>
                <w:b/>
                <w:bCs/>
                <w:szCs w:val="24"/>
              </w:rPr>
              <w:t>Information Processing</w:t>
            </w:r>
            <w:r w:rsidR="000F5DE3">
              <w:rPr>
                <w:rFonts w:eastAsia="Times New Roman" w:cs="Arial"/>
                <w:szCs w:val="24"/>
              </w:rPr>
              <w:t xml:space="preserve"> </w:t>
            </w:r>
            <w:r w:rsidR="005B1030">
              <w:rPr>
                <w:rFonts w:eastAsia="Times New Roman" w:cs="Arial"/>
                <w:szCs w:val="24"/>
              </w:rPr>
              <w:t xml:space="preserve">to </w:t>
            </w:r>
            <w:r w:rsidR="00B144B0">
              <w:rPr>
                <w:rFonts w:eastAsia="Times New Roman" w:cs="Arial"/>
                <w:szCs w:val="24"/>
              </w:rPr>
              <w:t>maintain dependability</w:t>
            </w:r>
            <w:r w:rsidR="0017167D">
              <w:rPr>
                <w:rFonts w:eastAsia="Times New Roman" w:cs="Arial"/>
                <w:szCs w:val="24"/>
              </w:rPr>
              <w:t xml:space="preserve"> and inform strategy</w:t>
            </w:r>
          </w:p>
        </w:tc>
        <w:tc>
          <w:tcPr>
            <w:tcW w:w="2474" w:type="dxa"/>
          </w:tcPr>
          <w:p w14:paraId="72A1ED6A" w14:textId="77777777" w:rsidR="002F5973" w:rsidRPr="003A6567" w:rsidRDefault="002F5973" w:rsidP="000F1610">
            <w:pPr>
              <w:spacing w:before="120" w:after="120"/>
              <w:rPr>
                <w:rFonts w:eastAsia="Times New Roman" w:cs="Arial"/>
                <w:szCs w:val="24"/>
              </w:rPr>
            </w:pPr>
            <w:r w:rsidRPr="003A6567">
              <w:rPr>
                <w:rFonts w:eastAsia="Times New Roman" w:cs="Arial"/>
                <w:szCs w:val="24"/>
              </w:rPr>
              <w:t>Monitoring of live well drilling or seismic acquisition.</w:t>
            </w:r>
          </w:p>
        </w:tc>
        <w:tc>
          <w:tcPr>
            <w:tcW w:w="2399" w:type="dxa"/>
          </w:tcPr>
          <w:p w14:paraId="491DF56A" w14:textId="77777777" w:rsidR="002F5973" w:rsidRPr="003A6567" w:rsidRDefault="002F5973" w:rsidP="000F1610">
            <w:pPr>
              <w:spacing w:before="120" w:after="120"/>
              <w:rPr>
                <w:rFonts w:eastAsia="Times New Roman" w:cs="Arial"/>
                <w:szCs w:val="24"/>
              </w:rPr>
            </w:pPr>
            <w:r w:rsidRPr="003A6567">
              <w:rPr>
                <w:rFonts w:eastAsia="Times New Roman" w:cs="Arial"/>
                <w:szCs w:val="24"/>
              </w:rPr>
              <w:t>Analysis of Business Intelligence obtained from external service providers.</w:t>
            </w:r>
          </w:p>
        </w:tc>
      </w:tr>
    </w:tbl>
    <w:p w14:paraId="6C7CF86E" w14:textId="77777777" w:rsidR="00557E29" w:rsidRPr="00097FA2" w:rsidRDefault="00557E29" w:rsidP="002F5973">
      <w:pPr>
        <w:rPr>
          <w:rFonts w:cs="Arial"/>
          <w:szCs w:val="24"/>
        </w:rPr>
      </w:pPr>
    </w:p>
    <w:p w14:paraId="3B0B88BD" w14:textId="301DDB05" w:rsidR="0062236E" w:rsidRPr="00097FA2" w:rsidRDefault="00CE0162" w:rsidP="00475002">
      <w:pPr>
        <w:pStyle w:val="Heading2"/>
      </w:pPr>
      <w:bookmarkStart w:id="10" w:name="_Toc157761765"/>
      <w:r w:rsidRPr="00097FA2">
        <w:t>Nature of Demand</w:t>
      </w:r>
      <w:bookmarkEnd w:id="10"/>
    </w:p>
    <w:p w14:paraId="30F75A01" w14:textId="1ED0C9A9" w:rsidR="009D10A1" w:rsidRPr="00097FA2" w:rsidRDefault="009D10A1" w:rsidP="009D10A1">
      <w:pPr>
        <w:rPr>
          <w:rFonts w:cs="Arial"/>
          <w:szCs w:val="24"/>
        </w:rPr>
      </w:pPr>
      <w:r w:rsidRPr="00097FA2">
        <w:rPr>
          <w:rFonts w:cs="Arial"/>
          <w:szCs w:val="24"/>
        </w:rPr>
        <w:t xml:space="preserve">The decision to add resources is linked to current inventories and predicted future demand. Ultimate product demand </w:t>
      </w:r>
      <w:r w:rsidR="008F6847" w:rsidRPr="00097FA2">
        <w:rPr>
          <w:rFonts w:cs="Arial"/>
          <w:szCs w:val="24"/>
        </w:rPr>
        <w:t xml:space="preserve">for hydrocarbons </w:t>
      </w:r>
      <w:r w:rsidRPr="00097FA2">
        <w:rPr>
          <w:rFonts w:cs="Arial"/>
          <w:szCs w:val="24"/>
        </w:rPr>
        <w:t>is often seasonal (</w:t>
      </w:r>
      <w:proofErr w:type="spellStart"/>
      <w:proofErr w:type="gramStart"/>
      <w:r w:rsidRPr="00097FA2">
        <w:rPr>
          <w:rFonts w:cs="Arial"/>
          <w:szCs w:val="24"/>
        </w:rPr>
        <w:t>eg</w:t>
      </w:r>
      <w:proofErr w:type="spellEnd"/>
      <w:proofErr w:type="gramEnd"/>
      <w:r w:rsidRPr="00097FA2">
        <w:rPr>
          <w:rFonts w:cs="Arial"/>
          <w:szCs w:val="24"/>
        </w:rPr>
        <w:t xml:space="preserve"> more demand for gas in winter), longer term trends are linked to geopolitical </w:t>
      </w:r>
      <w:r w:rsidR="00546D28" w:rsidRPr="00097FA2">
        <w:rPr>
          <w:rFonts w:cs="Arial"/>
          <w:szCs w:val="24"/>
        </w:rPr>
        <w:t xml:space="preserve">and other </w:t>
      </w:r>
      <w:r w:rsidRPr="00097FA2">
        <w:rPr>
          <w:rFonts w:cs="Arial"/>
          <w:szCs w:val="24"/>
        </w:rPr>
        <w:t>factors.</w:t>
      </w:r>
      <w:r w:rsidR="00C44533" w:rsidRPr="00097FA2">
        <w:rPr>
          <w:rFonts w:cs="Arial"/>
          <w:szCs w:val="24"/>
        </w:rPr>
        <w:t xml:space="preserve"> Business Intelligence (See Part 3) plays a key role </w:t>
      </w:r>
      <w:r w:rsidR="000F5013" w:rsidRPr="00097FA2">
        <w:rPr>
          <w:rFonts w:cs="Arial"/>
          <w:szCs w:val="24"/>
        </w:rPr>
        <w:t xml:space="preserve">in determining our appreciation </w:t>
      </w:r>
      <w:r w:rsidR="00562D96" w:rsidRPr="00097FA2">
        <w:rPr>
          <w:rFonts w:cs="Arial"/>
          <w:szCs w:val="24"/>
        </w:rPr>
        <w:t xml:space="preserve">of </w:t>
      </w:r>
      <w:r w:rsidR="000F5013" w:rsidRPr="00097FA2">
        <w:rPr>
          <w:rFonts w:cs="Arial"/>
          <w:szCs w:val="24"/>
        </w:rPr>
        <w:t>demand</w:t>
      </w:r>
      <w:r w:rsidR="00BA6F7C" w:rsidRPr="00097FA2">
        <w:rPr>
          <w:rFonts w:cs="Arial"/>
          <w:szCs w:val="24"/>
        </w:rPr>
        <w:t xml:space="preserve"> trends</w:t>
      </w:r>
      <w:r w:rsidR="000F5013" w:rsidRPr="00097FA2">
        <w:rPr>
          <w:rFonts w:cs="Arial"/>
          <w:szCs w:val="24"/>
        </w:rPr>
        <w:t>.</w:t>
      </w:r>
      <w:r w:rsidR="00BA6F7C" w:rsidRPr="00097FA2">
        <w:rPr>
          <w:rFonts w:cs="Arial"/>
          <w:szCs w:val="24"/>
        </w:rPr>
        <w:t xml:space="preserve"> This </w:t>
      </w:r>
      <w:r w:rsidR="00C84C5D" w:rsidRPr="00097FA2">
        <w:rPr>
          <w:rFonts w:cs="Arial"/>
          <w:szCs w:val="24"/>
        </w:rPr>
        <w:t>inform</w:t>
      </w:r>
      <w:r w:rsidR="00DE5F28">
        <w:rPr>
          <w:rFonts w:cs="Arial"/>
          <w:szCs w:val="24"/>
        </w:rPr>
        <w:t>s</w:t>
      </w:r>
      <w:r w:rsidR="00C84C5D" w:rsidRPr="00097FA2">
        <w:rPr>
          <w:rFonts w:cs="Arial"/>
          <w:szCs w:val="24"/>
        </w:rPr>
        <w:t xml:space="preserve"> decisions on where and when we should invest in exploration</w:t>
      </w:r>
      <w:r w:rsidR="00E07E93" w:rsidRPr="00097FA2">
        <w:rPr>
          <w:rFonts w:cs="Arial"/>
          <w:szCs w:val="24"/>
        </w:rPr>
        <w:t xml:space="preserve">, and how widely we should </w:t>
      </w:r>
      <w:r w:rsidR="002C0DAD" w:rsidRPr="003A6567">
        <w:rPr>
          <w:rFonts w:cs="Arial"/>
          <w:szCs w:val="24"/>
        </w:rPr>
        <w:t>spread our resources</w:t>
      </w:r>
      <w:r w:rsidR="00E07E93" w:rsidRPr="00097FA2">
        <w:rPr>
          <w:rFonts w:cs="Arial"/>
          <w:szCs w:val="24"/>
        </w:rPr>
        <w:t xml:space="preserve">. A diverse geographic spread </w:t>
      </w:r>
      <w:r w:rsidR="00CA0564" w:rsidRPr="00097FA2">
        <w:rPr>
          <w:rFonts w:cs="Arial"/>
          <w:szCs w:val="24"/>
        </w:rPr>
        <w:t xml:space="preserve">will mitigate unforeseen production </w:t>
      </w:r>
      <w:r w:rsidR="000875AB" w:rsidRPr="00097FA2">
        <w:rPr>
          <w:rFonts w:cs="Arial"/>
          <w:szCs w:val="24"/>
        </w:rPr>
        <w:t>problems in one location</w:t>
      </w:r>
      <w:r w:rsidR="002C0DAD" w:rsidRPr="00097FA2">
        <w:rPr>
          <w:rFonts w:cs="Arial"/>
          <w:szCs w:val="24"/>
        </w:rPr>
        <w:t xml:space="preserve"> but requires more resources and business intelligence</w:t>
      </w:r>
      <w:r w:rsidR="000875AB" w:rsidRPr="00097FA2">
        <w:rPr>
          <w:rFonts w:cs="Arial"/>
          <w:szCs w:val="24"/>
        </w:rPr>
        <w:t>.</w:t>
      </w:r>
      <w:r w:rsidRPr="00097FA2">
        <w:rPr>
          <w:rFonts w:cs="Arial"/>
          <w:szCs w:val="24"/>
        </w:rPr>
        <w:t xml:space="preserve"> If new resources aren’t added at the same rate hydrocarbons are provided to customers, the </w:t>
      </w:r>
      <w:r w:rsidR="00562D96" w:rsidRPr="00097FA2">
        <w:rPr>
          <w:rFonts w:cs="Arial"/>
          <w:szCs w:val="24"/>
        </w:rPr>
        <w:t>value</w:t>
      </w:r>
      <w:r w:rsidRPr="00097FA2">
        <w:rPr>
          <w:rFonts w:cs="Arial"/>
          <w:szCs w:val="24"/>
        </w:rPr>
        <w:t xml:space="preserve"> of the </w:t>
      </w:r>
      <w:r w:rsidR="00562D96" w:rsidRPr="00097FA2">
        <w:rPr>
          <w:rFonts w:cs="Arial"/>
          <w:szCs w:val="24"/>
        </w:rPr>
        <w:t>hydrocarbon part of our business will</w:t>
      </w:r>
      <w:r w:rsidRPr="00097FA2">
        <w:rPr>
          <w:rFonts w:cs="Arial"/>
          <w:szCs w:val="24"/>
        </w:rPr>
        <w:t xml:space="preserve"> decrease over time. </w:t>
      </w:r>
      <w:r w:rsidR="00082FDB" w:rsidRPr="00097FA2">
        <w:rPr>
          <w:rFonts w:cs="Arial"/>
          <w:szCs w:val="24"/>
        </w:rPr>
        <w:t>The nature of demand is a key challenge discussed further in Part 2.</w:t>
      </w:r>
    </w:p>
    <w:p w14:paraId="75B31A08" w14:textId="57F3B249" w:rsidR="00894598" w:rsidRPr="00097FA2" w:rsidRDefault="00894598" w:rsidP="00475002">
      <w:pPr>
        <w:pStyle w:val="Heading2"/>
      </w:pPr>
      <w:bookmarkStart w:id="11" w:name="_Toc157761766"/>
      <w:r w:rsidRPr="00097FA2">
        <w:t>Supply Chain Interaction</w:t>
      </w:r>
      <w:bookmarkEnd w:id="11"/>
    </w:p>
    <w:p w14:paraId="65486401" w14:textId="5EF0041C" w:rsidR="00C64E5C" w:rsidRPr="00097FA2" w:rsidRDefault="002F5973" w:rsidP="009B6857">
      <w:pPr>
        <w:rPr>
          <w:rFonts w:cs="Arial"/>
          <w:szCs w:val="24"/>
        </w:rPr>
      </w:pPr>
      <w:r w:rsidRPr="00097FA2">
        <w:rPr>
          <w:rFonts w:cs="Arial"/>
          <w:szCs w:val="24"/>
        </w:rPr>
        <w:t xml:space="preserve">The supply chain is an essential component in exploration. External service providers are utilised to obtain data, evaluate data, support permitting, drill wells, and create production plans. </w:t>
      </w:r>
      <w:r w:rsidR="00CA70E3" w:rsidRPr="00097FA2">
        <w:rPr>
          <w:rFonts w:cs="Arial"/>
          <w:szCs w:val="24"/>
        </w:rPr>
        <w:t xml:space="preserve">The framework defined by </w:t>
      </w:r>
      <w:proofErr w:type="spellStart"/>
      <w:r w:rsidR="00CA70E3" w:rsidRPr="00097FA2">
        <w:rPr>
          <w:rFonts w:cs="Arial"/>
          <w:szCs w:val="24"/>
        </w:rPr>
        <w:t>Simatupang</w:t>
      </w:r>
      <w:proofErr w:type="spellEnd"/>
      <w:r w:rsidR="00CA70E3" w:rsidRPr="00097FA2">
        <w:rPr>
          <w:rFonts w:cs="Arial"/>
          <w:szCs w:val="24"/>
        </w:rPr>
        <w:t xml:space="preserve"> and Sridharan (2005) is used to </w:t>
      </w:r>
      <w:r w:rsidR="00A26150" w:rsidRPr="00097FA2">
        <w:rPr>
          <w:rFonts w:cs="Arial"/>
          <w:szCs w:val="24"/>
        </w:rPr>
        <w:t>evaluate areas of collaboration below:</w:t>
      </w:r>
    </w:p>
    <w:tbl>
      <w:tblPr>
        <w:tblStyle w:val="TableGrid"/>
        <w:tblW w:w="0" w:type="auto"/>
        <w:tblLook w:val="04A0" w:firstRow="1" w:lastRow="0" w:firstColumn="1" w:lastColumn="0" w:noHBand="0" w:noVBand="1"/>
      </w:tblPr>
      <w:tblGrid>
        <w:gridCol w:w="2405"/>
        <w:gridCol w:w="6089"/>
      </w:tblGrid>
      <w:tr w:rsidR="00097FA2" w:rsidRPr="00097FA2" w14:paraId="42E58B94" w14:textId="77777777" w:rsidTr="00C352DD">
        <w:tc>
          <w:tcPr>
            <w:tcW w:w="2405" w:type="dxa"/>
          </w:tcPr>
          <w:p w14:paraId="1CD65654" w14:textId="61187A0D" w:rsidR="00C352DD" w:rsidRPr="00097FA2" w:rsidRDefault="00C352DD" w:rsidP="002F5973">
            <w:pPr>
              <w:rPr>
                <w:rFonts w:cs="Arial"/>
                <w:szCs w:val="24"/>
              </w:rPr>
            </w:pPr>
            <w:r w:rsidRPr="00097FA2">
              <w:rPr>
                <w:rFonts w:cs="Arial"/>
                <w:szCs w:val="24"/>
              </w:rPr>
              <w:t>Information Sharing</w:t>
            </w:r>
          </w:p>
        </w:tc>
        <w:tc>
          <w:tcPr>
            <w:tcW w:w="6089" w:type="dxa"/>
          </w:tcPr>
          <w:p w14:paraId="65BA9B52" w14:textId="6EAE50CA" w:rsidR="00C352DD" w:rsidRPr="00097FA2" w:rsidRDefault="00C352DD" w:rsidP="002F5973">
            <w:pPr>
              <w:rPr>
                <w:rFonts w:cs="Arial"/>
                <w:szCs w:val="24"/>
              </w:rPr>
            </w:pPr>
            <w:r w:rsidRPr="00097FA2">
              <w:rPr>
                <w:rFonts w:cs="Arial"/>
                <w:szCs w:val="24"/>
              </w:rPr>
              <w:t>Communication is key to enable information sharing</w:t>
            </w:r>
            <w:r w:rsidR="00694762" w:rsidRPr="00097FA2">
              <w:rPr>
                <w:rFonts w:cs="Arial"/>
                <w:szCs w:val="24"/>
              </w:rPr>
              <w:t>, but sometimes key strategic information might need to be guarded</w:t>
            </w:r>
            <w:r w:rsidR="001820F3" w:rsidRPr="00097FA2">
              <w:rPr>
                <w:rFonts w:cs="Arial"/>
                <w:szCs w:val="24"/>
              </w:rPr>
              <w:t xml:space="preserve"> for confidentiality reasons linked to our business intelligence</w:t>
            </w:r>
            <w:r w:rsidR="00694762" w:rsidRPr="00097FA2">
              <w:rPr>
                <w:rFonts w:cs="Arial"/>
                <w:szCs w:val="24"/>
              </w:rPr>
              <w:t xml:space="preserve">. </w:t>
            </w:r>
          </w:p>
        </w:tc>
      </w:tr>
      <w:tr w:rsidR="00097FA2" w:rsidRPr="00097FA2" w14:paraId="372D946B" w14:textId="77777777" w:rsidTr="00C352DD">
        <w:tc>
          <w:tcPr>
            <w:tcW w:w="2405" w:type="dxa"/>
          </w:tcPr>
          <w:p w14:paraId="7B289117" w14:textId="7E50BD8B" w:rsidR="00C352DD" w:rsidRPr="00097FA2" w:rsidRDefault="00C352DD" w:rsidP="002F5973">
            <w:pPr>
              <w:rPr>
                <w:rFonts w:cs="Arial"/>
                <w:szCs w:val="24"/>
              </w:rPr>
            </w:pPr>
            <w:r w:rsidRPr="00097FA2">
              <w:rPr>
                <w:rFonts w:cs="Arial"/>
                <w:szCs w:val="24"/>
              </w:rPr>
              <w:t>Decision Synchronisation</w:t>
            </w:r>
          </w:p>
        </w:tc>
        <w:tc>
          <w:tcPr>
            <w:tcW w:w="6089" w:type="dxa"/>
          </w:tcPr>
          <w:p w14:paraId="5E5327E0" w14:textId="4C0BE594" w:rsidR="00C352DD" w:rsidRPr="00097FA2" w:rsidRDefault="00176F23" w:rsidP="002F5973">
            <w:pPr>
              <w:rPr>
                <w:rFonts w:cs="Arial"/>
                <w:szCs w:val="24"/>
              </w:rPr>
            </w:pPr>
            <w:r w:rsidRPr="00097FA2">
              <w:rPr>
                <w:rFonts w:cs="Arial"/>
                <w:szCs w:val="24"/>
              </w:rPr>
              <w:t>Project timelines are established with key milestones.</w:t>
            </w:r>
          </w:p>
        </w:tc>
      </w:tr>
      <w:tr w:rsidR="00097FA2" w:rsidRPr="00097FA2" w14:paraId="1B999DCF" w14:textId="77777777" w:rsidTr="00C352DD">
        <w:tc>
          <w:tcPr>
            <w:tcW w:w="2405" w:type="dxa"/>
          </w:tcPr>
          <w:p w14:paraId="6AA390C1" w14:textId="0FB659E8" w:rsidR="00C352DD" w:rsidRPr="00097FA2" w:rsidRDefault="00C352DD" w:rsidP="002F5973">
            <w:pPr>
              <w:rPr>
                <w:rFonts w:cs="Arial"/>
                <w:szCs w:val="24"/>
              </w:rPr>
            </w:pPr>
            <w:r w:rsidRPr="00097FA2">
              <w:rPr>
                <w:rFonts w:cs="Arial"/>
                <w:szCs w:val="24"/>
              </w:rPr>
              <w:lastRenderedPageBreak/>
              <w:t>Process Integration</w:t>
            </w:r>
          </w:p>
        </w:tc>
        <w:tc>
          <w:tcPr>
            <w:tcW w:w="6089" w:type="dxa"/>
          </w:tcPr>
          <w:p w14:paraId="1FF52BAF" w14:textId="59300BFD" w:rsidR="00C352DD" w:rsidRPr="00097FA2" w:rsidRDefault="00727CDB" w:rsidP="002F5973">
            <w:pPr>
              <w:rPr>
                <w:rFonts w:cs="Arial"/>
                <w:szCs w:val="24"/>
              </w:rPr>
            </w:pPr>
            <w:r w:rsidRPr="00097FA2">
              <w:rPr>
                <w:rFonts w:cs="Arial"/>
                <w:szCs w:val="24"/>
              </w:rPr>
              <w:t>Process b</w:t>
            </w:r>
            <w:r w:rsidR="008144DD" w:rsidRPr="00097FA2">
              <w:rPr>
                <w:rFonts w:cs="Arial"/>
                <w:szCs w:val="24"/>
              </w:rPr>
              <w:t xml:space="preserve">ottlenecks are a risk if </w:t>
            </w:r>
            <w:r w:rsidRPr="00097FA2">
              <w:rPr>
                <w:rFonts w:cs="Arial"/>
                <w:szCs w:val="24"/>
              </w:rPr>
              <w:t>decision making takes too long</w:t>
            </w:r>
            <w:r w:rsidR="00F11858" w:rsidRPr="00097FA2">
              <w:rPr>
                <w:rFonts w:cs="Arial"/>
                <w:szCs w:val="24"/>
              </w:rPr>
              <w:t xml:space="preserve"> in any component of the supply chain</w:t>
            </w:r>
            <w:r w:rsidR="00744B32" w:rsidRPr="00097FA2">
              <w:rPr>
                <w:rFonts w:cs="Arial"/>
                <w:szCs w:val="24"/>
              </w:rPr>
              <w:t xml:space="preserve"> (</w:t>
            </w:r>
            <w:proofErr w:type="spellStart"/>
            <w:proofErr w:type="gramStart"/>
            <w:r w:rsidR="00744B32" w:rsidRPr="00097FA2">
              <w:rPr>
                <w:rFonts w:cs="Arial"/>
                <w:szCs w:val="24"/>
              </w:rPr>
              <w:t>eg</w:t>
            </w:r>
            <w:proofErr w:type="spellEnd"/>
            <w:proofErr w:type="gramEnd"/>
            <w:r w:rsidR="00744B32" w:rsidRPr="00097FA2">
              <w:rPr>
                <w:rFonts w:cs="Arial"/>
                <w:szCs w:val="24"/>
              </w:rPr>
              <w:t xml:space="preserve"> permitting</w:t>
            </w:r>
            <w:r w:rsidR="00E02AE0" w:rsidRPr="00097FA2">
              <w:rPr>
                <w:rFonts w:cs="Arial"/>
                <w:szCs w:val="24"/>
              </w:rPr>
              <w:t xml:space="preserve"> for wells</w:t>
            </w:r>
            <w:r w:rsidR="00744B32" w:rsidRPr="00097FA2">
              <w:rPr>
                <w:rFonts w:cs="Arial"/>
                <w:szCs w:val="24"/>
              </w:rPr>
              <w:t>)</w:t>
            </w:r>
            <w:r w:rsidRPr="00097FA2">
              <w:rPr>
                <w:rFonts w:cs="Arial"/>
                <w:szCs w:val="24"/>
              </w:rPr>
              <w:t>.</w:t>
            </w:r>
            <w:r w:rsidR="00890495" w:rsidRPr="00097FA2">
              <w:rPr>
                <w:rFonts w:cs="Arial"/>
                <w:szCs w:val="24"/>
              </w:rPr>
              <w:t xml:space="preserve"> This can be mitigated by </w:t>
            </w:r>
            <w:r w:rsidR="00B76E47" w:rsidRPr="00097FA2">
              <w:rPr>
                <w:rFonts w:cs="Arial"/>
                <w:szCs w:val="24"/>
              </w:rPr>
              <w:t xml:space="preserve">good understanding of how decisions are made and </w:t>
            </w:r>
            <w:r w:rsidR="00744B32" w:rsidRPr="00097FA2">
              <w:rPr>
                <w:rFonts w:cs="Arial"/>
                <w:szCs w:val="24"/>
              </w:rPr>
              <w:t xml:space="preserve">by </w:t>
            </w:r>
            <w:r w:rsidR="00F11858" w:rsidRPr="00097FA2">
              <w:rPr>
                <w:rFonts w:cs="Arial"/>
                <w:szCs w:val="24"/>
              </w:rPr>
              <w:t>adding contingency to project timelines</w:t>
            </w:r>
            <w:r w:rsidR="00B76E47" w:rsidRPr="00097FA2">
              <w:rPr>
                <w:rFonts w:cs="Arial"/>
                <w:szCs w:val="24"/>
              </w:rPr>
              <w:t>.</w:t>
            </w:r>
          </w:p>
        </w:tc>
      </w:tr>
      <w:tr w:rsidR="00097FA2" w:rsidRPr="00097FA2" w14:paraId="6DF4600F" w14:textId="77777777" w:rsidTr="00C352DD">
        <w:tc>
          <w:tcPr>
            <w:tcW w:w="2405" w:type="dxa"/>
          </w:tcPr>
          <w:p w14:paraId="6F47E1BE" w14:textId="59B8B56E" w:rsidR="00C352DD" w:rsidRPr="00097FA2" w:rsidRDefault="00C352DD" w:rsidP="002F5973">
            <w:pPr>
              <w:rPr>
                <w:rFonts w:cs="Arial"/>
                <w:szCs w:val="24"/>
              </w:rPr>
            </w:pPr>
            <w:r w:rsidRPr="00097FA2">
              <w:rPr>
                <w:rFonts w:cs="Arial"/>
                <w:szCs w:val="24"/>
              </w:rPr>
              <w:t>Collaborative Performance Measurement</w:t>
            </w:r>
          </w:p>
        </w:tc>
        <w:tc>
          <w:tcPr>
            <w:tcW w:w="6089" w:type="dxa"/>
          </w:tcPr>
          <w:p w14:paraId="33AC242B" w14:textId="275C462B" w:rsidR="00C352DD" w:rsidRPr="00097FA2" w:rsidRDefault="003E6AAC" w:rsidP="002F5973">
            <w:pPr>
              <w:rPr>
                <w:rFonts w:cs="Arial"/>
                <w:szCs w:val="24"/>
              </w:rPr>
            </w:pPr>
            <w:r w:rsidRPr="00097FA2">
              <w:rPr>
                <w:rFonts w:cs="Arial"/>
                <w:szCs w:val="24"/>
              </w:rPr>
              <w:t>KPIs for our suppliers are heavily linked to timely delivery</w:t>
            </w:r>
            <w:r w:rsidR="005F1B06" w:rsidRPr="00097FA2">
              <w:rPr>
                <w:rFonts w:cs="Arial"/>
                <w:szCs w:val="24"/>
              </w:rPr>
              <w:t>, but also include data quality metrics (by comparison with other data)</w:t>
            </w:r>
            <w:r w:rsidR="003D7080" w:rsidRPr="00097FA2">
              <w:rPr>
                <w:rFonts w:cs="Arial"/>
                <w:szCs w:val="24"/>
              </w:rPr>
              <w:t>.</w:t>
            </w:r>
            <w:r w:rsidRPr="00097FA2">
              <w:rPr>
                <w:rFonts w:cs="Arial"/>
                <w:szCs w:val="24"/>
              </w:rPr>
              <w:t xml:space="preserve"> </w:t>
            </w:r>
          </w:p>
        </w:tc>
      </w:tr>
      <w:tr w:rsidR="00097FA2" w:rsidRPr="00097FA2" w14:paraId="37318A45" w14:textId="77777777" w:rsidTr="00C352DD">
        <w:tc>
          <w:tcPr>
            <w:tcW w:w="2405" w:type="dxa"/>
          </w:tcPr>
          <w:p w14:paraId="53160281" w14:textId="12BD43B6" w:rsidR="00C352DD" w:rsidRPr="00097FA2" w:rsidRDefault="00C352DD" w:rsidP="002F5973">
            <w:pPr>
              <w:rPr>
                <w:rFonts w:cs="Arial"/>
                <w:szCs w:val="24"/>
              </w:rPr>
            </w:pPr>
            <w:r w:rsidRPr="00097FA2">
              <w:rPr>
                <w:rFonts w:cs="Arial"/>
                <w:szCs w:val="24"/>
              </w:rPr>
              <w:t>Incentive Alignment</w:t>
            </w:r>
          </w:p>
        </w:tc>
        <w:tc>
          <w:tcPr>
            <w:tcW w:w="6089" w:type="dxa"/>
          </w:tcPr>
          <w:p w14:paraId="0E6AEDCD" w14:textId="73B3EE75" w:rsidR="00C352DD" w:rsidRPr="00097FA2" w:rsidRDefault="00D5283B" w:rsidP="002F5973">
            <w:pPr>
              <w:rPr>
                <w:rFonts w:cs="Arial"/>
                <w:szCs w:val="24"/>
              </w:rPr>
            </w:pPr>
            <w:r w:rsidRPr="00097FA2">
              <w:rPr>
                <w:rFonts w:cs="Arial"/>
                <w:szCs w:val="24"/>
              </w:rPr>
              <w:t xml:space="preserve">Contracts are usually shaped to </w:t>
            </w:r>
            <w:r w:rsidR="002E63D7" w:rsidRPr="00097FA2">
              <w:rPr>
                <w:rFonts w:cs="Arial"/>
                <w:szCs w:val="24"/>
              </w:rPr>
              <w:t xml:space="preserve">ensure payment after satisfactory delivery of a component. In some </w:t>
            </w:r>
            <w:r w:rsidR="00AA1A67" w:rsidRPr="00097FA2">
              <w:rPr>
                <w:rFonts w:cs="Arial"/>
                <w:szCs w:val="24"/>
              </w:rPr>
              <w:t>cases,</w:t>
            </w:r>
            <w:r w:rsidR="002E63D7" w:rsidRPr="00097FA2">
              <w:rPr>
                <w:rFonts w:cs="Arial"/>
                <w:szCs w:val="24"/>
              </w:rPr>
              <w:t xml:space="preserve"> bonus payments are made at various stages of the </w:t>
            </w:r>
            <w:r w:rsidR="00E31500" w:rsidRPr="00097FA2">
              <w:rPr>
                <w:rFonts w:cs="Arial"/>
                <w:szCs w:val="24"/>
              </w:rPr>
              <w:t>exploration workflow.</w:t>
            </w:r>
          </w:p>
        </w:tc>
      </w:tr>
    </w:tbl>
    <w:p w14:paraId="19705D29" w14:textId="49038CA3" w:rsidR="00DC25AA" w:rsidRPr="003A6567" w:rsidRDefault="00DC25AA" w:rsidP="002F5973">
      <w:pPr>
        <w:rPr>
          <w:rFonts w:cs="Arial"/>
          <w:szCs w:val="24"/>
        </w:rPr>
      </w:pPr>
    </w:p>
    <w:p w14:paraId="3A19D893" w14:textId="77777777" w:rsidR="00DC25AA" w:rsidRPr="003A6567" w:rsidRDefault="00DC25AA" w:rsidP="002F5973">
      <w:pPr>
        <w:rPr>
          <w:rFonts w:cs="Arial"/>
          <w:szCs w:val="24"/>
        </w:rPr>
      </w:pPr>
    </w:p>
    <w:p w14:paraId="3F273914" w14:textId="77777777" w:rsidR="002F5973" w:rsidRPr="00097FA2" w:rsidRDefault="002F5973">
      <w:pPr>
        <w:rPr>
          <w:rFonts w:cs="Arial"/>
          <w:szCs w:val="24"/>
          <w:u w:val="single"/>
        </w:rPr>
      </w:pPr>
      <w:r w:rsidRPr="00097FA2">
        <w:rPr>
          <w:rFonts w:cs="Arial"/>
          <w:szCs w:val="24"/>
        </w:rPr>
        <w:br w:type="page"/>
      </w:r>
    </w:p>
    <w:p w14:paraId="407AF2FD" w14:textId="77777777" w:rsidR="0070362E" w:rsidRPr="00097FA2" w:rsidRDefault="0070362E" w:rsidP="00097FA2">
      <w:pPr>
        <w:pStyle w:val="Heading1"/>
      </w:pPr>
      <w:bookmarkStart w:id="12" w:name="_Toc157761767"/>
      <w:r w:rsidRPr="00097FA2">
        <w:lastRenderedPageBreak/>
        <w:t>Part 2</w:t>
      </w:r>
      <w:bookmarkEnd w:id="12"/>
    </w:p>
    <w:p w14:paraId="0DCA92FE" w14:textId="590A12C1" w:rsidR="006A7F1E" w:rsidRDefault="004A12A9" w:rsidP="004A12A9">
      <w:pPr>
        <w:rPr>
          <w:rFonts w:cs="Arial"/>
          <w:szCs w:val="24"/>
        </w:rPr>
      </w:pPr>
      <w:r w:rsidRPr="00097FA2">
        <w:rPr>
          <w:rFonts w:cs="Arial"/>
          <w:szCs w:val="24"/>
        </w:rPr>
        <w:t xml:space="preserve">Market </w:t>
      </w:r>
      <w:r w:rsidR="00E03FFB" w:rsidRPr="00097FA2">
        <w:rPr>
          <w:rFonts w:cs="Arial"/>
          <w:szCs w:val="24"/>
        </w:rPr>
        <w:t>variability can strongly</w:t>
      </w:r>
      <w:r w:rsidRPr="00097FA2">
        <w:rPr>
          <w:rFonts w:cs="Arial"/>
          <w:szCs w:val="24"/>
        </w:rPr>
        <w:t xml:space="preserve"> influence strategic </w:t>
      </w:r>
      <w:r w:rsidR="00563B6D">
        <w:rPr>
          <w:rFonts w:cs="Arial"/>
          <w:szCs w:val="24"/>
        </w:rPr>
        <w:t>desire to add</w:t>
      </w:r>
      <w:r w:rsidRPr="00097FA2">
        <w:rPr>
          <w:rFonts w:cs="Arial"/>
          <w:szCs w:val="24"/>
        </w:rPr>
        <w:t xml:space="preserve"> new resources. In times of high demand there is more motivation to increase resources, but also more competition for these resources. When there is lower demand for hydrocarbons the </w:t>
      </w:r>
      <w:r w:rsidR="00B370A4" w:rsidRPr="00097FA2">
        <w:rPr>
          <w:rFonts w:cs="Arial"/>
          <w:szCs w:val="24"/>
        </w:rPr>
        <w:t xml:space="preserve">exploration </w:t>
      </w:r>
      <w:r w:rsidRPr="00097FA2">
        <w:rPr>
          <w:rFonts w:cs="Arial"/>
          <w:szCs w:val="24"/>
        </w:rPr>
        <w:t xml:space="preserve">budget is often </w:t>
      </w:r>
      <w:r w:rsidR="00B370A4" w:rsidRPr="00097FA2">
        <w:rPr>
          <w:rFonts w:cs="Arial"/>
          <w:szCs w:val="24"/>
        </w:rPr>
        <w:t>reduced</w:t>
      </w:r>
      <w:r w:rsidRPr="00097FA2">
        <w:rPr>
          <w:rFonts w:cs="Arial"/>
          <w:szCs w:val="24"/>
        </w:rPr>
        <w:t xml:space="preserve"> </w:t>
      </w:r>
      <w:r w:rsidR="00B370A4" w:rsidRPr="00097FA2">
        <w:rPr>
          <w:rFonts w:cs="Arial"/>
          <w:szCs w:val="24"/>
        </w:rPr>
        <w:t>so our</w:t>
      </w:r>
      <w:r w:rsidRPr="00097FA2">
        <w:rPr>
          <w:rFonts w:cs="Arial"/>
          <w:szCs w:val="24"/>
        </w:rPr>
        <w:t xml:space="preserve"> ability to obtain data and to recruit and retain staff to evaluate data</w:t>
      </w:r>
      <w:r w:rsidR="005A588A" w:rsidRPr="00097FA2">
        <w:rPr>
          <w:rFonts w:cs="Arial"/>
          <w:szCs w:val="24"/>
        </w:rPr>
        <w:t xml:space="preserve"> declines</w:t>
      </w:r>
      <w:r w:rsidR="0014574C">
        <w:rPr>
          <w:rFonts w:cs="Arial"/>
          <w:szCs w:val="24"/>
        </w:rPr>
        <w:t>. This</w:t>
      </w:r>
      <w:r w:rsidR="008C51ED" w:rsidRPr="00097FA2">
        <w:rPr>
          <w:rFonts w:cs="Arial"/>
          <w:szCs w:val="24"/>
        </w:rPr>
        <w:t xml:space="preserve"> has </w:t>
      </w:r>
      <w:r w:rsidR="001D31E2" w:rsidRPr="00097FA2">
        <w:rPr>
          <w:rFonts w:cs="Arial"/>
          <w:szCs w:val="24"/>
        </w:rPr>
        <w:t xml:space="preserve">negative </w:t>
      </w:r>
      <w:r w:rsidR="008C51ED" w:rsidRPr="00097FA2">
        <w:rPr>
          <w:rFonts w:cs="Arial"/>
          <w:szCs w:val="24"/>
        </w:rPr>
        <w:t xml:space="preserve">impact on the foundational performance objectives of </w:t>
      </w:r>
      <w:r w:rsidR="00327260" w:rsidRPr="00097FA2">
        <w:rPr>
          <w:rFonts w:cs="Arial"/>
          <w:szCs w:val="24"/>
        </w:rPr>
        <w:t>quality and flexibility (</w:t>
      </w:r>
      <w:r w:rsidR="00327260" w:rsidRPr="00097FA2">
        <w:rPr>
          <w:rFonts w:cs="Arial"/>
          <w:szCs w:val="24"/>
        </w:rPr>
        <w:fldChar w:fldCharType="begin"/>
      </w:r>
      <w:r w:rsidR="00327260" w:rsidRPr="00097FA2">
        <w:rPr>
          <w:rFonts w:cs="Arial"/>
          <w:szCs w:val="24"/>
        </w:rPr>
        <w:instrText xml:space="preserve"> REF _Ref157539243 \h </w:instrText>
      </w:r>
      <w:r w:rsidR="00097FA2" w:rsidRPr="00097FA2">
        <w:rPr>
          <w:rFonts w:cs="Arial"/>
          <w:szCs w:val="24"/>
        </w:rPr>
        <w:instrText xml:space="preserve"> \* MERGEFORMAT </w:instrText>
      </w:r>
      <w:r w:rsidR="00327260" w:rsidRPr="00097FA2">
        <w:rPr>
          <w:rFonts w:cs="Arial"/>
          <w:szCs w:val="24"/>
        </w:rPr>
      </w:r>
      <w:r w:rsidR="00327260" w:rsidRPr="00097FA2">
        <w:rPr>
          <w:rFonts w:cs="Arial"/>
          <w:szCs w:val="24"/>
        </w:rPr>
        <w:fldChar w:fldCharType="separate"/>
      </w:r>
      <w:r w:rsidR="00327260" w:rsidRPr="00097FA2">
        <w:rPr>
          <w:rFonts w:cs="Arial"/>
          <w:szCs w:val="24"/>
        </w:rPr>
        <w:t xml:space="preserve">Figure </w:t>
      </w:r>
      <w:r w:rsidR="00327260" w:rsidRPr="00097FA2">
        <w:rPr>
          <w:rFonts w:cs="Arial"/>
          <w:noProof/>
          <w:szCs w:val="24"/>
        </w:rPr>
        <w:t>3</w:t>
      </w:r>
      <w:r w:rsidR="00327260" w:rsidRPr="00097FA2">
        <w:rPr>
          <w:rFonts w:cs="Arial"/>
          <w:szCs w:val="24"/>
        </w:rPr>
        <w:fldChar w:fldCharType="end"/>
      </w:r>
      <w:r w:rsidR="00327260" w:rsidRPr="00097FA2">
        <w:rPr>
          <w:rFonts w:cs="Arial"/>
          <w:szCs w:val="24"/>
        </w:rPr>
        <w:t>)</w:t>
      </w:r>
      <w:r w:rsidR="0034737D">
        <w:rPr>
          <w:rFonts w:cs="Arial"/>
          <w:szCs w:val="24"/>
        </w:rPr>
        <w:t xml:space="preserve"> and often </w:t>
      </w:r>
      <w:r w:rsidR="00781A85" w:rsidRPr="00097FA2">
        <w:rPr>
          <w:rFonts w:cs="Arial"/>
          <w:szCs w:val="24"/>
        </w:rPr>
        <w:t>occurs</w:t>
      </w:r>
      <w:r w:rsidR="001107EE" w:rsidRPr="00097FA2">
        <w:rPr>
          <w:rFonts w:cs="Arial"/>
          <w:szCs w:val="24"/>
        </w:rPr>
        <w:t xml:space="preserve"> when there may be less </w:t>
      </w:r>
      <w:r w:rsidR="00781A85" w:rsidRPr="00097FA2">
        <w:rPr>
          <w:rFonts w:cs="Arial"/>
          <w:szCs w:val="24"/>
        </w:rPr>
        <w:t xml:space="preserve">external </w:t>
      </w:r>
      <w:r w:rsidR="001107EE" w:rsidRPr="00097FA2">
        <w:rPr>
          <w:rFonts w:cs="Arial"/>
          <w:szCs w:val="24"/>
        </w:rPr>
        <w:t>competition</w:t>
      </w:r>
      <w:r w:rsidR="00781A85" w:rsidRPr="00097FA2">
        <w:rPr>
          <w:rFonts w:cs="Arial"/>
          <w:szCs w:val="24"/>
        </w:rPr>
        <w:t xml:space="preserve"> </w:t>
      </w:r>
      <w:r w:rsidR="007B4D19">
        <w:rPr>
          <w:rFonts w:cs="Arial"/>
          <w:szCs w:val="24"/>
        </w:rPr>
        <w:t xml:space="preserve">for </w:t>
      </w:r>
      <w:r w:rsidR="00781A85" w:rsidRPr="00097FA2">
        <w:rPr>
          <w:rFonts w:cs="Arial"/>
          <w:szCs w:val="24"/>
        </w:rPr>
        <w:t>access to exploration opportunities</w:t>
      </w:r>
      <w:r w:rsidR="00AE7F4D">
        <w:rPr>
          <w:rFonts w:cs="Arial"/>
          <w:szCs w:val="24"/>
        </w:rPr>
        <w:t xml:space="preserve"> so will result in missed opportunities to add resource at lower cost</w:t>
      </w:r>
      <w:r w:rsidRPr="00097FA2">
        <w:rPr>
          <w:rFonts w:cs="Arial"/>
          <w:szCs w:val="24"/>
        </w:rPr>
        <w:t xml:space="preserve">. </w:t>
      </w:r>
    </w:p>
    <w:p w14:paraId="56E18193" w14:textId="3001AC2F" w:rsidR="004A12A9" w:rsidRPr="00097FA2" w:rsidRDefault="001E6110" w:rsidP="004A12A9">
      <w:pPr>
        <w:rPr>
          <w:rFonts w:cs="Arial"/>
          <w:szCs w:val="24"/>
        </w:rPr>
      </w:pPr>
      <w:r>
        <w:rPr>
          <w:rFonts w:cs="Arial"/>
          <w:szCs w:val="24"/>
        </w:rPr>
        <w:t>The</w:t>
      </w:r>
      <w:r w:rsidR="00071629" w:rsidRPr="00097FA2">
        <w:rPr>
          <w:rFonts w:cs="Arial"/>
          <w:szCs w:val="24"/>
        </w:rPr>
        <w:t xml:space="preserve"> “Lean management” approach outlined by Womack et al (1991) to reduce resource wastage </w:t>
      </w:r>
      <w:r w:rsidR="00CB7B40" w:rsidRPr="00097FA2">
        <w:rPr>
          <w:rFonts w:cs="Arial"/>
          <w:szCs w:val="24"/>
        </w:rPr>
        <w:t>would</w:t>
      </w:r>
      <w:r w:rsidR="00A1623A" w:rsidRPr="00097FA2">
        <w:rPr>
          <w:rFonts w:cs="Arial"/>
          <w:szCs w:val="24"/>
        </w:rPr>
        <w:t xml:space="preserve"> impose severe restrictions </w:t>
      </w:r>
      <w:r w:rsidR="0072224B" w:rsidRPr="00097FA2">
        <w:rPr>
          <w:rFonts w:cs="Arial"/>
          <w:szCs w:val="24"/>
        </w:rPr>
        <w:t xml:space="preserve">on the exploration department as it could lead to excessive cuts in staff, data </w:t>
      </w:r>
      <w:r w:rsidR="00562F23" w:rsidRPr="00097FA2">
        <w:rPr>
          <w:rFonts w:cs="Arial"/>
          <w:szCs w:val="24"/>
        </w:rPr>
        <w:t>acquisition, and software during periods of low demand that</w:t>
      </w:r>
      <w:r w:rsidR="00D763DB" w:rsidRPr="00097FA2">
        <w:rPr>
          <w:rFonts w:cs="Arial"/>
          <w:szCs w:val="24"/>
        </w:rPr>
        <w:t xml:space="preserve"> could not be built back up again when the situation changes.</w:t>
      </w:r>
      <w:r w:rsidR="00AA7F45" w:rsidRPr="00097FA2">
        <w:rPr>
          <w:rFonts w:cs="Arial"/>
          <w:szCs w:val="24"/>
        </w:rPr>
        <w:t xml:space="preserve"> </w:t>
      </w:r>
      <w:r w:rsidR="00A1430E" w:rsidRPr="00097FA2">
        <w:rPr>
          <w:rFonts w:cs="Arial"/>
          <w:szCs w:val="24"/>
        </w:rPr>
        <w:t>S</w:t>
      </w:r>
      <w:r w:rsidR="00AA7F45" w:rsidRPr="00097FA2">
        <w:rPr>
          <w:rFonts w:cs="Arial"/>
          <w:szCs w:val="24"/>
        </w:rPr>
        <w:t xml:space="preserve">ome </w:t>
      </w:r>
      <w:r w:rsidR="00672E83" w:rsidRPr="00097FA2">
        <w:rPr>
          <w:rFonts w:cs="Arial"/>
          <w:szCs w:val="24"/>
        </w:rPr>
        <w:t xml:space="preserve">lean </w:t>
      </w:r>
      <w:r w:rsidR="00C346EE" w:rsidRPr="00097FA2">
        <w:rPr>
          <w:rFonts w:cs="Arial"/>
          <w:szCs w:val="24"/>
        </w:rPr>
        <w:t xml:space="preserve">approaches </w:t>
      </w:r>
      <w:r w:rsidR="00AA7F45" w:rsidRPr="00097FA2">
        <w:rPr>
          <w:rFonts w:cs="Arial"/>
          <w:szCs w:val="24"/>
        </w:rPr>
        <w:t xml:space="preserve">could be useful to trim </w:t>
      </w:r>
      <w:r w:rsidR="00A1430E" w:rsidRPr="003A6567">
        <w:rPr>
          <w:rFonts w:cs="Arial"/>
          <w:szCs w:val="24"/>
        </w:rPr>
        <w:t>underutilised</w:t>
      </w:r>
      <w:r w:rsidR="00AA7F45" w:rsidRPr="00097FA2">
        <w:rPr>
          <w:rFonts w:cs="Arial"/>
          <w:szCs w:val="24"/>
        </w:rPr>
        <w:t xml:space="preserve"> </w:t>
      </w:r>
      <w:r w:rsidR="00397754" w:rsidRPr="00097FA2">
        <w:rPr>
          <w:rFonts w:cs="Arial"/>
          <w:szCs w:val="24"/>
        </w:rPr>
        <w:t>resource,</w:t>
      </w:r>
      <w:r w:rsidR="00A1430E" w:rsidRPr="003A6567">
        <w:rPr>
          <w:rFonts w:cs="Arial"/>
          <w:szCs w:val="24"/>
        </w:rPr>
        <w:t xml:space="preserve"> but I do not think it is </w:t>
      </w:r>
      <w:r w:rsidR="00102670" w:rsidRPr="003A6567">
        <w:rPr>
          <w:rFonts w:cs="Arial"/>
          <w:szCs w:val="24"/>
        </w:rPr>
        <w:t xml:space="preserve">a good guiding principle in </w:t>
      </w:r>
      <w:r w:rsidR="00DE31D7" w:rsidRPr="00097FA2">
        <w:rPr>
          <w:rFonts w:cs="Arial"/>
          <w:szCs w:val="24"/>
        </w:rPr>
        <w:t xml:space="preserve">the </w:t>
      </w:r>
      <w:r w:rsidR="00102670" w:rsidRPr="003A6567">
        <w:rPr>
          <w:rFonts w:cs="Arial"/>
          <w:szCs w:val="24"/>
        </w:rPr>
        <w:t xml:space="preserve">exploration </w:t>
      </w:r>
      <w:r w:rsidR="00DE31D7" w:rsidRPr="00097FA2">
        <w:rPr>
          <w:rFonts w:cs="Arial"/>
          <w:szCs w:val="24"/>
        </w:rPr>
        <w:t xml:space="preserve">department </w:t>
      </w:r>
      <w:r w:rsidR="00102670" w:rsidRPr="003A6567">
        <w:rPr>
          <w:rFonts w:cs="Arial"/>
          <w:szCs w:val="24"/>
        </w:rPr>
        <w:t>due to the variation outlined above</w:t>
      </w:r>
      <w:r w:rsidR="00AA7F45" w:rsidRPr="00097FA2">
        <w:rPr>
          <w:rFonts w:cs="Arial"/>
          <w:szCs w:val="24"/>
        </w:rPr>
        <w:t>.</w:t>
      </w:r>
    </w:p>
    <w:p w14:paraId="57EE2BD8" w14:textId="37DC0AFF" w:rsidR="00065C28" w:rsidRPr="00097FA2" w:rsidRDefault="00D763DB" w:rsidP="004A12A9">
      <w:pPr>
        <w:rPr>
          <w:rFonts w:cs="Arial"/>
          <w:szCs w:val="24"/>
        </w:rPr>
      </w:pPr>
      <w:r w:rsidRPr="00097FA2">
        <w:rPr>
          <w:rFonts w:cs="Arial"/>
          <w:szCs w:val="24"/>
        </w:rPr>
        <w:t>As an alternative approach i</w:t>
      </w:r>
      <w:r w:rsidR="004A12A9" w:rsidRPr="00097FA2">
        <w:rPr>
          <w:rFonts w:cs="Arial"/>
          <w:szCs w:val="24"/>
        </w:rPr>
        <w:t xml:space="preserve">t is proposed that the </w:t>
      </w:r>
      <w:r w:rsidR="00005159" w:rsidRPr="00097FA2">
        <w:rPr>
          <w:rFonts w:cs="Arial"/>
          <w:szCs w:val="24"/>
        </w:rPr>
        <w:t xml:space="preserve">exploration function </w:t>
      </w:r>
      <w:r w:rsidR="004A12A9" w:rsidRPr="00097FA2">
        <w:rPr>
          <w:rFonts w:cs="Arial"/>
          <w:szCs w:val="24"/>
        </w:rPr>
        <w:t xml:space="preserve">applies </w:t>
      </w:r>
      <w:r w:rsidR="00AF50B7" w:rsidRPr="00097FA2">
        <w:rPr>
          <w:rFonts w:cs="Arial"/>
          <w:szCs w:val="24"/>
        </w:rPr>
        <w:t xml:space="preserve">the </w:t>
      </w:r>
      <w:r w:rsidR="001172D5" w:rsidRPr="00097FA2">
        <w:rPr>
          <w:rFonts w:cs="Arial"/>
          <w:szCs w:val="24"/>
        </w:rPr>
        <w:t xml:space="preserve">theory of </w:t>
      </w:r>
      <w:r w:rsidR="00056AFB" w:rsidRPr="00097FA2">
        <w:rPr>
          <w:rFonts w:cs="Arial"/>
          <w:szCs w:val="24"/>
        </w:rPr>
        <w:t>constraint</w:t>
      </w:r>
      <w:r w:rsidR="001172D5" w:rsidRPr="00097FA2">
        <w:rPr>
          <w:rFonts w:cs="Arial"/>
          <w:szCs w:val="24"/>
        </w:rPr>
        <w:t xml:space="preserve">s </w:t>
      </w:r>
      <w:r w:rsidR="00835DA4" w:rsidRPr="00097FA2">
        <w:rPr>
          <w:rFonts w:cs="Arial"/>
          <w:szCs w:val="24"/>
        </w:rPr>
        <w:t xml:space="preserve">(Goldratt and Cox, 1984) to </w:t>
      </w:r>
      <w:r w:rsidR="00E0020F" w:rsidRPr="00097FA2">
        <w:rPr>
          <w:rFonts w:cs="Arial"/>
          <w:szCs w:val="24"/>
        </w:rPr>
        <w:t xml:space="preserve">ensure </w:t>
      </w:r>
      <w:r w:rsidR="00807DD7" w:rsidRPr="00097FA2">
        <w:rPr>
          <w:rFonts w:cs="Arial"/>
          <w:szCs w:val="24"/>
        </w:rPr>
        <w:t>sufficient resources (</w:t>
      </w:r>
      <w:proofErr w:type="spellStart"/>
      <w:proofErr w:type="gramStart"/>
      <w:r w:rsidR="00807DD7" w:rsidRPr="00097FA2">
        <w:rPr>
          <w:rFonts w:cs="Arial"/>
          <w:szCs w:val="24"/>
        </w:rPr>
        <w:t>eg</w:t>
      </w:r>
      <w:proofErr w:type="spellEnd"/>
      <w:proofErr w:type="gramEnd"/>
      <w:r w:rsidR="00807DD7" w:rsidRPr="00097FA2">
        <w:rPr>
          <w:rFonts w:cs="Arial"/>
          <w:szCs w:val="24"/>
        </w:rPr>
        <w:t xml:space="preserve"> staff, data and software tools) are </w:t>
      </w:r>
      <w:r w:rsidR="00A576E6" w:rsidRPr="00097FA2">
        <w:rPr>
          <w:rFonts w:cs="Arial"/>
          <w:szCs w:val="24"/>
        </w:rPr>
        <w:t>available to meet demand</w:t>
      </w:r>
      <w:r w:rsidR="00EB3B87">
        <w:rPr>
          <w:rFonts w:cs="Arial"/>
          <w:szCs w:val="24"/>
        </w:rPr>
        <w:t xml:space="preserve"> </w:t>
      </w:r>
      <w:r w:rsidR="00EC3363">
        <w:rPr>
          <w:rFonts w:cs="Arial"/>
          <w:szCs w:val="24"/>
        </w:rPr>
        <w:t>and</w:t>
      </w:r>
      <w:r w:rsidR="00EB3B87">
        <w:rPr>
          <w:rFonts w:cs="Arial"/>
          <w:szCs w:val="24"/>
        </w:rPr>
        <w:t xml:space="preserve"> take advantages o</w:t>
      </w:r>
      <w:r w:rsidR="00EC3363">
        <w:rPr>
          <w:rFonts w:cs="Arial"/>
          <w:szCs w:val="24"/>
        </w:rPr>
        <w:t>f</w:t>
      </w:r>
      <w:r w:rsidR="00EB3B87">
        <w:rPr>
          <w:rFonts w:cs="Arial"/>
          <w:szCs w:val="24"/>
        </w:rPr>
        <w:t xml:space="preserve"> opportunities </w:t>
      </w:r>
      <w:r w:rsidR="00072EFA">
        <w:rPr>
          <w:rFonts w:cs="Arial"/>
          <w:szCs w:val="24"/>
        </w:rPr>
        <w:t>when there is less competition</w:t>
      </w:r>
      <w:r w:rsidR="00A576E6" w:rsidRPr="00097FA2">
        <w:rPr>
          <w:rFonts w:cs="Arial"/>
          <w:szCs w:val="24"/>
        </w:rPr>
        <w:t>.</w:t>
      </w:r>
      <w:r w:rsidR="00AA7F45" w:rsidRPr="00097FA2">
        <w:rPr>
          <w:rFonts w:cs="Arial"/>
          <w:szCs w:val="24"/>
        </w:rPr>
        <w:t xml:space="preserve"> </w:t>
      </w:r>
      <w:r w:rsidR="005375C2" w:rsidRPr="00097FA2">
        <w:rPr>
          <w:rFonts w:cs="Arial"/>
          <w:szCs w:val="24"/>
        </w:rPr>
        <w:t xml:space="preserve">This </w:t>
      </w:r>
      <w:r w:rsidR="007C1542" w:rsidRPr="00097FA2">
        <w:rPr>
          <w:rFonts w:cs="Arial"/>
          <w:szCs w:val="24"/>
        </w:rPr>
        <w:t>approach will identify stumbling blocks on our path to adding new res</w:t>
      </w:r>
      <w:r w:rsidR="001E4885" w:rsidRPr="00097FA2">
        <w:rPr>
          <w:rFonts w:cs="Arial"/>
          <w:szCs w:val="24"/>
        </w:rPr>
        <w:t xml:space="preserve">erves </w:t>
      </w:r>
      <w:r w:rsidR="00F7490D" w:rsidRPr="00097FA2">
        <w:rPr>
          <w:rFonts w:cs="Arial"/>
          <w:szCs w:val="24"/>
        </w:rPr>
        <w:t xml:space="preserve">so we can best direct new capital investments </w:t>
      </w:r>
      <w:r w:rsidR="001E4885" w:rsidRPr="00097FA2">
        <w:rPr>
          <w:rFonts w:cs="Arial"/>
          <w:szCs w:val="24"/>
        </w:rPr>
        <w:t xml:space="preserve">and help </w:t>
      </w:r>
      <w:r w:rsidR="00F7490D" w:rsidRPr="00097FA2">
        <w:rPr>
          <w:rFonts w:cs="Arial"/>
          <w:szCs w:val="24"/>
        </w:rPr>
        <w:t>ensure that our chances of making successful discoveries when they are needed is maximised.</w:t>
      </w:r>
    </w:p>
    <w:p w14:paraId="53641815" w14:textId="5A64978A" w:rsidR="001172D5" w:rsidRPr="00097FA2" w:rsidRDefault="00B364C9" w:rsidP="004A12A9">
      <w:pPr>
        <w:rPr>
          <w:rFonts w:cs="Arial"/>
          <w:szCs w:val="24"/>
        </w:rPr>
      </w:pPr>
      <w:r w:rsidRPr="00097FA2">
        <w:rPr>
          <w:rFonts w:cs="Arial"/>
          <w:szCs w:val="24"/>
        </w:rPr>
        <w:t xml:space="preserve">The first step is to identify </w:t>
      </w:r>
      <w:r w:rsidR="00F7490D" w:rsidRPr="00097FA2">
        <w:rPr>
          <w:rFonts w:cs="Arial"/>
          <w:szCs w:val="24"/>
        </w:rPr>
        <w:t xml:space="preserve">potential </w:t>
      </w:r>
      <w:r w:rsidRPr="00097FA2">
        <w:rPr>
          <w:rFonts w:cs="Arial"/>
          <w:szCs w:val="24"/>
        </w:rPr>
        <w:t xml:space="preserve">constraints. </w:t>
      </w:r>
      <w:r w:rsidR="008F6DDF" w:rsidRPr="00097FA2">
        <w:rPr>
          <w:rFonts w:cs="Arial"/>
          <w:szCs w:val="24"/>
        </w:rPr>
        <w:fldChar w:fldCharType="begin"/>
      </w:r>
      <w:r w:rsidR="008F6DDF" w:rsidRPr="00097FA2">
        <w:rPr>
          <w:rFonts w:cs="Arial"/>
          <w:szCs w:val="24"/>
        </w:rPr>
        <w:instrText xml:space="preserve"> REF _Ref156563170 \h </w:instrText>
      </w:r>
      <w:r w:rsidR="000809F8" w:rsidRPr="00097FA2">
        <w:rPr>
          <w:rFonts w:cs="Arial"/>
          <w:szCs w:val="24"/>
        </w:rPr>
        <w:instrText xml:space="preserve"> \* MERGEFORMAT </w:instrText>
      </w:r>
      <w:r w:rsidR="008F6DDF" w:rsidRPr="00097FA2">
        <w:rPr>
          <w:rFonts w:cs="Arial"/>
          <w:szCs w:val="24"/>
        </w:rPr>
      </w:r>
      <w:r w:rsidR="008F6DDF" w:rsidRPr="00097FA2">
        <w:rPr>
          <w:rFonts w:cs="Arial"/>
          <w:szCs w:val="24"/>
        </w:rPr>
        <w:fldChar w:fldCharType="separate"/>
      </w:r>
      <w:r w:rsidR="00CB0FDA" w:rsidRPr="00097FA2">
        <w:rPr>
          <w:rFonts w:cs="Arial"/>
          <w:szCs w:val="24"/>
        </w:rPr>
        <w:t xml:space="preserve">Figure </w:t>
      </w:r>
      <w:r w:rsidR="00CB0FDA" w:rsidRPr="00097FA2">
        <w:rPr>
          <w:rFonts w:cs="Arial"/>
          <w:noProof/>
          <w:szCs w:val="24"/>
        </w:rPr>
        <w:t>2</w:t>
      </w:r>
      <w:r w:rsidR="008F6DDF" w:rsidRPr="00097FA2">
        <w:rPr>
          <w:rFonts w:cs="Arial"/>
          <w:szCs w:val="24"/>
        </w:rPr>
        <w:fldChar w:fldCharType="end"/>
      </w:r>
      <w:r w:rsidR="008F6DDF" w:rsidRPr="00097FA2">
        <w:rPr>
          <w:rFonts w:cs="Arial"/>
          <w:szCs w:val="24"/>
        </w:rPr>
        <w:t xml:space="preserve"> </w:t>
      </w:r>
      <w:r w:rsidR="00F00911" w:rsidRPr="00097FA2">
        <w:rPr>
          <w:rFonts w:cs="Arial"/>
          <w:szCs w:val="24"/>
        </w:rPr>
        <w:t xml:space="preserve">shows </w:t>
      </w:r>
      <w:r w:rsidR="00BC2A56" w:rsidRPr="00097FA2">
        <w:rPr>
          <w:rFonts w:cs="Arial"/>
          <w:szCs w:val="24"/>
        </w:rPr>
        <w:t>several</w:t>
      </w:r>
      <w:r w:rsidR="00F00911" w:rsidRPr="00097FA2">
        <w:rPr>
          <w:rFonts w:cs="Arial"/>
          <w:szCs w:val="24"/>
        </w:rPr>
        <w:t xml:space="preserve"> </w:t>
      </w:r>
      <w:r w:rsidR="007D57BD" w:rsidRPr="00097FA2">
        <w:rPr>
          <w:rFonts w:cs="Arial"/>
          <w:szCs w:val="24"/>
        </w:rPr>
        <w:t>questions that need to be answered in the exploration workflow</w:t>
      </w:r>
      <w:r w:rsidR="00264F10" w:rsidRPr="00097FA2">
        <w:rPr>
          <w:rFonts w:cs="Arial"/>
          <w:szCs w:val="24"/>
        </w:rPr>
        <w:t>.</w:t>
      </w:r>
      <w:r w:rsidR="003C42FD" w:rsidRPr="00097FA2">
        <w:rPr>
          <w:rFonts w:cs="Arial"/>
          <w:szCs w:val="24"/>
        </w:rPr>
        <w:t xml:space="preserve"> </w:t>
      </w:r>
      <w:r w:rsidR="00264F10" w:rsidRPr="00097FA2">
        <w:rPr>
          <w:rFonts w:cs="Arial"/>
          <w:szCs w:val="24"/>
        </w:rPr>
        <w:t>T</w:t>
      </w:r>
      <w:r w:rsidR="003C42FD" w:rsidRPr="00097FA2">
        <w:rPr>
          <w:rFonts w:cs="Arial"/>
          <w:szCs w:val="24"/>
        </w:rPr>
        <w:t xml:space="preserve">o answer these </w:t>
      </w:r>
      <w:r w:rsidR="00D10EE9" w:rsidRPr="00097FA2">
        <w:rPr>
          <w:rFonts w:cs="Arial"/>
          <w:szCs w:val="24"/>
        </w:rPr>
        <w:t>questions,</w:t>
      </w:r>
      <w:r w:rsidR="003C42FD" w:rsidRPr="00097FA2">
        <w:rPr>
          <w:rFonts w:cs="Arial"/>
          <w:szCs w:val="24"/>
        </w:rPr>
        <w:t xml:space="preserve"> we need </w:t>
      </w:r>
      <w:r w:rsidR="00065C28" w:rsidRPr="00097FA2">
        <w:rPr>
          <w:rFonts w:cs="Arial"/>
          <w:szCs w:val="24"/>
        </w:rPr>
        <w:t>sufficient information</w:t>
      </w:r>
      <w:r w:rsidR="006168DC" w:rsidRPr="00097FA2">
        <w:rPr>
          <w:rFonts w:cs="Arial"/>
          <w:szCs w:val="24"/>
        </w:rPr>
        <w:t xml:space="preserve"> including </w:t>
      </w:r>
      <w:r w:rsidR="00464889" w:rsidRPr="00097FA2">
        <w:rPr>
          <w:rFonts w:cs="Arial"/>
          <w:szCs w:val="24"/>
        </w:rPr>
        <w:t xml:space="preserve">knowledge of </w:t>
      </w:r>
      <w:r w:rsidR="003F2A14" w:rsidRPr="00097FA2">
        <w:rPr>
          <w:rFonts w:cs="Arial"/>
          <w:szCs w:val="24"/>
        </w:rPr>
        <w:t>market</w:t>
      </w:r>
      <w:r w:rsidR="00464889" w:rsidRPr="00097FA2">
        <w:rPr>
          <w:rFonts w:cs="Arial"/>
          <w:szCs w:val="24"/>
        </w:rPr>
        <w:t>s</w:t>
      </w:r>
      <w:r w:rsidR="003F2A14" w:rsidRPr="00097FA2">
        <w:rPr>
          <w:rFonts w:cs="Arial"/>
          <w:szCs w:val="24"/>
        </w:rPr>
        <w:t>, data</w:t>
      </w:r>
      <w:r w:rsidR="00464889" w:rsidRPr="00097FA2">
        <w:rPr>
          <w:rFonts w:cs="Arial"/>
          <w:szCs w:val="24"/>
        </w:rPr>
        <w:t xml:space="preserve"> availability, data </w:t>
      </w:r>
      <w:r w:rsidR="000B4C1A" w:rsidRPr="00097FA2">
        <w:rPr>
          <w:rFonts w:cs="Arial"/>
          <w:szCs w:val="24"/>
        </w:rPr>
        <w:t xml:space="preserve">analysis, </w:t>
      </w:r>
      <w:r w:rsidR="005E7340" w:rsidRPr="00097FA2">
        <w:rPr>
          <w:rFonts w:cs="Arial"/>
          <w:szCs w:val="24"/>
        </w:rPr>
        <w:t>regulations,</w:t>
      </w:r>
      <w:r w:rsidR="000B4C1A" w:rsidRPr="00097FA2">
        <w:rPr>
          <w:rFonts w:cs="Arial"/>
          <w:szCs w:val="24"/>
        </w:rPr>
        <w:t xml:space="preserve"> and budgets.</w:t>
      </w:r>
      <w:r w:rsidR="00464889" w:rsidRPr="00097FA2">
        <w:rPr>
          <w:rFonts w:cs="Arial"/>
          <w:szCs w:val="24"/>
        </w:rPr>
        <w:t xml:space="preserve"> </w:t>
      </w:r>
      <w:r w:rsidR="001C399E" w:rsidRPr="00097FA2">
        <w:rPr>
          <w:rFonts w:cs="Arial"/>
          <w:szCs w:val="24"/>
        </w:rPr>
        <w:t>For each of these questions</w:t>
      </w:r>
      <w:r w:rsidR="00290D91" w:rsidRPr="00097FA2">
        <w:rPr>
          <w:rFonts w:cs="Arial"/>
          <w:szCs w:val="24"/>
        </w:rPr>
        <w:t xml:space="preserve"> we</w:t>
      </w:r>
      <w:r w:rsidR="00E2765C" w:rsidRPr="00097FA2">
        <w:rPr>
          <w:rFonts w:cs="Arial"/>
          <w:szCs w:val="24"/>
        </w:rPr>
        <w:t xml:space="preserve"> need to ask whether we have sufficient information to make the decision</w:t>
      </w:r>
      <w:r w:rsidR="00065C28" w:rsidRPr="00097FA2">
        <w:rPr>
          <w:rFonts w:cs="Arial"/>
          <w:szCs w:val="24"/>
        </w:rPr>
        <w:t xml:space="preserve"> </w:t>
      </w:r>
      <w:r w:rsidR="00704821" w:rsidRPr="00097FA2">
        <w:rPr>
          <w:rFonts w:cs="Arial"/>
          <w:szCs w:val="24"/>
        </w:rPr>
        <w:t xml:space="preserve">and if not </w:t>
      </w:r>
      <w:r w:rsidR="00AA141D" w:rsidRPr="00097FA2">
        <w:rPr>
          <w:rFonts w:cs="Arial"/>
          <w:szCs w:val="24"/>
        </w:rPr>
        <w:t>whether</w:t>
      </w:r>
      <w:r w:rsidR="00704821" w:rsidRPr="00097FA2">
        <w:rPr>
          <w:rFonts w:cs="Arial"/>
          <w:szCs w:val="24"/>
        </w:rPr>
        <w:t xml:space="preserve"> there </w:t>
      </w:r>
      <w:r w:rsidR="00AA141D" w:rsidRPr="00097FA2">
        <w:rPr>
          <w:rFonts w:cs="Arial"/>
          <w:szCs w:val="24"/>
        </w:rPr>
        <w:t xml:space="preserve">is </w:t>
      </w:r>
      <w:r w:rsidR="00704821" w:rsidRPr="00097FA2">
        <w:rPr>
          <w:rFonts w:cs="Arial"/>
          <w:szCs w:val="24"/>
        </w:rPr>
        <w:t xml:space="preserve">an ongoing process to gain such knowledge. </w:t>
      </w:r>
    </w:p>
    <w:p w14:paraId="45F35DEC" w14:textId="79F14689" w:rsidR="007A17C5" w:rsidRPr="00097FA2" w:rsidRDefault="007A17C5" w:rsidP="004A12A9">
      <w:pPr>
        <w:rPr>
          <w:rFonts w:cs="Arial"/>
          <w:szCs w:val="24"/>
        </w:rPr>
      </w:pPr>
      <w:r w:rsidRPr="00097FA2">
        <w:rPr>
          <w:rFonts w:cs="Arial"/>
          <w:szCs w:val="24"/>
        </w:rPr>
        <w:t xml:space="preserve">For the most advanced question in the process “Did the well make a commercial discovery?” we need to know </w:t>
      </w:r>
      <w:r w:rsidR="00427314" w:rsidRPr="00097FA2">
        <w:rPr>
          <w:rFonts w:cs="Arial"/>
          <w:szCs w:val="24"/>
        </w:rPr>
        <w:t xml:space="preserve">what a commercial discovery would be </w:t>
      </w:r>
      <w:r w:rsidR="006653A0" w:rsidRPr="00097FA2">
        <w:rPr>
          <w:rFonts w:cs="Arial"/>
          <w:szCs w:val="24"/>
        </w:rPr>
        <w:t>(</w:t>
      </w:r>
      <w:r w:rsidR="009952A9" w:rsidRPr="00097FA2">
        <w:rPr>
          <w:rFonts w:cs="Arial"/>
          <w:szCs w:val="24"/>
        </w:rPr>
        <w:t>market knowledge</w:t>
      </w:r>
      <w:r w:rsidR="006653A0" w:rsidRPr="00097FA2">
        <w:rPr>
          <w:rFonts w:cs="Arial"/>
          <w:szCs w:val="24"/>
        </w:rPr>
        <w:t>)</w:t>
      </w:r>
      <w:r w:rsidR="009952A9" w:rsidRPr="00097FA2">
        <w:rPr>
          <w:rFonts w:cs="Arial"/>
          <w:szCs w:val="24"/>
        </w:rPr>
        <w:t xml:space="preserve"> and </w:t>
      </w:r>
      <w:r w:rsidR="006653A0" w:rsidRPr="00097FA2">
        <w:rPr>
          <w:rFonts w:cs="Arial"/>
          <w:szCs w:val="24"/>
        </w:rPr>
        <w:t xml:space="preserve">have sufficient </w:t>
      </w:r>
      <w:r w:rsidR="00DB16E5" w:rsidRPr="00097FA2">
        <w:rPr>
          <w:rFonts w:cs="Arial"/>
          <w:szCs w:val="24"/>
        </w:rPr>
        <w:t xml:space="preserve">staff </w:t>
      </w:r>
      <w:r w:rsidR="00892356" w:rsidRPr="00097FA2">
        <w:rPr>
          <w:rFonts w:cs="Arial"/>
          <w:szCs w:val="24"/>
        </w:rPr>
        <w:t xml:space="preserve">resources to understand the data obtained by the well (data analysis knowledge). </w:t>
      </w:r>
      <w:r w:rsidR="005529A6" w:rsidRPr="00097FA2">
        <w:rPr>
          <w:rFonts w:cs="Arial"/>
          <w:szCs w:val="24"/>
        </w:rPr>
        <w:t xml:space="preserve">If we </w:t>
      </w:r>
      <w:r w:rsidR="005F323E" w:rsidRPr="00097FA2">
        <w:rPr>
          <w:rFonts w:cs="Arial"/>
          <w:szCs w:val="24"/>
        </w:rPr>
        <w:t xml:space="preserve">cannot answer the question </w:t>
      </w:r>
      <w:r w:rsidR="005C29D2" w:rsidRPr="00097FA2">
        <w:rPr>
          <w:rFonts w:cs="Arial"/>
          <w:szCs w:val="24"/>
        </w:rPr>
        <w:t>effectively</w:t>
      </w:r>
      <w:r w:rsidR="005F323E" w:rsidRPr="00097FA2">
        <w:rPr>
          <w:rFonts w:cs="Arial"/>
          <w:szCs w:val="24"/>
        </w:rPr>
        <w:t xml:space="preserve"> it is </w:t>
      </w:r>
      <w:r w:rsidR="00D41C19" w:rsidRPr="00097FA2">
        <w:rPr>
          <w:rFonts w:cs="Arial"/>
          <w:szCs w:val="24"/>
        </w:rPr>
        <w:t>clear,</w:t>
      </w:r>
      <w:r w:rsidR="005F323E" w:rsidRPr="00097FA2">
        <w:rPr>
          <w:rFonts w:cs="Arial"/>
          <w:szCs w:val="24"/>
        </w:rPr>
        <w:t xml:space="preserve"> we have found a constraint</w:t>
      </w:r>
      <w:r w:rsidR="005E47F7" w:rsidRPr="00097FA2">
        <w:rPr>
          <w:rFonts w:cs="Arial"/>
          <w:szCs w:val="24"/>
        </w:rPr>
        <w:t xml:space="preserve"> that requires </w:t>
      </w:r>
      <w:r w:rsidR="00DC1D9B">
        <w:rPr>
          <w:rFonts w:cs="Arial"/>
          <w:szCs w:val="24"/>
        </w:rPr>
        <w:t>attention</w:t>
      </w:r>
      <w:r w:rsidR="0004669A" w:rsidRPr="00097FA2">
        <w:rPr>
          <w:rFonts w:cs="Arial"/>
          <w:szCs w:val="24"/>
        </w:rPr>
        <w:t xml:space="preserve">. </w:t>
      </w:r>
      <w:r w:rsidR="00E90204" w:rsidRPr="00097FA2">
        <w:rPr>
          <w:rFonts w:cs="Arial"/>
          <w:szCs w:val="24"/>
        </w:rPr>
        <w:t xml:space="preserve">It might be necessary to </w:t>
      </w:r>
      <w:r w:rsidR="004F6C9F">
        <w:rPr>
          <w:rFonts w:cs="Arial"/>
          <w:szCs w:val="24"/>
        </w:rPr>
        <w:t>understand</w:t>
      </w:r>
      <w:r w:rsidR="00FC1154" w:rsidRPr="00097FA2">
        <w:rPr>
          <w:rFonts w:cs="Arial"/>
          <w:szCs w:val="24"/>
        </w:rPr>
        <w:t xml:space="preserve"> whether the constraint is caused by lack of suitable data</w:t>
      </w:r>
      <w:r w:rsidR="00DA2393" w:rsidRPr="00097FA2">
        <w:rPr>
          <w:rFonts w:cs="Arial"/>
          <w:szCs w:val="24"/>
        </w:rPr>
        <w:t xml:space="preserve"> </w:t>
      </w:r>
      <w:r w:rsidR="00864B3F">
        <w:rPr>
          <w:rFonts w:cs="Arial"/>
          <w:szCs w:val="24"/>
        </w:rPr>
        <w:t>or</w:t>
      </w:r>
      <w:r w:rsidR="00DA2393" w:rsidRPr="00097FA2">
        <w:rPr>
          <w:rFonts w:cs="Arial"/>
          <w:szCs w:val="24"/>
        </w:rPr>
        <w:t xml:space="preserve"> our analytical capability. </w:t>
      </w:r>
      <w:r w:rsidR="00D41C19" w:rsidRPr="00097FA2">
        <w:rPr>
          <w:rFonts w:cs="Arial"/>
          <w:szCs w:val="24"/>
        </w:rPr>
        <w:t xml:space="preserve">A challenge with this approach is that </w:t>
      </w:r>
      <w:r w:rsidR="003736A5" w:rsidRPr="00097FA2">
        <w:rPr>
          <w:rFonts w:cs="Arial"/>
          <w:szCs w:val="24"/>
        </w:rPr>
        <w:t>it is hard to know how much analysis is enough and excess</w:t>
      </w:r>
      <w:r w:rsidR="00FA3237" w:rsidRPr="00097FA2">
        <w:rPr>
          <w:rFonts w:cs="Arial"/>
          <w:szCs w:val="24"/>
        </w:rPr>
        <w:t xml:space="preserve"> could occur</w:t>
      </w:r>
      <w:r w:rsidR="003736A5" w:rsidRPr="00097FA2">
        <w:rPr>
          <w:rFonts w:cs="Arial"/>
          <w:szCs w:val="24"/>
        </w:rPr>
        <w:t>. A</w:t>
      </w:r>
      <w:r w:rsidR="005E47F7" w:rsidRPr="00097FA2">
        <w:rPr>
          <w:rFonts w:cs="Arial"/>
          <w:szCs w:val="24"/>
        </w:rPr>
        <w:t>t some point a decision based on evaluation of available information will need to be made</w:t>
      </w:r>
      <w:r w:rsidR="002C5895">
        <w:rPr>
          <w:rFonts w:cs="Arial"/>
          <w:szCs w:val="24"/>
        </w:rPr>
        <w:t xml:space="preserve"> however much analysis has been undertaken</w:t>
      </w:r>
      <w:r w:rsidR="00A72AF6" w:rsidRPr="00097FA2">
        <w:rPr>
          <w:rFonts w:cs="Arial"/>
          <w:szCs w:val="24"/>
        </w:rPr>
        <w:t>.</w:t>
      </w:r>
    </w:p>
    <w:p w14:paraId="1DE2E1B9" w14:textId="1541865A" w:rsidR="00F57A62" w:rsidRPr="00097FA2" w:rsidRDefault="005E47F7" w:rsidP="004A12A9">
      <w:pPr>
        <w:rPr>
          <w:rFonts w:cs="Arial"/>
          <w:szCs w:val="24"/>
        </w:rPr>
      </w:pPr>
      <w:r w:rsidRPr="00097FA2">
        <w:rPr>
          <w:rFonts w:cs="Arial"/>
          <w:szCs w:val="24"/>
        </w:rPr>
        <w:lastRenderedPageBreak/>
        <w:t xml:space="preserve">The preceding question </w:t>
      </w:r>
      <w:r w:rsidR="0027392A" w:rsidRPr="00097FA2">
        <w:rPr>
          <w:rFonts w:cs="Arial"/>
          <w:szCs w:val="24"/>
        </w:rPr>
        <w:t>in the well drilling case</w:t>
      </w:r>
      <w:r w:rsidR="0005504A">
        <w:rPr>
          <w:rFonts w:cs="Arial"/>
          <w:szCs w:val="24"/>
        </w:rPr>
        <w:t xml:space="preserve"> of </w:t>
      </w:r>
      <w:r w:rsidR="0005504A">
        <w:rPr>
          <w:rFonts w:cs="Arial"/>
          <w:szCs w:val="24"/>
        </w:rPr>
        <w:fldChar w:fldCharType="begin"/>
      </w:r>
      <w:r w:rsidR="0005504A">
        <w:rPr>
          <w:rFonts w:cs="Arial"/>
          <w:szCs w:val="24"/>
        </w:rPr>
        <w:instrText xml:space="preserve"> REF _Ref156563170 \h </w:instrText>
      </w:r>
      <w:r w:rsidR="0005504A">
        <w:rPr>
          <w:rFonts w:cs="Arial"/>
          <w:szCs w:val="24"/>
        </w:rPr>
      </w:r>
      <w:r w:rsidR="0005504A">
        <w:rPr>
          <w:rFonts w:cs="Arial"/>
          <w:szCs w:val="24"/>
        </w:rPr>
        <w:fldChar w:fldCharType="separate"/>
      </w:r>
      <w:r w:rsidR="0005504A" w:rsidRPr="0005504A">
        <w:rPr>
          <w:rFonts w:cs="Arial"/>
          <w:szCs w:val="24"/>
        </w:rPr>
        <w:t xml:space="preserve">Figure </w:t>
      </w:r>
      <w:r w:rsidR="0005504A" w:rsidRPr="00097FA2">
        <w:rPr>
          <w:rFonts w:cs="Arial"/>
          <w:noProof/>
          <w:szCs w:val="24"/>
        </w:rPr>
        <w:t>2</w:t>
      </w:r>
      <w:r w:rsidR="0005504A">
        <w:rPr>
          <w:rFonts w:cs="Arial"/>
          <w:szCs w:val="24"/>
        </w:rPr>
        <w:fldChar w:fldCharType="end"/>
      </w:r>
      <w:r w:rsidR="0027392A" w:rsidRPr="00097FA2">
        <w:rPr>
          <w:rFonts w:cs="Arial"/>
          <w:szCs w:val="24"/>
        </w:rPr>
        <w:t xml:space="preserve"> </w:t>
      </w:r>
      <w:r w:rsidR="00097E72" w:rsidRPr="00097FA2">
        <w:rPr>
          <w:rFonts w:cs="Arial"/>
          <w:szCs w:val="24"/>
        </w:rPr>
        <w:t>asks,</w:t>
      </w:r>
      <w:r w:rsidR="0027392A" w:rsidRPr="00097FA2">
        <w:rPr>
          <w:rFonts w:cs="Arial"/>
          <w:szCs w:val="24"/>
        </w:rPr>
        <w:t xml:space="preserve"> “Is there enough budget to drill?” which </w:t>
      </w:r>
      <w:r w:rsidR="00097E72" w:rsidRPr="00097FA2">
        <w:rPr>
          <w:rFonts w:cs="Arial"/>
          <w:szCs w:val="24"/>
        </w:rPr>
        <w:t xml:space="preserve">requires </w:t>
      </w:r>
      <w:r w:rsidR="004E5FF1" w:rsidRPr="00097FA2">
        <w:rPr>
          <w:rFonts w:cs="Arial"/>
          <w:szCs w:val="24"/>
        </w:rPr>
        <w:t>knowledge of budgets</w:t>
      </w:r>
      <w:r w:rsidR="002E30B2" w:rsidRPr="00097FA2">
        <w:rPr>
          <w:rFonts w:cs="Arial"/>
          <w:szCs w:val="24"/>
        </w:rPr>
        <w:t>.</w:t>
      </w:r>
      <w:r w:rsidR="0081359B" w:rsidRPr="00097FA2">
        <w:rPr>
          <w:rFonts w:cs="Arial"/>
          <w:szCs w:val="24"/>
        </w:rPr>
        <w:t xml:space="preserve"> A budget constraint at this stage </w:t>
      </w:r>
      <w:r w:rsidR="00354F55" w:rsidRPr="00097FA2">
        <w:rPr>
          <w:rFonts w:cs="Arial"/>
          <w:szCs w:val="24"/>
        </w:rPr>
        <w:t>would render any preceding work a waste</w:t>
      </w:r>
      <w:r w:rsidR="007A5358" w:rsidRPr="00097FA2">
        <w:rPr>
          <w:rFonts w:cs="Arial"/>
          <w:szCs w:val="24"/>
        </w:rPr>
        <w:t xml:space="preserve"> </w:t>
      </w:r>
      <w:r w:rsidR="00605F86">
        <w:rPr>
          <w:rFonts w:cs="Arial"/>
          <w:szCs w:val="24"/>
        </w:rPr>
        <w:t>so</w:t>
      </w:r>
      <w:r w:rsidR="007A5358" w:rsidRPr="00097FA2">
        <w:rPr>
          <w:rFonts w:cs="Arial"/>
          <w:szCs w:val="24"/>
        </w:rPr>
        <w:t xml:space="preserve"> i</w:t>
      </w:r>
      <w:r w:rsidR="001B2D78" w:rsidRPr="00097FA2">
        <w:rPr>
          <w:rFonts w:cs="Arial"/>
          <w:szCs w:val="24"/>
        </w:rPr>
        <w:t xml:space="preserve">t makes sense to start </w:t>
      </w:r>
      <w:r w:rsidR="007A5358" w:rsidRPr="00097FA2">
        <w:rPr>
          <w:rFonts w:cs="Arial"/>
          <w:szCs w:val="24"/>
        </w:rPr>
        <w:t>looking for constrain</w:t>
      </w:r>
      <w:r w:rsidR="00293AE7" w:rsidRPr="00097FA2">
        <w:rPr>
          <w:rFonts w:cs="Arial"/>
          <w:szCs w:val="24"/>
        </w:rPr>
        <w:t>t</w:t>
      </w:r>
      <w:r w:rsidR="007A5358" w:rsidRPr="00097FA2">
        <w:rPr>
          <w:rFonts w:cs="Arial"/>
          <w:szCs w:val="24"/>
        </w:rPr>
        <w:t xml:space="preserve">s </w:t>
      </w:r>
      <w:r w:rsidR="00293AE7" w:rsidRPr="00097FA2">
        <w:rPr>
          <w:rFonts w:cs="Arial"/>
          <w:szCs w:val="24"/>
        </w:rPr>
        <w:t xml:space="preserve">moving back from </w:t>
      </w:r>
      <w:r w:rsidR="001B2D78" w:rsidRPr="00097FA2">
        <w:rPr>
          <w:rFonts w:cs="Arial"/>
          <w:szCs w:val="24"/>
        </w:rPr>
        <w:t>the end of the process map</w:t>
      </w:r>
      <w:r w:rsidR="002C1206">
        <w:rPr>
          <w:rFonts w:cs="Arial"/>
          <w:szCs w:val="24"/>
        </w:rPr>
        <w:t xml:space="preserve"> and to consider the entire process from the start</w:t>
      </w:r>
      <w:r w:rsidR="00293AE7" w:rsidRPr="00097FA2">
        <w:rPr>
          <w:rFonts w:cs="Arial"/>
          <w:szCs w:val="24"/>
        </w:rPr>
        <w:t>.</w:t>
      </w:r>
      <w:r w:rsidR="00C541DD">
        <w:rPr>
          <w:rFonts w:cs="Arial"/>
          <w:szCs w:val="24"/>
        </w:rPr>
        <w:t xml:space="preserve"> This also emphasis</w:t>
      </w:r>
      <w:r w:rsidR="0047717D">
        <w:rPr>
          <w:rFonts w:cs="Arial"/>
          <w:szCs w:val="24"/>
        </w:rPr>
        <w:t>es the need to maintain consistent budgets to minimise constraints</w:t>
      </w:r>
      <w:r w:rsidR="00EF175B">
        <w:rPr>
          <w:rFonts w:cs="Arial"/>
          <w:szCs w:val="24"/>
        </w:rPr>
        <w:t>, sometimes boldly ignoring external market conditions.</w:t>
      </w:r>
    </w:p>
    <w:p w14:paraId="464B413C" w14:textId="0F7C1937" w:rsidR="00210AFE" w:rsidRPr="00097FA2" w:rsidRDefault="00065D0F" w:rsidP="004A12A9">
      <w:pPr>
        <w:rPr>
          <w:rFonts w:cs="Arial"/>
          <w:szCs w:val="24"/>
        </w:rPr>
      </w:pPr>
      <w:r w:rsidRPr="00097FA2">
        <w:rPr>
          <w:rFonts w:cs="Arial"/>
          <w:szCs w:val="24"/>
        </w:rPr>
        <w:t xml:space="preserve">After constraints have been </w:t>
      </w:r>
      <w:r w:rsidR="00BE6000" w:rsidRPr="00097FA2">
        <w:rPr>
          <w:rFonts w:cs="Arial"/>
          <w:szCs w:val="24"/>
        </w:rPr>
        <w:t>identified the</w:t>
      </w:r>
      <w:r w:rsidR="00676B5A" w:rsidRPr="00097FA2">
        <w:rPr>
          <w:rFonts w:cs="Arial"/>
          <w:szCs w:val="24"/>
        </w:rPr>
        <w:t xml:space="preserve"> relevant </w:t>
      </w:r>
      <w:r w:rsidR="00D74D3E">
        <w:rPr>
          <w:rFonts w:cs="Arial"/>
          <w:szCs w:val="24"/>
        </w:rPr>
        <w:t>improvements</w:t>
      </w:r>
      <w:r w:rsidR="005150C2" w:rsidRPr="00097FA2">
        <w:rPr>
          <w:rFonts w:cs="Arial"/>
          <w:szCs w:val="24"/>
        </w:rPr>
        <w:t xml:space="preserve"> should be made, often by recruiting or training staff or investing in new data. </w:t>
      </w:r>
      <w:r w:rsidR="000E2F98" w:rsidRPr="00097FA2">
        <w:rPr>
          <w:rFonts w:cs="Arial"/>
          <w:szCs w:val="24"/>
        </w:rPr>
        <w:t xml:space="preserve">It is critical that overall strategy </w:t>
      </w:r>
      <w:r w:rsidR="00756DD4" w:rsidRPr="00097FA2">
        <w:rPr>
          <w:rFonts w:cs="Arial"/>
          <w:szCs w:val="24"/>
        </w:rPr>
        <w:t xml:space="preserve">supports this approach </w:t>
      </w:r>
      <w:r w:rsidR="00D722F0" w:rsidRPr="00097FA2">
        <w:rPr>
          <w:rFonts w:cs="Arial"/>
          <w:szCs w:val="24"/>
        </w:rPr>
        <w:t xml:space="preserve">by providing the </w:t>
      </w:r>
      <w:r w:rsidR="00947930" w:rsidRPr="00097FA2">
        <w:rPr>
          <w:rFonts w:cs="Arial"/>
          <w:szCs w:val="24"/>
        </w:rPr>
        <w:t xml:space="preserve">necessary financial support </w:t>
      </w:r>
      <w:r w:rsidR="00756DD4" w:rsidRPr="00097FA2">
        <w:rPr>
          <w:rFonts w:cs="Arial"/>
          <w:szCs w:val="24"/>
        </w:rPr>
        <w:t xml:space="preserve">and a long-term market perspective </w:t>
      </w:r>
      <w:r w:rsidR="005C0D0F">
        <w:rPr>
          <w:rFonts w:cs="Arial"/>
          <w:szCs w:val="24"/>
        </w:rPr>
        <w:t xml:space="preserve">should be </w:t>
      </w:r>
      <w:r w:rsidR="00756DD4" w:rsidRPr="00097FA2">
        <w:rPr>
          <w:rFonts w:cs="Arial"/>
          <w:szCs w:val="24"/>
        </w:rPr>
        <w:t>maintained</w:t>
      </w:r>
      <w:r w:rsidR="00947930" w:rsidRPr="00097FA2">
        <w:rPr>
          <w:rFonts w:cs="Arial"/>
          <w:szCs w:val="24"/>
        </w:rPr>
        <w:t xml:space="preserve"> to avoid </w:t>
      </w:r>
      <w:r w:rsidR="00DB38EB" w:rsidRPr="00097FA2">
        <w:rPr>
          <w:rFonts w:cs="Arial"/>
          <w:szCs w:val="24"/>
        </w:rPr>
        <w:t>short term cost cutting.</w:t>
      </w:r>
    </w:p>
    <w:p w14:paraId="187C4780" w14:textId="30AB39C7" w:rsidR="00DB38EB" w:rsidRPr="00097FA2" w:rsidRDefault="0015347E" w:rsidP="004A12A9">
      <w:pPr>
        <w:rPr>
          <w:rFonts w:cs="Arial"/>
          <w:szCs w:val="24"/>
        </w:rPr>
      </w:pPr>
      <w:r w:rsidRPr="00097FA2">
        <w:rPr>
          <w:rFonts w:cs="Arial"/>
          <w:szCs w:val="24"/>
        </w:rPr>
        <w:t>Overall,</w:t>
      </w:r>
      <w:r w:rsidR="00DB38EB" w:rsidRPr="00097FA2">
        <w:rPr>
          <w:rFonts w:cs="Arial"/>
          <w:szCs w:val="24"/>
        </w:rPr>
        <w:t xml:space="preserve"> it is recommended that </w:t>
      </w:r>
      <w:r w:rsidR="00A355DF" w:rsidRPr="00097FA2">
        <w:rPr>
          <w:rFonts w:cs="Arial"/>
          <w:szCs w:val="24"/>
        </w:rPr>
        <w:t xml:space="preserve">the exploration function can respond to the challenge of variable </w:t>
      </w:r>
      <w:r w:rsidR="0089548E" w:rsidRPr="00097FA2">
        <w:rPr>
          <w:rFonts w:cs="Arial"/>
          <w:szCs w:val="24"/>
        </w:rPr>
        <w:t xml:space="preserve">resource </w:t>
      </w:r>
      <w:r w:rsidR="00A355DF" w:rsidRPr="00097FA2">
        <w:rPr>
          <w:rFonts w:cs="Arial"/>
          <w:szCs w:val="24"/>
        </w:rPr>
        <w:t xml:space="preserve">demand by </w:t>
      </w:r>
      <w:r w:rsidR="00721975" w:rsidRPr="00097FA2">
        <w:rPr>
          <w:rFonts w:cs="Arial"/>
          <w:szCs w:val="24"/>
        </w:rPr>
        <w:t>a</w:t>
      </w:r>
      <w:r w:rsidR="001D494D" w:rsidRPr="00097FA2">
        <w:rPr>
          <w:rFonts w:cs="Arial"/>
          <w:szCs w:val="24"/>
        </w:rPr>
        <w:t xml:space="preserve"> maintaining</w:t>
      </w:r>
      <w:r w:rsidR="00721975" w:rsidRPr="00097FA2">
        <w:rPr>
          <w:rFonts w:cs="Arial"/>
          <w:szCs w:val="24"/>
        </w:rPr>
        <w:t xml:space="preserve"> constant focus on </w:t>
      </w:r>
      <w:r w:rsidR="00B36B1A">
        <w:rPr>
          <w:rFonts w:cs="Arial"/>
          <w:szCs w:val="24"/>
        </w:rPr>
        <w:t>our ability to</w:t>
      </w:r>
      <w:r w:rsidR="00961E1B" w:rsidRPr="00097FA2">
        <w:rPr>
          <w:rFonts w:cs="Arial"/>
          <w:szCs w:val="24"/>
        </w:rPr>
        <w:t xml:space="preserve"> </w:t>
      </w:r>
      <w:r w:rsidR="001B3900" w:rsidRPr="00097FA2">
        <w:rPr>
          <w:rFonts w:cs="Arial"/>
          <w:szCs w:val="24"/>
        </w:rPr>
        <w:t xml:space="preserve">answer the </w:t>
      </w:r>
      <w:r w:rsidR="00B302FD" w:rsidRPr="00097FA2">
        <w:rPr>
          <w:rFonts w:cs="Arial"/>
          <w:szCs w:val="24"/>
        </w:rPr>
        <w:t>questions in the process map (</w:t>
      </w:r>
      <w:r w:rsidR="00B302FD" w:rsidRPr="00097FA2">
        <w:rPr>
          <w:rFonts w:cs="Arial"/>
          <w:szCs w:val="24"/>
        </w:rPr>
        <w:fldChar w:fldCharType="begin"/>
      </w:r>
      <w:r w:rsidR="00B302FD" w:rsidRPr="00097FA2">
        <w:rPr>
          <w:rFonts w:cs="Arial"/>
          <w:szCs w:val="24"/>
        </w:rPr>
        <w:instrText xml:space="preserve"> REF _Ref156563170 \h </w:instrText>
      </w:r>
      <w:r w:rsidR="000809F8" w:rsidRPr="00097FA2">
        <w:rPr>
          <w:rFonts w:cs="Arial"/>
          <w:szCs w:val="24"/>
        </w:rPr>
        <w:instrText xml:space="preserve"> \* MERGEFORMAT </w:instrText>
      </w:r>
      <w:r w:rsidR="00B302FD" w:rsidRPr="00097FA2">
        <w:rPr>
          <w:rFonts w:cs="Arial"/>
          <w:szCs w:val="24"/>
        </w:rPr>
      </w:r>
      <w:r w:rsidR="00B302FD" w:rsidRPr="00097FA2">
        <w:rPr>
          <w:rFonts w:cs="Arial"/>
          <w:szCs w:val="24"/>
        </w:rPr>
        <w:fldChar w:fldCharType="separate"/>
      </w:r>
      <w:r w:rsidR="00CB0FDA" w:rsidRPr="00097FA2">
        <w:rPr>
          <w:rFonts w:cs="Arial"/>
          <w:szCs w:val="24"/>
        </w:rPr>
        <w:t xml:space="preserve">Figure </w:t>
      </w:r>
      <w:r w:rsidR="00CB0FDA" w:rsidRPr="00097FA2">
        <w:rPr>
          <w:rFonts w:cs="Arial"/>
          <w:noProof/>
          <w:szCs w:val="24"/>
        </w:rPr>
        <w:t>2</w:t>
      </w:r>
      <w:r w:rsidR="00B302FD" w:rsidRPr="00097FA2">
        <w:rPr>
          <w:rFonts w:cs="Arial"/>
          <w:szCs w:val="24"/>
        </w:rPr>
        <w:fldChar w:fldCharType="end"/>
      </w:r>
      <w:r w:rsidR="00B302FD" w:rsidRPr="00097FA2">
        <w:rPr>
          <w:rFonts w:cs="Arial"/>
          <w:szCs w:val="24"/>
        </w:rPr>
        <w:t>)</w:t>
      </w:r>
      <w:r w:rsidR="001D494D" w:rsidRPr="00097FA2">
        <w:rPr>
          <w:rFonts w:cs="Arial"/>
          <w:szCs w:val="24"/>
        </w:rPr>
        <w:t>.</w:t>
      </w:r>
      <w:r w:rsidRPr="00097FA2">
        <w:rPr>
          <w:rFonts w:cs="Arial"/>
          <w:szCs w:val="24"/>
        </w:rPr>
        <w:t xml:space="preserve"> This will make sure </w:t>
      </w:r>
      <w:r w:rsidR="008071A2" w:rsidRPr="00097FA2">
        <w:rPr>
          <w:rFonts w:cs="Arial"/>
          <w:szCs w:val="24"/>
        </w:rPr>
        <w:t xml:space="preserve">we are suitably equipped to respond to demand surges but also </w:t>
      </w:r>
      <w:r w:rsidR="00B302FD" w:rsidRPr="00097FA2">
        <w:rPr>
          <w:rFonts w:cs="Arial"/>
          <w:szCs w:val="24"/>
        </w:rPr>
        <w:t>able</w:t>
      </w:r>
      <w:r w:rsidR="00120D13" w:rsidRPr="00097FA2">
        <w:rPr>
          <w:rFonts w:cs="Arial"/>
          <w:szCs w:val="24"/>
        </w:rPr>
        <w:t xml:space="preserve"> to exploit market opportunities during periods of reduced competition. </w:t>
      </w:r>
      <w:r w:rsidR="002F08C5" w:rsidRPr="00097FA2">
        <w:rPr>
          <w:rFonts w:cs="Arial"/>
          <w:szCs w:val="24"/>
        </w:rPr>
        <w:t xml:space="preserve">The alternative lean approach </w:t>
      </w:r>
      <w:r w:rsidR="00254C09">
        <w:rPr>
          <w:rFonts w:cs="Arial"/>
          <w:szCs w:val="24"/>
        </w:rPr>
        <w:t xml:space="preserve">might minimise costs but </w:t>
      </w:r>
      <w:r w:rsidR="00F61A82" w:rsidRPr="00097FA2">
        <w:rPr>
          <w:rFonts w:cs="Arial"/>
          <w:szCs w:val="24"/>
        </w:rPr>
        <w:t>w</w:t>
      </w:r>
      <w:r w:rsidR="00254C09">
        <w:rPr>
          <w:rFonts w:cs="Arial"/>
          <w:szCs w:val="24"/>
        </w:rPr>
        <w:t>ill</w:t>
      </w:r>
      <w:r w:rsidR="00F61A82" w:rsidRPr="00097FA2">
        <w:rPr>
          <w:rFonts w:cs="Arial"/>
          <w:szCs w:val="24"/>
        </w:rPr>
        <w:t xml:space="preserve"> not be nimble enough</w:t>
      </w:r>
      <w:r w:rsidR="00254C09">
        <w:rPr>
          <w:rFonts w:cs="Arial"/>
          <w:szCs w:val="24"/>
        </w:rPr>
        <w:t xml:space="preserve"> to support any growth</w:t>
      </w:r>
      <w:r w:rsidR="0032227B" w:rsidRPr="00097FA2">
        <w:rPr>
          <w:rFonts w:cs="Arial"/>
          <w:szCs w:val="24"/>
        </w:rPr>
        <w:t>.</w:t>
      </w:r>
      <w:r w:rsidR="00A54809" w:rsidRPr="00097FA2">
        <w:rPr>
          <w:rFonts w:cs="Arial"/>
          <w:szCs w:val="24"/>
        </w:rPr>
        <w:t xml:space="preserve"> </w:t>
      </w:r>
    </w:p>
    <w:p w14:paraId="2BDAD2FD" w14:textId="77777777" w:rsidR="0070362E" w:rsidRPr="00097FA2" w:rsidRDefault="0070362E" w:rsidP="003A6567">
      <w:pPr>
        <w:rPr>
          <w:rFonts w:cs="Arial"/>
          <w:szCs w:val="24"/>
        </w:rPr>
      </w:pPr>
    </w:p>
    <w:p w14:paraId="1141E733" w14:textId="77777777" w:rsidR="0070362E" w:rsidRPr="00097FA2" w:rsidRDefault="0070362E">
      <w:pPr>
        <w:rPr>
          <w:rFonts w:cs="Arial"/>
          <w:szCs w:val="24"/>
          <w:u w:val="single"/>
        </w:rPr>
      </w:pPr>
      <w:r w:rsidRPr="00097FA2">
        <w:rPr>
          <w:rFonts w:cs="Arial"/>
          <w:szCs w:val="24"/>
        </w:rPr>
        <w:br w:type="page"/>
      </w:r>
    </w:p>
    <w:p w14:paraId="620F3A7E" w14:textId="77777777" w:rsidR="0070362E" w:rsidRPr="00097FA2" w:rsidRDefault="0070362E" w:rsidP="00097FA2">
      <w:pPr>
        <w:pStyle w:val="Heading1"/>
      </w:pPr>
      <w:bookmarkStart w:id="13" w:name="_Toc157761768"/>
      <w:r w:rsidRPr="00097FA2">
        <w:lastRenderedPageBreak/>
        <w:t>Part 3</w:t>
      </w:r>
      <w:bookmarkEnd w:id="13"/>
    </w:p>
    <w:p w14:paraId="72967BF6" w14:textId="17409D8B" w:rsidR="007A0197" w:rsidRDefault="007A0197" w:rsidP="003A6567">
      <w:pPr>
        <w:pStyle w:val="Heading2"/>
      </w:pPr>
      <w:bookmarkStart w:id="14" w:name="_Toc157761769"/>
      <w:r>
        <w:t>Defining Value</w:t>
      </w:r>
      <w:bookmarkEnd w:id="14"/>
    </w:p>
    <w:p w14:paraId="4BB3D0CB" w14:textId="311AF785" w:rsidR="0030336E" w:rsidRPr="00097FA2" w:rsidRDefault="002B20D7" w:rsidP="00C779E9">
      <w:pPr>
        <w:rPr>
          <w:rFonts w:cs="Arial"/>
          <w:szCs w:val="24"/>
        </w:rPr>
      </w:pPr>
      <w:r>
        <w:rPr>
          <w:rFonts w:cs="Arial"/>
          <w:szCs w:val="24"/>
        </w:rPr>
        <w:t>Our i</w:t>
      </w:r>
      <w:r w:rsidR="00677B95" w:rsidRPr="00097FA2">
        <w:rPr>
          <w:rFonts w:cs="Arial"/>
          <w:szCs w:val="24"/>
        </w:rPr>
        <w:t>nteract</w:t>
      </w:r>
      <w:r w:rsidR="00022FB5" w:rsidRPr="00097FA2">
        <w:rPr>
          <w:rFonts w:cs="Arial"/>
          <w:szCs w:val="24"/>
        </w:rPr>
        <w:t>ions</w:t>
      </w:r>
      <w:r w:rsidR="00755D51" w:rsidRPr="00097FA2">
        <w:rPr>
          <w:rFonts w:cs="Arial"/>
          <w:szCs w:val="24"/>
        </w:rPr>
        <w:t xml:space="preserve"> </w:t>
      </w:r>
      <w:r w:rsidR="00677B95" w:rsidRPr="00097FA2">
        <w:rPr>
          <w:rFonts w:cs="Arial"/>
          <w:szCs w:val="24"/>
        </w:rPr>
        <w:t xml:space="preserve">with suppliers and external stakeholders </w:t>
      </w:r>
      <w:r w:rsidR="00F46C36" w:rsidRPr="00097FA2">
        <w:rPr>
          <w:rFonts w:cs="Arial"/>
          <w:szCs w:val="24"/>
        </w:rPr>
        <w:t>are</w:t>
      </w:r>
      <w:r w:rsidR="00677B95" w:rsidRPr="00097FA2">
        <w:rPr>
          <w:rFonts w:cs="Arial"/>
          <w:szCs w:val="24"/>
        </w:rPr>
        <w:t xml:space="preserve"> aligned with </w:t>
      </w:r>
      <w:r w:rsidR="00052289" w:rsidRPr="00097FA2">
        <w:rPr>
          <w:rFonts w:cs="Arial"/>
          <w:szCs w:val="24"/>
        </w:rPr>
        <w:t>producer surplus theories of Windsor (2017) in that services</w:t>
      </w:r>
      <w:r w:rsidR="002E0033" w:rsidRPr="00097FA2">
        <w:rPr>
          <w:rFonts w:cs="Arial"/>
          <w:szCs w:val="24"/>
        </w:rPr>
        <w:t xml:space="preserve"> are employed</w:t>
      </w:r>
      <w:r w:rsidR="00052289" w:rsidRPr="00097FA2">
        <w:rPr>
          <w:rFonts w:cs="Arial"/>
          <w:szCs w:val="24"/>
        </w:rPr>
        <w:t xml:space="preserve"> </w:t>
      </w:r>
      <w:r w:rsidR="00F25F8E" w:rsidRPr="00097FA2">
        <w:rPr>
          <w:rFonts w:cs="Arial"/>
          <w:szCs w:val="24"/>
        </w:rPr>
        <w:t>to support the function of finding new resources</w:t>
      </w:r>
      <w:r w:rsidR="00AC54C5" w:rsidRPr="00097FA2">
        <w:rPr>
          <w:rFonts w:cs="Arial"/>
          <w:szCs w:val="24"/>
        </w:rPr>
        <w:t xml:space="preserve"> as and when requ</w:t>
      </w:r>
      <w:r w:rsidR="00C74BB2" w:rsidRPr="00097FA2">
        <w:rPr>
          <w:rFonts w:cs="Arial"/>
          <w:szCs w:val="24"/>
        </w:rPr>
        <w:t>ir</w:t>
      </w:r>
      <w:r w:rsidR="00AC54C5" w:rsidRPr="00097FA2">
        <w:rPr>
          <w:rFonts w:cs="Arial"/>
          <w:szCs w:val="24"/>
        </w:rPr>
        <w:t>ed</w:t>
      </w:r>
      <w:r w:rsidR="002E0033" w:rsidRPr="00097FA2">
        <w:rPr>
          <w:rFonts w:cs="Arial"/>
          <w:szCs w:val="24"/>
        </w:rPr>
        <w:t xml:space="preserve"> (for example using a contractor to acquire seismic data for us)</w:t>
      </w:r>
      <w:r w:rsidR="00F25F8E" w:rsidRPr="00097FA2">
        <w:rPr>
          <w:rFonts w:cs="Arial"/>
          <w:szCs w:val="24"/>
        </w:rPr>
        <w:t xml:space="preserve">. </w:t>
      </w:r>
      <w:r w:rsidR="00267082" w:rsidRPr="00097FA2">
        <w:rPr>
          <w:rFonts w:cs="Arial"/>
          <w:szCs w:val="24"/>
        </w:rPr>
        <w:t xml:space="preserve">These </w:t>
      </w:r>
      <w:r w:rsidR="00447DC8" w:rsidRPr="00097FA2">
        <w:rPr>
          <w:rFonts w:cs="Arial"/>
          <w:szCs w:val="24"/>
        </w:rPr>
        <w:t xml:space="preserve">services </w:t>
      </w:r>
      <w:r w:rsidR="00267082" w:rsidRPr="00097FA2">
        <w:rPr>
          <w:rFonts w:cs="Arial"/>
          <w:szCs w:val="24"/>
        </w:rPr>
        <w:t xml:space="preserve">support </w:t>
      </w:r>
      <w:r w:rsidR="00B63EFD" w:rsidRPr="00097FA2">
        <w:rPr>
          <w:rFonts w:cs="Arial"/>
          <w:szCs w:val="24"/>
        </w:rPr>
        <w:t xml:space="preserve">resource addition and subsequently </w:t>
      </w:r>
      <w:r w:rsidR="00267082" w:rsidRPr="00097FA2">
        <w:rPr>
          <w:rFonts w:cs="Arial"/>
          <w:szCs w:val="24"/>
        </w:rPr>
        <w:t xml:space="preserve">value </w:t>
      </w:r>
      <w:r w:rsidR="00C74BB2" w:rsidRPr="00097FA2">
        <w:rPr>
          <w:rFonts w:cs="Arial"/>
          <w:szCs w:val="24"/>
        </w:rPr>
        <w:t>creation for shareholders</w:t>
      </w:r>
      <w:r w:rsidR="00377BF8" w:rsidRPr="00097FA2">
        <w:rPr>
          <w:rFonts w:cs="Arial"/>
          <w:szCs w:val="24"/>
        </w:rPr>
        <w:t xml:space="preserve">, and although value may </w:t>
      </w:r>
      <w:r w:rsidR="00147B3D" w:rsidRPr="00097FA2">
        <w:rPr>
          <w:rFonts w:cs="Arial"/>
          <w:szCs w:val="24"/>
        </w:rPr>
        <w:t xml:space="preserve">be created for </w:t>
      </w:r>
      <w:r w:rsidR="00AD5CEC" w:rsidRPr="00097FA2">
        <w:rPr>
          <w:rFonts w:cs="Arial"/>
          <w:szCs w:val="24"/>
        </w:rPr>
        <w:t>suppliers</w:t>
      </w:r>
      <w:r w:rsidR="00147B3D" w:rsidRPr="00097FA2">
        <w:rPr>
          <w:rFonts w:cs="Arial"/>
          <w:szCs w:val="24"/>
        </w:rPr>
        <w:t xml:space="preserve"> it is </w:t>
      </w:r>
      <w:r w:rsidR="00AD5CEC" w:rsidRPr="00097FA2">
        <w:rPr>
          <w:rFonts w:cs="Arial"/>
          <w:szCs w:val="24"/>
        </w:rPr>
        <w:t xml:space="preserve">usually </w:t>
      </w:r>
      <w:r w:rsidR="00147B3D" w:rsidRPr="00097FA2">
        <w:rPr>
          <w:rFonts w:cs="Arial"/>
          <w:szCs w:val="24"/>
        </w:rPr>
        <w:t xml:space="preserve">considered </w:t>
      </w:r>
      <w:r w:rsidR="00AD5CEC" w:rsidRPr="00097FA2">
        <w:rPr>
          <w:rFonts w:cs="Arial"/>
          <w:szCs w:val="24"/>
        </w:rPr>
        <w:t>supplementary to the process</w:t>
      </w:r>
      <w:r w:rsidR="0039481E" w:rsidRPr="00097FA2">
        <w:rPr>
          <w:rFonts w:cs="Arial"/>
          <w:szCs w:val="24"/>
        </w:rPr>
        <w:t>.</w:t>
      </w:r>
      <w:r w:rsidR="002F3D9D" w:rsidRPr="00097FA2">
        <w:rPr>
          <w:rFonts w:cs="Arial"/>
          <w:szCs w:val="24"/>
        </w:rPr>
        <w:t xml:space="preserve"> </w:t>
      </w:r>
    </w:p>
    <w:p w14:paraId="6774573C" w14:textId="77777777" w:rsidR="008A1EB1" w:rsidRDefault="002F3D9D" w:rsidP="00C779E9">
      <w:pPr>
        <w:rPr>
          <w:rFonts w:cs="Arial"/>
          <w:szCs w:val="24"/>
        </w:rPr>
      </w:pPr>
      <w:r w:rsidRPr="00097FA2">
        <w:rPr>
          <w:rFonts w:cs="Arial"/>
          <w:szCs w:val="24"/>
        </w:rPr>
        <w:t xml:space="preserve">An alternative view </w:t>
      </w:r>
      <w:r w:rsidR="004C5E69">
        <w:rPr>
          <w:rFonts w:cs="Arial"/>
          <w:szCs w:val="24"/>
        </w:rPr>
        <w:t xml:space="preserve">would </w:t>
      </w:r>
      <w:r w:rsidR="0047034D" w:rsidRPr="00097FA2">
        <w:rPr>
          <w:rFonts w:cs="Arial"/>
          <w:szCs w:val="24"/>
        </w:rPr>
        <w:t>recognise</w:t>
      </w:r>
      <w:r w:rsidR="00295812" w:rsidRPr="00097FA2">
        <w:rPr>
          <w:rFonts w:cs="Arial"/>
          <w:szCs w:val="24"/>
        </w:rPr>
        <w:t xml:space="preserve"> that</w:t>
      </w:r>
      <w:r w:rsidR="0047034D" w:rsidRPr="00097FA2">
        <w:rPr>
          <w:rFonts w:cs="Arial"/>
          <w:szCs w:val="24"/>
        </w:rPr>
        <w:t xml:space="preserve"> the separation of </w:t>
      </w:r>
      <w:r w:rsidR="00295812" w:rsidRPr="00097FA2">
        <w:rPr>
          <w:rFonts w:cs="Arial"/>
          <w:szCs w:val="24"/>
        </w:rPr>
        <w:t xml:space="preserve">producer surplus and multiple stakeholder approaches </w:t>
      </w:r>
      <w:r w:rsidR="00A93CD8" w:rsidRPr="00097FA2">
        <w:rPr>
          <w:rFonts w:cs="Arial"/>
          <w:szCs w:val="24"/>
        </w:rPr>
        <w:t xml:space="preserve">of Windsor (2017) </w:t>
      </w:r>
      <w:r w:rsidR="00D6189D" w:rsidRPr="00097FA2">
        <w:rPr>
          <w:rFonts w:cs="Arial"/>
          <w:szCs w:val="24"/>
        </w:rPr>
        <w:t xml:space="preserve">and assigning only one to an organisation </w:t>
      </w:r>
      <w:r w:rsidR="00A93CD8" w:rsidRPr="00097FA2">
        <w:rPr>
          <w:rFonts w:cs="Arial"/>
          <w:szCs w:val="24"/>
        </w:rPr>
        <w:t xml:space="preserve">is problematic as it </w:t>
      </w:r>
      <w:r w:rsidR="00771D05" w:rsidRPr="00097FA2">
        <w:rPr>
          <w:rFonts w:cs="Arial"/>
          <w:szCs w:val="24"/>
        </w:rPr>
        <w:t xml:space="preserve">wouldn’t recognise the diverse ways different processes are managed and </w:t>
      </w:r>
      <w:r w:rsidR="00DF5CC0" w:rsidRPr="00097FA2">
        <w:rPr>
          <w:rFonts w:cs="Arial"/>
          <w:szCs w:val="24"/>
        </w:rPr>
        <w:t xml:space="preserve">that </w:t>
      </w:r>
      <w:r w:rsidR="00771D05" w:rsidRPr="00097FA2">
        <w:rPr>
          <w:rFonts w:cs="Arial"/>
          <w:szCs w:val="24"/>
        </w:rPr>
        <w:t>the approaches of individuals within the business</w:t>
      </w:r>
      <w:r w:rsidR="00DF5CC0" w:rsidRPr="00097FA2">
        <w:rPr>
          <w:rFonts w:cs="Arial"/>
          <w:szCs w:val="24"/>
        </w:rPr>
        <w:t xml:space="preserve"> might not be the same</w:t>
      </w:r>
      <w:r w:rsidR="00771D05" w:rsidRPr="00097FA2">
        <w:rPr>
          <w:rFonts w:cs="Arial"/>
          <w:szCs w:val="24"/>
        </w:rPr>
        <w:t xml:space="preserve">. </w:t>
      </w:r>
      <w:r w:rsidR="004E3680" w:rsidRPr="00097FA2">
        <w:rPr>
          <w:rFonts w:cs="Arial"/>
          <w:szCs w:val="24"/>
        </w:rPr>
        <w:t xml:space="preserve">An example of where multiple stakeholders might be considered beyond just shareholders </w:t>
      </w:r>
      <w:r w:rsidR="009C7BEE" w:rsidRPr="00097FA2">
        <w:rPr>
          <w:rFonts w:cs="Arial"/>
          <w:szCs w:val="24"/>
        </w:rPr>
        <w:t xml:space="preserve">is when we </w:t>
      </w:r>
      <w:r w:rsidR="00FC4C29" w:rsidRPr="00097FA2">
        <w:rPr>
          <w:rFonts w:cs="Arial"/>
          <w:szCs w:val="24"/>
        </w:rPr>
        <w:t>take on work experience students. In this case the</w:t>
      </w:r>
      <w:r w:rsidR="00C27219" w:rsidRPr="00097FA2">
        <w:rPr>
          <w:rFonts w:cs="Arial"/>
          <w:szCs w:val="24"/>
        </w:rPr>
        <w:t>re is no likelihood of the student working for us and it costs us time</w:t>
      </w:r>
      <w:r w:rsidR="0030336E" w:rsidRPr="00097FA2">
        <w:rPr>
          <w:rFonts w:cs="Arial"/>
          <w:szCs w:val="24"/>
        </w:rPr>
        <w:t xml:space="preserve">, the only motivation is a philanthropic sense of educating the child and </w:t>
      </w:r>
      <w:r w:rsidR="00DB25B4" w:rsidRPr="00097FA2">
        <w:rPr>
          <w:rFonts w:cs="Arial"/>
          <w:szCs w:val="24"/>
        </w:rPr>
        <w:t>creating value</w:t>
      </w:r>
      <w:r w:rsidR="0030336E" w:rsidRPr="00097FA2">
        <w:rPr>
          <w:rFonts w:cs="Arial"/>
          <w:szCs w:val="24"/>
        </w:rPr>
        <w:t xml:space="preserve"> beyond that of the organisation</w:t>
      </w:r>
      <w:r w:rsidR="00DB25B4" w:rsidRPr="00097FA2">
        <w:rPr>
          <w:rFonts w:cs="Arial"/>
          <w:szCs w:val="24"/>
        </w:rPr>
        <w:t xml:space="preserve"> by supporting education</w:t>
      </w:r>
      <w:r w:rsidR="00FC48DF" w:rsidRPr="00097FA2">
        <w:rPr>
          <w:rFonts w:cs="Arial"/>
          <w:szCs w:val="24"/>
        </w:rPr>
        <w:t xml:space="preserve"> </w:t>
      </w:r>
      <w:r w:rsidR="00FA794B" w:rsidRPr="00097FA2">
        <w:rPr>
          <w:rFonts w:cs="Arial"/>
          <w:szCs w:val="24"/>
        </w:rPr>
        <w:t>un</w:t>
      </w:r>
      <w:r w:rsidR="00FC48DF" w:rsidRPr="00097FA2">
        <w:rPr>
          <w:rFonts w:cs="Arial"/>
          <w:szCs w:val="24"/>
        </w:rPr>
        <w:t>related to our business</w:t>
      </w:r>
      <w:r w:rsidR="0030336E" w:rsidRPr="00097FA2">
        <w:rPr>
          <w:rFonts w:cs="Arial"/>
          <w:szCs w:val="24"/>
        </w:rPr>
        <w:t xml:space="preserve">. </w:t>
      </w:r>
    </w:p>
    <w:p w14:paraId="065093F8" w14:textId="5325E654" w:rsidR="0039481E" w:rsidRPr="00097FA2" w:rsidRDefault="00FA29A4" w:rsidP="00C779E9">
      <w:pPr>
        <w:rPr>
          <w:rFonts w:cs="Arial"/>
          <w:szCs w:val="24"/>
        </w:rPr>
      </w:pPr>
      <w:r>
        <w:rPr>
          <w:rFonts w:cs="Arial"/>
          <w:szCs w:val="24"/>
        </w:rPr>
        <w:t xml:space="preserve">The multiple stakeholder view </w:t>
      </w:r>
      <w:r w:rsidR="00C9075D">
        <w:rPr>
          <w:rFonts w:cs="Arial"/>
          <w:szCs w:val="24"/>
        </w:rPr>
        <w:t xml:space="preserve">of value creation </w:t>
      </w:r>
      <w:r w:rsidR="00ED5AFE">
        <w:rPr>
          <w:rFonts w:cs="Arial"/>
          <w:szCs w:val="24"/>
        </w:rPr>
        <w:t>in exploration</w:t>
      </w:r>
      <w:r w:rsidR="001B7D3D">
        <w:rPr>
          <w:rFonts w:cs="Arial"/>
          <w:szCs w:val="24"/>
        </w:rPr>
        <w:t xml:space="preserve"> </w:t>
      </w:r>
      <w:r w:rsidR="00ED5AFE">
        <w:rPr>
          <w:rFonts w:cs="Arial"/>
          <w:szCs w:val="24"/>
        </w:rPr>
        <w:t>recognises the value added to contractors, students, nations</w:t>
      </w:r>
      <w:r w:rsidR="00032B5E">
        <w:rPr>
          <w:rFonts w:cs="Arial"/>
          <w:szCs w:val="24"/>
        </w:rPr>
        <w:t>, citizens,</w:t>
      </w:r>
      <w:r w:rsidR="00805568">
        <w:rPr>
          <w:rFonts w:cs="Arial"/>
          <w:szCs w:val="24"/>
        </w:rPr>
        <w:t xml:space="preserve"> and more as part of the process</w:t>
      </w:r>
      <w:r w:rsidR="007F0F71">
        <w:rPr>
          <w:rFonts w:cs="Arial"/>
          <w:szCs w:val="24"/>
        </w:rPr>
        <w:t xml:space="preserve"> rather than an accessory to our organisation’s needs.</w:t>
      </w:r>
      <w:r w:rsidR="009E1BB7">
        <w:rPr>
          <w:rFonts w:cs="Arial"/>
          <w:szCs w:val="24"/>
        </w:rPr>
        <w:t xml:space="preserve"> It is harder to take this approach when considering </w:t>
      </w:r>
      <w:r w:rsidR="00F0798D">
        <w:rPr>
          <w:rFonts w:cs="Arial"/>
          <w:szCs w:val="24"/>
        </w:rPr>
        <w:t xml:space="preserve">value creation of a single organisation </w:t>
      </w:r>
      <w:r w:rsidR="00A56A02">
        <w:rPr>
          <w:rFonts w:cs="Arial"/>
          <w:szCs w:val="24"/>
        </w:rPr>
        <w:t xml:space="preserve">as the </w:t>
      </w:r>
      <w:r w:rsidR="0007202D">
        <w:rPr>
          <w:rFonts w:cs="Arial"/>
          <w:szCs w:val="24"/>
        </w:rPr>
        <w:t>far-reaching</w:t>
      </w:r>
      <w:r w:rsidR="00A56A02">
        <w:rPr>
          <w:rFonts w:cs="Arial"/>
          <w:szCs w:val="24"/>
        </w:rPr>
        <w:t xml:space="preserve"> </w:t>
      </w:r>
      <w:r w:rsidR="00F93AE2">
        <w:rPr>
          <w:rFonts w:cs="Arial"/>
          <w:szCs w:val="24"/>
        </w:rPr>
        <w:t xml:space="preserve">considerations of value cannot be easily defined. </w:t>
      </w:r>
      <w:r w:rsidR="0007202D">
        <w:rPr>
          <w:rFonts w:cs="Arial"/>
          <w:szCs w:val="24"/>
        </w:rPr>
        <w:t xml:space="preserve">This analysis of one organisation is mainly within the </w:t>
      </w:r>
      <w:r w:rsidR="0007202D" w:rsidRPr="00097FA2">
        <w:rPr>
          <w:rFonts w:cs="Arial"/>
          <w:szCs w:val="24"/>
        </w:rPr>
        <w:t>producer surplus theor</w:t>
      </w:r>
      <w:r w:rsidR="007A0197">
        <w:rPr>
          <w:rFonts w:cs="Arial"/>
          <w:szCs w:val="24"/>
        </w:rPr>
        <w:t>y framework.</w:t>
      </w:r>
    </w:p>
    <w:p w14:paraId="0832D9E3" w14:textId="34E2C8C6" w:rsidR="007A0197" w:rsidRDefault="009975D4" w:rsidP="003A6567">
      <w:pPr>
        <w:pStyle w:val="Heading2"/>
      </w:pPr>
      <w:bookmarkStart w:id="15" w:name="_Toc157761770"/>
      <w:r>
        <w:t>Value Creation from Exploration</w:t>
      </w:r>
      <w:bookmarkEnd w:id="15"/>
    </w:p>
    <w:p w14:paraId="346D1DA5" w14:textId="69EF708C" w:rsidR="00AA5569" w:rsidRPr="00097FA2" w:rsidRDefault="00AA5569" w:rsidP="00C779E9">
      <w:pPr>
        <w:rPr>
          <w:rFonts w:cs="Arial"/>
          <w:szCs w:val="24"/>
        </w:rPr>
      </w:pPr>
      <w:r w:rsidRPr="00097FA2">
        <w:rPr>
          <w:rFonts w:cs="Arial"/>
          <w:szCs w:val="24"/>
        </w:rPr>
        <w:t xml:space="preserve">The operational function of resource addition </w:t>
      </w:r>
      <w:r w:rsidR="00BD5F67">
        <w:rPr>
          <w:rFonts w:cs="Arial"/>
          <w:szCs w:val="24"/>
        </w:rPr>
        <w:t>contributes to</w:t>
      </w:r>
      <w:r w:rsidRPr="00097FA2">
        <w:rPr>
          <w:rFonts w:cs="Arial"/>
          <w:szCs w:val="24"/>
        </w:rPr>
        <w:t xml:space="preserve"> creating value by replenishing the stock (oil and gas) provide</w:t>
      </w:r>
      <w:r w:rsidR="00B63EFD" w:rsidRPr="00097FA2">
        <w:rPr>
          <w:rFonts w:cs="Arial"/>
          <w:szCs w:val="24"/>
        </w:rPr>
        <w:t>d</w:t>
      </w:r>
      <w:r w:rsidRPr="00097FA2">
        <w:rPr>
          <w:rFonts w:cs="Arial"/>
          <w:szCs w:val="24"/>
        </w:rPr>
        <w:t xml:space="preserve"> to customers</w:t>
      </w:r>
      <w:r w:rsidR="0039481E" w:rsidRPr="00097FA2">
        <w:rPr>
          <w:rFonts w:cs="Arial"/>
          <w:szCs w:val="24"/>
        </w:rPr>
        <w:t xml:space="preserve"> by allowing primary activities to continue</w:t>
      </w:r>
      <w:r w:rsidR="00C0307D" w:rsidRPr="00097FA2">
        <w:rPr>
          <w:rFonts w:cs="Arial"/>
          <w:szCs w:val="24"/>
        </w:rPr>
        <w:t>. The function</w:t>
      </w:r>
      <w:r w:rsidR="0039481E" w:rsidRPr="00097FA2">
        <w:rPr>
          <w:rFonts w:cs="Arial"/>
          <w:szCs w:val="24"/>
        </w:rPr>
        <w:t xml:space="preserve"> can be </w:t>
      </w:r>
      <w:r w:rsidR="00C0307D" w:rsidRPr="00097FA2">
        <w:rPr>
          <w:rFonts w:cs="Arial"/>
          <w:szCs w:val="24"/>
        </w:rPr>
        <w:t>plac</w:t>
      </w:r>
      <w:r w:rsidR="0039481E" w:rsidRPr="00097FA2">
        <w:rPr>
          <w:rFonts w:cs="Arial"/>
          <w:szCs w:val="24"/>
        </w:rPr>
        <w:t>ed in the procurement category of the value chain model of Porter (2001) (</w:t>
      </w:r>
      <w:r w:rsidR="0039481E" w:rsidRPr="00097FA2">
        <w:rPr>
          <w:rFonts w:cs="Arial"/>
          <w:szCs w:val="24"/>
        </w:rPr>
        <w:fldChar w:fldCharType="begin"/>
      </w:r>
      <w:r w:rsidR="0039481E" w:rsidRPr="00097FA2">
        <w:rPr>
          <w:rFonts w:cs="Arial"/>
          <w:szCs w:val="24"/>
        </w:rPr>
        <w:instrText xml:space="preserve"> REF _Ref157608838 \h </w:instrText>
      </w:r>
      <w:r w:rsidR="00097FA2" w:rsidRPr="00097FA2">
        <w:rPr>
          <w:rFonts w:cs="Arial"/>
          <w:szCs w:val="24"/>
        </w:rPr>
        <w:instrText xml:space="preserve"> \* MERGEFORMAT </w:instrText>
      </w:r>
      <w:r w:rsidR="0039481E" w:rsidRPr="00097FA2">
        <w:rPr>
          <w:rFonts w:cs="Arial"/>
          <w:szCs w:val="24"/>
        </w:rPr>
      </w:r>
      <w:r w:rsidR="0039481E" w:rsidRPr="00097FA2">
        <w:rPr>
          <w:rFonts w:cs="Arial"/>
          <w:szCs w:val="24"/>
        </w:rPr>
        <w:fldChar w:fldCharType="separate"/>
      </w:r>
      <w:r w:rsidR="00CB0FDA" w:rsidRPr="00097FA2">
        <w:rPr>
          <w:rFonts w:cs="Arial"/>
          <w:szCs w:val="24"/>
        </w:rPr>
        <w:t xml:space="preserve">Figure </w:t>
      </w:r>
      <w:r w:rsidR="00CB0FDA" w:rsidRPr="003A6567">
        <w:rPr>
          <w:rFonts w:cs="Arial"/>
          <w:noProof/>
          <w:szCs w:val="24"/>
        </w:rPr>
        <w:t>5</w:t>
      </w:r>
      <w:r w:rsidR="0039481E" w:rsidRPr="00097FA2">
        <w:rPr>
          <w:rFonts w:cs="Arial"/>
          <w:szCs w:val="24"/>
        </w:rPr>
        <w:fldChar w:fldCharType="end"/>
      </w:r>
      <w:r w:rsidR="0039481E" w:rsidRPr="00097FA2">
        <w:rPr>
          <w:rFonts w:cs="Arial"/>
          <w:szCs w:val="24"/>
        </w:rPr>
        <w:t xml:space="preserve">). </w:t>
      </w:r>
      <w:r w:rsidR="00C0307D" w:rsidRPr="00097FA2">
        <w:rPr>
          <w:rFonts w:cs="Arial"/>
          <w:szCs w:val="24"/>
        </w:rPr>
        <w:t>With</w:t>
      </w:r>
      <w:r w:rsidR="0039481E" w:rsidRPr="00097FA2">
        <w:rPr>
          <w:rFonts w:cs="Arial"/>
          <w:szCs w:val="24"/>
        </w:rPr>
        <w:t xml:space="preserve"> this</w:t>
      </w:r>
      <w:r w:rsidR="00C0307D" w:rsidRPr="00097FA2">
        <w:rPr>
          <w:rFonts w:cs="Arial"/>
          <w:szCs w:val="24"/>
        </w:rPr>
        <w:t xml:space="preserve"> application of the</w:t>
      </w:r>
      <w:r w:rsidR="0039481E" w:rsidRPr="00097FA2">
        <w:rPr>
          <w:rFonts w:cs="Arial"/>
          <w:szCs w:val="24"/>
        </w:rPr>
        <w:t xml:space="preserve"> model</w:t>
      </w:r>
      <w:r w:rsidR="007F49AD" w:rsidRPr="00097FA2">
        <w:rPr>
          <w:rFonts w:cs="Arial"/>
          <w:szCs w:val="24"/>
        </w:rPr>
        <w:t>,</w:t>
      </w:r>
      <w:r w:rsidR="0039481E" w:rsidRPr="00097FA2">
        <w:rPr>
          <w:rFonts w:cs="Arial"/>
          <w:szCs w:val="24"/>
        </w:rPr>
        <w:t xml:space="preserve"> the primary activity of operation concerns extraction of oil and gas for delivery and takes </w:t>
      </w:r>
      <w:r w:rsidR="00685348">
        <w:rPr>
          <w:rFonts w:cs="Arial"/>
          <w:szCs w:val="24"/>
        </w:rPr>
        <w:t>resource existence</w:t>
      </w:r>
      <w:r w:rsidR="0039481E" w:rsidRPr="00097FA2">
        <w:rPr>
          <w:rFonts w:cs="Arial"/>
          <w:szCs w:val="24"/>
        </w:rPr>
        <w:t xml:space="preserve"> for granted.</w:t>
      </w:r>
      <w:r w:rsidR="007F49AD" w:rsidRPr="00097FA2">
        <w:rPr>
          <w:rFonts w:cs="Arial"/>
          <w:szCs w:val="24"/>
        </w:rPr>
        <w:t xml:space="preserve"> </w:t>
      </w:r>
      <w:r w:rsidR="000E196A" w:rsidRPr="00097FA2">
        <w:rPr>
          <w:rFonts w:cs="Arial"/>
          <w:szCs w:val="24"/>
        </w:rPr>
        <w:t xml:space="preserve">Operations can </w:t>
      </w:r>
      <w:r w:rsidR="003235E8">
        <w:rPr>
          <w:rFonts w:cs="Arial"/>
          <w:szCs w:val="24"/>
        </w:rPr>
        <w:t xml:space="preserve">also </w:t>
      </w:r>
      <w:r w:rsidR="000E196A" w:rsidRPr="00097FA2">
        <w:rPr>
          <w:rFonts w:cs="Arial"/>
          <w:szCs w:val="24"/>
        </w:rPr>
        <w:t xml:space="preserve">be defined beyond the narrow scope </w:t>
      </w:r>
      <w:r w:rsidR="0059239A" w:rsidRPr="00097FA2">
        <w:rPr>
          <w:rFonts w:cs="Arial"/>
          <w:szCs w:val="24"/>
        </w:rPr>
        <w:t>used in this model.</w:t>
      </w:r>
      <w:r w:rsidR="00167929" w:rsidRPr="00097FA2">
        <w:rPr>
          <w:rFonts w:cs="Arial"/>
          <w:szCs w:val="24"/>
        </w:rPr>
        <w:t xml:space="preserve"> The model shown in </w:t>
      </w:r>
      <w:r w:rsidR="00167929" w:rsidRPr="00097FA2">
        <w:rPr>
          <w:rFonts w:cs="Arial"/>
          <w:szCs w:val="24"/>
        </w:rPr>
        <w:fldChar w:fldCharType="begin"/>
      </w:r>
      <w:r w:rsidR="00167929" w:rsidRPr="00097FA2">
        <w:rPr>
          <w:rFonts w:cs="Arial"/>
          <w:szCs w:val="24"/>
        </w:rPr>
        <w:instrText xml:space="preserve"> REF _Ref157608838 \h </w:instrText>
      </w:r>
      <w:r w:rsidR="00097FA2" w:rsidRPr="00097FA2">
        <w:rPr>
          <w:rFonts w:cs="Arial"/>
          <w:szCs w:val="24"/>
        </w:rPr>
        <w:instrText xml:space="preserve"> \* MERGEFORMAT </w:instrText>
      </w:r>
      <w:r w:rsidR="00167929" w:rsidRPr="00097FA2">
        <w:rPr>
          <w:rFonts w:cs="Arial"/>
          <w:szCs w:val="24"/>
        </w:rPr>
      </w:r>
      <w:r w:rsidR="00167929" w:rsidRPr="00097FA2">
        <w:rPr>
          <w:rFonts w:cs="Arial"/>
          <w:szCs w:val="24"/>
        </w:rPr>
        <w:fldChar w:fldCharType="separate"/>
      </w:r>
      <w:r w:rsidR="00CB0FDA" w:rsidRPr="00097FA2">
        <w:rPr>
          <w:rFonts w:cs="Arial"/>
          <w:szCs w:val="24"/>
        </w:rPr>
        <w:t xml:space="preserve">Figure </w:t>
      </w:r>
      <w:r w:rsidR="00CB0FDA" w:rsidRPr="003A6567">
        <w:rPr>
          <w:rFonts w:cs="Arial"/>
          <w:noProof/>
          <w:szCs w:val="24"/>
        </w:rPr>
        <w:t>5</w:t>
      </w:r>
      <w:r w:rsidR="00167929" w:rsidRPr="00097FA2">
        <w:rPr>
          <w:rFonts w:cs="Arial"/>
          <w:szCs w:val="24"/>
        </w:rPr>
        <w:fldChar w:fldCharType="end"/>
      </w:r>
      <w:r w:rsidR="00167929" w:rsidRPr="00097FA2">
        <w:rPr>
          <w:rFonts w:cs="Arial"/>
          <w:szCs w:val="24"/>
        </w:rPr>
        <w:t xml:space="preserve"> also helps illustrate where </w:t>
      </w:r>
      <w:r w:rsidR="001C6380">
        <w:rPr>
          <w:rFonts w:cs="Arial"/>
          <w:szCs w:val="24"/>
        </w:rPr>
        <w:t>r</w:t>
      </w:r>
      <w:r w:rsidR="00837EB1" w:rsidRPr="00097FA2">
        <w:rPr>
          <w:rFonts w:cs="Arial"/>
          <w:szCs w:val="24"/>
        </w:rPr>
        <w:t xml:space="preserve">esource addition fits within the </w:t>
      </w:r>
      <w:r w:rsidR="007C4512" w:rsidRPr="00097FA2">
        <w:rPr>
          <w:rFonts w:cs="Arial"/>
          <w:szCs w:val="24"/>
        </w:rPr>
        <w:t xml:space="preserve">value creation process, although support activities </w:t>
      </w:r>
      <w:r w:rsidR="007A3690" w:rsidRPr="00097FA2">
        <w:rPr>
          <w:rFonts w:cs="Arial"/>
          <w:szCs w:val="24"/>
        </w:rPr>
        <w:t xml:space="preserve">such as human resource management and administrative support are also required by </w:t>
      </w:r>
      <w:r w:rsidR="001D7511" w:rsidRPr="00097FA2">
        <w:rPr>
          <w:rFonts w:cs="Arial"/>
          <w:szCs w:val="24"/>
        </w:rPr>
        <w:t>the procurement function</w:t>
      </w:r>
      <w:r w:rsidR="0023320A">
        <w:rPr>
          <w:rFonts w:cs="Arial"/>
          <w:szCs w:val="24"/>
        </w:rPr>
        <w:t xml:space="preserve"> which might not be clear from the illustration</w:t>
      </w:r>
      <w:r w:rsidR="007C4512" w:rsidRPr="00097FA2">
        <w:rPr>
          <w:rFonts w:cs="Arial"/>
          <w:szCs w:val="24"/>
        </w:rPr>
        <w:t xml:space="preserve">. </w:t>
      </w:r>
    </w:p>
    <w:p w14:paraId="178F5156" w14:textId="77777777" w:rsidR="000809F8" w:rsidRPr="00097FA2" w:rsidRDefault="000809F8" w:rsidP="003A6567">
      <w:pPr>
        <w:keepNext/>
        <w:rPr>
          <w:rFonts w:cs="Arial"/>
          <w:szCs w:val="24"/>
        </w:rPr>
      </w:pPr>
      <w:r w:rsidRPr="00097FA2">
        <w:rPr>
          <w:rFonts w:cs="Arial"/>
          <w:noProof/>
          <w:szCs w:val="24"/>
        </w:rPr>
        <w:lastRenderedPageBreak/>
        <w:drawing>
          <wp:inline distT="0" distB="0" distL="0" distR="0" wp14:anchorId="73DA1ED9" wp14:editId="3BBAE902">
            <wp:extent cx="5238750" cy="395644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44173" cy="3960544"/>
                    </a:xfrm>
                    <a:prstGeom prst="rect">
                      <a:avLst/>
                    </a:prstGeom>
                    <a:noFill/>
                  </pic:spPr>
                </pic:pic>
              </a:graphicData>
            </a:graphic>
          </wp:inline>
        </w:drawing>
      </w:r>
    </w:p>
    <w:p w14:paraId="524F9A74" w14:textId="25186DB5" w:rsidR="001D7511" w:rsidRPr="003A6567" w:rsidRDefault="000809F8" w:rsidP="003A6567">
      <w:pPr>
        <w:pStyle w:val="Caption"/>
        <w:rPr>
          <w:rFonts w:cs="Arial"/>
          <w:color w:val="auto"/>
          <w:sz w:val="24"/>
          <w:szCs w:val="24"/>
        </w:rPr>
      </w:pPr>
      <w:bookmarkStart w:id="16" w:name="_Ref157608838"/>
      <w:r w:rsidRPr="003A6567">
        <w:rPr>
          <w:rFonts w:cs="Arial"/>
          <w:color w:val="auto"/>
          <w:sz w:val="24"/>
          <w:szCs w:val="24"/>
        </w:rPr>
        <w:t xml:space="preserve">Figure </w:t>
      </w:r>
      <w:r w:rsidRPr="003A6567">
        <w:rPr>
          <w:rFonts w:cs="Arial"/>
          <w:color w:val="auto"/>
          <w:sz w:val="24"/>
          <w:szCs w:val="24"/>
        </w:rPr>
        <w:fldChar w:fldCharType="begin"/>
      </w:r>
      <w:r w:rsidRPr="003A6567">
        <w:rPr>
          <w:rFonts w:cs="Arial"/>
          <w:color w:val="auto"/>
          <w:sz w:val="24"/>
          <w:szCs w:val="24"/>
        </w:rPr>
        <w:instrText xml:space="preserve"> SEQ Figure \* ARABIC </w:instrText>
      </w:r>
      <w:r w:rsidRPr="003A6567">
        <w:rPr>
          <w:rFonts w:cs="Arial"/>
          <w:color w:val="auto"/>
          <w:sz w:val="24"/>
          <w:szCs w:val="24"/>
        </w:rPr>
        <w:fldChar w:fldCharType="separate"/>
      </w:r>
      <w:r w:rsidR="00CB0FDA" w:rsidRPr="003A6567">
        <w:rPr>
          <w:rFonts w:cs="Arial"/>
          <w:noProof/>
          <w:color w:val="auto"/>
          <w:sz w:val="24"/>
          <w:szCs w:val="24"/>
        </w:rPr>
        <w:t>5</w:t>
      </w:r>
      <w:r w:rsidRPr="003A6567">
        <w:rPr>
          <w:rFonts w:cs="Arial"/>
          <w:color w:val="auto"/>
          <w:sz w:val="24"/>
          <w:szCs w:val="24"/>
        </w:rPr>
        <w:fldChar w:fldCharType="end"/>
      </w:r>
      <w:bookmarkEnd w:id="16"/>
      <w:r w:rsidRPr="003A6567">
        <w:rPr>
          <w:rFonts w:cs="Arial"/>
          <w:color w:val="auto"/>
          <w:sz w:val="24"/>
          <w:szCs w:val="24"/>
        </w:rPr>
        <w:t>: Application of the oil and gas production business to the value chain model of Porter (2001).</w:t>
      </w:r>
      <w:r w:rsidR="00D622E6" w:rsidRPr="003A6567">
        <w:rPr>
          <w:rFonts w:cs="Arial"/>
          <w:color w:val="auto"/>
          <w:sz w:val="24"/>
          <w:szCs w:val="24"/>
        </w:rPr>
        <w:t xml:space="preserve"> Resource addition (or exploration) </w:t>
      </w:r>
      <w:r w:rsidR="002F6FE9" w:rsidRPr="003A6567">
        <w:rPr>
          <w:rFonts w:cs="Arial"/>
          <w:color w:val="auto"/>
          <w:sz w:val="24"/>
          <w:szCs w:val="24"/>
        </w:rPr>
        <w:t xml:space="preserve">aligns with the support activity of procurement, although overlaps with product and technology </w:t>
      </w:r>
      <w:r w:rsidR="00197BE0" w:rsidRPr="003A6567">
        <w:rPr>
          <w:rFonts w:cs="Arial"/>
          <w:color w:val="auto"/>
          <w:sz w:val="24"/>
          <w:szCs w:val="24"/>
        </w:rPr>
        <w:t xml:space="preserve">development and the </w:t>
      </w:r>
      <w:r w:rsidR="003F4A24" w:rsidRPr="003A6567">
        <w:rPr>
          <w:rFonts w:cs="Arial"/>
          <w:color w:val="auto"/>
          <w:sz w:val="24"/>
          <w:szCs w:val="24"/>
        </w:rPr>
        <w:t>hydrocarbon production unit occur and are indicated by a star.</w:t>
      </w:r>
    </w:p>
    <w:p w14:paraId="4BED2C40" w14:textId="0A57139A" w:rsidR="009975D4" w:rsidRDefault="009975D4" w:rsidP="003A6567">
      <w:pPr>
        <w:pStyle w:val="Heading2"/>
      </w:pPr>
      <w:bookmarkStart w:id="17" w:name="_Toc157761771"/>
      <w:r>
        <w:t>Business Intelligence</w:t>
      </w:r>
      <w:bookmarkEnd w:id="17"/>
    </w:p>
    <w:p w14:paraId="38596A87" w14:textId="39E972FD" w:rsidR="00E356FA" w:rsidRPr="00097FA2" w:rsidRDefault="00C06285" w:rsidP="00C779E9">
      <w:pPr>
        <w:rPr>
          <w:rFonts w:cs="Arial"/>
          <w:szCs w:val="24"/>
        </w:rPr>
      </w:pPr>
      <w:r w:rsidRPr="00097FA2">
        <w:rPr>
          <w:rFonts w:cs="Arial"/>
          <w:szCs w:val="24"/>
        </w:rPr>
        <w:t>B</w:t>
      </w:r>
      <w:r w:rsidR="00C779E9" w:rsidRPr="00097FA2">
        <w:rPr>
          <w:rFonts w:cs="Arial"/>
          <w:szCs w:val="24"/>
        </w:rPr>
        <w:t xml:space="preserve">usiness </w:t>
      </w:r>
      <w:r w:rsidR="003F4A24" w:rsidRPr="00097FA2">
        <w:rPr>
          <w:rFonts w:cs="Arial"/>
          <w:szCs w:val="24"/>
        </w:rPr>
        <w:t>I</w:t>
      </w:r>
      <w:r w:rsidR="00C779E9" w:rsidRPr="00097FA2">
        <w:rPr>
          <w:rFonts w:cs="Arial"/>
          <w:szCs w:val="24"/>
        </w:rPr>
        <w:t xml:space="preserve">ntelligence </w:t>
      </w:r>
      <w:r w:rsidR="003F4A24" w:rsidRPr="00097FA2">
        <w:rPr>
          <w:rFonts w:cs="Arial"/>
          <w:szCs w:val="24"/>
        </w:rPr>
        <w:t xml:space="preserve">(BI) </w:t>
      </w:r>
      <w:r w:rsidR="00C779E9" w:rsidRPr="00097FA2">
        <w:rPr>
          <w:rFonts w:cs="Arial"/>
          <w:szCs w:val="24"/>
        </w:rPr>
        <w:t xml:space="preserve">plays a crucial role in </w:t>
      </w:r>
      <w:r w:rsidR="003F4A24" w:rsidRPr="00097FA2">
        <w:rPr>
          <w:rFonts w:cs="Arial"/>
          <w:szCs w:val="24"/>
        </w:rPr>
        <w:t xml:space="preserve">informing our strategy and in </w:t>
      </w:r>
      <w:r w:rsidR="00C779E9" w:rsidRPr="00097FA2">
        <w:rPr>
          <w:rFonts w:cs="Arial"/>
          <w:szCs w:val="24"/>
        </w:rPr>
        <w:t xml:space="preserve">accessing new resources. </w:t>
      </w:r>
      <w:r w:rsidR="00FA794B" w:rsidRPr="00097FA2">
        <w:rPr>
          <w:rFonts w:cs="Arial"/>
          <w:szCs w:val="24"/>
        </w:rPr>
        <w:t>Some applications are outlined below:</w:t>
      </w:r>
    </w:p>
    <w:tbl>
      <w:tblPr>
        <w:tblStyle w:val="TableGrid"/>
        <w:tblW w:w="0" w:type="auto"/>
        <w:tblLook w:val="04A0" w:firstRow="1" w:lastRow="0" w:firstColumn="1" w:lastColumn="0" w:noHBand="0" w:noVBand="1"/>
      </w:tblPr>
      <w:tblGrid>
        <w:gridCol w:w="1838"/>
        <w:gridCol w:w="6656"/>
      </w:tblGrid>
      <w:tr w:rsidR="00097FA2" w:rsidRPr="00097FA2" w14:paraId="4161F1B6" w14:textId="77777777" w:rsidTr="00BC1306">
        <w:tc>
          <w:tcPr>
            <w:tcW w:w="1838" w:type="dxa"/>
            <w:shd w:val="clear" w:color="auto" w:fill="BFBFBF" w:themeFill="background1" w:themeFillShade="BF"/>
          </w:tcPr>
          <w:p w14:paraId="7B6B6412" w14:textId="388E8CA4" w:rsidR="007C3B8E" w:rsidRPr="00097FA2" w:rsidRDefault="00BC1306" w:rsidP="003A6567">
            <w:pPr>
              <w:jc w:val="center"/>
              <w:rPr>
                <w:rFonts w:cs="Arial"/>
                <w:szCs w:val="24"/>
              </w:rPr>
            </w:pPr>
            <w:r w:rsidRPr="00097FA2">
              <w:rPr>
                <w:rFonts w:cs="Arial"/>
                <w:szCs w:val="24"/>
              </w:rPr>
              <w:t xml:space="preserve">BI </w:t>
            </w:r>
            <w:r w:rsidR="00681C99" w:rsidRPr="00097FA2">
              <w:rPr>
                <w:rFonts w:cs="Arial"/>
                <w:szCs w:val="24"/>
              </w:rPr>
              <w:t>Application</w:t>
            </w:r>
          </w:p>
        </w:tc>
        <w:tc>
          <w:tcPr>
            <w:tcW w:w="6656" w:type="dxa"/>
            <w:shd w:val="clear" w:color="auto" w:fill="BFBFBF" w:themeFill="background1" w:themeFillShade="BF"/>
          </w:tcPr>
          <w:p w14:paraId="61EB0371" w14:textId="74D6E713" w:rsidR="007C3B8E" w:rsidRPr="00097FA2" w:rsidRDefault="00BC1306" w:rsidP="003A6567">
            <w:pPr>
              <w:jc w:val="center"/>
              <w:rPr>
                <w:rFonts w:cs="Arial"/>
                <w:szCs w:val="24"/>
              </w:rPr>
            </w:pPr>
            <w:r w:rsidRPr="00097FA2">
              <w:rPr>
                <w:rFonts w:cs="Arial"/>
                <w:szCs w:val="24"/>
              </w:rPr>
              <w:t>How is it utilised?</w:t>
            </w:r>
          </w:p>
        </w:tc>
      </w:tr>
      <w:tr w:rsidR="00097FA2" w:rsidRPr="00097FA2" w14:paraId="221ACF3B" w14:textId="77777777" w:rsidTr="00681C99">
        <w:tc>
          <w:tcPr>
            <w:tcW w:w="1838" w:type="dxa"/>
          </w:tcPr>
          <w:p w14:paraId="5C977981" w14:textId="1C93E935" w:rsidR="00D43C69" w:rsidRPr="00097FA2" w:rsidRDefault="00D43C69" w:rsidP="00C779E9">
            <w:pPr>
              <w:rPr>
                <w:rFonts w:cs="Arial"/>
                <w:szCs w:val="24"/>
              </w:rPr>
            </w:pPr>
            <w:r w:rsidRPr="00097FA2">
              <w:rPr>
                <w:rFonts w:cs="Arial"/>
                <w:szCs w:val="24"/>
              </w:rPr>
              <w:t>Market Analysis</w:t>
            </w:r>
          </w:p>
        </w:tc>
        <w:tc>
          <w:tcPr>
            <w:tcW w:w="6656" w:type="dxa"/>
          </w:tcPr>
          <w:p w14:paraId="3A1D2E31" w14:textId="387ABAEE" w:rsidR="00D43C69" w:rsidRPr="00097FA2" w:rsidRDefault="00D43C69" w:rsidP="00C779E9">
            <w:pPr>
              <w:rPr>
                <w:rFonts w:cs="Arial"/>
                <w:szCs w:val="24"/>
              </w:rPr>
            </w:pPr>
            <w:r w:rsidRPr="00097FA2">
              <w:rPr>
                <w:rFonts w:cs="Arial"/>
                <w:szCs w:val="24"/>
              </w:rPr>
              <w:t xml:space="preserve">Uses </w:t>
            </w:r>
            <w:r w:rsidR="00501C01" w:rsidRPr="00097FA2">
              <w:rPr>
                <w:rFonts w:cs="Arial"/>
                <w:szCs w:val="24"/>
              </w:rPr>
              <w:t>p</w:t>
            </w:r>
            <w:r w:rsidRPr="00097FA2">
              <w:rPr>
                <w:rFonts w:cs="Arial"/>
                <w:szCs w:val="24"/>
              </w:rPr>
              <w:t xml:space="preserve">redictive and </w:t>
            </w:r>
            <w:r w:rsidR="00501C01" w:rsidRPr="00097FA2">
              <w:rPr>
                <w:rFonts w:cs="Arial"/>
                <w:szCs w:val="24"/>
              </w:rPr>
              <w:t>p</w:t>
            </w:r>
            <w:r w:rsidRPr="00097FA2">
              <w:rPr>
                <w:rFonts w:cs="Arial"/>
                <w:szCs w:val="24"/>
              </w:rPr>
              <w:t>rescriptive analysi</w:t>
            </w:r>
            <w:r w:rsidR="00501C01" w:rsidRPr="00097FA2">
              <w:rPr>
                <w:rFonts w:cs="Arial"/>
                <w:szCs w:val="24"/>
              </w:rPr>
              <w:t>s to understand likely future demand. Applied to inform strategic investment decisions.</w:t>
            </w:r>
          </w:p>
        </w:tc>
      </w:tr>
      <w:tr w:rsidR="00097FA2" w:rsidRPr="00097FA2" w14:paraId="452DD1DC" w14:textId="77777777" w:rsidTr="00681C99">
        <w:tc>
          <w:tcPr>
            <w:tcW w:w="1838" w:type="dxa"/>
          </w:tcPr>
          <w:p w14:paraId="0501CABD" w14:textId="2E6C4E18" w:rsidR="007C3B8E" w:rsidRPr="00097FA2" w:rsidRDefault="00681C99" w:rsidP="00C779E9">
            <w:pPr>
              <w:rPr>
                <w:rFonts w:cs="Arial"/>
                <w:szCs w:val="24"/>
              </w:rPr>
            </w:pPr>
            <w:r w:rsidRPr="00097FA2">
              <w:rPr>
                <w:rFonts w:cs="Arial"/>
                <w:szCs w:val="24"/>
              </w:rPr>
              <w:t>Competitor Intelligence</w:t>
            </w:r>
          </w:p>
        </w:tc>
        <w:tc>
          <w:tcPr>
            <w:tcW w:w="6656" w:type="dxa"/>
          </w:tcPr>
          <w:p w14:paraId="30CB6E48" w14:textId="5A8DDCA5" w:rsidR="00BC1306" w:rsidRPr="00097FA2" w:rsidRDefault="00681C99" w:rsidP="00C779E9">
            <w:pPr>
              <w:rPr>
                <w:rFonts w:cs="Arial"/>
                <w:szCs w:val="24"/>
              </w:rPr>
            </w:pPr>
            <w:r w:rsidRPr="00097FA2">
              <w:rPr>
                <w:rFonts w:cs="Arial"/>
                <w:szCs w:val="24"/>
              </w:rPr>
              <w:t>Descri</w:t>
            </w:r>
            <w:r w:rsidR="00D43C69" w:rsidRPr="00097FA2">
              <w:rPr>
                <w:rFonts w:cs="Arial"/>
                <w:szCs w:val="24"/>
              </w:rPr>
              <w:t>be where they are exploring</w:t>
            </w:r>
            <w:r w:rsidR="00317B73" w:rsidRPr="00097FA2">
              <w:rPr>
                <w:rFonts w:cs="Arial"/>
                <w:szCs w:val="24"/>
              </w:rPr>
              <w:t xml:space="preserve"> </w:t>
            </w:r>
            <w:r w:rsidR="0010055E" w:rsidRPr="00097FA2">
              <w:rPr>
                <w:rFonts w:cs="Arial"/>
                <w:szCs w:val="24"/>
              </w:rPr>
              <w:t>and predict whether they will be directly competing</w:t>
            </w:r>
            <w:r w:rsidR="00BC1306" w:rsidRPr="00097FA2">
              <w:rPr>
                <w:rFonts w:cs="Arial"/>
                <w:szCs w:val="24"/>
              </w:rPr>
              <w:t xml:space="preserve"> for resources. Identify and describe any new technologies they may be using.</w:t>
            </w:r>
          </w:p>
        </w:tc>
      </w:tr>
      <w:tr w:rsidR="00097FA2" w:rsidRPr="00097FA2" w14:paraId="10F53987" w14:textId="77777777" w:rsidTr="00681C99">
        <w:tc>
          <w:tcPr>
            <w:tcW w:w="1838" w:type="dxa"/>
          </w:tcPr>
          <w:p w14:paraId="2B007ADC" w14:textId="2E1A2A29" w:rsidR="00BC1306" w:rsidRPr="00097FA2" w:rsidRDefault="008F5BEB" w:rsidP="00C779E9">
            <w:pPr>
              <w:rPr>
                <w:rFonts w:cs="Arial"/>
                <w:szCs w:val="24"/>
              </w:rPr>
            </w:pPr>
            <w:r w:rsidRPr="00097FA2">
              <w:rPr>
                <w:rFonts w:cs="Arial"/>
                <w:szCs w:val="24"/>
              </w:rPr>
              <w:t>Prospect Identification</w:t>
            </w:r>
          </w:p>
        </w:tc>
        <w:tc>
          <w:tcPr>
            <w:tcW w:w="6656" w:type="dxa"/>
          </w:tcPr>
          <w:p w14:paraId="4C7624A9" w14:textId="54EB608F" w:rsidR="00BC1306" w:rsidRPr="00097FA2" w:rsidRDefault="00EE34A4" w:rsidP="00C779E9">
            <w:pPr>
              <w:rPr>
                <w:rFonts w:cs="Arial"/>
                <w:szCs w:val="24"/>
              </w:rPr>
            </w:pPr>
            <w:r w:rsidRPr="00097FA2">
              <w:rPr>
                <w:rFonts w:cs="Arial"/>
                <w:szCs w:val="24"/>
              </w:rPr>
              <w:t>T</w:t>
            </w:r>
            <w:r w:rsidR="0065457A" w:rsidRPr="00097FA2">
              <w:rPr>
                <w:rFonts w:cs="Arial"/>
                <w:szCs w:val="24"/>
              </w:rPr>
              <w:t xml:space="preserve">o make </w:t>
            </w:r>
            <w:r w:rsidRPr="00097FA2">
              <w:rPr>
                <w:rFonts w:cs="Arial"/>
                <w:szCs w:val="24"/>
              </w:rPr>
              <w:t>recommendations on where to drill (prescriptive analysis</w:t>
            </w:r>
            <w:r w:rsidR="00366C28" w:rsidRPr="00097FA2">
              <w:rPr>
                <w:rFonts w:cs="Arial"/>
                <w:szCs w:val="24"/>
              </w:rPr>
              <w:t>).</w:t>
            </w:r>
          </w:p>
        </w:tc>
      </w:tr>
      <w:tr w:rsidR="008F5BEB" w:rsidRPr="00097FA2" w14:paraId="5D0A69F7" w14:textId="77777777" w:rsidTr="00681C99">
        <w:tc>
          <w:tcPr>
            <w:tcW w:w="1838" w:type="dxa"/>
          </w:tcPr>
          <w:p w14:paraId="73B86DA3" w14:textId="5DF7DD5D" w:rsidR="008F5BEB" w:rsidRPr="00097FA2" w:rsidRDefault="00763EE0" w:rsidP="00C779E9">
            <w:pPr>
              <w:rPr>
                <w:rFonts w:cs="Arial"/>
                <w:szCs w:val="24"/>
              </w:rPr>
            </w:pPr>
            <w:r w:rsidRPr="00097FA2">
              <w:rPr>
                <w:rFonts w:cs="Arial"/>
                <w:szCs w:val="24"/>
              </w:rPr>
              <w:t>Process Improvement</w:t>
            </w:r>
          </w:p>
        </w:tc>
        <w:tc>
          <w:tcPr>
            <w:tcW w:w="6656" w:type="dxa"/>
          </w:tcPr>
          <w:p w14:paraId="05530599" w14:textId="2E6E8BF4" w:rsidR="008F5BEB" w:rsidRPr="00097FA2" w:rsidRDefault="00366C28" w:rsidP="00C779E9">
            <w:pPr>
              <w:rPr>
                <w:rFonts w:cs="Arial"/>
                <w:szCs w:val="24"/>
              </w:rPr>
            </w:pPr>
            <w:r w:rsidRPr="00097FA2">
              <w:rPr>
                <w:rFonts w:cs="Arial"/>
                <w:szCs w:val="24"/>
              </w:rPr>
              <w:t xml:space="preserve">To understand available technologies that can help improve our </w:t>
            </w:r>
            <w:r w:rsidR="008B4410" w:rsidRPr="00097FA2">
              <w:rPr>
                <w:rFonts w:cs="Arial"/>
                <w:szCs w:val="24"/>
              </w:rPr>
              <w:t>exploration well success rates.</w:t>
            </w:r>
          </w:p>
        </w:tc>
      </w:tr>
    </w:tbl>
    <w:p w14:paraId="38E0C897" w14:textId="77777777" w:rsidR="002C4555" w:rsidRPr="00097FA2" w:rsidRDefault="002C4555" w:rsidP="00C779E9">
      <w:pPr>
        <w:rPr>
          <w:rFonts w:cs="Arial"/>
          <w:szCs w:val="24"/>
        </w:rPr>
      </w:pPr>
    </w:p>
    <w:p w14:paraId="210D5777" w14:textId="0956CE37" w:rsidR="00C779E9" w:rsidRPr="00097FA2" w:rsidRDefault="00510F68" w:rsidP="00C779E9">
      <w:pPr>
        <w:rPr>
          <w:rFonts w:cs="Arial"/>
          <w:szCs w:val="24"/>
        </w:rPr>
      </w:pPr>
      <w:r w:rsidRPr="00097FA2">
        <w:rPr>
          <w:rFonts w:cs="Arial"/>
          <w:szCs w:val="24"/>
        </w:rPr>
        <w:lastRenderedPageBreak/>
        <w:t>BI</w:t>
      </w:r>
      <w:r w:rsidR="00C779E9" w:rsidRPr="00097FA2">
        <w:rPr>
          <w:rFonts w:cs="Arial"/>
          <w:szCs w:val="24"/>
        </w:rPr>
        <w:t xml:space="preserve"> comes from a wide range of sources such as news service providers,</w:t>
      </w:r>
      <w:r w:rsidRPr="00097FA2">
        <w:rPr>
          <w:rFonts w:cs="Arial"/>
          <w:szCs w:val="24"/>
        </w:rPr>
        <w:t xml:space="preserve"> </w:t>
      </w:r>
      <w:r w:rsidR="00C779E9" w:rsidRPr="00097FA2">
        <w:rPr>
          <w:rFonts w:cs="Arial"/>
          <w:szCs w:val="24"/>
        </w:rPr>
        <w:t>partner</w:t>
      </w:r>
      <w:r w:rsidRPr="00097FA2">
        <w:rPr>
          <w:rFonts w:cs="Arial"/>
          <w:szCs w:val="24"/>
        </w:rPr>
        <w:t xml:space="preserve"> </w:t>
      </w:r>
      <w:r w:rsidR="00C779E9" w:rsidRPr="00097FA2">
        <w:rPr>
          <w:rFonts w:cs="Arial"/>
          <w:szCs w:val="24"/>
        </w:rPr>
        <w:t>and supply chain</w:t>
      </w:r>
      <w:r w:rsidRPr="00097FA2">
        <w:rPr>
          <w:rFonts w:cs="Arial"/>
          <w:szCs w:val="24"/>
        </w:rPr>
        <w:t xml:space="preserve"> meetings</w:t>
      </w:r>
      <w:r w:rsidR="00C779E9" w:rsidRPr="00097FA2">
        <w:rPr>
          <w:rFonts w:cs="Arial"/>
          <w:szCs w:val="24"/>
        </w:rPr>
        <w:t xml:space="preserve">, our own data acquisitions, local governments, academic and research institutions, and other wider stakeholders. Understanding what the most useful information will be in terms of increasing the likelihood of success in exploration or adding a valuable resource is gained through training, experience, using the data, and applying it in a relevant context. </w:t>
      </w:r>
    </w:p>
    <w:p w14:paraId="6CA2AF4E" w14:textId="05AF3BF9" w:rsidR="00551EA3" w:rsidRDefault="00AD73ED">
      <w:pPr>
        <w:pStyle w:val="Caption"/>
        <w:rPr>
          <w:rFonts w:cs="Arial"/>
          <w:color w:val="auto"/>
          <w:sz w:val="24"/>
          <w:szCs w:val="24"/>
        </w:rPr>
      </w:pPr>
      <w:bookmarkStart w:id="18" w:name="_Ref157627564"/>
      <w:r>
        <w:rPr>
          <w:rFonts w:cs="Arial"/>
          <w:noProof/>
          <w:color w:val="auto"/>
          <w:sz w:val="24"/>
          <w:szCs w:val="24"/>
        </w:rPr>
        <w:drawing>
          <wp:inline distT="0" distB="0" distL="0" distR="0" wp14:anchorId="711BE85D" wp14:editId="454EA10F">
            <wp:extent cx="5364376" cy="3641283"/>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75064" cy="3648538"/>
                    </a:xfrm>
                    <a:prstGeom prst="rect">
                      <a:avLst/>
                    </a:prstGeom>
                    <a:noFill/>
                  </pic:spPr>
                </pic:pic>
              </a:graphicData>
            </a:graphic>
          </wp:inline>
        </w:drawing>
      </w:r>
    </w:p>
    <w:p w14:paraId="37155A72" w14:textId="7485898C" w:rsidR="00A207B0" w:rsidRPr="003A6567" w:rsidRDefault="00670663" w:rsidP="003A6567">
      <w:pPr>
        <w:pStyle w:val="Caption"/>
        <w:rPr>
          <w:rFonts w:cs="Arial"/>
          <w:color w:val="auto"/>
          <w:sz w:val="24"/>
          <w:szCs w:val="24"/>
        </w:rPr>
      </w:pPr>
      <w:r w:rsidRPr="003A6567">
        <w:rPr>
          <w:rFonts w:cs="Arial"/>
          <w:color w:val="auto"/>
          <w:sz w:val="24"/>
          <w:szCs w:val="24"/>
        </w:rPr>
        <w:t xml:space="preserve">Figure </w:t>
      </w:r>
      <w:r w:rsidRPr="003A6567">
        <w:rPr>
          <w:rFonts w:cs="Arial"/>
          <w:color w:val="auto"/>
          <w:sz w:val="24"/>
          <w:szCs w:val="24"/>
        </w:rPr>
        <w:fldChar w:fldCharType="begin"/>
      </w:r>
      <w:r w:rsidRPr="003A6567">
        <w:rPr>
          <w:rFonts w:cs="Arial"/>
          <w:color w:val="auto"/>
          <w:sz w:val="24"/>
          <w:szCs w:val="24"/>
        </w:rPr>
        <w:instrText xml:space="preserve"> SEQ Figure \* ARABIC </w:instrText>
      </w:r>
      <w:r w:rsidRPr="003A6567">
        <w:rPr>
          <w:rFonts w:cs="Arial"/>
          <w:color w:val="auto"/>
          <w:sz w:val="24"/>
          <w:szCs w:val="24"/>
        </w:rPr>
        <w:fldChar w:fldCharType="separate"/>
      </w:r>
      <w:r w:rsidR="00CB0FDA" w:rsidRPr="003A6567">
        <w:rPr>
          <w:rFonts w:cs="Arial"/>
          <w:noProof/>
          <w:color w:val="auto"/>
          <w:sz w:val="24"/>
          <w:szCs w:val="24"/>
        </w:rPr>
        <w:t>6</w:t>
      </w:r>
      <w:r w:rsidRPr="003A6567">
        <w:rPr>
          <w:rFonts w:cs="Arial"/>
          <w:color w:val="auto"/>
          <w:sz w:val="24"/>
          <w:szCs w:val="24"/>
        </w:rPr>
        <w:fldChar w:fldCharType="end"/>
      </w:r>
      <w:bookmarkEnd w:id="18"/>
      <w:r w:rsidRPr="003A6567">
        <w:rPr>
          <w:rFonts w:cs="Arial"/>
          <w:color w:val="auto"/>
          <w:sz w:val="24"/>
          <w:szCs w:val="24"/>
        </w:rPr>
        <w:t>:</w:t>
      </w:r>
      <w:r w:rsidR="009119F3" w:rsidRPr="003A6567">
        <w:rPr>
          <w:rFonts w:cs="Arial"/>
          <w:color w:val="auto"/>
          <w:sz w:val="24"/>
          <w:szCs w:val="24"/>
        </w:rPr>
        <w:t xml:space="preserve"> </w:t>
      </w:r>
      <w:r w:rsidR="006E1E60" w:rsidRPr="003A6567">
        <w:rPr>
          <w:rFonts w:cs="Arial"/>
          <w:color w:val="auto"/>
          <w:sz w:val="24"/>
          <w:szCs w:val="24"/>
        </w:rPr>
        <w:t xml:space="preserve">Application of the </w:t>
      </w:r>
      <w:r w:rsidR="00927E9C" w:rsidRPr="003A6567">
        <w:rPr>
          <w:rFonts w:cs="Arial"/>
          <w:color w:val="auto"/>
          <w:sz w:val="24"/>
          <w:szCs w:val="24"/>
        </w:rPr>
        <w:t xml:space="preserve">5Vs of big data </w:t>
      </w:r>
      <w:r w:rsidR="00B16A63" w:rsidRPr="003A6567">
        <w:rPr>
          <w:rFonts w:cs="Arial"/>
          <w:color w:val="auto"/>
          <w:sz w:val="24"/>
          <w:szCs w:val="24"/>
        </w:rPr>
        <w:t xml:space="preserve">(Hariri et al, 2019) </w:t>
      </w:r>
      <w:r w:rsidR="00927E9C" w:rsidRPr="003A6567">
        <w:rPr>
          <w:rFonts w:cs="Arial"/>
          <w:color w:val="auto"/>
          <w:sz w:val="24"/>
          <w:szCs w:val="24"/>
        </w:rPr>
        <w:t>to offshore seismic, a key tool in prospect identification.</w:t>
      </w:r>
      <w:r w:rsidR="00982A62">
        <w:rPr>
          <w:rFonts w:cs="Arial"/>
          <w:color w:val="auto"/>
          <w:sz w:val="24"/>
          <w:szCs w:val="24"/>
        </w:rPr>
        <w:t xml:space="preserve"> Images from UKOGL (2022) and </w:t>
      </w:r>
      <w:r w:rsidR="00982A62" w:rsidRPr="00982A62">
        <w:rPr>
          <w:rFonts w:cs="Arial"/>
          <w:color w:val="auto"/>
          <w:sz w:val="24"/>
          <w:szCs w:val="24"/>
        </w:rPr>
        <w:t>Offshore Energy (2021)</w:t>
      </w:r>
      <w:r w:rsidR="00AD73ED">
        <w:rPr>
          <w:rFonts w:cs="Arial"/>
          <w:color w:val="auto"/>
          <w:sz w:val="24"/>
          <w:szCs w:val="24"/>
        </w:rPr>
        <w:t>.</w:t>
      </w:r>
    </w:p>
    <w:p w14:paraId="06D85AEE" w14:textId="1EB0808A" w:rsidR="0070362E" w:rsidRPr="00097FA2" w:rsidRDefault="00C779E9" w:rsidP="003A6567">
      <w:pPr>
        <w:rPr>
          <w:rFonts w:cs="Arial"/>
          <w:szCs w:val="24"/>
        </w:rPr>
      </w:pPr>
      <w:r w:rsidRPr="00097FA2">
        <w:rPr>
          <w:rFonts w:cs="Arial"/>
          <w:szCs w:val="24"/>
        </w:rPr>
        <w:t xml:space="preserve">A key example of a technology used for </w:t>
      </w:r>
      <w:r w:rsidR="004F60B7" w:rsidRPr="00097FA2">
        <w:rPr>
          <w:rFonts w:cs="Arial"/>
          <w:szCs w:val="24"/>
        </w:rPr>
        <w:t>identifying potential new resources</w:t>
      </w:r>
      <w:r w:rsidRPr="00097FA2">
        <w:rPr>
          <w:rFonts w:cs="Arial"/>
          <w:szCs w:val="24"/>
        </w:rPr>
        <w:t xml:space="preserve"> is seismic data</w:t>
      </w:r>
      <w:r w:rsidR="00DF6707" w:rsidRPr="00097FA2">
        <w:rPr>
          <w:rFonts w:cs="Arial"/>
          <w:szCs w:val="24"/>
        </w:rPr>
        <w:t xml:space="preserve"> (</w:t>
      </w:r>
      <w:r w:rsidR="00DF6707" w:rsidRPr="00097FA2">
        <w:rPr>
          <w:rFonts w:cs="Arial"/>
          <w:szCs w:val="24"/>
        </w:rPr>
        <w:fldChar w:fldCharType="begin"/>
      </w:r>
      <w:r w:rsidR="00DF6707" w:rsidRPr="00097FA2">
        <w:rPr>
          <w:rFonts w:cs="Arial"/>
          <w:szCs w:val="24"/>
        </w:rPr>
        <w:instrText xml:space="preserve"> REF _Ref157627564 \h </w:instrText>
      </w:r>
      <w:r w:rsidR="00097FA2" w:rsidRPr="00097FA2">
        <w:rPr>
          <w:rFonts w:cs="Arial"/>
          <w:szCs w:val="24"/>
        </w:rPr>
        <w:instrText xml:space="preserve"> \* MERGEFORMAT </w:instrText>
      </w:r>
      <w:r w:rsidR="00DF6707" w:rsidRPr="00097FA2">
        <w:rPr>
          <w:rFonts w:cs="Arial"/>
          <w:szCs w:val="24"/>
        </w:rPr>
      </w:r>
      <w:r w:rsidR="00DF6707" w:rsidRPr="00097FA2">
        <w:rPr>
          <w:rFonts w:cs="Arial"/>
          <w:szCs w:val="24"/>
        </w:rPr>
        <w:fldChar w:fldCharType="separate"/>
      </w:r>
      <w:r w:rsidR="00CB0FDA" w:rsidRPr="00097FA2">
        <w:rPr>
          <w:rFonts w:cs="Arial"/>
          <w:szCs w:val="24"/>
        </w:rPr>
        <w:t xml:space="preserve">Figure </w:t>
      </w:r>
      <w:r w:rsidR="00CB0FDA" w:rsidRPr="00097FA2">
        <w:rPr>
          <w:rFonts w:cs="Arial"/>
          <w:noProof/>
          <w:szCs w:val="24"/>
        </w:rPr>
        <w:t>6</w:t>
      </w:r>
      <w:r w:rsidR="00DF6707" w:rsidRPr="00097FA2">
        <w:rPr>
          <w:rFonts w:cs="Arial"/>
          <w:szCs w:val="24"/>
        </w:rPr>
        <w:fldChar w:fldCharType="end"/>
      </w:r>
      <w:r w:rsidR="00DF6707" w:rsidRPr="00097FA2">
        <w:rPr>
          <w:rFonts w:cs="Arial"/>
          <w:szCs w:val="24"/>
        </w:rPr>
        <w:t>). This is</w:t>
      </w:r>
      <w:r w:rsidRPr="00097FA2">
        <w:rPr>
          <w:rFonts w:cs="Arial"/>
          <w:szCs w:val="24"/>
        </w:rPr>
        <w:t xml:space="preserve"> used for modelling the subsurface and identifying hydrocarbon prospects. These data undergo intensive processing from when they are acquired to when the results are presented to strategic decision makers. </w:t>
      </w:r>
      <w:r w:rsidR="003F7E9D" w:rsidRPr="00097FA2">
        <w:rPr>
          <w:rFonts w:cs="Arial"/>
          <w:szCs w:val="24"/>
        </w:rPr>
        <w:t xml:space="preserve">Decision makers use the data and recommendations with other BI </w:t>
      </w:r>
      <w:r w:rsidR="0076500A" w:rsidRPr="00097FA2">
        <w:rPr>
          <w:rFonts w:cs="Arial"/>
          <w:szCs w:val="24"/>
        </w:rPr>
        <w:t>fr</w:t>
      </w:r>
      <w:r w:rsidR="002B20D7">
        <w:rPr>
          <w:rFonts w:cs="Arial"/>
          <w:szCs w:val="24"/>
        </w:rPr>
        <w:t>o</w:t>
      </w:r>
      <w:r w:rsidR="0076500A" w:rsidRPr="00097FA2">
        <w:rPr>
          <w:rFonts w:cs="Arial"/>
          <w:szCs w:val="24"/>
        </w:rPr>
        <w:t>m market analysis and competitor intelligence to make decisions that align with our objective of increasing organisational value (</w:t>
      </w:r>
      <w:r w:rsidR="0076500A" w:rsidRPr="00097FA2">
        <w:rPr>
          <w:rFonts w:cs="Arial"/>
          <w:szCs w:val="24"/>
        </w:rPr>
        <w:fldChar w:fldCharType="begin"/>
      </w:r>
      <w:r w:rsidR="0076500A" w:rsidRPr="00097FA2">
        <w:rPr>
          <w:rFonts w:cs="Arial"/>
          <w:szCs w:val="24"/>
        </w:rPr>
        <w:instrText xml:space="preserve"> REF _Ref157608838 \h </w:instrText>
      </w:r>
      <w:r w:rsidR="00097FA2" w:rsidRPr="00097FA2">
        <w:rPr>
          <w:rFonts w:cs="Arial"/>
          <w:szCs w:val="24"/>
        </w:rPr>
        <w:instrText xml:space="preserve"> \* MERGEFORMAT </w:instrText>
      </w:r>
      <w:r w:rsidR="0076500A" w:rsidRPr="00097FA2">
        <w:rPr>
          <w:rFonts w:cs="Arial"/>
          <w:szCs w:val="24"/>
        </w:rPr>
      </w:r>
      <w:r w:rsidR="0076500A" w:rsidRPr="00097FA2">
        <w:rPr>
          <w:rFonts w:cs="Arial"/>
          <w:szCs w:val="24"/>
        </w:rPr>
        <w:fldChar w:fldCharType="separate"/>
      </w:r>
      <w:r w:rsidR="00CB0FDA" w:rsidRPr="00097FA2">
        <w:rPr>
          <w:rFonts w:cs="Arial"/>
          <w:szCs w:val="24"/>
        </w:rPr>
        <w:t xml:space="preserve">Figure </w:t>
      </w:r>
      <w:r w:rsidR="00CB0FDA" w:rsidRPr="003A6567">
        <w:rPr>
          <w:rFonts w:cs="Arial"/>
          <w:noProof/>
          <w:szCs w:val="24"/>
        </w:rPr>
        <w:t>5</w:t>
      </w:r>
      <w:r w:rsidR="0076500A" w:rsidRPr="00097FA2">
        <w:rPr>
          <w:rFonts w:cs="Arial"/>
          <w:szCs w:val="24"/>
        </w:rPr>
        <w:fldChar w:fldCharType="end"/>
      </w:r>
      <w:r w:rsidR="0076500A" w:rsidRPr="00097FA2">
        <w:rPr>
          <w:rFonts w:cs="Arial"/>
          <w:szCs w:val="24"/>
        </w:rPr>
        <w:t>).</w:t>
      </w:r>
    </w:p>
    <w:p w14:paraId="4A7DCF9F" w14:textId="64E91BEC" w:rsidR="00C06285" w:rsidRPr="00097FA2" w:rsidRDefault="00C06285" w:rsidP="00090EF4">
      <w:r w:rsidRPr="00097FA2">
        <w:rPr>
          <w:rFonts w:cs="Arial"/>
          <w:szCs w:val="24"/>
        </w:rPr>
        <w:t xml:space="preserve">As our resource base is replenished through product sales, a failure to add new resources </w:t>
      </w:r>
      <w:r w:rsidR="0076500A" w:rsidRPr="003A6567">
        <w:rPr>
          <w:rFonts w:cs="Arial"/>
          <w:szCs w:val="24"/>
        </w:rPr>
        <w:t>c</w:t>
      </w:r>
      <w:r w:rsidRPr="00097FA2">
        <w:rPr>
          <w:rFonts w:cs="Arial"/>
          <w:szCs w:val="24"/>
        </w:rPr>
        <w:t xml:space="preserve">ould lead to value destruction. We therefore must keep our resource base growing for business sustainability. The operational function of finding resources for the organisation provides the raw material input which is processed and provided to customers. Obtaining new resources in a </w:t>
      </w:r>
      <w:r w:rsidRPr="00097FA2">
        <w:rPr>
          <w:rFonts w:cs="Arial"/>
          <w:szCs w:val="24"/>
        </w:rPr>
        <w:lastRenderedPageBreak/>
        <w:t xml:space="preserve">competitive way provides increased access to markets and improved value to the organisation through financial revenue and to customers through provision of energy. The operation of finding oil also creates value for a wider array of stakeholders through our investments in services, local economies, and technology. We </w:t>
      </w:r>
      <w:r w:rsidR="0076500A" w:rsidRPr="003A6567">
        <w:rPr>
          <w:rFonts w:cs="Arial"/>
          <w:szCs w:val="24"/>
        </w:rPr>
        <w:t xml:space="preserve">also </w:t>
      </w:r>
      <w:r w:rsidRPr="00097FA2">
        <w:rPr>
          <w:rFonts w:cs="Arial"/>
          <w:szCs w:val="24"/>
        </w:rPr>
        <w:t xml:space="preserve">add non-financial value by increasing humanities knowledge of geoscience and </w:t>
      </w:r>
      <w:r w:rsidR="0076500A" w:rsidRPr="003A6567">
        <w:rPr>
          <w:rFonts w:cs="Arial"/>
          <w:szCs w:val="24"/>
        </w:rPr>
        <w:t>engineering</w:t>
      </w:r>
      <w:r w:rsidRPr="00097FA2">
        <w:rPr>
          <w:rFonts w:cs="Arial"/>
          <w:szCs w:val="24"/>
        </w:rPr>
        <w:t>.</w:t>
      </w:r>
    </w:p>
    <w:p w14:paraId="072FFA6C" w14:textId="77777777" w:rsidR="0070362E" w:rsidRPr="00097FA2" w:rsidRDefault="0070362E">
      <w:pPr>
        <w:rPr>
          <w:rFonts w:cs="Arial"/>
          <w:szCs w:val="24"/>
          <w:u w:val="single"/>
        </w:rPr>
      </w:pPr>
      <w:r w:rsidRPr="00097FA2">
        <w:rPr>
          <w:rFonts w:cs="Arial"/>
          <w:szCs w:val="24"/>
        </w:rPr>
        <w:br w:type="page"/>
      </w:r>
    </w:p>
    <w:p w14:paraId="5E23A7A2" w14:textId="5DA467D3" w:rsidR="002F5973" w:rsidRPr="00097FA2" w:rsidRDefault="002F5973" w:rsidP="00097FA2">
      <w:pPr>
        <w:pStyle w:val="Heading1"/>
      </w:pPr>
      <w:bookmarkStart w:id="19" w:name="_Toc157761772"/>
      <w:r w:rsidRPr="00097FA2">
        <w:lastRenderedPageBreak/>
        <w:t>References</w:t>
      </w:r>
      <w:bookmarkEnd w:id="19"/>
    </w:p>
    <w:p w14:paraId="058C912E" w14:textId="60514E03" w:rsidR="008F4A8F" w:rsidRPr="00097FA2" w:rsidRDefault="00850683" w:rsidP="002F5973">
      <w:pPr>
        <w:rPr>
          <w:rFonts w:cs="Arial"/>
          <w:szCs w:val="24"/>
        </w:rPr>
      </w:pPr>
      <w:proofErr w:type="spellStart"/>
      <w:r w:rsidRPr="00097FA2">
        <w:rPr>
          <w:rFonts w:cs="Arial"/>
          <w:szCs w:val="24"/>
        </w:rPr>
        <w:t>Damelio</w:t>
      </w:r>
      <w:proofErr w:type="spellEnd"/>
      <w:r w:rsidRPr="00097FA2">
        <w:rPr>
          <w:rFonts w:cs="Arial"/>
          <w:szCs w:val="24"/>
        </w:rPr>
        <w:t xml:space="preserve">, R. (2016) The basics of process mapping. 2nd </w:t>
      </w:r>
      <w:proofErr w:type="spellStart"/>
      <w:r w:rsidRPr="00097FA2">
        <w:rPr>
          <w:rFonts w:cs="Arial"/>
          <w:szCs w:val="24"/>
        </w:rPr>
        <w:t>edn</w:t>
      </w:r>
      <w:proofErr w:type="spellEnd"/>
      <w:r w:rsidRPr="00097FA2">
        <w:rPr>
          <w:rFonts w:cs="Arial"/>
          <w:szCs w:val="24"/>
        </w:rPr>
        <w:t>. New York: Productivity Press.</w:t>
      </w:r>
    </w:p>
    <w:p w14:paraId="1A5AAD7E" w14:textId="086D9E75" w:rsidR="002F5973" w:rsidRPr="00097FA2" w:rsidRDefault="002F5973" w:rsidP="002F5973">
      <w:pPr>
        <w:rPr>
          <w:rFonts w:cs="Arial"/>
          <w:szCs w:val="24"/>
        </w:rPr>
      </w:pPr>
      <w:r w:rsidRPr="00097FA2">
        <w:rPr>
          <w:rFonts w:cs="Arial"/>
          <w:szCs w:val="24"/>
        </w:rPr>
        <w:t>Fenton-</w:t>
      </w:r>
      <w:proofErr w:type="spellStart"/>
      <w:r w:rsidRPr="00097FA2">
        <w:rPr>
          <w:rFonts w:cs="Arial"/>
          <w:szCs w:val="24"/>
        </w:rPr>
        <w:t>O'Creevy</w:t>
      </w:r>
      <w:proofErr w:type="spellEnd"/>
      <w:r w:rsidRPr="00097FA2">
        <w:rPr>
          <w:rFonts w:cs="Arial"/>
          <w:szCs w:val="24"/>
        </w:rPr>
        <w:t xml:space="preserve">, M., </w:t>
      </w:r>
      <w:proofErr w:type="spellStart"/>
      <w:r w:rsidRPr="00097FA2">
        <w:rPr>
          <w:rFonts w:cs="Arial"/>
          <w:szCs w:val="24"/>
        </w:rPr>
        <w:t>Amor</w:t>
      </w:r>
      <w:proofErr w:type="gramStart"/>
      <w:r w:rsidRPr="00097FA2">
        <w:rPr>
          <w:rFonts w:cs="Arial"/>
          <w:szCs w:val="24"/>
        </w:rPr>
        <w:t>,.K</w:t>
      </w:r>
      <w:proofErr w:type="spellEnd"/>
      <w:r w:rsidRPr="00097FA2">
        <w:rPr>
          <w:rFonts w:cs="Arial"/>
          <w:szCs w:val="24"/>
        </w:rPr>
        <w:t>.</w:t>
      </w:r>
      <w:proofErr w:type="gramEnd"/>
      <w:r w:rsidRPr="00097FA2">
        <w:rPr>
          <w:rFonts w:cs="Arial"/>
          <w:szCs w:val="24"/>
        </w:rPr>
        <w:t xml:space="preserve">, Claes, B., Knell, L., Tahera, K., </w:t>
      </w:r>
      <w:proofErr w:type="spellStart"/>
      <w:r w:rsidRPr="00097FA2">
        <w:rPr>
          <w:rFonts w:cs="Arial"/>
          <w:szCs w:val="24"/>
        </w:rPr>
        <w:t>Baralou</w:t>
      </w:r>
      <w:proofErr w:type="spellEnd"/>
      <w:r w:rsidRPr="00097FA2">
        <w:rPr>
          <w:rFonts w:cs="Arial"/>
          <w:szCs w:val="24"/>
        </w:rPr>
        <w:t xml:space="preserve">, E., Bloom, P., Ponte, B., </w:t>
      </w:r>
      <w:proofErr w:type="spellStart"/>
      <w:r w:rsidRPr="00097FA2">
        <w:rPr>
          <w:rFonts w:cs="Arial"/>
          <w:szCs w:val="24"/>
        </w:rPr>
        <w:t>Samiotis</w:t>
      </w:r>
      <w:proofErr w:type="spellEnd"/>
      <w:r w:rsidRPr="00097FA2">
        <w:rPr>
          <w:rFonts w:cs="Arial"/>
          <w:szCs w:val="24"/>
        </w:rPr>
        <w:t>, K., &amp; Unnamed other (2023</w:t>
      </w:r>
      <w:r w:rsidR="00DC435F" w:rsidRPr="00097FA2">
        <w:rPr>
          <w:rFonts w:cs="Arial"/>
          <w:szCs w:val="24"/>
        </w:rPr>
        <w:t>a</w:t>
      </w:r>
      <w:r w:rsidRPr="00097FA2">
        <w:rPr>
          <w:rFonts w:cs="Arial"/>
          <w:szCs w:val="24"/>
        </w:rPr>
        <w:t>) 'B872 Session 2 Operations value: performance objectives and strategies'. B872: Creating and Sustaining Value. The Open University. Unpublished.</w:t>
      </w:r>
    </w:p>
    <w:p w14:paraId="5226191A" w14:textId="1B6D64AC" w:rsidR="00DC435F" w:rsidRPr="00097FA2" w:rsidRDefault="00DC435F" w:rsidP="00DC435F">
      <w:pPr>
        <w:rPr>
          <w:rFonts w:cs="Arial"/>
          <w:szCs w:val="24"/>
        </w:rPr>
      </w:pPr>
      <w:r w:rsidRPr="00097FA2">
        <w:rPr>
          <w:rFonts w:cs="Arial"/>
          <w:szCs w:val="24"/>
        </w:rPr>
        <w:t>Fenton-</w:t>
      </w:r>
      <w:proofErr w:type="spellStart"/>
      <w:r w:rsidRPr="00097FA2">
        <w:rPr>
          <w:rFonts w:cs="Arial"/>
          <w:szCs w:val="24"/>
        </w:rPr>
        <w:t>O'Creevy</w:t>
      </w:r>
      <w:proofErr w:type="spellEnd"/>
      <w:r w:rsidRPr="00097FA2">
        <w:rPr>
          <w:rFonts w:cs="Arial"/>
          <w:szCs w:val="24"/>
        </w:rPr>
        <w:t xml:space="preserve">, M., </w:t>
      </w:r>
      <w:proofErr w:type="spellStart"/>
      <w:r w:rsidRPr="00097FA2">
        <w:rPr>
          <w:rFonts w:cs="Arial"/>
          <w:szCs w:val="24"/>
        </w:rPr>
        <w:t>Amor</w:t>
      </w:r>
      <w:proofErr w:type="gramStart"/>
      <w:r w:rsidRPr="00097FA2">
        <w:rPr>
          <w:rFonts w:cs="Arial"/>
          <w:szCs w:val="24"/>
        </w:rPr>
        <w:t>,.K</w:t>
      </w:r>
      <w:proofErr w:type="spellEnd"/>
      <w:r w:rsidRPr="00097FA2">
        <w:rPr>
          <w:rFonts w:cs="Arial"/>
          <w:szCs w:val="24"/>
        </w:rPr>
        <w:t>.</w:t>
      </w:r>
      <w:proofErr w:type="gramEnd"/>
      <w:r w:rsidRPr="00097FA2">
        <w:rPr>
          <w:rFonts w:cs="Arial"/>
          <w:szCs w:val="24"/>
        </w:rPr>
        <w:t xml:space="preserve">, Claes, B., Knell, L., Tahera, K., </w:t>
      </w:r>
      <w:proofErr w:type="spellStart"/>
      <w:r w:rsidRPr="00097FA2">
        <w:rPr>
          <w:rFonts w:cs="Arial"/>
          <w:szCs w:val="24"/>
        </w:rPr>
        <w:t>Baralou</w:t>
      </w:r>
      <w:proofErr w:type="spellEnd"/>
      <w:r w:rsidRPr="00097FA2">
        <w:rPr>
          <w:rFonts w:cs="Arial"/>
          <w:szCs w:val="24"/>
        </w:rPr>
        <w:t xml:space="preserve">, E., Bloom, P., Ponte, B., </w:t>
      </w:r>
      <w:proofErr w:type="spellStart"/>
      <w:r w:rsidRPr="00097FA2">
        <w:rPr>
          <w:rFonts w:cs="Arial"/>
          <w:szCs w:val="24"/>
        </w:rPr>
        <w:t>Samiotis</w:t>
      </w:r>
      <w:proofErr w:type="spellEnd"/>
      <w:r w:rsidRPr="00097FA2">
        <w:rPr>
          <w:rFonts w:cs="Arial"/>
          <w:szCs w:val="24"/>
        </w:rPr>
        <w:t xml:space="preserve">, K., &amp; Unnamed other (2023b) 'B872 Session </w:t>
      </w:r>
      <w:r w:rsidR="00EF695D" w:rsidRPr="00097FA2">
        <w:rPr>
          <w:rFonts w:cs="Arial"/>
          <w:szCs w:val="24"/>
        </w:rPr>
        <w:t>3</w:t>
      </w:r>
      <w:r w:rsidRPr="00097FA2">
        <w:rPr>
          <w:rFonts w:cs="Arial"/>
          <w:szCs w:val="24"/>
        </w:rPr>
        <w:t xml:space="preserve"> Operations </w:t>
      </w:r>
      <w:r w:rsidR="007B1A79" w:rsidRPr="00097FA2">
        <w:rPr>
          <w:rFonts w:cs="Arial"/>
          <w:szCs w:val="24"/>
        </w:rPr>
        <w:t>design</w:t>
      </w:r>
      <w:r w:rsidRPr="00097FA2">
        <w:rPr>
          <w:rFonts w:cs="Arial"/>
          <w:szCs w:val="24"/>
        </w:rPr>
        <w:t>'. B872: Creating and Sustaining Value. The Open University. Unpublished.</w:t>
      </w:r>
    </w:p>
    <w:p w14:paraId="5EEDAA69" w14:textId="2941F5CD" w:rsidR="00D371F3" w:rsidRPr="00097FA2" w:rsidRDefault="00D371F3" w:rsidP="002F5973">
      <w:pPr>
        <w:rPr>
          <w:rFonts w:cs="Arial"/>
          <w:szCs w:val="24"/>
        </w:rPr>
      </w:pPr>
      <w:proofErr w:type="spellStart"/>
      <w:r w:rsidRPr="00097FA2">
        <w:rPr>
          <w:rFonts w:cs="Arial"/>
          <w:szCs w:val="24"/>
        </w:rPr>
        <w:t>Ferdows</w:t>
      </w:r>
      <w:proofErr w:type="spellEnd"/>
      <w:r w:rsidRPr="00097FA2">
        <w:rPr>
          <w:rFonts w:cs="Arial"/>
          <w:szCs w:val="24"/>
        </w:rPr>
        <w:t>, K. and De Meyer, A. (1990) ‘Lasting improvements in manufacturing performance: in search of a new theory’, </w:t>
      </w:r>
      <w:r w:rsidRPr="003A6567">
        <w:rPr>
          <w:rFonts w:cs="Arial"/>
          <w:szCs w:val="24"/>
        </w:rPr>
        <w:t>Journal of Operations Management</w:t>
      </w:r>
      <w:r w:rsidRPr="00097FA2">
        <w:rPr>
          <w:rFonts w:cs="Arial"/>
          <w:szCs w:val="24"/>
        </w:rPr>
        <w:t xml:space="preserve">, 9(2), pp. 168–184. </w:t>
      </w:r>
      <w:proofErr w:type="spellStart"/>
      <w:r w:rsidRPr="00097FA2">
        <w:rPr>
          <w:rFonts w:cs="Arial"/>
          <w:szCs w:val="24"/>
        </w:rPr>
        <w:t>doi</w:t>
      </w:r>
      <w:proofErr w:type="spellEnd"/>
      <w:r w:rsidRPr="00097FA2">
        <w:rPr>
          <w:rFonts w:cs="Arial"/>
          <w:szCs w:val="24"/>
        </w:rPr>
        <w:t>: 10.1016/0272-6963(90)90094-T.</w:t>
      </w:r>
    </w:p>
    <w:p w14:paraId="52C35699" w14:textId="341C2B1D" w:rsidR="00A81964" w:rsidRPr="00097FA2" w:rsidRDefault="00A81964" w:rsidP="002F5973">
      <w:pPr>
        <w:rPr>
          <w:rFonts w:cs="Arial"/>
          <w:szCs w:val="24"/>
        </w:rPr>
      </w:pPr>
      <w:r w:rsidRPr="00097FA2">
        <w:rPr>
          <w:rFonts w:cs="Arial"/>
          <w:szCs w:val="24"/>
        </w:rPr>
        <w:t>Goldratt, E.M. and Cox, J. (1984) The goal: a process of ongoing improvement. Croton-on-Hudson, New York: North River Press.</w:t>
      </w:r>
    </w:p>
    <w:p w14:paraId="6E93FCDC" w14:textId="1FB22633" w:rsidR="00DF6707" w:rsidRPr="00097FA2" w:rsidRDefault="00DF6707" w:rsidP="00F712E5">
      <w:pPr>
        <w:rPr>
          <w:rFonts w:cs="Arial"/>
          <w:szCs w:val="24"/>
        </w:rPr>
      </w:pPr>
      <w:r w:rsidRPr="00097FA2">
        <w:rPr>
          <w:rFonts w:cs="Arial"/>
          <w:szCs w:val="24"/>
        </w:rPr>
        <w:t>Hariri, R. H., Fredericks, E. M. and Bowers, K. M. (2019) ‘Uncertainty in big data analytics: survey, opportunities, and challenges’, Journal of Big Data, 6(1), pp. 1–16.</w:t>
      </w:r>
    </w:p>
    <w:p w14:paraId="5CF73BE1" w14:textId="2E3011A6" w:rsidR="00410819" w:rsidRDefault="00410819" w:rsidP="00F712E5">
      <w:pPr>
        <w:rPr>
          <w:rFonts w:cs="Arial"/>
          <w:szCs w:val="24"/>
        </w:rPr>
      </w:pPr>
      <w:r>
        <w:rPr>
          <w:rFonts w:cs="Arial"/>
          <w:szCs w:val="24"/>
        </w:rPr>
        <w:t xml:space="preserve">Offshore Energy (2021) </w:t>
      </w:r>
      <w:r w:rsidR="00B92619">
        <w:rPr>
          <w:rFonts w:cs="Arial"/>
          <w:szCs w:val="24"/>
        </w:rPr>
        <w:t>‘</w:t>
      </w:r>
      <w:r w:rsidR="00B92619" w:rsidRPr="00B92619">
        <w:rPr>
          <w:rFonts w:cs="Arial"/>
          <w:szCs w:val="24"/>
        </w:rPr>
        <w:t>Global seismic vessel fleet at pre-Covid level as energy transition jobs ramp up</w:t>
      </w:r>
      <w:r w:rsidR="00B92619">
        <w:rPr>
          <w:rFonts w:cs="Arial"/>
          <w:szCs w:val="24"/>
        </w:rPr>
        <w:t xml:space="preserve">’. </w:t>
      </w:r>
      <w:r w:rsidR="00325C12">
        <w:rPr>
          <w:rFonts w:cs="Arial"/>
          <w:szCs w:val="24"/>
        </w:rPr>
        <w:t xml:space="preserve">Available: </w:t>
      </w:r>
      <w:hyperlink r:id="rId17" w:history="1">
        <w:r w:rsidR="00325C12" w:rsidRPr="004F5270">
          <w:rPr>
            <w:rStyle w:val="Hyperlink"/>
            <w:rFonts w:cs="Arial"/>
            <w:szCs w:val="24"/>
          </w:rPr>
          <w:t>https://www.offshore-energy.biz/global-seismic-vessel-fleet-at-pre-covid-level-as-energy-transition-jobs-ramp-up/</w:t>
        </w:r>
      </w:hyperlink>
      <w:r w:rsidR="00325C12">
        <w:rPr>
          <w:rFonts w:cs="Arial"/>
          <w:szCs w:val="24"/>
        </w:rPr>
        <w:t xml:space="preserve"> (</w:t>
      </w:r>
      <w:r w:rsidR="00C01852">
        <w:rPr>
          <w:rFonts w:cs="Arial"/>
          <w:szCs w:val="24"/>
        </w:rPr>
        <w:t>A</w:t>
      </w:r>
      <w:r w:rsidR="00325C12">
        <w:rPr>
          <w:rFonts w:cs="Arial"/>
          <w:szCs w:val="24"/>
        </w:rPr>
        <w:t>ccessed</w:t>
      </w:r>
      <w:r w:rsidR="00C01852">
        <w:rPr>
          <w:rFonts w:cs="Arial"/>
          <w:szCs w:val="24"/>
        </w:rPr>
        <w:t>:</w:t>
      </w:r>
      <w:r w:rsidR="00325C12">
        <w:rPr>
          <w:rFonts w:cs="Arial"/>
          <w:szCs w:val="24"/>
        </w:rPr>
        <w:t xml:space="preserve"> 2</w:t>
      </w:r>
      <w:r w:rsidR="00325C12" w:rsidRPr="00325C12">
        <w:rPr>
          <w:rFonts w:cs="Arial"/>
          <w:szCs w:val="24"/>
          <w:vertAlign w:val="superscript"/>
        </w:rPr>
        <w:t>nd</w:t>
      </w:r>
      <w:r w:rsidR="00325C12">
        <w:rPr>
          <w:rFonts w:cs="Arial"/>
          <w:szCs w:val="24"/>
        </w:rPr>
        <w:t xml:space="preserve"> February 202</w:t>
      </w:r>
      <w:r w:rsidR="00C01852">
        <w:rPr>
          <w:rFonts w:cs="Arial"/>
          <w:szCs w:val="24"/>
        </w:rPr>
        <w:t>4)</w:t>
      </w:r>
    </w:p>
    <w:p w14:paraId="1F0538C5" w14:textId="4EACF9C8" w:rsidR="00F712E5" w:rsidRPr="00097FA2" w:rsidRDefault="00F712E5" w:rsidP="00F712E5">
      <w:pPr>
        <w:rPr>
          <w:rFonts w:cs="Arial"/>
          <w:szCs w:val="24"/>
        </w:rPr>
      </w:pPr>
      <w:r w:rsidRPr="00097FA2">
        <w:rPr>
          <w:rFonts w:cs="Arial"/>
          <w:szCs w:val="24"/>
        </w:rPr>
        <w:t>Porter, M.E. (2001) ‘The value chain and competitive advantage’, in Barnes, D. (ed.), Understanding business processes. London: Routledge, pp.50–66</w:t>
      </w:r>
    </w:p>
    <w:p w14:paraId="43AEB7AF" w14:textId="7CF00538" w:rsidR="007773DE" w:rsidRPr="00097FA2" w:rsidRDefault="007773DE" w:rsidP="007773DE">
      <w:pPr>
        <w:rPr>
          <w:rFonts w:cs="Arial"/>
          <w:szCs w:val="24"/>
        </w:rPr>
      </w:pPr>
      <w:r w:rsidRPr="00097FA2">
        <w:rPr>
          <w:rFonts w:cs="Arial"/>
          <w:szCs w:val="24"/>
        </w:rPr>
        <w:t>Sasser, W.E. (1976) ‘Match supply and demand in service industries’, Harvard Business Review, 54(6), pp. 133–140.</w:t>
      </w:r>
    </w:p>
    <w:p w14:paraId="23BE87BA" w14:textId="0F92342C" w:rsidR="002F5973" w:rsidRPr="00097FA2" w:rsidRDefault="002F5973" w:rsidP="002F5973">
      <w:pPr>
        <w:rPr>
          <w:rFonts w:cs="Arial"/>
          <w:szCs w:val="24"/>
        </w:rPr>
      </w:pPr>
      <w:proofErr w:type="spellStart"/>
      <w:r w:rsidRPr="00097FA2">
        <w:rPr>
          <w:rFonts w:cs="Arial"/>
          <w:szCs w:val="24"/>
        </w:rPr>
        <w:t>Simatupang</w:t>
      </w:r>
      <w:proofErr w:type="spellEnd"/>
      <w:r w:rsidRPr="00097FA2">
        <w:rPr>
          <w:rFonts w:cs="Arial"/>
          <w:szCs w:val="24"/>
        </w:rPr>
        <w:t>, T.M. and Sridharan, R. (2005) ‘An integrative framework for supply chain collaboration’, International Journal of Logistics Management, 16(2), pp. 257–274.</w:t>
      </w:r>
    </w:p>
    <w:p w14:paraId="79F05FC8" w14:textId="427342CC" w:rsidR="00181A05" w:rsidRDefault="00181A05" w:rsidP="009E378B">
      <w:pPr>
        <w:rPr>
          <w:rFonts w:cs="Arial"/>
          <w:szCs w:val="24"/>
        </w:rPr>
      </w:pPr>
      <w:r>
        <w:rPr>
          <w:rFonts w:cs="Arial"/>
          <w:szCs w:val="24"/>
        </w:rPr>
        <w:t>UKOGL (2022) ‘</w:t>
      </w:r>
      <w:r w:rsidRPr="00181A05">
        <w:rPr>
          <w:rFonts w:cs="Arial"/>
          <w:szCs w:val="24"/>
        </w:rPr>
        <w:t>Poole Bay 2D, 3D Seismic and Well Data now available from UKOGL</w:t>
      </w:r>
      <w:r>
        <w:rPr>
          <w:rFonts w:cs="Arial"/>
          <w:szCs w:val="24"/>
        </w:rPr>
        <w:t>’</w:t>
      </w:r>
      <w:r w:rsidR="00982A62">
        <w:rPr>
          <w:rFonts w:cs="Arial"/>
          <w:szCs w:val="24"/>
        </w:rPr>
        <w:t xml:space="preserve">. Available: </w:t>
      </w:r>
      <w:hyperlink r:id="rId18" w:history="1">
        <w:r w:rsidR="00982A62" w:rsidRPr="004F5270">
          <w:rPr>
            <w:rStyle w:val="Hyperlink"/>
            <w:rFonts w:cs="Arial"/>
            <w:szCs w:val="24"/>
          </w:rPr>
          <w:t>https://ukogl.org.uk/poole-bay-2d-3d-seismic-and-well-data-now-available-from-ukogl/</w:t>
        </w:r>
      </w:hyperlink>
      <w:r w:rsidR="00982A62">
        <w:rPr>
          <w:rFonts w:cs="Arial"/>
          <w:szCs w:val="24"/>
        </w:rPr>
        <w:t xml:space="preserve"> (Accessed: 2</w:t>
      </w:r>
      <w:r w:rsidR="00982A62" w:rsidRPr="00982A62">
        <w:rPr>
          <w:rFonts w:cs="Arial"/>
          <w:szCs w:val="24"/>
          <w:vertAlign w:val="superscript"/>
        </w:rPr>
        <w:t>nd</w:t>
      </w:r>
      <w:r w:rsidR="00982A62">
        <w:rPr>
          <w:rFonts w:cs="Arial"/>
          <w:szCs w:val="24"/>
        </w:rPr>
        <w:t xml:space="preserve"> February 2024)</w:t>
      </w:r>
    </w:p>
    <w:p w14:paraId="3CB40964" w14:textId="66FFAF2E" w:rsidR="009E378B" w:rsidRPr="00097FA2" w:rsidRDefault="009E378B" w:rsidP="009E378B">
      <w:pPr>
        <w:rPr>
          <w:rFonts w:cs="Arial"/>
          <w:szCs w:val="24"/>
        </w:rPr>
      </w:pPr>
      <w:r w:rsidRPr="00097FA2">
        <w:rPr>
          <w:rFonts w:cs="Arial"/>
          <w:szCs w:val="24"/>
        </w:rPr>
        <w:t xml:space="preserve">Windsor, D. (2017) ‘Value creation theory: Literature review and theory assessment’, in </w:t>
      </w:r>
      <w:proofErr w:type="spellStart"/>
      <w:r w:rsidRPr="00097FA2">
        <w:rPr>
          <w:rFonts w:cs="Arial"/>
          <w:szCs w:val="24"/>
        </w:rPr>
        <w:t>Wasileski</w:t>
      </w:r>
      <w:proofErr w:type="spellEnd"/>
      <w:r w:rsidRPr="00097FA2">
        <w:rPr>
          <w:rFonts w:cs="Arial"/>
          <w:szCs w:val="24"/>
        </w:rPr>
        <w:t>, D. M. &amp; Weber, J. (eds.), Stakeholder management. Bingley, UK: Emerald</w:t>
      </w:r>
    </w:p>
    <w:p w14:paraId="3268E39D" w14:textId="61D9249B" w:rsidR="009E378B" w:rsidRPr="00097FA2" w:rsidRDefault="009E378B" w:rsidP="009E378B">
      <w:pPr>
        <w:rPr>
          <w:rFonts w:cs="Arial"/>
          <w:szCs w:val="24"/>
        </w:rPr>
      </w:pPr>
      <w:r w:rsidRPr="00097FA2">
        <w:rPr>
          <w:rFonts w:cs="Arial"/>
          <w:szCs w:val="24"/>
        </w:rPr>
        <w:t>Publishing Ltd, pp. 75–100</w:t>
      </w:r>
    </w:p>
    <w:p w14:paraId="6257C582" w14:textId="2E348BC1" w:rsidR="008E3E11" w:rsidRPr="00097FA2" w:rsidRDefault="008E3E11" w:rsidP="002F5973">
      <w:pPr>
        <w:rPr>
          <w:rFonts w:cs="Arial"/>
          <w:szCs w:val="24"/>
        </w:rPr>
      </w:pPr>
      <w:r w:rsidRPr="00097FA2">
        <w:rPr>
          <w:rFonts w:cs="Arial"/>
          <w:szCs w:val="24"/>
        </w:rPr>
        <w:lastRenderedPageBreak/>
        <w:t xml:space="preserve">Womack, J.P., Jones, D.T. and </w:t>
      </w:r>
      <w:proofErr w:type="spellStart"/>
      <w:r w:rsidRPr="00097FA2">
        <w:rPr>
          <w:rFonts w:cs="Arial"/>
          <w:szCs w:val="24"/>
        </w:rPr>
        <w:t>Roos</w:t>
      </w:r>
      <w:proofErr w:type="spellEnd"/>
      <w:r w:rsidRPr="00097FA2">
        <w:rPr>
          <w:rFonts w:cs="Arial"/>
          <w:szCs w:val="24"/>
        </w:rPr>
        <w:t>, D. (1991) The machine that changed the world: the story of lean production. New York: Harper Perennial.</w:t>
      </w:r>
    </w:p>
    <w:p w14:paraId="21E2D314" w14:textId="564AA4AE" w:rsidR="0024120F" w:rsidRPr="00097FA2" w:rsidRDefault="0024120F" w:rsidP="0024120F">
      <w:pPr>
        <w:rPr>
          <w:rFonts w:cs="Arial"/>
          <w:szCs w:val="24"/>
        </w:rPr>
      </w:pPr>
    </w:p>
    <w:sectPr w:rsidR="0024120F" w:rsidRPr="00097FA2" w:rsidSect="003A6567">
      <w:headerReference w:type="default" r:id="rId19"/>
      <w:footerReference w:type="default" r:id="rId20"/>
      <w:pgSz w:w="11906" w:h="16838"/>
      <w:pgMar w:top="1985" w:right="1701" w:bottom="1701"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051894" w14:textId="77777777" w:rsidR="00530348" w:rsidRDefault="00530348" w:rsidP="00990B15">
      <w:pPr>
        <w:spacing w:after="0" w:line="240" w:lineRule="auto"/>
      </w:pPr>
      <w:r>
        <w:separator/>
      </w:r>
    </w:p>
  </w:endnote>
  <w:endnote w:type="continuationSeparator" w:id="0">
    <w:p w14:paraId="50ADF9D8" w14:textId="77777777" w:rsidR="00530348" w:rsidRDefault="00530348" w:rsidP="00990B15">
      <w:pPr>
        <w:spacing w:after="0" w:line="240" w:lineRule="auto"/>
      </w:pPr>
      <w:r>
        <w:continuationSeparator/>
      </w:r>
    </w:p>
  </w:endnote>
  <w:endnote w:type="continuationNotice" w:id="1">
    <w:p w14:paraId="4154C098" w14:textId="77777777" w:rsidR="00530348" w:rsidRDefault="0053034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2524032"/>
      <w:docPartObj>
        <w:docPartGallery w:val="Page Numbers (Bottom of Page)"/>
        <w:docPartUnique/>
      </w:docPartObj>
    </w:sdtPr>
    <w:sdtEndPr>
      <w:rPr>
        <w:noProof/>
      </w:rPr>
    </w:sdtEndPr>
    <w:sdtContent>
      <w:p w14:paraId="682B0264" w14:textId="21EA087D" w:rsidR="00235CAC" w:rsidRDefault="00235CA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E1F631" w14:textId="77777777" w:rsidR="00235CAC" w:rsidRDefault="00235C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2E9BCF" w14:textId="77777777" w:rsidR="00530348" w:rsidRDefault="00530348" w:rsidP="00990B15">
      <w:pPr>
        <w:spacing w:after="0" w:line="240" w:lineRule="auto"/>
      </w:pPr>
      <w:r>
        <w:separator/>
      </w:r>
    </w:p>
  </w:footnote>
  <w:footnote w:type="continuationSeparator" w:id="0">
    <w:p w14:paraId="16A96F1F" w14:textId="77777777" w:rsidR="00530348" w:rsidRDefault="00530348" w:rsidP="00990B15">
      <w:pPr>
        <w:spacing w:after="0" w:line="240" w:lineRule="auto"/>
      </w:pPr>
      <w:r>
        <w:continuationSeparator/>
      </w:r>
    </w:p>
  </w:footnote>
  <w:footnote w:type="continuationNotice" w:id="1">
    <w:p w14:paraId="3AA033DF" w14:textId="77777777" w:rsidR="00530348" w:rsidRDefault="0053034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8DDA6" w14:textId="1594CBD4" w:rsidR="00990B15" w:rsidRPr="00287ADE" w:rsidRDefault="00287ADE" w:rsidP="00287ADE">
    <w:pPr>
      <w:pStyle w:val="Header"/>
    </w:pPr>
    <w:r w:rsidRPr="00287ADE">
      <w:t>Andrew James Botsford (E5912101)</w:t>
    </w:r>
    <w:r>
      <w:t xml:space="preserve"> B872 TMA02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14B15"/>
    <w:multiLevelType w:val="hybridMultilevel"/>
    <w:tmpl w:val="5E544F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87B3217"/>
    <w:multiLevelType w:val="hybridMultilevel"/>
    <w:tmpl w:val="A8A07F9C"/>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F2B0DFB"/>
    <w:multiLevelType w:val="hybridMultilevel"/>
    <w:tmpl w:val="BFE66990"/>
    <w:lvl w:ilvl="0" w:tplc="7780ED50">
      <w:numFmt w:val="bullet"/>
      <w:lvlText w:val="-"/>
      <w:lvlJc w:val="left"/>
      <w:pPr>
        <w:ind w:left="1080" w:hanging="360"/>
      </w:pPr>
      <w:rPr>
        <w:rFonts w:ascii="Arial" w:eastAsiaTheme="minorEastAsia"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493225333">
    <w:abstractNumId w:val="0"/>
  </w:num>
  <w:num w:numId="2" w16cid:durableId="723217701">
    <w:abstractNumId w:val="1"/>
  </w:num>
  <w:num w:numId="3" w16cid:durableId="20507594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8F2"/>
    <w:rsid w:val="00005159"/>
    <w:rsid w:val="00022FB5"/>
    <w:rsid w:val="00024C24"/>
    <w:rsid w:val="0002763E"/>
    <w:rsid w:val="00032B5E"/>
    <w:rsid w:val="0004267B"/>
    <w:rsid w:val="00042817"/>
    <w:rsid w:val="00045030"/>
    <w:rsid w:val="0004669A"/>
    <w:rsid w:val="00052289"/>
    <w:rsid w:val="00053DEA"/>
    <w:rsid w:val="0005504A"/>
    <w:rsid w:val="00056AFB"/>
    <w:rsid w:val="000626BF"/>
    <w:rsid w:val="00063BCA"/>
    <w:rsid w:val="00065C28"/>
    <w:rsid w:val="00065D0F"/>
    <w:rsid w:val="00071629"/>
    <w:rsid w:val="0007202D"/>
    <w:rsid w:val="00072EFA"/>
    <w:rsid w:val="00077C1A"/>
    <w:rsid w:val="0008072E"/>
    <w:rsid w:val="000809F8"/>
    <w:rsid w:val="00082FDB"/>
    <w:rsid w:val="000875AB"/>
    <w:rsid w:val="00090EF4"/>
    <w:rsid w:val="00097E72"/>
    <w:rsid w:val="00097FA2"/>
    <w:rsid w:val="000B1B09"/>
    <w:rsid w:val="000B4C1A"/>
    <w:rsid w:val="000B5A61"/>
    <w:rsid w:val="000D66C2"/>
    <w:rsid w:val="000E0DBD"/>
    <w:rsid w:val="000E196A"/>
    <w:rsid w:val="000E2F98"/>
    <w:rsid w:val="000E79B3"/>
    <w:rsid w:val="000F0E71"/>
    <w:rsid w:val="000F4C60"/>
    <w:rsid w:val="000F5013"/>
    <w:rsid w:val="000F5DE3"/>
    <w:rsid w:val="000F73D5"/>
    <w:rsid w:val="0010055E"/>
    <w:rsid w:val="00102670"/>
    <w:rsid w:val="001107EE"/>
    <w:rsid w:val="00113A45"/>
    <w:rsid w:val="001172D5"/>
    <w:rsid w:val="0012031B"/>
    <w:rsid w:val="00120D13"/>
    <w:rsid w:val="00144BAD"/>
    <w:rsid w:val="0014574C"/>
    <w:rsid w:val="00147B3D"/>
    <w:rsid w:val="0015347E"/>
    <w:rsid w:val="0016660D"/>
    <w:rsid w:val="00167929"/>
    <w:rsid w:val="00171273"/>
    <w:rsid w:val="0017167D"/>
    <w:rsid w:val="00172A28"/>
    <w:rsid w:val="0017558D"/>
    <w:rsid w:val="00176F23"/>
    <w:rsid w:val="001802F7"/>
    <w:rsid w:val="00181A05"/>
    <w:rsid w:val="00181A71"/>
    <w:rsid w:val="001820F3"/>
    <w:rsid w:val="00184B36"/>
    <w:rsid w:val="001911B8"/>
    <w:rsid w:val="00197BE0"/>
    <w:rsid w:val="001A7152"/>
    <w:rsid w:val="001B2D78"/>
    <w:rsid w:val="001B3900"/>
    <w:rsid w:val="001B61B4"/>
    <w:rsid w:val="001B7D3D"/>
    <w:rsid w:val="001C399E"/>
    <w:rsid w:val="001C6380"/>
    <w:rsid w:val="001D31E2"/>
    <w:rsid w:val="001D494D"/>
    <w:rsid w:val="001D7511"/>
    <w:rsid w:val="001E4885"/>
    <w:rsid w:val="001E5802"/>
    <w:rsid w:val="001E6110"/>
    <w:rsid w:val="001F67F4"/>
    <w:rsid w:val="00207F70"/>
    <w:rsid w:val="00210AFE"/>
    <w:rsid w:val="002150EC"/>
    <w:rsid w:val="00227AD5"/>
    <w:rsid w:val="0023320A"/>
    <w:rsid w:val="00233DAC"/>
    <w:rsid w:val="00235CAC"/>
    <w:rsid w:val="0024120F"/>
    <w:rsid w:val="00254C09"/>
    <w:rsid w:val="00256ADE"/>
    <w:rsid w:val="0025710B"/>
    <w:rsid w:val="00257E70"/>
    <w:rsid w:val="00264F10"/>
    <w:rsid w:val="00267082"/>
    <w:rsid w:val="002706CF"/>
    <w:rsid w:val="0027392A"/>
    <w:rsid w:val="0028143F"/>
    <w:rsid w:val="00287ADE"/>
    <w:rsid w:val="00290D91"/>
    <w:rsid w:val="00293AE7"/>
    <w:rsid w:val="00295812"/>
    <w:rsid w:val="002B13F6"/>
    <w:rsid w:val="002B1864"/>
    <w:rsid w:val="002B20D7"/>
    <w:rsid w:val="002C0DAD"/>
    <w:rsid w:val="002C1206"/>
    <w:rsid w:val="002C4555"/>
    <w:rsid w:val="002C5895"/>
    <w:rsid w:val="002D0A8B"/>
    <w:rsid w:val="002D263F"/>
    <w:rsid w:val="002D45FE"/>
    <w:rsid w:val="002D5A03"/>
    <w:rsid w:val="002D6ADF"/>
    <w:rsid w:val="002E0033"/>
    <w:rsid w:val="002E30B2"/>
    <w:rsid w:val="002E59E2"/>
    <w:rsid w:val="002E63D7"/>
    <w:rsid w:val="002F0414"/>
    <w:rsid w:val="002F08C5"/>
    <w:rsid w:val="002F3D9D"/>
    <w:rsid w:val="002F5973"/>
    <w:rsid w:val="002F6FE9"/>
    <w:rsid w:val="0030336E"/>
    <w:rsid w:val="00317B73"/>
    <w:rsid w:val="00317F59"/>
    <w:rsid w:val="0032227B"/>
    <w:rsid w:val="003229A6"/>
    <w:rsid w:val="003235E8"/>
    <w:rsid w:val="00325C12"/>
    <w:rsid w:val="00327260"/>
    <w:rsid w:val="00343054"/>
    <w:rsid w:val="0034737D"/>
    <w:rsid w:val="00352D2D"/>
    <w:rsid w:val="00354F55"/>
    <w:rsid w:val="00364D48"/>
    <w:rsid w:val="00364FBB"/>
    <w:rsid w:val="00366C28"/>
    <w:rsid w:val="00366CC3"/>
    <w:rsid w:val="003736A5"/>
    <w:rsid w:val="00377BF8"/>
    <w:rsid w:val="003808F4"/>
    <w:rsid w:val="00382B0C"/>
    <w:rsid w:val="003832BE"/>
    <w:rsid w:val="0039481E"/>
    <w:rsid w:val="00397754"/>
    <w:rsid w:val="00397C74"/>
    <w:rsid w:val="003A6567"/>
    <w:rsid w:val="003B4248"/>
    <w:rsid w:val="003C42FD"/>
    <w:rsid w:val="003D5411"/>
    <w:rsid w:val="003D7080"/>
    <w:rsid w:val="003E64EE"/>
    <w:rsid w:val="003E6A11"/>
    <w:rsid w:val="003E6AAC"/>
    <w:rsid w:val="003F2A14"/>
    <w:rsid w:val="003F4A24"/>
    <w:rsid w:val="003F7E9D"/>
    <w:rsid w:val="0041022B"/>
    <w:rsid w:val="00410819"/>
    <w:rsid w:val="0041526D"/>
    <w:rsid w:val="00416203"/>
    <w:rsid w:val="00427314"/>
    <w:rsid w:val="00442BFA"/>
    <w:rsid w:val="00447DC8"/>
    <w:rsid w:val="004561E5"/>
    <w:rsid w:val="00464889"/>
    <w:rsid w:val="0047034D"/>
    <w:rsid w:val="004738A6"/>
    <w:rsid w:val="00475002"/>
    <w:rsid w:val="0047717D"/>
    <w:rsid w:val="00477D57"/>
    <w:rsid w:val="00477F47"/>
    <w:rsid w:val="0048355E"/>
    <w:rsid w:val="00495D70"/>
    <w:rsid w:val="004975D7"/>
    <w:rsid w:val="004A12A9"/>
    <w:rsid w:val="004A7CFD"/>
    <w:rsid w:val="004B6C97"/>
    <w:rsid w:val="004C5E69"/>
    <w:rsid w:val="004E32D9"/>
    <w:rsid w:val="004E3680"/>
    <w:rsid w:val="004E42DC"/>
    <w:rsid w:val="004E5FF1"/>
    <w:rsid w:val="004F0376"/>
    <w:rsid w:val="004F31BB"/>
    <w:rsid w:val="004F60B7"/>
    <w:rsid w:val="004F6C9F"/>
    <w:rsid w:val="00501C01"/>
    <w:rsid w:val="00510F68"/>
    <w:rsid w:val="005150C2"/>
    <w:rsid w:val="00530348"/>
    <w:rsid w:val="005375C2"/>
    <w:rsid w:val="0053777A"/>
    <w:rsid w:val="00546D28"/>
    <w:rsid w:val="00551EA3"/>
    <w:rsid w:val="005529A6"/>
    <w:rsid w:val="0055405F"/>
    <w:rsid w:val="00554EFC"/>
    <w:rsid w:val="00557E29"/>
    <w:rsid w:val="00562D96"/>
    <w:rsid w:val="00562F23"/>
    <w:rsid w:val="00563B6D"/>
    <w:rsid w:val="00566A1C"/>
    <w:rsid w:val="00577446"/>
    <w:rsid w:val="0059239A"/>
    <w:rsid w:val="005A588A"/>
    <w:rsid w:val="005A5E1C"/>
    <w:rsid w:val="005B1030"/>
    <w:rsid w:val="005C0D0F"/>
    <w:rsid w:val="005C1B59"/>
    <w:rsid w:val="005C29D2"/>
    <w:rsid w:val="005C5FBA"/>
    <w:rsid w:val="005E47F7"/>
    <w:rsid w:val="005E7340"/>
    <w:rsid w:val="005E7A89"/>
    <w:rsid w:val="005E7D23"/>
    <w:rsid w:val="005F1B06"/>
    <w:rsid w:val="005F323E"/>
    <w:rsid w:val="00605F86"/>
    <w:rsid w:val="006130C9"/>
    <w:rsid w:val="00616767"/>
    <w:rsid w:val="006168DC"/>
    <w:rsid w:val="0062236E"/>
    <w:rsid w:val="00623B2E"/>
    <w:rsid w:val="006519EE"/>
    <w:rsid w:val="0065457A"/>
    <w:rsid w:val="0065763B"/>
    <w:rsid w:val="00660F3E"/>
    <w:rsid w:val="006653A0"/>
    <w:rsid w:val="00670663"/>
    <w:rsid w:val="00670C07"/>
    <w:rsid w:val="00672E83"/>
    <w:rsid w:val="0067428B"/>
    <w:rsid w:val="006742DD"/>
    <w:rsid w:val="006752DF"/>
    <w:rsid w:val="00676B5A"/>
    <w:rsid w:val="00677B95"/>
    <w:rsid w:val="0068033C"/>
    <w:rsid w:val="00681C99"/>
    <w:rsid w:val="00682261"/>
    <w:rsid w:val="00685348"/>
    <w:rsid w:val="006853CB"/>
    <w:rsid w:val="00694762"/>
    <w:rsid w:val="006A2681"/>
    <w:rsid w:val="006A7F1E"/>
    <w:rsid w:val="006B5B15"/>
    <w:rsid w:val="006D448B"/>
    <w:rsid w:val="006E1E60"/>
    <w:rsid w:val="00700054"/>
    <w:rsid w:val="0070362E"/>
    <w:rsid w:val="00704821"/>
    <w:rsid w:val="00706BD6"/>
    <w:rsid w:val="00721975"/>
    <w:rsid w:val="0072224B"/>
    <w:rsid w:val="00723099"/>
    <w:rsid w:val="00727B85"/>
    <w:rsid w:val="00727CDB"/>
    <w:rsid w:val="007310FB"/>
    <w:rsid w:val="00744B32"/>
    <w:rsid w:val="00746EB1"/>
    <w:rsid w:val="00755D51"/>
    <w:rsid w:val="00756DD4"/>
    <w:rsid w:val="00763EE0"/>
    <w:rsid w:val="0076500A"/>
    <w:rsid w:val="007707DE"/>
    <w:rsid w:val="00771D05"/>
    <w:rsid w:val="007773DE"/>
    <w:rsid w:val="00777D3B"/>
    <w:rsid w:val="00781A85"/>
    <w:rsid w:val="0079047E"/>
    <w:rsid w:val="007934B0"/>
    <w:rsid w:val="0079419E"/>
    <w:rsid w:val="0079607D"/>
    <w:rsid w:val="007A0197"/>
    <w:rsid w:val="007A17C5"/>
    <w:rsid w:val="007A3690"/>
    <w:rsid w:val="007A5358"/>
    <w:rsid w:val="007A7A88"/>
    <w:rsid w:val="007A7CC8"/>
    <w:rsid w:val="007B1A79"/>
    <w:rsid w:val="007B4D19"/>
    <w:rsid w:val="007B66A9"/>
    <w:rsid w:val="007C1542"/>
    <w:rsid w:val="007C20EE"/>
    <w:rsid w:val="007C3B8E"/>
    <w:rsid w:val="007C4512"/>
    <w:rsid w:val="007D2577"/>
    <w:rsid w:val="007D5472"/>
    <w:rsid w:val="007D57BD"/>
    <w:rsid w:val="007F0F71"/>
    <w:rsid w:val="007F2A2E"/>
    <w:rsid w:val="007F49AD"/>
    <w:rsid w:val="00800A76"/>
    <w:rsid w:val="00805568"/>
    <w:rsid w:val="008071A2"/>
    <w:rsid w:val="00807DD7"/>
    <w:rsid w:val="008115C8"/>
    <w:rsid w:val="0081359B"/>
    <w:rsid w:val="008144DD"/>
    <w:rsid w:val="00816984"/>
    <w:rsid w:val="0082323E"/>
    <w:rsid w:val="00826D26"/>
    <w:rsid w:val="00835DA4"/>
    <w:rsid w:val="00837EB1"/>
    <w:rsid w:val="00841079"/>
    <w:rsid w:val="00850683"/>
    <w:rsid w:val="0085093E"/>
    <w:rsid w:val="00854184"/>
    <w:rsid w:val="00864B3F"/>
    <w:rsid w:val="0088003F"/>
    <w:rsid w:val="00882694"/>
    <w:rsid w:val="008828F2"/>
    <w:rsid w:val="00886E6A"/>
    <w:rsid w:val="00890495"/>
    <w:rsid w:val="00891C6A"/>
    <w:rsid w:val="00892356"/>
    <w:rsid w:val="00894598"/>
    <w:rsid w:val="0089548E"/>
    <w:rsid w:val="00895E24"/>
    <w:rsid w:val="008A1EB1"/>
    <w:rsid w:val="008B4410"/>
    <w:rsid w:val="008B52EF"/>
    <w:rsid w:val="008C2510"/>
    <w:rsid w:val="008C51ED"/>
    <w:rsid w:val="008D62C0"/>
    <w:rsid w:val="008E25F2"/>
    <w:rsid w:val="008E3E11"/>
    <w:rsid w:val="008F4A8F"/>
    <w:rsid w:val="008F5BEB"/>
    <w:rsid w:val="008F6847"/>
    <w:rsid w:val="008F6DDF"/>
    <w:rsid w:val="009119F3"/>
    <w:rsid w:val="0091315B"/>
    <w:rsid w:val="00927E9C"/>
    <w:rsid w:val="0093711B"/>
    <w:rsid w:val="00947930"/>
    <w:rsid w:val="00961E1B"/>
    <w:rsid w:val="00982A62"/>
    <w:rsid w:val="00990B15"/>
    <w:rsid w:val="00991CFB"/>
    <w:rsid w:val="009952A9"/>
    <w:rsid w:val="009973FC"/>
    <w:rsid w:val="009975D4"/>
    <w:rsid w:val="009A7C07"/>
    <w:rsid w:val="009B6001"/>
    <w:rsid w:val="009B6857"/>
    <w:rsid w:val="009C2093"/>
    <w:rsid w:val="009C7BEE"/>
    <w:rsid w:val="009D020E"/>
    <w:rsid w:val="009D10A1"/>
    <w:rsid w:val="009E1BB7"/>
    <w:rsid w:val="009E378B"/>
    <w:rsid w:val="009F4BFE"/>
    <w:rsid w:val="00A036F1"/>
    <w:rsid w:val="00A13DD8"/>
    <w:rsid w:val="00A1430E"/>
    <w:rsid w:val="00A1623A"/>
    <w:rsid w:val="00A20615"/>
    <w:rsid w:val="00A207B0"/>
    <w:rsid w:val="00A22BBE"/>
    <w:rsid w:val="00A26150"/>
    <w:rsid w:val="00A32AEF"/>
    <w:rsid w:val="00A34B3E"/>
    <w:rsid w:val="00A355DF"/>
    <w:rsid w:val="00A3616E"/>
    <w:rsid w:val="00A407B4"/>
    <w:rsid w:val="00A41EBC"/>
    <w:rsid w:val="00A45726"/>
    <w:rsid w:val="00A47CE8"/>
    <w:rsid w:val="00A54809"/>
    <w:rsid w:val="00A56A02"/>
    <w:rsid w:val="00A576E6"/>
    <w:rsid w:val="00A6290B"/>
    <w:rsid w:val="00A64BB2"/>
    <w:rsid w:val="00A72AF6"/>
    <w:rsid w:val="00A81964"/>
    <w:rsid w:val="00A84117"/>
    <w:rsid w:val="00A866D5"/>
    <w:rsid w:val="00A93CD8"/>
    <w:rsid w:val="00AA0411"/>
    <w:rsid w:val="00AA141D"/>
    <w:rsid w:val="00AA1A67"/>
    <w:rsid w:val="00AA5569"/>
    <w:rsid w:val="00AA7F45"/>
    <w:rsid w:val="00AB4EE6"/>
    <w:rsid w:val="00AC54C5"/>
    <w:rsid w:val="00AD0EE5"/>
    <w:rsid w:val="00AD3041"/>
    <w:rsid w:val="00AD5CEC"/>
    <w:rsid w:val="00AD73ED"/>
    <w:rsid w:val="00AE0037"/>
    <w:rsid w:val="00AE7F4D"/>
    <w:rsid w:val="00AF0126"/>
    <w:rsid w:val="00AF2B5F"/>
    <w:rsid w:val="00AF50B7"/>
    <w:rsid w:val="00AF6BF6"/>
    <w:rsid w:val="00B00742"/>
    <w:rsid w:val="00B07BE5"/>
    <w:rsid w:val="00B144B0"/>
    <w:rsid w:val="00B16A63"/>
    <w:rsid w:val="00B302FD"/>
    <w:rsid w:val="00B364C9"/>
    <w:rsid w:val="00B36B1A"/>
    <w:rsid w:val="00B370A4"/>
    <w:rsid w:val="00B63EFD"/>
    <w:rsid w:val="00B76E47"/>
    <w:rsid w:val="00B810C8"/>
    <w:rsid w:val="00B83D8B"/>
    <w:rsid w:val="00B92619"/>
    <w:rsid w:val="00B940F1"/>
    <w:rsid w:val="00B971BB"/>
    <w:rsid w:val="00B97A5B"/>
    <w:rsid w:val="00B97E16"/>
    <w:rsid w:val="00BA0771"/>
    <w:rsid w:val="00BA6F7C"/>
    <w:rsid w:val="00BB0E31"/>
    <w:rsid w:val="00BB5D65"/>
    <w:rsid w:val="00BB70E1"/>
    <w:rsid w:val="00BC1306"/>
    <w:rsid w:val="00BC2A56"/>
    <w:rsid w:val="00BC3199"/>
    <w:rsid w:val="00BC440E"/>
    <w:rsid w:val="00BC5ECF"/>
    <w:rsid w:val="00BD1582"/>
    <w:rsid w:val="00BD4C56"/>
    <w:rsid w:val="00BD5F67"/>
    <w:rsid w:val="00BE6000"/>
    <w:rsid w:val="00BE6423"/>
    <w:rsid w:val="00BF6A07"/>
    <w:rsid w:val="00BF72AE"/>
    <w:rsid w:val="00C01852"/>
    <w:rsid w:val="00C0307D"/>
    <w:rsid w:val="00C06285"/>
    <w:rsid w:val="00C12D92"/>
    <w:rsid w:val="00C16808"/>
    <w:rsid w:val="00C168A8"/>
    <w:rsid w:val="00C20A5D"/>
    <w:rsid w:val="00C27219"/>
    <w:rsid w:val="00C279D8"/>
    <w:rsid w:val="00C346EE"/>
    <w:rsid w:val="00C352DD"/>
    <w:rsid w:val="00C42811"/>
    <w:rsid w:val="00C42B81"/>
    <w:rsid w:val="00C44533"/>
    <w:rsid w:val="00C47A57"/>
    <w:rsid w:val="00C541DD"/>
    <w:rsid w:val="00C54D1B"/>
    <w:rsid w:val="00C5610A"/>
    <w:rsid w:val="00C61076"/>
    <w:rsid w:val="00C61275"/>
    <w:rsid w:val="00C64E5C"/>
    <w:rsid w:val="00C74BB2"/>
    <w:rsid w:val="00C779E9"/>
    <w:rsid w:val="00C84C5D"/>
    <w:rsid w:val="00C85F51"/>
    <w:rsid w:val="00C9075D"/>
    <w:rsid w:val="00C92733"/>
    <w:rsid w:val="00C92F0F"/>
    <w:rsid w:val="00CA0564"/>
    <w:rsid w:val="00CA4207"/>
    <w:rsid w:val="00CA51E4"/>
    <w:rsid w:val="00CA70E3"/>
    <w:rsid w:val="00CB0FDA"/>
    <w:rsid w:val="00CB3AB0"/>
    <w:rsid w:val="00CB7B40"/>
    <w:rsid w:val="00CC6B8D"/>
    <w:rsid w:val="00CE0162"/>
    <w:rsid w:val="00CE58E6"/>
    <w:rsid w:val="00CF3E4E"/>
    <w:rsid w:val="00CF7060"/>
    <w:rsid w:val="00D06A24"/>
    <w:rsid w:val="00D10EE9"/>
    <w:rsid w:val="00D371F3"/>
    <w:rsid w:val="00D3787B"/>
    <w:rsid w:val="00D41C19"/>
    <w:rsid w:val="00D43C69"/>
    <w:rsid w:val="00D461BA"/>
    <w:rsid w:val="00D5283B"/>
    <w:rsid w:val="00D537FC"/>
    <w:rsid w:val="00D54ACC"/>
    <w:rsid w:val="00D6189D"/>
    <w:rsid w:val="00D622E6"/>
    <w:rsid w:val="00D722F0"/>
    <w:rsid w:val="00D735DF"/>
    <w:rsid w:val="00D74D3E"/>
    <w:rsid w:val="00D762F8"/>
    <w:rsid w:val="00D763DB"/>
    <w:rsid w:val="00D774C3"/>
    <w:rsid w:val="00D87602"/>
    <w:rsid w:val="00D9597D"/>
    <w:rsid w:val="00DA2393"/>
    <w:rsid w:val="00DA7A37"/>
    <w:rsid w:val="00DB16E5"/>
    <w:rsid w:val="00DB2540"/>
    <w:rsid w:val="00DB25B4"/>
    <w:rsid w:val="00DB38EB"/>
    <w:rsid w:val="00DC1691"/>
    <w:rsid w:val="00DC1D9B"/>
    <w:rsid w:val="00DC25AA"/>
    <w:rsid w:val="00DC435F"/>
    <w:rsid w:val="00DD43F9"/>
    <w:rsid w:val="00DD576A"/>
    <w:rsid w:val="00DE31D7"/>
    <w:rsid w:val="00DE5A7D"/>
    <w:rsid w:val="00DE5F28"/>
    <w:rsid w:val="00DF5CC0"/>
    <w:rsid w:val="00DF6707"/>
    <w:rsid w:val="00DF6946"/>
    <w:rsid w:val="00E0020F"/>
    <w:rsid w:val="00E01538"/>
    <w:rsid w:val="00E02AE0"/>
    <w:rsid w:val="00E03FFB"/>
    <w:rsid w:val="00E07E93"/>
    <w:rsid w:val="00E10DB4"/>
    <w:rsid w:val="00E24AF8"/>
    <w:rsid w:val="00E2765C"/>
    <w:rsid w:val="00E31500"/>
    <w:rsid w:val="00E356FA"/>
    <w:rsid w:val="00E430FC"/>
    <w:rsid w:val="00E44FD5"/>
    <w:rsid w:val="00E828CA"/>
    <w:rsid w:val="00E90204"/>
    <w:rsid w:val="00E93AB8"/>
    <w:rsid w:val="00E9514A"/>
    <w:rsid w:val="00EA458D"/>
    <w:rsid w:val="00EA6E34"/>
    <w:rsid w:val="00EB14DA"/>
    <w:rsid w:val="00EB3B87"/>
    <w:rsid w:val="00EC3363"/>
    <w:rsid w:val="00EC7FC3"/>
    <w:rsid w:val="00ED207A"/>
    <w:rsid w:val="00ED5AFE"/>
    <w:rsid w:val="00EE34A4"/>
    <w:rsid w:val="00EE5A53"/>
    <w:rsid w:val="00EE7E63"/>
    <w:rsid w:val="00EF175B"/>
    <w:rsid w:val="00EF5FBB"/>
    <w:rsid w:val="00EF695D"/>
    <w:rsid w:val="00F00911"/>
    <w:rsid w:val="00F0798D"/>
    <w:rsid w:val="00F11858"/>
    <w:rsid w:val="00F25F8E"/>
    <w:rsid w:val="00F36074"/>
    <w:rsid w:val="00F36F3A"/>
    <w:rsid w:val="00F46C36"/>
    <w:rsid w:val="00F57A62"/>
    <w:rsid w:val="00F60BF0"/>
    <w:rsid w:val="00F61A82"/>
    <w:rsid w:val="00F63E3D"/>
    <w:rsid w:val="00F645E0"/>
    <w:rsid w:val="00F712E5"/>
    <w:rsid w:val="00F7490D"/>
    <w:rsid w:val="00F80692"/>
    <w:rsid w:val="00F87B8F"/>
    <w:rsid w:val="00F93AE2"/>
    <w:rsid w:val="00FA0967"/>
    <w:rsid w:val="00FA29A4"/>
    <w:rsid w:val="00FA3237"/>
    <w:rsid w:val="00FA3BD3"/>
    <w:rsid w:val="00FA794B"/>
    <w:rsid w:val="00FB6FD2"/>
    <w:rsid w:val="00FC1154"/>
    <w:rsid w:val="00FC11DA"/>
    <w:rsid w:val="00FC432C"/>
    <w:rsid w:val="00FC48DF"/>
    <w:rsid w:val="00FC4C29"/>
    <w:rsid w:val="00FC7C94"/>
    <w:rsid w:val="00FD2CB4"/>
    <w:rsid w:val="00FF1454"/>
    <w:rsid w:val="00FF6A6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C85D6A"/>
  <w15:chartTrackingRefBased/>
  <w15:docId w15:val="{BE94D9D4-3F0A-47F7-8BB0-EDBA8FC07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theme="minorBidi"/>
        <w:kern w:val="2"/>
        <w:sz w:val="24"/>
        <w:szCs w:val="22"/>
        <w:lang w:val="en-GB"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7A5B"/>
    <w:pPr>
      <w:outlineLvl w:val="0"/>
    </w:pPr>
    <w:rPr>
      <w:sz w:val="28"/>
      <w:szCs w:val="24"/>
      <w:u w:val="single"/>
    </w:rPr>
  </w:style>
  <w:style w:type="paragraph" w:styleId="Heading2">
    <w:name w:val="heading 2"/>
    <w:basedOn w:val="Normal"/>
    <w:next w:val="Normal"/>
    <w:link w:val="Heading2Char"/>
    <w:uiPriority w:val="9"/>
    <w:unhideWhenUsed/>
    <w:qFormat/>
    <w:rsid w:val="003E6A11"/>
    <w:pPr>
      <w:keepNext/>
      <w:keepLines/>
      <w:spacing w:before="40" w:after="0"/>
      <w:outlineLvl w:val="1"/>
    </w:pPr>
    <w:rPr>
      <w:rFonts w:eastAsiaTheme="majorEastAsia" w:cs="Arial"/>
      <w:szCs w:val="24"/>
      <w:u w:val="single"/>
    </w:rPr>
  </w:style>
  <w:style w:type="paragraph" w:styleId="Heading3">
    <w:name w:val="heading 3"/>
    <w:basedOn w:val="TOCHeading"/>
    <w:next w:val="Normal"/>
    <w:link w:val="Heading3Char"/>
    <w:uiPriority w:val="9"/>
    <w:unhideWhenUsed/>
    <w:qFormat/>
    <w:rsid w:val="007707DE"/>
    <w:pPr>
      <w:outlineLvl w:val="2"/>
    </w:pPr>
    <w:rPr>
      <w:rFonts w:ascii="Arial" w:hAnsi="Arial" w:cs="Arial"/>
      <w:b/>
      <w:bCs/>
      <w:color w:val="auto"/>
      <w:sz w:val="28"/>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A5B"/>
    <w:rPr>
      <w:sz w:val="28"/>
      <w:szCs w:val="24"/>
      <w:u w:val="single"/>
    </w:rPr>
  </w:style>
  <w:style w:type="paragraph" w:styleId="Header">
    <w:name w:val="header"/>
    <w:basedOn w:val="Normal"/>
    <w:link w:val="HeaderChar"/>
    <w:uiPriority w:val="99"/>
    <w:unhideWhenUsed/>
    <w:rsid w:val="00990B15"/>
    <w:pPr>
      <w:tabs>
        <w:tab w:val="center" w:pos="4252"/>
        <w:tab w:val="right" w:pos="8504"/>
      </w:tabs>
      <w:spacing w:after="0" w:line="240" w:lineRule="auto"/>
    </w:pPr>
  </w:style>
  <w:style w:type="character" w:customStyle="1" w:styleId="HeaderChar">
    <w:name w:val="Header Char"/>
    <w:basedOn w:val="DefaultParagraphFont"/>
    <w:link w:val="Header"/>
    <w:uiPriority w:val="99"/>
    <w:rsid w:val="00990B15"/>
  </w:style>
  <w:style w:type="paragraph" w:styleId="Footer">
    <w:name w:val="footer"/>
    <w:basedOn w:val="Normal"/>
    <w:link w:val="FooterChar"/>
    <w:uiPriority w:val="99"/>
    <w:unhideWhenUsed/>
    <w:rsid w:val="00990B15"/>
    <w:pPr>
      <w:tabs>
        <w:tab w:val="center" w:pos="4252"/>
        <w:tab w:val="right" w:pos="8504"/>
      </w:tabs>
      <w:spacing w:after="0" w:line="240" w:lineRule="auto"/>
    </w:pPr>
  </w:style>
  <w:style w:type="character" w:customStyle="1" w:styleId="FooterChar">
    <w:name w:val="Footer Char"/>
    <w:basedOn w:val="DefaultParagraphFont"/>
    <w:link w:val="Footer"/>
    <w:uiPriority w:val="99"/>
    <w:rsid w:val="00990B15"/>
  </w:style>
  <w:style w:type="table" w:styleId="TableGrid">
    <w:name w:val="Table Grid"/>
    <w:basedOn w:val="TableNormal"/>
    <w:uiPriority w:val="39"/>
    <w:rsid w:val="002F5973"/>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F5973"/>
    <w:pPr>
      <w:ind w:left="720"/>
      <w:contextualSpacing/>
    </w:pPr>
    <w:rPr>
      <w:kern w:val="0"/>
      <w14:ligatures w14:val="none"/>
    </w:rPr>
  </w:style>
  <w:style w:type="paragraph" w:styleId="Caption">
    <w:name w:val="caption"/>
    <w:basedOn w:val="Normal"/>
    <w:next w:val="Normal"/>
    <w:uiPriority w:val="35"/>
    <w:unhideWhenUsed/>
    <w:qFormat/>
    <w:rsid w:val="002F5973"/>
    <w:pPr>
      <w:spacing w:after="200" w:line="240" w:lineRule="auto"/>
    </w:pPr>
    <w:rPr>
      <w:i/>
      <w:iCs/>
      <w:color w:val="44546A" w:themeColor="text2"/>
      <w:kern w:val="0"/>
      <w:sz w:val="18"/>
      <w:szCs w:val="18"/>
      <w14:ligatures w14:val="none"/>
    </w:rPr>
  </w:style>
  <w:style w:type="paragraph" w:styleId="Revision">
    <w:name w:val="Revision"/>
    <w:hidden/>
    <w:uiPriority w:val="99"/>
    <w:semiHidden/>
    <w:rsid w:val="00886E6A"/>
    <w:pPr>
      <w:spacing w:after="0" w:line="240" w:lineRule="auto"/>
    </w:pPr>
  </w:style>
  <w:style w:type="paragraph" w:styleId="NoSpacing">
    <w:name w:val="No Spacing"/>
    <w:link w:val="NoSpacingChar"/>
    <w:uiPriority w:val="1"/>
    <w:rsid w:val="007C20EE"/>
    <w:pPr>
      <w:spacing w:after="0" w:line="240" w:lineRule="auto"/>
    </w:pPr>
    <w:rPr>
      <w:rFonts w:asciiTheme="minorHAnsi" w:hAnsiTheme="minorHAnsi"/>
      <w:kern w:val="0"/>
      <w:sz w:val="22"/>
      <w:lang w:val="en-US" w:eastAsia="en-US"/>
      <w14:ligatures w14:val="none"/>
    </w:rPr>
  </w:style>
  <w:style w:type="character" w:customStyle="1" w:styleId="NoSpacingChar">
    <w:name w:val="No Spacing Char"/>
    <w:basedOn w:val="DefaultParagraphFont"/>
    <w:link w:val="NoSpacing"/>
    <w:uiPriority w:val="1"/>
    <w:rsid w:val="007C20EE"/>
    <w:rPr>
      <w:rFonts w:asciiTheme="minorHAnsi" w:hAnsiTheme="minorHAnsi"/>
      <w:kern w:val="0"/>
      <w:sz w:val="22"/>
      <w:lang w:val="en-US" w:eastAsia="en-US"/>
      <w14:ligatures w14:val="none"/>
    </w:rPr>
  </w:style>
  <w:style w:type="paragraph" w:styleId="TOCHeading">
    <w:name w:val="TOC Heading"/>
    <w:basedOn w:val="Heading1"/>
    <w:next w:val="Normal"/>
    <w:uiPriority w:val="39"/>
    <w:unhideWhenUsed/>
    <w:qFormat/>
    <w:rsid w:val="007C20EE"/>
    <w:pPr>
      <w:keepNext/>
      <w:keepLines/>
      <w:spacing w:before="240" w:after="0"/>
      <w:outlineLvl w:val="9"/>
    </w:pPr>
    <w:rPr>
      <w:rFonts w:asciiTheme="majorHAnsi" w:eastAsiaTheme="majorEastAsia" w:hAnsiTheme="majorHAnsi" w:cstheme="majorBidi"/>
      <w:color w:val="2F5496" w:themeColor="accent1" w:themeShade="BF"/>
      <w:kern w:val="0"/>
      <w:sz w:val="32"/>
      <w:szCs w:val="32"/>
      <w:u w:val="none"/>
      <w:lang w:val="en-US" w:eastAsia="en-US"/>
      <w14:ligatures w14:val="none"/>
    </w:rPr>
  </w:style>
  <w:style w:type="paragraph" w:styleId="TOC1">
    <w:name w:val="toc 1"/>
    <w:basedOn w:val="Normal"/>
    <w:next w:val="Normal"/>
    <w:autoRedefine/>
    <w:uiPriority w:val="39"/>
    <w:unhideWhenUsed/>
    <w:rsid w:val="00090EF4"/>
    <w:pPr>
      <w:tabs>
        <w:tab w:val="right" w:leader="dot" w:pos="8494"/>
      </w:tabs>
      <w:spacing w:after="100"/>
    </w:pPr>
  </w:style>
  <w:style w:type="character" w:styleId="Hyperlink">
    <w:name w:val="Hyperlink"/>
    <w:basedOn w:val="DefaultParagraphFont"/>
    <w:uiPriority w:val="99"/>
    <w:unhideWhenUsed/>
    <w:rsid w:val="007C20EE"/>
    <w:rPr>
      <w:color w:val="0563C1" w:themeColor="hyperlink"/>
      <w:u w:val="single"/>
    </w:rPr>
  </w:style>
  <w:style w:type="character" w:styleId="FollowedHyperlink">
    <w:name w:val="FollowedHyperlink"/>
    <w:basedOn w:val="DefaultParagraphFont"/>
    <w:uiPriority w:val="99"/>
    <w:semiHidden/>
    <w:unhideWhenUsed/>
    <w:rsid w:val="00A6290B"/>
    <w:rPr>
      <w:color w:val="954F72" w:themeColor="followedHyperlink"/>
      <w:u w:val="single"/>
    </w:rPr>
  </w:style>
  <w:style w:type="character" w:customStyle="1" w:styleId="Heading2Char">
    <w:name w:val="Heading 2 Char"/>
    <w:basedOn w:val="DefaultParagraphFont"/>
    <w:link w:val="Heading2"/>
    <w:uiPriority w:val="9"/>
    <w:rsid w:val="003E6A11"/>
    <w:rPr>
      <w:rFonts w:eastAsiaTheme="majorEastAsia" w:cs="Arial"/>
      <w:szCs w:val="24"/>
      <w:u w:val="single"/>
    </w:rPr>
  </w:style>
  <w:style w:type="paragraph" w:styleId="TOC2">
    <w:name w:val="toc 2"/>
    <w:basedOn w:val="Normal"/>
    <w:next w:val="Normal"/>
    <w:autoRedefine/>
    <w:uiPriority w:val="39"/>
    <w:unhideWhenUsed/>
    <w:rsid w:val="003A6567"/>
    <w:pPr>
      <w:tabs>
        <w:tab w:val="right" w:leader="dot" w:pos="8494"/>
      </w:tabs>
      <w:spacing w:after="100"/>
      <w:ind w:left="240"/>
    </w:pPr>
  </w:style>
  <w:style w:type="character" w:customStyle="1" w:styleId="Heading3Char">
    <w:name w:val="Heading 3 Char"/>
    <w:basedOn w:val="DefaultParagraphFont"/>
    <w:link w:val="Heading3"/>
    <w:uiPriority w:val="9"/>
    <w:rsid w:val="007707DE"/>
    <w:rPr>
      <w:rFonts w:eastAsiaTheme="majorEastAsia" w:cs="Arial"/>
      <w:b/>
      <w:bCs/>
      <w:kern w:val="0"/>
      <w:sz w:val="28"/>
      <w:szCs w:val="28"/>
      <w:u w:val="single"/>
      <w:lang w:val="en-US" w:eastAsia="en-US"/>
      <w14:ligatures w14:val="none"/>
    </w:rPr>
  </w:style>
  <w:style w:type="paragraph" w:styleId="TOC3">
    <w:name w:val="toc 3"/>
    <w:basedOn w:val="Normal"/>
    <w:next w:val="Normal"/>
    <w:autoRedefine/>
    <w:uiPriority w:val="39"/>
    <w:unhideWhenUsed/>
    <w:rsid w:val="00097FA2"/>
    <w:pPr>
      <w:spacing w:after="100"/>
      <w:ind w:left="480"/>
    </w:pPr>
  </w:style>
  <w:style w:type="character" w:styleId="CommentReference">
    <w:name w:val="annotation reference"/>
    <w:basedOn w:val="DefaultParagraphFont"/>
    <w:uiPriority w:val="99"/>
    <w:semiHidden/>
    <w:unhideWhenUsed/>
    <w:rsid w:val="006130C9"/>
    <w:rPr>
      <w:sz w:val="16"/>
      <w:szCs w:val="16"/>
    </w:rPr>
  </w:style>
  <w:style w:type="paragraph" w:styleId="CommentText">
    <w:name w:val="annotation text"/>
    <w:basedOn w:val="Normal"/>
    <w:link w:val="CommentTextChar"/>
    <w:uiPriority w:val="99"/>
    <w:unhideWhenUsed/>
    <w:rsid w:val="006130C9"/>
    <w:pPr>
      <w:spacing w:line="240" w:lineRule="auto"/>
    </w:pPr>
    <w:rPr>
      <w:sz w:val="20"/>
      <w:szCs w:val="20"/>
    </w:rPr>
  </w:style>
  <w:style w:type="character" w:customStyle="1" w:styleId="CommentTextChar">
    <w:name w:val="Comment Text Char"/>
    <w:basedOn w:val="DefaultParagraphFont"/>
    <w:link w:val="CommentText"/>
    <w:uiPriority w:val="99"/>
    <w:rsid w:val="006130C9"/>
    <w:rPr>
      <w:sz w:val="20"/>
      <w:szCs w:val="20"/>
    </w:rPr>
  </w:style>
  <w:style w:type="paragraph" w:styleId="CommentSubject">
    <w:name w:val="annotation subject"/>
    <w:basedOn w:val="CommentText"/>
    <w:next w:val="CommentText"/>
    <w:link w:val="CommentSubjectChar"/>
    <w:uiPriority w:val="99"/>
    <w:semiHidden/>
    <w:unhideWhenUsed/>
    <w:rsid w:val="006130C9"/>
    <w:rPr>
      <w:b/>
      <w:bCs/>
    </w:rPr>
  </w:style>
  <w:style w:type="character" w:customStyle="1" w:styleId="CommentSubjectChar">
    <w:name w:val="Comment Subject Char"/>
    <w:basedOn w:val="CommentTextChar"/>
    <w:link w:val="CommentSubject"/>
    <w:uiPriority w:val="99"/>
    <w:semiHidden/>
    <w:rsid w:val="006130C9"/>
    <w:rPr>
      <w:b/>
      <w:bCs/>
      <w:sz w:val="20"/>
      <w:szCs w:val="20"/>
    </w:rPr>
  </w:style>
  <w:style w:type="character" w:styleId="UnresolvedMention">
    <w:name w:val="Unresolved Mention"/>
    <w:basedOn w:val="DefaultParagraphFont"/>
    <w:uiPriority w:val="99"/>
    <w:semiHidden/>
    <w:unhideWhenUsed/>
    <w:rsid w:val="00325C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8172039">
      <w:bodyDiv w:val="1"/>
      <w:marLeft w:val="0"/>
      <w:marRight w:val="0"/>
      <w:marTop w:val="0"/>
      <w:marBottom w:val="0"/>
      <w:divBdr>
        <w:top w:val="none" w:sz="0" w:space="0" w:color="auto"/>
        <w:left w:val="none" w:sz="0" w:space="0" w:color="auto"/>
        <w:bottom w:val="none" w:sz="0" w:space="0" w:color="auto"/>
        <w:right w:val="none" w:sz="0" w:space="0" w:color="auto"/>
      </w:divBdr>
    </w:div>
    <w:div w:id="1118183474">
      <w:bodyDiv w:val="1"/>
      <w:marLeft w:val="0"/>
      <w:marRight w:val="0"/>
      <w:marTop w:val="0"/>
      <w:marBottom w:val="0"/>
      <w:divBdr>
        <w:top w:val="none" w:sz="0" w:space="0" w:color="auto"/>
        <w:left w:val="none" w:sz="0" w:space="0" w:color="auto"/>
        <w:bottom w:val="none" w:sz="0" w:space="0" w:color="auto"/>
        <w:right w:val="none" w:sz="0" w:space="0" w:color="auto"/>
      </w:divBdr>
    </w:div>
    <w:div w:id="1205752656">
      <w:bodyDiv w:val="1"/>
      <w:marLeft w:val="0"/>
      <w:marRight w:val="0"/>
      <w:marTop w:val="0"/>
      <w:marBottom w:val="0"/>
      <w:divBdr>
        <w:top w:val="none" w:sz="0" w:space="0" w:color="auto"/>
        <w:left w:val="none" w:sz="0" w:space="0" w:color="auto"/>
        <w:bottom w:val="none" w:sz="0" w:space="0" w:color="auto"/>
        <w:right w:val="none" w:sz="0" w:space="0" w:color="auto"/>
      </w:divBdr>
    </w:div>
    <w:div w:id="1211844408">
      <w:bodyDiv w:val="1"/>
      <w:marLeft w:val="0"/>
      <w:marRight w:val="0"/>
      <w:marTop w:val="0"/>
      <w:marBottom w:val="0"/>
      <w:divBdr>
        <w:top w:val="none" w:sz="0" w:space="0" w:color="auto"/>
        <w:left w:val="none" w:sz="0" w:space="0" w:color="auto"/>
        <w:bottom w:val="none" w:sz="0" w:space="0" w:color="auto"/>
        <w:right w:val="none" w:sz="0" w:space="0" w:color="auto"/>
      </w:divBdr>
    </w:div>
    <w:div w:id="179490450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ukogl.org.uk/poole-bay-2d-3d-seismic-and-well-data-now-available-from-ukogl/"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offshore-energy.biz/global-seismic-vessel-fleet-at-pre-covid-level-as-energy-transition-jobs-ramp-up/"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Andrew.botsford@inpex.co.jp</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E743052-A7D2-4DD1-8A72-B869CA643D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3250</Words>
  <Characters>18530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TMA02</vt:lpstr>
    </vt:vector>
  </TitlesOfParts>
  <Company/>
  <LinksUpToDate>false</LinksUpToDate>
  <CharactersWithSpaces>21737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TMA02</dc:title>
  <dc:subject>B872 CREATING AND SUSTAINING VALUE</dc:subject>
  <dc:creator>Andrew Botsford</dc:creator>
  <cp:keywords/>
  <dc:description/>
  <cp:lastModifiedBy>Botsford, Andrew(LON)</cp:lastModifiedBy>
  <cp:revision>2</cp:revision>
  <dcterms:created xsi:type="dcterms:W3CDTF">2024-02-19T11:26:00Z</dcterms:created>
  <dcterms:modified xsi:type="dcterms:W3CDTF">2024-02-19T11:26:00Z</dcterms:modified>
</cp:coreProperties>
</file>