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highlight w:val="white"/>
        </w:rPr>
      </w:pPr>
      <w:r w:rsidDel="00000000" w:rsidR="00000000" w:rsidRPr="00000000">
        <w:rPr>
          <w:highlight w:val="white"/>
          <w:rtl w:val="0"/>
        </w:rPr>
        <w:t xml:space="preserve">ANDERSON LEANDRO FERNANDES BATALHA,  FILIPE SILVA BATISTA e MARIANA MOTA OLIVEIRA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highlight w:val="white"/>
        </w:rPr>
      </w:pPr>
      <w:hyperlink r:id="rId7">
        <w:r w:rsidDel="00000000" w:rsidR="00000000" w:rsidRPr="00000000">
          <w:rPr>
            <w:highlight w:val="white"/>
            <w:rtl w:val="0"/>
          </w:rPr>
          <w:t xml:space="preserve">FRANCISCO GLAUBOS NUNES CLIMACO</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highlight w:val="white"/>
        </w:rPr>
      </w:pPr>
      <w:r w:rsidDel="00000000" w:rsidR="00000000" w:rsidRPr="00000000">
        <w:rPr>
          <w:highlight w:val="white"/>
          <w:rtl w:val="0"/>
        </w:rPr>
        <w:t xml:space="preserve">LINGUAGEM DE PROGRAMAÇÃO I</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18 de junho de 2024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b w:val="1"/>
        </w:rPr>
      </w:pPr>
      <w:bookmarkStart w:colFirst="0" w:colLast="0" w:name="_heading=h.gjdgxs" w:id="0"/>
      <w:bookmarkEnd w:id="0"/>
      <w:r w:rsidDel="00000000" w:rsidR="00000000" w:rsidRPr="00000000">
        <w:rPr>
          <w:b w:val="1"/>
          <w:rtl w:val="0"/>
        </w:rPr>
        <w:t xml:space="preserve">Localização de Centros de Distribuição</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ind w:firstLine="720"/>
        <w:jc w:val="both"/>
        <w:rPr/>
      </w:pPr>
      <w:r w:rsidDel="00000000" w:rsidR="00000000" w:rsidRPr="00000000">
        <w:rPr>
          <w:rtl w:val="0"/>
        </w:rPr>
        <w:t xml:space="preserve">O código implementa um sistema para encontrar a melhor localização de hubs de distribuição em um cenário de cidades interconectadas. Ele utiliza o algoritmo de Floyd-Warshall para calcular todas as distâncias mais curtas entre as cidades, fundamental para determinar os custos de distribuição mínimos.</w:t>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after="120" w:before="240" w:line="360" w:lineRule="auto"/>
        <w:ind w:firstLine="0"/>
        <w:jc w:val="both"/>
        <w:rPr>
          <w:b w:val="1"/>
        </w:rPr>
      </w:pPr>
      <w:bookmarkStart w:colFirst="0" w:colLast="0" w:name="_heading=h.30j0zll" w:id="1"/>
      <w:bookmarkEnd w:id="1"/>
      <w:r w:rsidDel="00000000" w:rsidR="00000000" w:rsidRPr="00000000">
        <w:rPr>
          <w:b w:val="1"/>
          <w:rtl w:val="0"/>
        </w:rPr>
        <w:t xml:space="preserve">ARQUITETURA DO SISTEMA</w:t>
      </w:r>
    </w:p>
    <w:p w:rsidR="00000000" w:rsidDel="00000000" w:rsidP="00000000" w:rsidRDefault="00000000" w:rsidRPr="00000000" w14:paraId="00000008">
      <w:pPr>
        <w:pStyle w:val="Heading1"/>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240" w:line="360" w:lineRule="auto"/>
        <w:ind w:left="720" w:hanging="360"/>
        <w:jc w:val="both"/>
        <w:rPr>
          <w:u w:val="none"/>
        </w:rPr>
      </w:pPr>
      <w:bookmarkStart w:colFirst="0" w:colLast="0" w:name="_heading=h.vrlq3m5cfuwr" w:id="2"/>
      <w:bookmarkEnd w:id="2"/>
      <w:r w:rsidDel="00000000" w:rsidR="00000000" w:rsidRPr="00000000">
        <w:rPr>
          <w:b w:val="1"/>
          <w:rtl w:val="0"/>
        </w:rPr>
        <w:t xml:space="preserve">“read_input(const char *cenário)”</w:t>
      </w:r>
      <w:r w:rsidDel="00000000" w:rsidR="00000000" w:rsidRPr="00000000">
        <w:rPr>
          <w:rtl w:val="0"/>
        </w:rPr>
        <w:t xml:space="preserve"> - Onde podemos ler os dados de entrada do arquivo (cenário), a função é responsável por obter as informações necessárias para o cálculo das rotas mais curtas.</w:t>
      </w:r>
      <w:r w:rsidDel="00000000" w:rsidR="00000000" w:rsidRPr="00000000">
        <w:rPr>
          <w:rtl w:val="0"/>
        </w:rPr>
      </w:r>
    </w:p>
    <w:p w:rsidR="00000000" w:rsidDel="00000000" w:rsidP="00000000" w:rsidRDefault="00000000" w:rsidRPr="00000000" w14:paraId="00000009">
      <w:pPr>
        <w:numPr>
          <w:ilvl w:val="0"/>
          <w:numId w:val="5"/>
        </w:numPr>
        <w:spacing w:line="360" w:lineRule="auto"/>
        <w:ind w:left="720" w:hanging="360"/>
        <w:jc w:val="both"/>
        <w:rPr>
          <w:u w:val="none"/>
        </w:rPr>
      </w:pPr>
      <w:r w:rsidDel="00000000" w:rsidR="00000000" w:rsidRPr="00000000">
        <w:rPr>
          <w:b w:val="1"/>
          <w:rtl w:val="0"/>
        </w:rPr>
        <w:t xml:space="preserve">“floyd warshall ( )”</w:t>
      </w:r>
      <w:r w:rsidDel="00000000" w:rsidR="00000000" w:rsidRPr="00000000">
        <w:rPr>
          <w:rtl w:val="0"/>
        </w:rPr>
        <w:t xml:space="preserve"> -  Implementamos o algoritmo de Floyd-Warshall para calcular todas as distâncias mais curtas entre pares de cidades na matriz de distâncias, é um passo crucial para o programa determinar posteriormente os custos mínimos de distribuição usando diferentes hubs.</w:t>
      </w:r>
      <w:r w:rsidDel="00000000" w:rsidR="00000000" w:rsidRPr="00000000">
        <w:rPr>
          <w:rtl w:val="0"/>
        </w:rPr>
      </w:r>
    </w:p>
    <w:p w:rsidR="00000000" w:rsidDel="00000000" w:rsidP="00000000" w:rsidRDefault="00000000" w:rsidRPr="00000000" w14:paraId="0000000A">
      <w:pPr>
        <w:numPr>
          <w:ilvl w:val="0"/>
          <w:numId w:val="5"/>
        </w:numPr>
        <w:spacing w:line="360" w:lineRule="auto"/>
        <w:ind w:left="720" w:hanging="360"/>
        <w:jc w:val="both"/>
        <w:rPr>
          <w:u w:val="none"/>
        </w:rPr>
      </w:pPr>
      <w:r w:rsidDel="00000000" w:rsidR="00000000" w:rsidRPr="00000000">
        <w:rPr>
          <w:b w:val="1"/>
          <w:sz w:val="22"/>
          <w:szCs w:val="22"/>
          <w:highlight w:val="white"/>
          <w:rtl w:val="0"/>
        </w:rPr>
        <w:t xml:space="preserve">“achar_melhor_local ( )”</w:t>
      </w:r>
      <w:r w:rsidDel="00000000" w:rsidR="00000000" w:rsidRPr="00000000">
        <w:rPr>
          <w:b w:val="1"/>
          <w:rtl w:val="0"/>
        </w:rPr>
        <w:t xml:space="preserve"> - </w:t>
      </w:r>
      <w:r w:rsidDel="00000000" w:rsidR="00000000" w:rsidRPr="00000000">
        <w:rPr>
          <w:rtl w:val="0"/>
        </w:rPr>
        <w:t xml:space="preserve">Utilizamos uma abordagem de força bruta para testar todas as combinações possíveis de hubs e determinar aquela que minimiza o custo total de distribuição. A função é responsável por encontrar os melhores locais para os hubs de distribuição, utilizando as distâncias pré-calculadas pelo algoritmo de Floyd-Warshall.</w:t>
      </w:r>
      <w:r w:rsidDel="00000000" w:rsidR="00000000" w:rsidRPr="00000000">
        <w:rPr>
          <w:rtl w:val="0"/>
        </w:rPr>
      </w:r>
    </w:p>
    <w:p w:rsidR="00000000" w:rsidDel="00000000" w:rsidP="00000000" w:rsidRDefault="00000000" w:rsidRPr="00000000" w14:paraId="0000000B">
      <w:pPr>
        <w:numPr>
          <w:ilvl w:val="0"/>
          <w:numId w:val="5"/>
        </w:numPr>
        <w:spacing w:line="360" w:lineRule="auto"/>
        <w:ind w:left="720" w:hanging="360"/>
        <w:jc w:val="both"/>
        <w:rPr>
          <w:u w:val="none"/>
        </w:rPr>
      </w:pPr>
      <w:r w:rsidDel="00000000" w:rsidR="00000000" w:rsidRPr="00000000">
        <w:rPr>
          <w:b w:val="1"/>
          <w:rtl w:val="0"/>
        </w:rPr>
        <w:t xml:space="preserve">“alocar_matriz_distancias ( )”</w:t>
      </w:r>
      <w:r w:rsidDel="00000000" w:rsidR="00000000" w:rsidRPr="00000000">
        <w:rPr>
          <w:rtl w:val="0"/>
        </w:rPr>
        <w:t xml:space="preserve"> - Gerencia a alocação e liberação dinâmica de memória para a matriz de distâncias entre as cidades.</w:t>
      </w:r>
      <w:r w:rsidDel="00000000" w:rsidR="00000000" w:rsidRPr="00000000">
        <w:rPr>
          <w:rtl w:val="0"/>
        </w:rPr>
      </w:r>
    </w:p>
    <w:p w:rsidR="00000000" w:rsidDel="00000000" w:rsidP="00000000" w:rsidRDefault="00000000" w:rsidRPr="00000000" w14:paraId="0000000C">
      <w:pPr>
        <w:numPr>
          <w:ilvl w:val="0"/>
          <w:numId w:val="5"/>
        </w:numPr>
        <w:spacing w:line="360" w:lineRule="auto"/>
        <w:ind w:left="720" w:hanging="360"/>
        <w:jc w:val="both"/>
        <w:rPr>
          <w:u w:val="none"/>
        </w:rPr>
      </w:pPr>
      <w:r w:rsidDel="00000000" w:rsidR="00000000" w:rsidRPr="00000000">
        <w:rPr>
          <w:b w:val="1"/>
          <w:rtl w:val="0"/>
        </w:rPr>
        <w:t xml:space="preserve">“liberar_matriz_distancias( )”</w:t>
      </w:r>
      <w:r w:rsidDel="00000000" w:rsidR="00000000" w:rsidRPr="00000000">
        <w:rPr>
          <w:rtl w:val="0"/>
        </w:rPr>
        <w:t xml:space="preserve"> - Permite que o programa trabalhe eficientemente com diferentes tamanhos de entrada, utilizando apenas a memória necessária.</w:t>
      </w:r>
      <w:r w:rsidDel="00000000" w:rsidR="00000000" w:rsidRPr="00000000">
        <w:rPr>
          <w:rtl w:val="0"/>
        </w:rPr>
      </w:r>
    </w:p>
    <w:p w:rsidR="00000000" w:rsidDel="00000000" w:rsidP="00000000" w:rsidRDefault="00000000" w:rsidRPr="00000000" w14:paraId="0000000D">
      <w:pPr>
        <w:numPr>
          <w:ilvl w:val="0"/>
          <w:numId w:val="5"/>
        </w:numPr>
        <w:spacing w:line="360" w:lineRule="auto"/>
        <w:ind w:left="720" w:hanging="360"/>
        <w:jc w:val="both"/>
        <w:rPr>
          <w:u w:val="none"/>
        </w:rPr>
      </w:pPr>
      <w:r w:rsidDel="00000000" w:rsidR="00000000" w:rsidRPr="00000000">
        <w:rPr>
          <w:b w:val="1"/>
          <w:rtl w:val="0"/>
        </w:rPr>
        <w:t xml:space="preserve">“combinacao_valida”</w:t>
      </w:r>
      <w:r w:rsidDel="00000000" w:rsidR="00000000" w:rsidRPr="00000000">
        <w:rPr>
          <w:rtl w:val="0"/>
        </w:rPr>
        <w:t xml:space="preserve"> - Faz a verificação se a combinação de hubs é válida. </w:t>
      </w:r>
      <w:r w:rsidDel="00000000" w:rsidR="00000000" w:rsidRPr="00000000">
        <w:rPr>
          <w:rtl w:val="0"/>
        </w:rPr>
      </w:r>
    </w:p>
    <w:p w:rsidR="00000000" w:rsidDel="00000000" w:rsidP="00000000" w:rsidRDefault="00000000" w:rsidRPr="00000000" w14:paraId="0000000E">
      <w:pPr>
        <w:numPr>
          <w:ilvl w:val="0"/>
          <w:numId w:val="5"/>
        </w:numPr>
        <w:spacing w:line="360" w:lineRule="auto"/>
        <w:ind w:left="720" w:hanging="360"/>
        <w:jc w:val="both"/>
        <w:rPr>
          <w:u w:val="none"/>
        </w:rPr>
      </w:pPr>
      <w:r w:rsidDel="00000000" w:rsidR="00000000" w:rsidRPr="00000000">
        <w:rPr>
          <w:b w:val="1"/>
          <w:rtl w:val="0"/>
        </w:rPr>
        <w:t xml:space="preserve">“calcular_custo”</w:t>
      </w:r>
      <w:r w:rsidDel="00000000" w:rsidR="00000000" w:rsidRPr="00000000">
        <w:rPr>
          <w:rtl w:val="0"/>
        </w:rPr>
        <w:t xml:space="preserve"> - Realiza o cálculo do custo total de distribuição usando os hubs escolhidos, para cada cidade, encontra a menor distância para qualquer um dos hubs escolhidos e soma essas distâncias para obter o custo total.</w:t>
      </w:r>
      <w:r w:rsidDel="00000000" w:rsidR="00000000" w:rsidRPr="00000000">
        <w:rPr>
          <w:rtl w:val="0"/>
        </w:rPr>
      </w:r>
    </w:p>
    <w:p w:rsidR="00000000" w:rsidDel="00000000" w:rsidP="00000000" w:rsidRDefault="00000000" w:rsidRPr="00000000" w14:paraId="0000000F">
      <w:pPr>
        <w:numPr>
          <w:ilvl w:val="0"/>
          <w:numId w:val="5"/>
        </w:numPr>
        <w:spacing w:line="360" w:lineRule="auto"/>
        <w:ind w:left="720" w:hanging="360"/>
        <w:jc w:val="both"/>
        <w:rPr>
          <w:u w:val="none"/>
        </w:rPr>
      </w:pPr>
      <w:r w:rsidDel="00000000" w:rsidR="00000000" w:rsidRPr="00000000">
        <w:rPr>
          <w:b w:val="1"/>
          <w:rtl w:val="0"/>
        </w:rPr>
        <w:t xml:space="preserve">“main( )”</w:t>
      </w:r>
      <w:r w:rsidDel="00000000" w:rsidR="00000000" w:rsidRPr="00000000">
        <w:rPr>
          <w:rtl w:val="0"/>
        </w:rPr>
        <w:t xml:space="preserve"> - A interface do nosso usuário.</w:t>
      </w:r>
    </w:p>
    <w:p w:rsidR="00000000" w:rsidDel="00000000" w:rsidP="00000000" w:rsidRDefault="00000000" w:rsidRPr="00000000" w14:paraId="00000010">
      <w:pPr>
        <w:spacing w:after="120" w:before="240" w:line="360" w:lineRule="auto"/>
        <w:ind w:left="0" w:firstLine="0"/>
        <w:jc w:val="both"/>
        <w:rPr/>
      </w:pPr>
      <w:r w:rsidDel="00000000" w:rsidR="00000000" w:rsidRPr="00000000">
        <w:rPr>
          <w:b w:val="1"/>
          <w:rtl w:val="0"/>
        </w:rPr>
        <w:t xml:space="preserve">DECISÕES DE DESIGN</w:t>
      </w:r>
      <w:r w:rsidDel="00000000" w:rsidR="00000000" w:rsidRPr="00000000">
        <w:rPr>
          <w:rtl w:val="0"/>
        </w:rPr>
      </w:r>
    </w:p>
    <w:p w:rsidR="00000000" w:rsidDel="00000000" w:rsidP="00000000" w:rsidRDefault="00000000" w:rsidRPr="00000000" w14:paraId="00000011">
      <w:pPr>
        <w:numPr>
          <w:ilvl w:val="0"/>
          <w:numId w:val="6"/>
        </w:numPr>
        <w:spacing w:line="360" w:lineRule="auto"/>
        <w:ind w:left="720" w:hanging="360"/>
        <w:jc w:val="both"/>
        <w:rPr>
          <w:u w:val="none"/>
        </w:rPr>
      </w:pPr>
      <w:r w:rsidDel="00000000" w:rsidR="00000000" w:rsidRPr="00000000">
        <w:rPr>
          <w:b w:val="1"/>
          <w:rtl w:val="0"/>
        </w:rPr>
        <w:t xml:space="preserve">Algoritmo de Floyd-Warshall</w:t>
      </w:r>
      <w:r w:rsidDel="00000000" w:rsidR="00000000" w:rsidRPr="00000000">
        <w:rPr>
          <w:rtl w:val="0"/>
        </w:rPr>
        <w:t xml:space="preserve"> - Decidimos pela aplicação deste algoritmo devido à sua eficiência em encontrar caminhos mais curtos em grafos ponderados. Ele nos garante que todas as possíveis rotas entre as cidades sejam consideradas, permitindo uma análise completa das opções de distribuição e uma maior eficiência.</w:t>
      </w:r>
    </w:p>
    <w:p w:rsidR="00000000" w:rsidDel="00000000" w:rsidP="00000000" w:rsidRDefault="00000000" w:rsidRPr="00000000" w14:paraId="00000012">
      <w:pPr>
        <w:numPr>
          <w:ilvl w:val="0"/>
          <w:numId w:val="6"/>
        </w:numPr>
        <w:spacing w:line="360" w:lineRule="auto"/>
        <w:ind w:left="720" w:hanging="360"/>
        <w:jc w:val="both"/>
        <w:rPr/>
      </w:pPr>
      <w:r w:rsidDel="00000000" w:rsidR="00000000" w:rsidRPr="00000000">
        <w:rPr>
          <w:b w:val="1"/>
          <w:rtl w:val="0"/>
        </w:rPr>
        <w:t xml:space="preserve">Modularidade:</w:t>
      </w:r>
      <w:r w:rsidDel="00000000" w:rsidR="00000000" w:rsidRPr="00000000">
        <w:rPr>
          <w:rtl w:val="0"/>
        </w:rPr>
        <w:t xml:space="preserve"> O código está dividido em funções que realizam tarefas específicas (alocação de memória, leitura de entrada, cálculo de distâncias, seleção de hubs), o que facilita a compreensão, manutenção e reutilização do código.</w:t>
      </w:r>
    </w:p>
    <w:p w:rsidR="00000000" w:rsidDel="00000000" w:rsidP="00000000" w:rsidRDefault="00000000" w:rsidRPr="00000000" w14:paraId="00000013">
      <w:pPr>
        <w:numPr>
          <w:ilvl w:val="0"/>
          <w:numId w:val="6"/>
        </w:numPr>
        <w:spacing w:line="360" w:lineRule="auto"/>
        <w:ind w:left="720" w:hanging="360"/>
        <w:jc w:val="both"/>
        <w:rPr>
          <w:u w:val="none"/>
        </w:rPr>
      </w:pPr>
      <w:r w:rsidDel="00000000" w:rsidR="00000000" w:rsidRPr="00000000">
        <w:rPr>
          <w:b w:val="1"/>
          <w:rtl w:val="0"/>
        </w:rPr>
        <w:t xml:space="preserve">Uso de Estruturas de Dados:</w:t>
      </w:r>
      <w:r w:rsidDel="00000000" w:rsidR="00000000" w:rsidRPr="00000000">
        <w:rPr>
          <w:rtl w:val="0"/>
        </w:rPr>
        <w:t xml:space="preserve"> A estrutura “problema” engloba todos os dados relacionados ao problema, tornando o código mais organizado e reduzindo o acoplamento entre diferentes partes do programa.</w:t>
      </w:r>
    </w:p>
    <w:p w:rsidR="00000000" w:rsidDel="00000000" w:rsidP="00000000" w:rsidRDefault="00000000" w:rsidRPr="00000000" w14:paraId="00000014">
      <w:pPr>
        <w:numPr>
          <w:ilvl w:val="0"/>
          <w:numId w:val="6"/>
        </w:numPr>
        <w:spacing w:line="360" w:lineRule="auto"/>
        <w:ind w:left="720" w:hanging="360"/>
        <w:jc w:val="both"/>
        <w:rPr/>
      </w:pPr>
      <w:r w:rsidDel="00000000" w:rsidR="00000000" w:rsidRPr="00000000">
        <w:rPr>
          <w:b w:val="1"/>
          <w:rtl w:val="0"/>
        </w:rPr>
        <w:t xml:space="preserve">Abordagem de Força Bruta para Hubs</w:t>
      </w:r>
      <w:r w:rsidDel="00000000" w:rsidR="00000000" w:rsidRPr="00000000">
        <w:rPr>
          <w:rtl w:val="0"/>
        </w:rPr>
        <w:t xml:space="preserve"> - Embora seja simples, a abordagem de força bruta para o teste de todas as combinações de hubs é eficaz para garantir a solução ótima em um espaço de busca limitado, especialmente para problemas de tamanho moderado.</w:t>
      </w:r>
    </w:p>
    <w:p w:rsidR="00000000" w:rsidDel="00000000" w:rsidP="00000000" w:rsidRDefault="00000000" w:rsidRPr="00000000" w14:paraId="00000015">
      <w:pPr>
        <w:numPr>
          <w:ilvl w:val="0"/>
          <w:numId w:val="6"/>
        </w:numPr>
        <w:spacing w:line="360" w:lineRule="auto"/>
        <w:ind w:left="720" w:hanging="360"/>
        <w:jc w:val="both"/>
        <w:rPr/>
      </w:pPr>
      <w:r w:rsidDel="00000000" w:rsidR="00000000" w:rsidRPr="00000000">
        <w:rPr>
          <w:b w:val="1"/>
          <w:rtl w:val="0"/>
        </w:rPr>
        <w:t xml:space="preserve">Alocação Dinâmica de Memória</w:t>
      </w:r>
      <w:r w:rsidDel="00000000" w:rsidR="00000000" w:rsidRPr="00000000">
        <w:rPr>
          <w:rtl w:val="0"/>
        </w:rPr>
        <w:t xml:space="preserve"> - Utilizamos alocação dinâmica para a matriz de distâncias, já que é necessário para lidar com a entrada variável de cidades e estradas sem desperdício de memória.</w:t>
      </w:r>
    </w:p>
    <w:p w:rsidR="00000000" w:rsidDel="00000000" w:rsidP="00000000" w:rsidRDefault="00000000" w:rsidRPr="00000000" w14:paraId="00000016">
      <w:pPr>
        <w:spacing w:after="120" w:before="240" w:line="360" w:lineRule="auto"/>
        <w:ind w:left="0" w:firstLine="0"/>
        <w:jc w:val="both"/>
        <w:rPr>
          <w:b w:val="1"/>
        </w:rPr>
      </w:pPr>
      <w:r w:rsidDel="00000000" w:rsidR="00000000" w:rsidRPr="00000000">
        <w:rPr>
          <w:b w:val="1"/>
          <w:rtl w:val="0"/>
        </w:rPr>
        <w:t xml:space="preserve">INSTRUÇÕES DE EXECUÇÃO</w:t>
      </w:r>
    </w:p>
    <w:p w:rsidR="00000000" w:rsidDel="00000000" w:rsidP="00000000" w:rsidRDefault="00000000" w:rsidRPr="00000000" w14:paraId="00000017">
      <w:pPr>
        <w:shd w:fill="ffffff" w:val="clear"/>
        <w:spacing w:line="360" w:lineRule="auto"/>
        <w:ind w:left="0" w:firstLine="0"/>
        <w:jc w:val="both"/>
        <w:rPr/>
      </w:pPr>
      <w:r w:rsidDel="00000000" w:rsidR="00000000" w:rsidRPr="00000000">
        <w:rPr>
          <w:color w:val="222222"/>
          <w:rtl w:val="0"/>
        </w:rPr>
        <w:t xml:space="preserve">Para abrir o programa:</w:t>
      </w:r>
      <w:r w:rsidDel="00000000" w:rsidR="00000000" w:rsidRPr="00000000">
        <w:rPr>
          <w:rtl w:val="0"/>
        </w:rPr>
      </w:r>
    </w:p>
    <w:p w:rsidR="00000000" w:rsidDel="00000000" w:rsidP="00000000" w:rsidRDefault="00000000" w:rsidRPr="00000000" w14:paraId="00000018">
      <w:pPr>
        <w:numPr>
          <w:ilvl w:val="0"/>
          <w:numId w:val="2"/>
        </w:numPr>
        <w:shd w:fill="ffffff" w:val="clear"/>
        <w:spacing w:line="360" w:lineRule="auto"/>
        <w:ind w:left="720" w:hanging="360"/>
        <w:jc w:val="both"/>
        <w:rPr>
          <w:color w:val="500050"/>
          <w:highlight w:val="white"/>
          <w:u w:val="none"/>
        </w:rPr>
      </w:pPr>
      <w:r w:rsidDel="00000000" w:rsidR="00000000" w:rsidRPr="00000000">
        <w:rPr>
          <w:highlight w:val="white"/>
          <w:rtl w:val="0"/>
        </w:rPr>
        <w:t xml:space="preserve">Abra o cm</w:t>
      </w:r>
      <w:r w:rsidDel="00000000" w:rsidR="00000000" w:rsidRPr="00000000">
        <w:rPr>
          <w:color w:val="500050"/>
          <w:highlight w:val="white"/>
          <w:rtl w:val="0"/>
        </w:rPr>
        <w:t xml:space="preserve">d</w:t>
      </w:r>
      <w:r w:rsidDel="00000000" w:rsidR="00000000" w:rsidRPr="00000000">
        <w:rPr>
          <w:highlight w:val="white"/>
          <w:rtl w:val="0"/>
        </w:rPr>
        <w:t xml:space="preserve"> dentro da pasta</w:t>
      </w:r>
      <w:r w:rsidDel="00000000" w:rsidR="00000000" w:rsidRPr="00000000">
        <w:rPr>
          <w:rtl w:val="0"/>
        </w:rPr>
      </w:r>
    </w:p>
    <w:p w:rsidR="00000000" w:rsidDel="00000000" w:rsidP="00000000" w:rsidRDefault="00000000" w:rsidRPr="00000000" w14:paraId="00000019">
      <w:pPr>
        <w:shd w:fill="ffffff" w:val="clear"/>
        <w:spacing w:line="360" w:lineRule="auto"/>
        <w:ind w:left="0" w:firstLine="0"/>
        <w:jc w:val="both"/>
        <w:rPr>
          <w:color w:val="222222"/>
        </w:rPr>
      </w:pPr>
      <w:r w:rsidDel="00000000" w:rsidR="00000000" w:rsidRPr="00000000">
        <w:rPr>
          <w:color w:val="222222"/>
          <w:rtl w:val="0"/>
        </w:rPr>
        <w:t xml:space="preserve">                  Digite "hubs.exe" (sem aspas)</w:t>
      </w:r>
    </w:p>
    <w:p w:rsidR="00000000" w:rsidDel="00000000" w:rsidP="00000000" w:rsidRDefault="00000000" w:rsidRPr="00000000" w14:paraId="0000001A">
      <w:pPr>
        <w:numPr>
          <w:ilvl w:val="0"/>
          <w:numId w:val="8"/>
        </w:numPr>
        <w:shd w:fill="ffffff" w:val="clear"/>
        <w:spacing w:line="360" w:lineRule="auto"/>
        <w:ind w:left="720" w:hanging="360"/>
        <w:jc w:val="both"/>
        <w:rPr>
          <w:color w:val="222222"/>
          <w:u w:val="none"/>
        </w:rPr>
      </w:pPr>
      <w:r w:rsidDel="00000000" w:rsidR="00000000" w:rsidRPr="00000000">
        <w:rPr>
          <w:color w:val="222222"/>
          <w:rtl w:val="0"/>
        </w:rPr>
        <w:t xml:space="preserve">Escreva o nome do arquivo do cenário desejado (sc1.txt , sc2.txt ou sc3.txt)</w:t>
      </w:r>
      <w:r w:rsidDel="00000000" w:rsidR="00000000" w:rsidRPr="00000000">
        <w:rPr>
          <w:rtl w:val="0"/>
        </w:rPr>
      </w:r>
    </w:p>
    <w:p w:rsidR="00000000" w:rsidDel="00000000" w:rsidP="00000000" w:rsidRDefault="00000000" w:rsidRPr="00000000" w14:paraId="0000001B">
      <w:pPr>
        <w:shd w:fill="ffffff" w:val="clear"/>
        <w:spacing w:line="360" w:lineRule="auto"/>
        <w:ind w:left="0" w:firstLine="0"/>
        <w:jc w:val="both"/>
        <w:rPr>
          <w:color w:val="222222"/>
        </w:rPr>
      </w:pPr>
      <w:r w:rsidDel="00000000" w:rsidR="00000000" w:rsidRPr="00000000">
        <w:rPr>
          <w:color w:val="222222"/>
          <w:rtl w:val="0"/>
        </w:rPr>
        <w:t xml:space="preserve">OBS: Será necessário digitar "hubs.exe" no terminal novamente sempre que for testar cada um dos arquivos.</w:t>
      </w:r>
    </w:p>
    <w:p w:rsidR="00000000" w:rsidDel="00000000" w:rsidP="00000000" w:rsidRDefault="00000000" w:rsidRPr="00000000" w14:paraId="0000001C">
      <w:pPr>
        <w:shd w:fill="ffffff" w:val="clear"/>
        <w:spacing w:line="360" w:lineRule="auto"/>
        <w:ind w:left="0" w:firstLine="0"/>
        <w:jc w:val="both"/>
        <w:rPr>
          <w:color w:val="222222"/>
        </w:rPr>
      </w:pPr>
      <w:r w:rsidDel="00000000" w:rsidR="00000000" w:rsidRPr="00000000">
        <w:rPr>
          <w:color w:val="222222"/>
          <w:rtl w:val="0"/>
        </w:rPr>
        <w:t xml:space="preserve">Caso seja necessário compilar o arquivo em .c para .exe:</w:t>
      </w:r>
    </w:p>
    <w:p w:rsidR="00000000" w:rsidDel="00000000" w:rsidP="00000000" w:rsidRDefault="00000000" w:rsidRPr="00000000" w14:paraId="0000001D">
      <w:pPr>
        <w:numPr>
          <w:ilvl w:val="0"/>
          <w:numId w:val="3"/>
        </w:numPr>
        <w:shd w:fill="ffffff" w:val="clear"/>
        <w:spacing w:line="360" w:lineRule="auto"/>
        <w:ind w:left="720" w:hanging="360"/>
        <w:jc w:val="both"/>
        <w:rPr>
          <w:highlight w:val="white"/>
        </w:rPr>
      </w:pPr>
      <w:r w:rsidDel="00000000" w:rsidR="00000000" w:rsidRPr="00000000">
        <w:rPr>
          <w:highlight w:val="white"/>
          <w:rtl w:val="0"/>
        </w:rPr>
        <w:t xml:space="preserve">Abra o cmd dentro da pasta</w:t>
      </w:r>
    </w:p>
    <w:p w:rsidR="00000000" w:rsidDel="00000000" w:rsidP="00000000" w:rsidRDefault="00000000" w:rsidRPr="00000000" w14:paraId="0000001E">
      <w:pPr>
        <w:shd w:fill="ffffff" w:val="clear"/>
        <w:spacing w:line="360" w:lineRule="auto"/>
        <w:ind w:left="720" w:firstLine="720"/>
        <w:jc w:val="both"/>
        <w:rPr>
          <w:highlight w:val="white"/>
        </w:rPr>
      </w:pPr>
      <w:r w:rsidDel="00000000" w:rsidR="00000000" w:rsidRPr="00000000">
        <w:rPr>
          <w:highlight w:val="white"/>
          <w:rtl w:val="0"/>
        </w:rPr>
        <w:t xml:space="preserve">   Digite “gcc hubs.c -o hubs.exe” (sem aspas)</w:t>
      </w:r>
    </w:p>
    <w:p w:rsidR="00000000" w:rsidDel="00000000" w:rsidP="00000000" w:rsidRDefault="00000000" w:rsidRPr="00000000" w14:paraId="0000001F">
      <w:pPr>
        <w:numPr>
          <w:ilvl w:val="0"/>
          <w:numId w:val="4"/>
        </w:numPr>
        <w:shd w:fill="ffffff" w:val="clear"/>
        <w:spacing w:line="360" w:lineRule="auto"/>
        <w:ind w:left="720" w:hanging="360"/>
        <w:jc w:val="both"/>
        <w:rPr>
          <w:highlight w:val="white"/>
        </w:rPr>
      </w:pPr>
      <w:r w:rsidDel="00000000" w:rsidR="00000000" w:rsidRPr="00000000">
        <w:rPr>
          <w:highlight w:val="white"/>
          <w:rtl w:val="0"/>
        </w:rPr>
        <w:t xml:space="preserve">Pelo mesmo terminal, digite “hubs.exe” (sem aspas)</w:t>
      </w:r>
    </w:p>
    <w:p w:rsidR="00000000" w:rsidDel="00000000" w:rsidP="00000000" w:rsidRDefault="00000000" w:rsidRPr="00000000" w14:paraId="00000020">
      <w:pPr>
        <w:numPr>
          <w:ilvl w:val="0"/>
          <w:numId w:val="4"/>
        </w:numPr>
        <w:shd w:fill="ffffff" w:val="clear"/>
        <w:spacing w:line="360" w:lineRule="auto"/>
        <w:ind w:left="720" w:hanging="360"/>
        <w:jc w:val="both"/>
        <w:rPr>
          <w:highlight w:val="white"/>
        </w:rPr>
      </w:pPr>
      <w:r w:rsidDel="00000000" w:rsidR="00000000" w:rsidRPr="00000000">
        <w:rPr>
          <w:highlight w:val="white"/>
          <w:rtl w:val="0"/>
        </w:rPr>
        <w:t xml:space="preserve">Quando o programa pedir o nome do arquivo de entrada:</w:t>
      </w:r>
    </w:p>
    <w:p w:rsidR="00000000" w:rsidDel="00000000" w:rsidP="00000000" w:rsidRDefault="00000000" w:rsidRPr="00000000" w14:paraId="00000021">
      <w:pPr>
        <w:numPr>
          <w:ilvl w:val="0"/>
          <w:numId w:val="1"/>
        </w:numPr>
        <w:shd w:fill="ffffff" w:val="clear"/>
        <w:spacing w:line="360" w:lineRule="auto"/>
        <w:ind w:left="720" w:hanging="360"/>
        <w:jc w:val="both"/>
        <w:rPr/>
      </w:pPr>
      <w:r w:rsidDel="00000000" w:rsidR="00000000" w:rsidRPr="00000000">
        <w:rPr>
          <w:rtl w:val="0"/>
        </w:rPr>
        <w:t xml:space="preserve">Ao executar o programa no cmd, a seguinte mensagem será exibida:</w:t>
      </w:r>
    </w:p>
    <w:p w:rsidR="00000000" w:rsidDel="00000000" w:rsidP="00000000" w:rsidRDefault="00000000" w:rsidRPr="00000000" w14:paraId="00000022">
      <w:pPr>
        <w:shd w:fill="ffffff" w:val="clear"/>
        <w:spacing w:line="360" w:lineRule="auto"/>
        <w:ind w:left="720" w:firstLine="720"/>
        <w:jc w:val="both"/>
        <w:rPr>
          <w:highlight w:val="white"/>
        </w:rPr>
      </w:pPr>
      <w:r w:rsidDel="00000000" w:rsidR="00000000" w:rsidRPr="00000000">
        <w:rPr>
          <w:highlight w:val="white"/>
          <w:rtl w:val="0"/>
        </w:rPr>
        <w:t xml:space="preserve">      “Digite o nome do arquivo de entrada (exemplo, sc1.txt)"</w:t>
      </w:r>
    </w:p>
    <w:p w:rsidR="00000000" w:rsidDel="00000000" w:rsidP="00000000" w:rsidRDefault="00000000" w:rsidRPr="00000000" w14:paraId="00000023">
      <w:pPr>
        <w:numPr>
          <w:ilvl w:val="0"/>
          <w:numId w:val="7"/>
        </w:numPr>
        <w:shd w:fill="ffffff" w:val="clear"/>
        <w:spacing w:line="360" w:lineRule="auto"/>
        <w:ind w:left="720" w:hanging="360"/>
        <w:jc w:val="both"/>
        <w:rPr/>
      </w:pPr>
      <w:r w:rsidDel="00000000" w:rsidR="00000000" w:rsidRPr="00000000">
        <w:rPr>
          <w:rtl w:val="0"/>
        </w:rPr>
        <w:t xml:space="preserve">Em seguida escreva o nome do arquivo do cenário desejado (sc1.txt , sc2.txt ou sc3.txt)</w:t>
      </w:r>
    </w:p>
    <w:p w:rsidR="00000000" w:rsidDel="00000000" w:rsidP="00000000" w:rsidRDefault="00000000" w:rsidRPr="00000000" w14:paraId="00000024">
      <w:pPr>
        <w:shd w:fill="ffffff" w:val="clear"/>
        <w:ind w:left="720" w:firstLine="720"/>
        <w:jc w:val="both"/>
        <w:rPr>
          <w:color w:val="222222"/>
          <w:sz w:val="22"/>
          <w:szCs w:val="22"/>
        </w:rPr>
      </w:pPr>
      <w:r w:rsidDel="00000000" w:rsidR="00000000" w:rsidRPr="00000000">
        <w:rPr>
          <w:rtl w:val="0"/>
        </w:rPr>
      </w:r>
    </w:p>
    <w:p w:rsidR="00000000" w:rsidDel="00000000" w:rsidP="00000000" w:rsidRDefault="00000000" w:rsidRPr="00000000" w14:paraId="00000025">
      <w:pPr>
        <w:ind w:left="0" w:firstLine="0"/>
        <w:jc w:val="both"/>
        <w:rPr/>
      </w:pPr>
      <w:r w:rsidDel="00000000" w:rsidR="00000000" w:rsidRPr="00000000">
        <w:rPr>
          <w:rtl w:val="0"/>
        </w:rPr>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gaa.ufma.br/sigaa/public/docente/portal.jsf?siape=235178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o2Ycep6hb/GLCo3s4XxkbrMMWw==">CgMxLjAyCGguZ2pkZ3hzMgloLjMwajB6bGwyDmgudnJscTNtNWNmdXdyOAByITE0ZjdBNkdEUEpLV1pGTElyRFZpbjA5VXVOa3NkYmdNWg==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