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307C" w14:textId="28D5358F" w:rsidR="00BF0EEC" w:rsidRDefault="000D5266" w:rsidP="00424CC6">
      <w:pPr>
        <w:pStyle w:val="Titolo"/>
        <w:rPr>
          <w:sz w:val="28"/>
          <w:szCs w:val="28"/>
        </w:rPr>
      </w:pPr>
      <w:r w:rsidRPr="00A52B11">
        <w:rPr>
          <w:sz w:val="28"/>
          <w:szCs w:val="28"/>
        </w:rPr>
        <w:t>Curriculum Vitae</w:t>
      </w:r>
    </w:p>
    <w:p w14:paraId="41B4A27A" w14:textId="49E7A754" w:rsidR="00212C37" w:rsidRPr="00A52B11" w:rsidRDefault="000D5266" w:rsidP="00424CC6">
      <w:pPr>
        <w:pStyle w:val="Titolo"/>
        <w:rPr>
          <w:sz w:val="28"/>
          <w:szCs w:val="28"/>
        </w:rPr>
      </w:pPr>
      <w:r w:rsidRPr="00A52B11">
        <w:rPr>
          <w:sz w:val="28"/>
          <w:szCs w:val="28"/>
        </w:rPr>
        <w:t>Andy Cruccas</w:t>
      </w:r>
    </w:p>
    <w:p w14:paraId="49C9F68A" w14:textId="77777777" w:rsidR="00212C37" w:rsidRDefault="000D5266">
      <w:pPr>
        <w:pStyle w:val="Titolo1"/>
      </w:pPr>
      <w:r>
        <w:t>Dati personali</w:t>
      </w:r>
    </w:p>
    <w:p w14:paraId="6403EC44" w14:textId="77777777" w:rsidR="00212C37" w:rsidRPr="00A52B11" w:rsidRDefault="000D5266">
      <w:pPr>
        <w:rPr>
          <w:sz w:val="16"/>
          <w:szCs w:val="16"/>
        </w:rPr>
      </w:pPr>
      <w:r w:rsidRPr="00A52B11">
        <w:rPr>
          <w:sz w:val="16"/>
          <w:szCs w:val="16"/>
        </w:rPr>
        <w:t>Nome: Andy Cruccas</w:t>
      </w:r>
      <w:r w:rsidRPr="00A52B11">
        <w:rPr>
          <w:sz w:val="16"/>
          <w:szCs w:val="16"/>
        </w:rPr>
        <w:br/>
        <w:t>Anno di nascita: 1992</w:t>
      </w:r>
      <w:r w:rsidRPr="00A52B11">
        <w:rPr>
          <w:sz w:val="16"/>
          <w:szCs w:val="16"/>
        </w:rPr>
        <w:br/>
        <w:t>Residenza: Barge (CN)</w:t>
      </w:r>
      <w:r w:rsidRPr="00A52B11">
        <w:rPr>
          <w:sz w:val="16"/>
          <w:szCs w:val="16"/>
        </w:rPr>
        <w:br/>
        <w:t>Disponibilità: immediata</w:t>
      </w:r>
    </w:p>
    <w:p w14:paraId="058BC845" w14:textId="77777777" w:rsidR="00212C37" w:rsidRDefault="000D5266">
      <w:pPr>
        <w:pStyle w:val="Titolo1"/>
      </w:pPr>
      <w:r>
        <w:t>Esperienze professionali</w:t>
      </w:r>
    </w:p>
    <w:p w14:paraId="5E8EB131" w14:textId="77777777" w:rsidR="00212C37" w:rsidRDefault="000D5266">
      <w:pPr>
        <w:pStyle w:val="Titolo2"/>
      </w:pPr>
      <w:r>
        <w:t>Azimut Benetti S.p.A. – Yacht Division (2023 – in corso)</w:t>
      </w:r>
    </w:p>
    <w:p w14:paraId="2330927F" w14:textId="14BEB027" w:rsidR="00212C37" w:rsidRPr="00A52B11" w:rsidRDefault="00DF0B5C">
      <w:pPr>
        <w:rPr>
          <w:sz w:val="16"/>
          <w:szCs w:val="16"/>
        </w:rPr>
      </w:pPr>
      <w:r w:rsidRPr="00A52B11">
        <w:rPr>
          <w:sz w:val="16"/>
          <w:szCs w:val="16"/>
        </w:rPr>
        <w:t xml:space="preserve">Interiors </w:t>
      </w:r>
      <w:r w:rsidR="00E545CE" w:rsidRPr="00A52B11">
        <w:rPr>
          <w:sz w:val="16"/>
          <w:szCs w:val="16"/>
        </w:rPr>
        <w:t>Outfitting Specialist</w:t>
      </w:r>
      <w:r w:rsidRPr="00A52B11">
        <w:rPr>
          <w:sz w:val="16"/>
          <w:szCs w:val="16"/>
        </w:rPr>
        <w:br/>
        <w:t>- Montaggio e finiture interni yacht (legno e compositi)</w:t>
      </w:r>
      <w:r w:rsidRPr="00A52B11">
        <w:rPr>
          <w:sz w:val="16"/>
          <w:szCs w:val="16"/>
        </w:rPr>
        <w:br/>
        <w:t>- Controlli estetico-funzionali, gestione NC e rilavorazioni con QA/capobarca</w:t>
      </w:r>
      <w:r w:rsidRPr="00A52B11">
        <w:rPr>
          <w:sz w:val="16"/>
          <w:szCs w:val="16"/>
        </w:rPr>
        <w:br/>
        <w:t>- Applicazione micro-SOP/IO e principi 5S</w:t>
      </w:r>
      <w:r w:rsidRPr="00A52B11">
        <w:rPr>
          <w:sz w:val="16"/>
          <w:szCs w:val="16"/>
        </w:rPr>
        <w:br/>
        <w:t>- Azioni di miglioramento continuo (Kaizen/PDCA)</w:t>
      </w:r>
      <w:r w:rsidRPr="00A52B11">
        <w:rPr>
          <w:sz w:val="16"/>
          <w:szCs w:val="16"/>
        </w:rPr>
        <w:br/>
        <w:t>- Coordinamento operativo in spazi ristretti, lavoro di squadra con altre maestranze, rispetto HSE</w:t>
      </w:r>
      <w:r w:rsidRPr="00A52B11">
        <w:rPr>
          <w:sz w:val="16"/>
          <w:szCs w:val="16"/>
        </w:rPr>
        <w:br/>
        <w:t>- Comunicazione sintetica su avanzamento, blocchi e fabbisogni</w:t>
      </w:r>
    </w:p>
    <w:p w14:paraId="1970E8FB" w14:textId="77777777" w:rsidR="00212C37" w:rsidRDefault="000D5266">
      <w:pPr>
        <w:pStyle w:val="Titolo2"/>
      </w:pPr>
      <w:r>
        <w:t>Imprenditore – Process Owner (2018 – 2023)</w:t>
      </w:r>
    </w:p>
    <w:p w14:paraId="1BA6ACAB" w14:textId="77777777" w:rsidR="00212C37" w:rsidRPr="00A52B11" w:rsidRDefault="000D5266">
      <w:pPr>
        <w:rPr>
          <w:sz w:val="16"/>
          <w:szCs w:val="16"/>
        </w:rPr>
      </w:pPr>
      <w:r w:rsidRPr="00A52B11">
        <w:rPr>
          <w:sz w:val="16"/>
          <w:szCs w:val="16"/>
        </w:rPr>
        <w:t>- Disegno e miglioramento processi end-to-end, integrazione verticale</w:t>
      </w:r>
      <w:r w:rsidRPr="00A52B11">
        <w:rPr>
          <w:sz w:val="16"/>
          <w:szCs w:val="16"/>
        </w:rPr>
        <w:br/>
        <w:t>- Gestione commesse one-off e complesse: pianificazione, budget, fornitori</w:t>
      </w:r>
      <w:r w:rsidRPr="00A52B11">
        <w:rPr>
          <w:sz w:val="16"/>
          <w:szCs w:val="16"/>
        </w:rPr>
        <w:br/>
        <w:t>- Cantieri artigianali e forestali, coordinamento squadre e collaborazioni</w:t>
      </w:r>
      <w:r w:rsidRPr="00A52B11">
        <w:rPr>
          <w:sz w:val="16"/>
          <w:szCs w:val="16"/>
        </w:rPr>
        <w:br/>
        <w:t>- Monitoraggio KPI di qualità, tempi e cash flow</w:t>
      </w:r>
    </w:p>
    <w:p w14:paraId="643ADA89" w14:textId="77777777" w:rsidR="00212C37" w:rsidRDefault="000D5266">
      <w:pPr>
        <w:pStyle w:val="Titolo2"/>
      </w:pPr>
      <w:r>
        <w:t>Responsabile Produzione – Azienda familiare settore legno (2014 – 2018)</w:t>
      </w:r>
    </w:p>
    <w:p w14:paraId="40DE9F5F" w14:textId="77777777" w:rsidR="00212C37" w:rsidRPr="00BF0EEC" w:rsidRDefault="000D5266">
      <w:pPr>
        <w:rPr>
          <w:sz w:val="16"/>
          <w:szCs w:val="16"/>
        </w:rPr>
      </w:pPr>
      <w:r w:rsidRPr="00BF0EEC">
        <w:rPr>
          <w:sz w:val="16"/>
          <w:szCs w:val="16"/>
        </w:rPr>
        <w:t>- Gestione della filiera legno: acquisti, segagione, essiccazione, CNC, logistica</w:t>
      </w:r>
      <w:r w:rsidRPr="00BF0EEC">
        <w:rPr>
          <w:sz w:val="16"/>
          <w:szCs w:val="16"/>
        </w:rPr>
        <w:br/>
        <w:t>- Pianificazione MPS/MRP, controllo tempi/costi/qualità</w:t>
      </w:r>
      <w:r w:rsidRPr="00BF0EEC">
        <w:rPr>
          <w:sz w:val="16"/>
          <w:szCs w:val="16"/>
        </w:rPr>
        <w:br/>
        <w:t>- Gestione cantieri forestali in ATS: permessi, sicurezza, budget</w:t>
      </w:r>
    </w:p>
    <w:p w14:paraId="3794E50A" w14:textId="77777777" w:rsidR="00212C37" w:rsidRDefault="000D5266">
      <w:pPr>
        <w:pStyle w:val="Titolo2"/>
      </w:pPr>
      <w:r>
        <w:t>Team Leader – RGIS Inventory Specialists (2012 – 2014)</w:t>
      </w:r>
    </w:p>
    <w:p w14:paraId="66238F31" w14:textId="1A713A41" w:rsidR="00212C37" w:rsidRDefault="000D5266">
      <w:pPr>
        <w:rPr>
          <w:sz w:val="16"/>
          <w:szCs w:val="16"/>
        </w:rPr>
      </w:pPr>
      <w:r w:rsidRPr="00A52B11">
        <w:rPr>
          <w:sz w:val="16"/>
          <w:szCs w:val="16"/>
        </w:rPr>
        <w:t>- Coordinamento squadre inventariali</w:t>
      </w:r>
      <w:r w:rsidRPr="00A52B11">
        <w:rPr>
          <w:sz w:val="16"/>
          <w:szCs w:val="16"/>
        </w:rPr>
        <w:br/>
        <w:t>- Formazione e onboarding nuove risorse (scanner RF, SOP)</w:t>
      </w:r>
      <w:r w:rsidRPr="00A52B11">
        <w:rPr>
          <w:sz w:val="16"/>
          <w:szCs w:val="16"/>
        </w:rPr>
        <w:br/>
        <w:t>- Allineamento KPI di accuratezza, tempi ciclo e produttività</w:t>
      </w:r>
      <w:r w:rsidRPr="00A52B11">
        <w:rPr>
          <w:sz w:val="16"/>
          <w:szCs w:val="16"/>
        </w:rPr>
        <w:br/>
        <w:t xml:space="preserve">- Pianificazione </w:t>
      </w:r>
      <w:proofErr w:type="spellStart"/>
      <w:r w:rsidRPr="00A52B11">
        <w:rPr>
          <w:sz w:val="16"/>
          <w:szCs w:val="16"/>
        </w:rPr>
        <w:t>turni</w:t>
      </w:r>
      <w:proofErr w:type="spellEnd"/>
      <w:r w:rsidRPr="00A52B11">
        <w:rPr>
          <w:sz w:val="16"/>
          <w:szCs w:val="16"/>
        </w:rPr>
        <w:t xml:space="preserve"> e briefing </w:t>
      </w:r>
      <w:r w:rsidR="00BF0EEC">
        <w:rPr>
          <w:sz w:val="16"/>
          <w:szCs w:val="16"/>
        </w:rPr>
        <w:t>operative</w:t>
      </w:r>
    </w:p>
    <w:p w14:paraId="0E3ACFDF" w14:textId="77777777" w:rsidR="00BF0EEC" w:rsidRDefault="00BF0EEC">
      <w:pPr>
        <w:rPr>
          <w:sz w:val="16"/>
          <w:szCs w:val="16"/>
        </w:rPr>
      </w:pPr>
    </w:p>
    <w:p w14:paraId="3B1101A4" w14:textId="77777777" w:rsidR="00BF0EEC" w:rsidRDefault="00BF0EEC">
      <w:pPr>
        <w:rPr>
          <w:sz w:val="16"/>
          <w:szCs w:val="16"/>
        </w:rPr>
      </w:pPr>
    </w:p>
    <w:p w14:paraId="48049BFD" w14:textId="77777777" w:rsidR="00BF0EEC" w:rsidRPr="00A52B11" w:rsidRDefault="00BF0EEC">
      <w:pPr>
        <w:rPr>
          <w:sz w:val="16"/>
          <w:szCs w:val="16"/>
        </w:rPr>
      </w:pPr>
    </w:p>
    <w:p w14:paraId="7D392D7A" w14:textId="602F0175" w:rsidR="00212C37" w:rsidRDefault="000D5266">
      <w:pPr>
        <w:pStyle w:val="Titolo1"/>
      </w:pPr>
      <w:r>
        <w:t>Formazione e certificazioni</w:t>
      </w:r>
    </w:p>
    <w:p w14:paraId="2D526A00" w14:textId="77777777" w:rsidR="00741D89" w:rsidRPr="00A52B11" w:rsidRDefault="000D5266" w:rsidP="007C606F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Laurea Scienze Forestali e Ambientali</w:t>
      </w:r>
      <w:r w:rsidR="00D06F48" w:rsidRPr="00A52B11">
        <w:rPr>
          <w:sz w:val="16"/>
          <w:szCs w:val="16"/>
        </w:rPr>
        <w:t>-165CFU</w:t>
      </w:r>
      <w:r w:rsidRPr="00A52B11">
        <w:rPr>
          <w:sz w:val="16"/>
          <w:szCs w:val="16"/>
        </w:rPr>
        <w:t xml:space="preserve"> (Università di Torino</w:t>
      </w:r>
      <w:r w:rsidR="00D06F48" w:rsidRPr="00A52B11">
        <w:rPr>
          <w:sz w:val="16"/>
          <w:szCs w:val="16"/>
        </w:rPr>
        <w:t>-201</w:t>
      </w:r>
      <w:r w:rsidR="007C606F" w:rsidRPr="00A52B11">
        <w:rPr>
          <w:sz w:val="16"/>
          <w:szCs w:val="16"/>
        </w:rPr>
        <w:t>6</w:t>
      </w:r>
      <w:r w:rsidRPr="00A52B11">
        <w:rPr>
          <w:sz w:val="16"/>
          <w:szCs w:val="16"/>
        </w:rPr>
        <w:t>)</w:t>
      </w:r>
    </w:p>
    <w:p w14:paraId="4738B3B8" w14:textId="77777777" w:rsidR="00DC2EEC" w:rsidRPr="00A52B11" w:rsidRDefault="00F404B5" w:rsidP="007C606F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 xml:space="preserve">Diploma di Perito Aereonautico (ITIS </w:t>
      </w:r>
      <w:r w:rsidR="00DC2EEC" w:rsidRPr="00A52B11">
        <w:rPr>
          <w:sz w:val="16"/>
          <w:szCs w:val="16"/>
        </w:rPr>
        <w:t>Grassi 2011)</w:t>
      </w:r>
    </w:p>
    <w:p w14:paraId="5C24EC8F" w14:textId="77777777" w:rsidR="00E75D2E" w:rsidRPr="00A52B11" w:rsidRDefault="000D5266" w:rsidP="00714DB8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Specializzazione IBM in Business Analysis (2025)</w:t>
      </w:r>
    </w:p>
    <w:p w14:paraId="76F8FEFC" w14:textId="3EA9A99A" w:rsidR="00151BEB" w:rsidRPr="00A52B11" w:rsidRDefault="000D5266" w:rsidP="00151BEB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Certificazione ISO 9001 Lead Auditor (2025)</w:t>
      </w:r>
      <w:r w:rsidR="00151BEB" w:rsidRPr="00A52B11">
        <w:rPr>
          <w:sz w:val="16"/>
          <w:szCs w:val="16"/>
        </w:rPr>
        <w:t xml:space="preserve"> </w:t>
      </w:r>
    </w:p>
    <w:p w14:paraId="09D13E02" w14:textId="51DA4C30" w:rsidR="00151BEB" w:rsidRPr="00A52B11" w:rsidRDefault="000D5266" w:rsidP="00151BEB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Preparazione certificazioni ECBA (IIBA) e CAPM (PMI)</w:t>
      </w:r>
    </w:p>
    <w:p w14:paraId="57A7F99B" w14:textId="5531DAFB" w:rsidR="00151BEB" w:rsidRPr="00A52B11" w:rsidRDefault="000D5266" w:rsidP="000317DA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Corso Operations &amp; Process Management – Illinois Tech (2025)</w:t>
      </w:r>
    </w:p>
    <w:p w14:paraId="66E71421" w14:textId="367DCFC1" w:rsidR="007C606F" w:rsidRPr="00A52B11" w:rsidRDefault="000D5266" w:rsidP="00151BEB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Formazione Agile &amp; Scrum</w:t>
      </w:r>
      <w:r w:rsidR="00F06A71" w:rsidRPr="00A52B11">
        <w:rPr>
          <w:sz w:val="16"/>
          <w:szCs w:val="16"/>
        </w:rPr>
        <w:t xml:space="preserve"> </w:t>
      </w:r>
      <w:r w:rsidR="00D125BE">
        <w:rPr>
          <w:sz w:val="16"/>
          <w:szCs w:val="16"/>
        </w:rPr>
        <w:t>IBM</w:t>
      </w:r>
    </w:p>
    <w:p w14:paraId="50611187" w14:textId="01A9C5B4" w:rsidR="00DC2EEC" w:rsidRDefault="00662D2B" w:rsidP="002303AF">
      <w:pPr>
        <w:pStyle w:val="Titolo1"/>
      </w:pPr>
      <w:r>
        <w:t>Competenze software</w:t>
      </w:r>
    </w:p>
    <w:p w14:paraId="7BC659BD" w14:textId="36F05B91" w:rsidR="00F06A71" w:rsidRPr="00A52B11" w:rsidRDefault="00952B91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M</w:t>
      </w:r>
      <w:r w:rsidR="001C4A05" w:rsidRPr="00A52B11">
        <w:rPr>
          <w:sz w:val="16"/>
          <w:szCs w:val="16"/>
        </w:rPr>
        <w:t>i</w:t>
      </w:r>
      <w:r w:rsidRPr="00A52B11">
        <w:rPr>
          <w:sz w:val="16"/>
          <w:szCs w:val="16"/>
        </w:rPr>
        <w:t>crosoft</w:t>
      </w:r>
      <w:r w:rsidR="001C4A05" w:rsidRPr="00A52B11">
        <w:rPr>
          <w:sz w:val="16"/>
          <w:szCs w:val="16"/>
        </w:rPr>
        <w:t xml:space="preserve"> </w:t>
      </w:r>
      <w:r w:rsidR="00541FB8" w:rsidRPr="00A52B11">
        <w:rPr>
          <w:sz w:val="16"/>
          <w:szCs w:val="16"/>
        </w:rPr>
        <w:t>O</w:t>
      </w:r>
      <w:r w:rsidR="001C4A05" w:rsidRPr="00A52B11">
        <w:rPr>
          <w:sz w:val="16"/>
          <w:szCs w:val="16"/>
        </w:rPr>
        <w:t>ffice</w:t>
      </w:r>
      <w:r w:rsidR="002A492A" w:rsidRPr="00A52B11">
        <w:rPr>
          <w:sz w:val="16"/>
          <w:szCs w:val="16"/>
        </w:rPr>
        <w:t>/</w:t>
      </w:r>
      <w:r w:rsidR="00E809B3" w:rsidRPr="00A52B11">
        <w:rPr>
          <w:sz w:val="16"/>
          <w:szCs w:val="16"/>
        </w:rPr>
        <w:t>Power</w:t>
      </w:r>
      <w:r w:rsidR="00446C08" w:rsidRPr="00A52B11">
        <w:rPr>
          <w:sz w:val="16"/>
          <w:szCs w:val="16"/>
        </w:rPr>
        <w:t xml:space="preserve"> (Power BI</w:t>
      </w:r>
      <w:r w:rsidR="000F42D0" w:rsidRPr="00A52B11">
        <w:rPr>
          <w:sz w:val="16"/>
          <w:szCs w:val="16"/>
        </w:rPr>
        <w:t>-</w:t>
      </w:r>
      <w:r w:rsidR="00003ED1" w:rsidRPr="00A52B11">
        <w:rPr>
          <w:sz w:val="16"/>
          <w:szCs w:val="16"/>
        </w:rPr>
        <w:t>P</w:t>
      </w:r>
      <w:r w:rsidR="007A4C82" w:rsidRPr="00A52B11">
        <w:rPr>
          <w:sz w:val="16"/>
          <w:szCs w:val="16"/>
        </w:rPr>
        <w:t>A</w:t>
      </w:r>
      <w:r w:rsidR="00275803" w:rsidRPr="00A52B11">
        <w:rPr>
          <w:sz w:val="16"/>
          <w:szCs w:val="16"/>
        </w:rPr>
        <w:t xml:space="preserve">, </w:t>
      </w:r>
      <w:r w:rsidR="00FE329A" w:rsidRPr="00A52B11">
        <w:rPr>
          <w:sz w:val="16"/>
          <w:szCs w:val="16"/>
        </w:rPr>
        <w:t xml:space="preserve">Excel, </w:t>
      </w:r>
      <w:r w:rsidR="00275803" w:rsidRPr="00A52B11">
        <w:rPr>
          <w:sz w:val="16"/>
          <w:szCs w:val="16"/>
        </w:rPr>
        <w:t>P</w:t>
      </w:r>
      <w:r w:rsidR="00E809B3" w:rsidRPr="00A52B11">
        <w:rPr>
          <w:sz w:val="16"/>
          <w:szCs w:val="16"/>
        </w:rPr>
        <w:t>ower Point</w:t>
      </w:r>
      <w:r w:rsidR="00275803" w:rsidRPr="00A52B11">
        <w:rPr>
          <w:sz w:val="16"/>
          <w:szCs w:val="16"/>
        </w:rPr>
        <w:t>,</w:t>
      </w:r>
      <w:r w:rsidR="00692444" w:rsidRPr="00A52B11">
        <w:rPr>
          <w:sz w:val="16"/>
          <w:szCs w:val="16"/>
        </w:rPr>
        <w:t xml:space="preserve"> </w:t>
      </w:r>
      <w:r w:rsidR="00602589" w:rsidRPr="00A52B11">
        <w:rPr>
          <w:sz w:val="16"/>
          <w:szCs w:val="16"/>
        </w:rPr>
        <w:t>Word</w:t>
      </w:r>
      <w:r w:rsidR="00692444" w:rsidRPr="00A52B11">
        <w:rPr>
          <w:sz w:val="16"/>
          <w:szCs w:val="16"/>
        </w:rPr>
        <w:t xml:space="preserve">, Project, </w:t>
      </w:r>
      <w:proofErr w:type="gramStart"/>
      <w:r w:rsidR="00692444" w:rsidRPr="00A52B11">
        <w:rPr>
          <w:sz w:val="16"/>
          <w:szCs w:val="16"/>
        </w:rPr>
        <w:t>Teams</w:t>
      </w:r>
      <w:r w:rsidR="00FA4337" w:rsidRPr="00A52B11">
        <w:rPr>
          <w:sz w:val="16"/>
          <w:szCs w:val="16"/>
        </w:rPr>
        <w:t xml:space="preserve"> </w:t>
      </w:r>
      <w:r w:rsidR="00446C08" w:rsidRPr="00A52B11">
        <w:rPr>
          <w:sz w:val="16"/>
          <w:szCs w:val="16"/>
        </w:rPr>
        <w:t>)</w:t>
      </w:r>
      <w:proofErr w:type="gramEnd"/>
    </w:p>
    <w:p w14:paraId="4C1416AD" w14:textId="69A23692" w:rsidR="00446C08" w:rsidRPr="00A52B11" w:rsidRDefault="00275803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 xml:space="preserve">SAP </w:t>
      </w:r>
      <w:r w:rsidR="00602589" w:rsidRPr="00A52B11">
        <w:rPr>
          <w:sz w:val="16"/>
          <w:szCs w:val="16"/>
        </w:rPr>
        <w:t>(</w:t>
      </w:r>
      <w:proofErr w:type="gramStart"/>
      <w:r w:rsidR="001D5335" w:rsidRPr="00A52B11">
        <w:rPr>
          <w:sz w:val="16"/>
          <w:szCs w:val="16"/>
        </w:rPr>
        <w:t>MM,</w:t>
      </w:r>
      <w:r w:rsidR="00952B91" w:rsidRPr="00A52B11">
        <w:rPr>
          <w:sz w:val="16"/>
          <w:szCs w:val="16"/>
        </w:rPr>
        <w:t>WM</w:t>
      </w:r>
      <w:proofErr w:type="gramEnd"/>
      <w:r w:rsidR="00952B91" w:rsidRPr="00A52B11">
        <w:rPr>
          <w:sz w:val="16"/>
          <w:szCs w:val="16"/>
        </w:rPr>
        <w:t>,</w:t>
      </w:r>
      <w:proofErr w:type="gramStart"/>
      <w:r w:rsidR="00952B91" w:rsidRPr="00A52B11">
        <w:rPr>
          <w:sz w:val="16"/>
          <w:szCs w:val="16"/>
        </w:rPr>
        <w:t>QM,CO</w:t>
      </w:r>
      <w:proofErr w:type="gramEnd"/>
      <w:r w:rsidR="00952B91" w:rsidRPr="00A52B11">
        <w:rPr>
          <w:sz w:val="16"/>
          <w:szCs w:val="16"/>
        </w:rPr>
        <w:t xml:space="preserve">) </w:t>
      </w:r>
    </w:p>
    <w:p w14:paraId="5FDABFEE" w14:textId="4B40AA7D" w:rsidR="00275803" w:rsidRPr="00A52B11" w:rsidRDefault="00275803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IBM (cognos</w:t>
      </w:r>
      <w:r w:rsidR="00602589" w:rsidRPr="00A52B11">
        <w:rPr>
          <w:sz w:val="16"/>
          <w:szCs w:val="16"/>
        </w:rPr>
        <w:t>)</w:t>
      </w:r>
    </w:p>
    <w:p w14:paraId="1CF586A4" w14:textId="784FCBA6" w:rsidR="00952B91" w:rsidRPr="00A52B11" w:rsidRDefault="00952B91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Atlassian (jira)</w:t>
      </w:r>
    </w:p>
    <w:p w14:paraId="090EFC43" w14:textId="45555E66" w:rsidR="00A57921" w:rsidRPr="00A52B11" w:rsidRDefault="00A57921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Notion</w:t>
      </w:r>
    </w:p>
    <w:p w14:paraId="396642B3" w14:textId="139AB2FA" w:rsidR="00A57921" w:rsidRDefault="00A57921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r w:rsidRPr="00A52B11">
        <w:rPr>
          <w:sz w:val="16"/>
          <w:szCs w:val="16"/>
        </w:rPr>
        <w:t>Camunda (BPMN)</w:t>
      </w:r>
    </w:p>
    <w:p w14:paraId="21D2B1D2" w14:textId="45AA4059" w:rsidR="00D125BE" w:rsidRDefault="00D125BE" w:rsidP="00F06A71">
      <w:pPr>
        <w:pStyle w:val="Paragrafoelenco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Github</w:t>
      </w:r>
      <w:proofErr w:type="spellEnd"/>
    </w:p>
    <w:p w14:paraId="369034BD" w14:textId="30D0E7C7" w:rsidR="00212C37" w:rsidRDefault="000D5266">
      <w:pPr>
        <w:pStyle w:val="Titolo1"/>
      </w:pPr>
      <w:r>
        <w:t>Competenze linguistiche</w:t>
      </w:r>
    </w:p>
    <w:p w14:paraId="06F565DA" w14:textId="77777777" w:rsidR="007F4F2B" w:rsidRPr="00A52B11" w:rsidRDefault="000D5266" w:rsidP="007F4F2B">
      <w:pPr>
        <w:pStyle w:val="Paragrafoelenco"/>
        <w:numPr>
          <w:ilvl w:val="0"/>
          <w:numId w:val="14"/>
        </w:numPr>
        <w:rPr>
          <w:sz w:val="16"/>
          <w:szCs w:val="16"/>
        </w:rPr>
      </w:pPr>
      <w:r w:rsidRPr="00A52B11">
        <w:rPr>
          <w:sz w:val="16"/>
          <w:szCs w:val="16"/>
        </w:rPr>
        <w:t>Inglese: B2/C1</w:t>
      </w:r>
    </w:p>
    <w:p w14:paraId="7EEFA14A" w14:textId="67370C9E" w:rsidR="007F4F2B" w:rsidRPr="00A52B11" w:rsidRDefault="009F59BC" w:rsidP="007F4F2B">
      <w:pPr>
        <w:pStyle w:val="Paragrafoelenco"/>
        <w:numPr>
          <w:ilvl w:val="0"/>
          <w:numId w:val="14"/>
        </w:numPr>
        <w:rPr>
          <w:sz w:val="16"/>
          <w:szCs w:val="16"/>
        </w:rPr>
      </w:pPr>
      <w:r w:rsidRPr="00A52B11">
        <w:rPr>
          <w:sz w:val="16"/>
          <w:szCs w:val="16"/>
        </w:rPr>
        <w:t>Italiano Madrelingua</w:t>
      </w:r>
    </w:p>
    <w:p w14:paraId="598FDF02" w14:textId="2E0B34A6" w:rsidR="007F4F2B" w:rsidRPr="00A52B11" w:rsidRDefault="000D5266" w:rsidP="007F4F2B">
      <w:pPr>
        <w:pStyle w:val="Paragrafoelenco"/>
        <w:numPr>
          <w:ilvl w:val="0"/>
          <w:numId w:val="14"/>
        </w:numPr>
        <w:rPr>
          <w:sz w:val="16"/>
          <w:szCs w:val="16"/>
        </w:rPr>
      </w:pPr>
      <w:r w:rsidRPr="00A52B11">
        <w:rPr>
          <w:sz w:val="16"/>
          <w:szCs w:val="16"/>
        </w:rPr>
        <w:t>Francese: B1/B2</w:t>
      </w:r>
    </w:p>
    <w:p w14:paraId="6C7DB810" w14:textId="77777777" w:rsidR="007F4F2B" w:rsidRPr="00A52B11" w:rsidRDefault="000D5266" w:rsidP="007F4F2B">
      <w:pPr>
        <w:pStyle w:val="Paragrafoelenco"/>
        <w:numPr>
          <w:ilvl w:val="0"/>
          <w:numId w:val="14"/>
        </w:numPr>
        <w:rPr>
          <w:sz w:val="16"/>
          <w:szCs w:val="16"/>
        </w:rPr>
      </w:pPr>
      <w:r w:rsidRPr="00A52B11">
        <w:rPr>
          <w:sz w:val="16"/>
          <w:szCs w:val="16"/>
        </w:rPr>
        <w:t>Spagnolo: B1</w:t>
      </w:r>
    </w:p>
    <w:p w14:paraId="55440ABB" w14:textId="4D37B092" w:rsidR="00212C37" w:rsidRPr="00A52B11" w:rsidRDefault="000D5266" w:rsidP="007F4F2B">
      <w:pPr>
        <w:pStyle w:val="Paragrafoelenco"/>
        <w:numPr>
          <w:ilvl w:val="0"/>
          <w:numId w:val="14"/>
        </w:numPr>
        <w:rPr>
          <w:sz w:val="16"/>
          <w:szCs w:val="16"/>
        </w:rPr>
      </w:pPr>
      <w:r w:rsidRPr="00A52B11">
        <w:rPr>
          <w:sz w:val="16"/>
          <w:szCs w:val="16"/>
        </w:rPr>
        <w:t>Danese: A2</w:t>
      </w:r>
    </w:p>
    <w:p w14:paraId="2E5C7A22" w14:textId="77777777" w:rsidR="00212C37" w:rsidRDefault="000D5266">
      <w:pPr>
        <w:pStyle w:val="Titolo1"/>
      </w:pPr>
      <w:r>
        <w:t>Competenze chiave</w:t>
      </w:r>
    </w:p>
    <w:p w14:paraId="2CC627CB" w14:textId="77777777" w:rsidR="00212C37" w:rsidRPr="00A52B11" w:rsidRDefault="000D5266">
      <w:pPr>
        <w:rPr>
          <w:sz w:val="16"/>
          <w:szCs w:val="16"/>
        </w:rPr>
      </w:pPr>
      <w:r w:rsidRPr="00A52B11">
        <w:rPr>
          <w:sz w:val="16"/>
          <w:szCs w:val="16"/>
        </w:rPr>
        <w:t>- Project Management (commesse one-off e complesse)</w:t>
      </w:r>
      <w:r w:rsidRPr="00A52B11">
        <w:rPr>
          <w:sz w:val="16"/>
          <w:szCs w:val="16"/>
        </w:rPr>
        <w:br/>
        <w:t>- Business Process Management (BPMN, analisi AS-IS/TO-BE)</w:t>
      </w:r>
      <w:r w:rsidRPr="00A52B11">
        <w:rPr>
          <w:sz w:val="16"/>
          <w:szCs w:val="16"/>
        </w:rPr>
        <w:br/>
        <w:t>- Continuous Improvement (Kaizen, PDCA, TOC)</w:t>
      </w:r>
      <w:r w:rsidRPr="00A52B11">
        <w:rPr>
          <w:sz w:val="16"/>
          <w:szCs w:val="16"/>
        </w:rPr>
        <w:br/>
        <w:t>- Controllo qualità e audit ISO</w:t>
      </w:r>
      <w:r w:rsidRPr="00A52B11">
        <w:rPr>
          <w:sz w:val="16"/>
          <w:szCs w:val="16"/>
        </w:rPr>
        <w:br/>
        <w:t>- Gestione cantieri e team in contesti complessi</w:t>
      </w:r>
    </w:p>
    <w:sectPr w:rsidR="00212C37" w:rsidRPr="00A52B11" w:rsidSect="00A52B11">
      <w:pgSz w:w="12240" w:h="15840"/>
      <w:pgMar w:top="1440" w:right="1080" w:bottom="1440" w:left="1080" w:header="720" w:footer="720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A58DB"/>
    <w:multiLevelType w:val="hybridMultilevel"/>
    <w:tmpl w:val="24D688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354331"/>
    <w:multiLevelType w:val="hybridMultilevel"/>
    <w:tmpl w:val="DF625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25BD2"/>
    <w:multiLevelType w:val="hybridMultilevel"/>
    <w:tmpl w:val="8744BD06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2051"/>
    <w:multiLevelType w:val="hybridMultilevel"/>
    <w:tmpl w:val="F88A636A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358F"/>
    <w:multiLevelType w:val="hybridMultilevel"/>
    <w:tmpl w:val="CCD6C3B4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5061">
    <w:abstractNumId w:val="8"/>
  </w:num>
  <w:num w:numId="2" w16cid:durableId="1709329285">
    <w:abstractNumId w:val="6"/>
  </w:num>
  <w:num w:numId="3" w16cid:durableId="516424639">
    <w:abstractNumId w:val="5"/>
  </w:num>
  <w:num w:numId="4" w16cid:durableId="779647226">
    <w:abstractNumId w:val="4"/>
  </w:num>
  <w:num w:numId="5" w16cid:durableId="713699560">
    <w:abstractNumId w:val="7"/>
  </w:num>
  <w:num w:numId="6" w16cid:durableId="1193106424">
    <w:abstractNumId w:val="3"/>
  </w:num>
  <w:num w:numId="7" w16cid:durableId="1104765182">
    <w:abstractNumId w:val="2"/>
  </w:num>
  <w:num w:numId="8" w16cid:durableId="1411779442">
    <w:abstractNumId w:val="1"/>
  </w:num>
  <w:num w:numId="9" w16cid:durableId="1777752832">
    <w:abstractNumId w:val="0"/>
  </w:num>
  <w:num w:numId="10" w16cid:durableId="1122185633">
    <w:abstractNumId w:val="10"/>
  </w:num>
  <w:num w:numId="11" w16cid:durableId="1191913438">
    <w:abstractNumId w:val="11"/>
  </w:num>
  <w:num w:numId="12" w16cid:durableId="892078630">
    <w:abstractNumId w:val="9"/>
  </w:num>
  <w:num w:numId="13" w16cid:durableId="2055765582">
    <w:abstractNumId w:val="12"/>
  </w:num>
  <w:num w:numId="14" w16cid:durableId="1270160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ED1"/>
    <w:rsid w:val="000317DA"/>
    <w:rsid w:val="00034616"/>
    <w:rsid w:val="0006063C"/>
    <w:rsid w:val="000D2B37"/>
    <w:rsid w:val="000D5266"/>
    <w:rsid w:val="000F42D0"/>
    <w:rsid w:val="0015074B"/>
    <w:rsid w:val="00151BEB"/>
    <w:rsid w:val="001C4A05"/>
    <w:rsid w:val="001D5335"/>
    <w:rsid w:val="00212C37"/>
    <w:rsid w:val="002303AF"/>
    <w:rsid w:val="00275803"/>
    <w:rsid w:val="0029639D"/>
    <w:rsid w:val="002A492A"/>
    <w:rsid w:val="002D377D"/>
    <w:rsid w:val="00326F90"/>
    <w:rsid w:val="003C004B"/>
    <w:rsid w:val="00424CC6"/>
    <w:rsid w:val="00446C08"/>
    <w:rsid w:val="00541FB8"/>
    <w:rsid w:val="005B3E4A"/>
    <w:rsid w:val="00602589"/>
    <w:rsid w:val="00633239"/>
    <w:rsid w:val="00662D2B"/>
    <w:rsid w:val="00682FC3"/>
    <w:rsid w:val="00692444"/>
    <w:rsid w:val="00714DB8"/>
    <w:rsid w:val="00741D89"/>
    <w:rsid w:val="007625FF"/>
    <w:rsid w:val="007A4C82"/>
    <w:rsid w:val="007C606F"/>
    <w:rsid w:val="007F4F2B"/>
    <w:rsid w:val="00827273"/>
    <w:rsid w:val="008F377B"/>
    <w:rsid w:val="00952B91"/>
    <w:rsid w:val="009F59BC"/>
    <w:rsid w:val="00A52B11"/>
    <w:rsid w:val="00A57921"/>
    <w:rsid w:val="00AA1D8D"/>
    <w:rsid w:val="00B362D3"/>
    <w:rsid w:val="00B47730"/>
    <w:rsid w:val="00B51890"/>
    <w:rsid w:val="00BE4E02"/>
    <w:rsid w:val="00BF0EEC"/>
    <w:rsid w:val="00CB0664"/>
    <w:rsid w:val="00D06F48"/>
    <w:rsid w:val="00D125BE"/>
    <w:rsid w:val="00DC2EEC"/>
    <w:rsid w:val="00DF0B5C"/>
    <w:rsid w:val="00E545CE"/>
    <w:rsid w:val="00E75D2E"/>
    <w:rsid w:val="00E809B3"/>
    <w:rsid w:val="00F06A71"/>
    <w:rsid w:val="00F404B5"/>
    <w:rsid w:val="00FA4337"/>
    <w:rsid w:val="00FC693F"/>
    <w:rsid w:val="00F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2D8ED"/>
  <w14:defaultImageDpi w14:val="300"/>
  <w15:docId w15:val="{4D6DC8B8-2288-0848-A895-F0CB78E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2B37"/>
  </w:style>
  <w:style w:type="paragraph" w:styleId="Titolo1">
    <w:name w:val="heading 1"/>
    <w:basedOn w:val="Normale"/>
    <w:next w:val="Normale"/>
    <w:link w:val="Titolo1Carattere"/>
    <w:uiPriority w:val="9"/>
    <w:qFormat/>
    <w:rsid w:val="000D2B3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2B3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D2B3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2B3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2B3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2B3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2B3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2B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2B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0D2B37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D2B3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2B37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D2B37"/>
    <w:rPr>
      <w:caps/>
      <w:color w:val="0A2F40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2B3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D2B3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B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B37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2B3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2B37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2B37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2B37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2B37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2B37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2B3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2B3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2B37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0D2B37"/>
    <w:rPr>
      <w:b/>
      <w:bCs/>
    </w:rPr>
  </w:style>
  <w:style w:type="character" w:styleId="Enfasicorsivo">
    <w:name w:val="Emphasis"/>
    <w:uiPriority w:val="20"/>
    <w:qFormat/>
    <w:rsid w:val="000D2B37"/>
    <w:rPr>
      <w:caps/>
      <w:color w:val="0A2F40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2B3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2B37"/>
    <w:rPr>
      <w:color w:val="156082" w:themeColor="accent1"/>
      <w:sz w:val="24"/>
      <w:szCs w:val="24"/>
    </w:rPr>
  </w:style>
  <w:style w:type="character" w:styleId="Enfasidelicata">
    <w:name w:val="Subtle Emphasis"/>
    <w:uiPriority w:val="19"/>
    <w:qFormat/>
    <w:rsid w:val="000D2B37"/>
    <w:rPr>
      <w:i/>
      <w:iCs/>
      <w:color w:val="0A2F40" w:themeColor="accent1" w:themeShade="7F"/>
    </w:rPr>
  </w:style>
  <w:style w:type="character" w:styleId="Enfasiintensa">
    <w:name w:val="Intense Emphasis"/>
    <w:uiPriority w:val="21"/>
    <w:qFormat/>
    <w:rsid w:val="000D2B37"/>
    <w:rPr>
      <w:b/>
      <w:bCs/>
      <w:caps/>
      <w:color w:val="0A2F40" w:themeColor="accent1" w:themeShade="7F"/>
      <w:spacing w:val="10"/>
    </w:rPr>
  </w:style>
  <w:style w:type="character" w:styleId="Riferimentodelicato">
    <w:name w:val="Subtle Reference"/>
    <w:uiPriority w:val="31"/>
    <w:qFormat/>
    <w:rsid w:val="000D2B37"/>
    <w:rPr>
      <w:b/>
      <w:bCs/>
      <w:color w:val="156082" w:themeColor="accent1"/>
    </w:rPr>
  </w:style>
  <w:style w:type="character" w:styleId="Riferimentointenso">
    <w:name w:val="Intense Reference"/>
    <w:uiPriority w:val="32"/>
    <w:qFormat/>
    <w:rsid w:val="000D2B37"/>
    <w:rPr>
      <w:b/>
      <w:bCs/>
      <w:i/>
      <w:iCs/>
      <w:caps/>
      <w:color w:val="156082" w:themeColor="accent1"/>
    </w:rPr>
  </w:style>
  <w:style w:type="character" w:styleId="Titolodellibro">
    <w:name w:val="Book Title"/>
    <w:uiPriority w:val="33"/>
    <w:qFormat/>
    <w:rsid w:val="000D2B3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D2B37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2025-09-08T08:41:00Z</dcterms:created>
  <dcterms:modified xsi:type="dcterms:W3CDTF">2025-09-08T08:41:00Z</dcterms:modified>
  <cp:category/>
</cp:coreProperties>
</file>