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A2F69" w14:textId="77777777" w:rsidR="00481F51" w:rsidRDefault="00AD02EC">
      <w:pPr>
        <w:pStyle w:val="Titolo1"/>
      </w:pPr>
      <w:r>
        <w:t>Template – Piano d’Azione Approvato</w:t>
      </w:r>
    </w:p>
    <w:p w14:paraId="1A699235" w14:textId="77777777" w:rsidR="00481F51" w:rsidRDefault="00AD02EC">
      <w:r>
        <w:t>Questo piano d’azione formalizza le attività da intraprendere per colmare i gap identificati e implementare il processo 'Should Be'. Ogni azione è tracciabile per responsabilità, tempistiche e indicatori di successo.</w:t>
      </w:r>
    </w:p>
    <w:p w14:paraId="5F1AC488" w14:textId="77777777" w:rsidR="00481F51" w:rsidRDefault="00AD02EC">
      <w:pPr>
        <w:pStyle w:val="Titolo2"/>
      </w:pPr>
      <w:r>
        <w:t>Obiettivo del Piano</w:t>
      </w:r>
    </w:p>
    <w:p w14:paraId="20F287F9" w14:textId="77777777" w:rsidR="00481F51" w:rsidRDefault="00AD02EC">
      <w:r>
        <w:t>Esempio: Ottimizzazione della gestione ordini cliente.</w:t>
      </w:r>
    </w:p>
    <w:p w14:paraId="13572AE2" w14:textId="77777777" w:rsidR="00481F51" w:rsidRDefault="00AD02EC">
      <w:pPr>
        <w:pStyle w:val="Titolo2"/>
      </w:pPr>
      <w:r>
        <w:t>Stakeholder Coinvolti</w:t>
      </w:r>
    </w:p>
    <w:p w14:paraId="1214E843" w14:textId="77777777" w:rsidR="00481F51" w:rsidRDefault="00AD02EC">
      <w:r>
        <w:t>- Sponsor di progetto</w:t>
      </w:r>
      <w:r>
        <w:br/>
        <w:t>- Responsabili di funzione</w:t>
      </w:r>
      <w:r>
        <w:br/>
        <w:t>- Team operativo</w:t>
      </w:r>
      <w:r>
        <w:br/>
        <w:t>- Supporto IT / HR / Controllo di gestione</w:t>
      </w:r>
    </w:p>
    <w:p w14:paraId="471F02BE" w14:textId="77777777" w:rsidR="00481F51" w:rsidRDefault="00AD02EC">
      <w:pPr>
        <w:pStyle w:val="Titolo2"/>
      </w:pPr>
      <w:r>
        <w:t>Tabella delle Azioni Approve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481F51" w14:paraId="1E4474B5" w14:textId="77777777">
        <w:tc>
          <w:tcPr>
            <w:tcW w:w="1440" w:type="dxa"/>
          </w:tcPr>
          <w:p w14:paraId="0BB919E7" w14:textId="77777777" w:rsidR="00481F51" w:rsidRDefault="00AD02EC">
            <w:r>
              <w:t>N°</w:t>
            </w:r>
          </w:p>
        </w:tc>
        <w:tc>
          <w:tcPr>
            <w:tcW w:w="1440" w:type="dxa"/>
          </w:tcPr>
          <w:p w14:paraId="57237574" w14:textId="77777777" w:rsidR="00481F51" w:rsidRDefault="00AD02EC">
            <w:r>
              <w:t>Azione</w:t>
            </w:r>
          </w:p>
        </w:tc>
        <w:tc>
          <w:tcPr>
            <w:tcW w:w="1440" w:type="dxa"/>
          </w:tcPr>
          <w:p w14:paraId="065DC85F" w14:textId="77777777" w:rsidR="00481F51" w:rsidRDefault="00AD02EC">
            <w:r>
              <w:t>Responsabile</w:t>
            </w:r>
          </w:p>
        </w:tc>
        <w:tc>
          <w:tcPr>
            <w:tcW w:w="1440" w:type="dxa"/>
          </w:tcPr>
          <w:p w14:paraId="56DCA732" w14:textId="77777777" w:rsidR="00481F51" w:rsidRDefault="00AD02EC">
            <w:r>
              <w:t>Data Inizio/Fine</w:t>
            </w:r>
          </w:p>
        </w:tc>
        <w:tc>
          <w:tcPr>
            <w:tcW w:w="1440" w:type="dxa"/>
          </w:tcPr>
          <w:p w14:paraId="6A071C54" w14:textId="77777777" w:rsidR="00481F51" w:rsidRDefault="00AD02EC">
            <w:r>
              <w:t>Indicatori di Successo (KPI)</w:t>
            </w:r>
          </w:p>
        </w:tc>
        <w:tc>
          <w:tcPr>
            <w:tcW w:w="1440" w:type="dxa"/>
          </w:tcPr>
          <w:p w14:paraId="2DD6A353" w14:textId="77777777" w:rsidR="00481F51" w:rsidRDefault="00AD02EC">
            <w:r>
              <w:t>Note/Rischi</w:t>
            </w:r>
          </w:p>
        </w:tc>
      </w:tr>
      <w:tr w:rsidR="00481F51" w14:paraId="10525CEE" w14:textId="77777777">
        <w:tc>
          <w:tcPr>
            <w:tcW w:w="1440" w:type="dxa"/>
          </w:tcPr>
          <w:p w14:paraId="433DF728" w14:textId="77777777" w:rsidR="00481F51" w:rsidRDefault="00AD02EC">
            <w:r>
              <w:t>1</w:t>
            </w:r>
          </w:p>
        </w:tc>
        <w:tc>
          <w:tcPr>
            <w:tcW w:w="1440" w:type="dxa"/>
          </w:tcPr>
          <w:p w14:paraId="3B3F843C" w14:textId="77777777" w:rsidR="00481F51" w:rsidRDefault="00481F51"/>
        </w:tc>
        <w:tc>
          <w:tcPr>
            <w:tcW w:w="1440" w:type="dxa"/>
          </w:tcPr>
          <w:p w14:paraId="0EC0CF50" w14:textId="77777777" w:rsidR="00481F51" w:rsidRDefault="00481F51"/>
        </w:tc>
        <w:tc>
          <w:tcPr>
            <w:tcW w:w="1440" w:type="dxa"/>
          </w:tcPr>
          <w:p w14:paraId="15DDD78D" w14:textId="77777777" w:rsidR="00481F51" w:rsidRDefault="00481F51"/>
        </w:tc>
        <w:tc>
          <w:tcPr>
            <w:tcW w:w="1440" w:type="dxa"/>
          </w:tcPr>
          <w:p w14:paraId="7AA30B7E" w14:textId="77777777" w:rsidR="00481F51" w:rsidRDefault="00481F51"/>
        </w:tc>
        <w:tc>
          <w:tcPr>
            <w:tcW w:w="1440" w:type="dxa"/>
          </w:tcPr>
          <w:p w14:paraId="5BFCE7B8" w14:textId="77777777" w:rsidR="00481F51" w:rsidRDefault="00481F51"/>
        </w:tc>
      </w:tr>
      <w:tr w:rsidR="00481F51" w14:paraId="052248CA" w14:textId="77777777">
        <w:tc>
          <w:tcPr>
            <w:tcW w:w="1440" w:type="dxa"/>
          </w:tcPr>
          <w:p w14:paraId="42C3DD32" w14:textId="77777777" w:rsidR="00481F51" w:rsidRDefault="00AD02EC">
            <w:r>
              <w:t>2</w:t>
            </w:r>
          </w:p>
        </w:tc>
        <w:tc>
          <w:tcPr>
            <w:tcW w:w="1440" w:type="dxa"/>
          </w:tcPr>
          <w:p w14:paraId="6F098C9F" w14:textId="77777777" w:rsidR="00481F51" w:rsidRDefault="00481F51"/>
        </w:tc>
        <w:tc>
          <w:tcPr>
            <w:tcW w:w="1440" w:type="dxa"/>
          </w:tcPr>
          <w:p w14:paraId="5C649836" w14:textId="77777777" w:rsidR="00481F51" w:rsidRDefault="00481F51"/>
        </w:tc>
        <w:tc>
          <w:tcPr>
            <w:tcW w:w="1440" w:type="dxa"/>
          </w:tcPr>
          <w:p w14:paraId="1A30318D" w14:textId="77777777" w:rsidR="00481F51" w:rsidRDefault="00481F51"/>
        </w:tc>
        <w:tc>
          <w:tcPr>
            <w:tcW w:w="1440" w:type="dxa"/>
          </w:tcPr>
          <w:p w14:paraId="45E9B135" w14:textId="77777777" w:rsidR="00481F51" w:rsidRDefault="00481F51"/>
        </w:tc>
        <w:tc>
          <w:tcPr>
            <w:tcW w:w="1440" w:type="dxa"/>
          </w:tcPr>
          <w:p w14:paraId="314026EE" w14:textId="77777777" w:rsidR="00481F51" w:rsidRDefault="00481F51"/>
        </w:tc>
      </w:tr>
      <w:tr w:rsidR="00481F51" w14:paraId="1BE2C75C" w14:textId="77777777">
        <w:tc>
          <w:tcPr>
            <w:tcW w:w="1440" w:type="dxa"/>
          </w:tcPr>
          <w:p w14:paraId="0F4F1612" w14:textId="77777777" w:rsidR="00481F51" w:rsidRDefault="00AD02EC">
            <w:r>
              <w:t>3</w:t>
            </w:r>
          </w:p>
        </w:tc>
        <w:tc>
          <w:tcPr>
            <w:tcW w:w="1440" w:type="dxa"/>
          </w:tcPr>
          <w:p w14:paraId="680E7C37" w14:textId="77777777" w:rsidR="00481F51" w:rsidRDefault="00481F51"/>
        </w:tc>
        <w:tc>
          <w:tcPr>
            <w:tcW w:w="1440" w:type="dxa"/>
          </w:tcPr>
          <w:p w14:paraId="0EC0355B" w14:textId="77777777" w:rsidR="00481F51" w:rsidRDefault="00481F51"/>
        </w:tc>
        <w:tc>
          <w:tcPr>
            <w:tcW w:w="1440" w:type="dxa"/>
          </w:tcPr>
          <w:p w14:paraId="7ECBA2B2" w14:textId="77777777" w:rsidR="00481F51" w:rsidRDefault="00481F51"/>
        </w:tc>
        <w:tc>
          <w:tcPr>
            <w:tcW w:w="1440" w:type="dxa"/>
          </w:tcPr>
          <w:p w14:paraId="652D812B" w14:textId="77777777" w:rsidR="00481F51" w:rsidRDefault="00481F51"/>
        </w:tc>
        <w:tc>
          <w:tcPr>
            <w:tcW w:w="1440" w:type="dxa"/>
          </w:tcPr>
          <w:p w14:paraId="1DC14E3A" w14:textId="77777777" w:rsidR="00481F51" w:rsidRDefault="00481F51"/>
        </w:tc>
      </w:tr>
      <w:tr w:rsidR="00481F51" w14:paraId="709330BD" w14:textId="77777777">
        <w:tc>
          <w:tcPr>
            <w:tcW w:w="1440" w:type="dxa"/>
          </w:tcPr>
          <w:p w14:paraId="6606E86A" w14:textId="77777777" w:rsidR="00481F51" w:rsidRDefault="00AD02EC">
            <w:r>
              <w:t>4</w:t>
            </w:r>
          </w:p>
        </w:tc>
        <w:tc>
          <w:tcPr>
            <w:tcW w:w="1440" w:type="dxa"/>
          </w:tcPr>
          <w:p w14:paraId="320F1C1A" w14:textId="77777777" w:rsidR="00481F51" w:rsidRDefault="00481F51"/>
        </w:tc>
        <w:tc>
          <w:tcPr>
            <w:tcW w:w="1440" w:type="dxa"/>
          </w:tcPr>
          <w:p w14:paraId="08B5D303" w14:textId="77777777" w:rsidR="00481F51" w:rsidRDefault="00481F51"/>
        </w:tc>
        <w:tc>
          <w:tcPr>
            <w:tcW w:w="1440" w:type="dxa"/>
          </w:tcPr>
          <w:p w14:paraId="426CCB18" w14:textId="77777777" w:rsidR="00481F51" w:rsidRDefault="00481F51"/>
        </w:tc>
        <w:tc>
          <w:tcPr>
            <w:tcW w:w="1440" w:type="dxa"/>
          </w:tcPr>
          <w:p w14:paraId="62B8299D" w14:textId="77777777" w:rsidR="00481F51" w:rsidRDefault="00481F51"/>
        </w:tc>
        <w:tc>
          <w:tcPr>
            <w:tcW w:w="1440" w:type="dxa"/>
          </w:tcPr>
          <w:p w14:paraId="4E215A54" w14:textId="77777777" w:rsidR="00481F51" w:rsidRDefault="00481F51"/>
        </w:tc>
      </w:tr>
      <w:tr w:rsidR="00481F51" w14:paraId="2142EB67" w14:textId="77777777">
        <w:tc>
          <w:tcPr>
            <w:tcW w:w="1440" w:type="dxa"/>
          </w:tcPr>
          <w:p w14:paraId="59C1B5E6" w14:textId="77777777" w:rsidR="00481F51" w:rsidRDefault="00AD02EC">
            <w:r>
              <w:t>5</w:t>
            </w:r>
          </w:p>
        </w:tc>
        <w:tc>
          <w:tcPr>
            <w:tcW w:w="1440" w:type="dxa"/>
          </w:tcPr>
          <w:p w14:paraId="776C207A" w14:textId="77777777" w:rsidR="00481F51" w:rsidRDefault="00481F51"/>
        </w:tc>
        <w:tc>
          <w:tcPr>
            <w:tcW w:w="1440" w:type="dxa"/>
          </w:tcPr>
          <w:p w14:paraId="0A26E60E" w14:textId="77777777" w:rsidR="00481F51" w:rsidRDefault="00481F51"/>
        </w:tc>
        <w:tc>
          <w:tcPr>
            <w:tcW w:w="1440" w:type="dxa"/>
          </w:tcPr>
          <w:p w14:paraId="115452C6" w14:textId="77777777" w:rsidR="00481F51" w:rsidRDefault="00481F51"/>
        </w:tc>
        <w:tc>
          <w:tcPr>
            <w:tcW w:w="1440" w:type="dxa"/>
          </w:tcPr>
          <w:p w14:paraId="6AF8256F" w14:textId="77777777" w:rsidR="00481F51" w:rsidRDefault="00481F51"/>
        </w:tc>
        <w:tc>
          <w:tcPr>
            <w:tcW w:w="1440" w:type="dxa"/>
          </w:tcPr>
          <w:p w14:paraId="4CC0F34F" w14:textId="77777777" w:rsidR="00481F51" w:rsidRDefault="00481F51"/>
        </w:tc>
      </w:tr>
      <w:tr w:rsidR="00481F51" w14:paraId="247F4497" w14:textId="77777777">
        <w:tc>
          <w:tcPr>
            <w:tcW w:w="1440" w:type="dxa"/>
          </w:tcPr>
          <w:p w14:paraId="1F4D8FC2" w14:textId="77777777" w:rsidR="00481F51" w:rsidRDefault="00AD02EC">
            <w:r>
              <w:t>6</w:t>
            </w:r>
          </w:p>
        </w:tc>
        <w:tc>
          <w:tcPr>
            <w:tcW w:w="1440" w:type="dxa"/>
          </w:tcPr>
          <w:p w14:paraId="7D90C7EF" w14:textId="77777777" w:rsidR="00481F51" w:rsidRDefault="00481F51"/>
        </w:tc>
        <w:tc>
          <w:tcPr>
            <w:tcW w:w="1440" w:type="dxa"/>
          </w:tcPr>
          <w:p w14:paraId="36532073" w14:textId="77777777" w:rsidR="00481F51" w:rsidRDefault="00481F51"/>
        </w:tc>
        <w:tc>
          <w:tcPr>
            <w:tcW w:w="1440" w:type="dxa"/>
          </w:tcPr>
          <w:p w14:paraId="2E10A2BC" w14:textId="77777777" w:rsidR="00481F51" w:rsidRDefault="00481F51"/>
        </w:tc>
        <w:tc>
          <w:tcPr>
            <w:tcW w:w="1440" w:type="dxa"/>
          </w:tcPr>
          <w:p w14:paraId="4F3FE0A9" w14:textId="77777777" w:rsidR="00481F51" w:rsidRDefault="00481F51"/>
        </w:tc>
        <w:tc>
          <w:tcPr>
            <w:tcW w:w="1440" w:type="dxa"/>
          </w:tcPr>
          <w:p w14:paraId="609A8F7B" w14:textId="77777777" w:rsidR="00481F51" w:rsidRDefault="00481F51"/>
        </w:tc>
      </w:tr>
    </w:tbl>
    <w:p w14:paraId="417725B4" w14:textId="77777777" w:rsidR="00481F51" w:rsidRDefault="00AD02EC">
      <w:pPr>
        <w:pStyle w:val="Titolo2"/>
      </w:pPr>
      <w:r>
        <w:t>Note di Validazione</w:t>
      </w:r>
    </w:p>
    <w:p w14:paraId="12EE43DC" w14:textId="77777777" w:rsidR="00481F51" w:rsidRDefault="00AD02EC">
      <w:r>
        <w:t>Data approvazione:</w:t>
      </w:r>
      <w:r>
        <w:br/>
        <w:t>Firma responsabile:</w:t>
      </w:r>
      <w:r>
        <w:br/>
        <w:t>Osservazioni aggiuntive:</w:t>
      </w:r>
    </w:p>
    <w:sectPr w:rsidR="00481F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4357964">
    <w:abstractNumId w:val="8"/>
  </w:num>
  <w:num w:numId="2" w16cid:durableId="1083647076">
    <w:abstractNumId w:val="6"/>
  </w:num>
  <w:num w:numId="3" w16cid:durableId="1513034251">
    <w:abstractNumId w:val="5"/>
  </w:num>
  <w:num w:numId="4" w16cid:durableId="1586646948">
    <w:abstractNumId w:val="4"/>
  </w:num>
  <w:num w:numId="5" w16cid:durableId="567037446">
    <w:abstractNumId w:val="7"/>
  </w:num>
  <w:num w:numId="6" w16cid:durableId="2113282795">
    <w:abstractNumId w:val="3"/>
  </w:num>
  <w:num w:numId="7" w16cid:durableId="1223563219">
    <w:abstractNumId w:val="2"/>
  </w:num>
  <w:num w:numId="8" w16cid:durableId="489519645">
    <w:abstractNumId w:val="1"/>
  </w:num>
  <w:num w:numId="9" w16cid:durableId="1115947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F51"/>
    <w:rsid w:val="009616EA"/>
    <w:rsid w:val="00AA1D8D"/>
    <w:rsid w:val="00AD02E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28C5EAA3-F224-459A-B588-9F364EA2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02EC"/>
  </w:style>
  <w:style w:type="paragraph" w:styleId="Titolo1">
    <w:name w:val="heading 1"/>
    <w:basedOn w:val="Normale"/>
    <w:next w:val="Normale"/>
    <w:link w:val="Titolo1Carattere"/>
    <w:uiPriority w:val="9"/>
    <w:qFormat/>
    <w:rsid w:val="00AD02EC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02EC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D02EC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02EC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02EC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02EC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02EC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02E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02E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AD02EC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AD02EC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D02EC"/>
    <w:rPr>
      <w:caps/>
      <w:spacing w:val="15"/>
      <w:shd w:val="clear" w:color="auto" w:fill="FADAD2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D02EC"/>
    <w:rPr>
      <w:caps/>
      <w:color w:val="77230C" w:themeColor="accent1" w:themeShade="7F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AD02EC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D02EC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02E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02EC"/>
    <w:rPr>
      <w:caps/>
      <w:color w:val="595959" w:themeColor="text1" w:themeTint="A6"/>
      <w:spacing w:val="10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D02EC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02EC"/>
    <w:rPr>
      <w:i/>
      <w:iCs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02EC"/>
    <w:rPr>
      <w:caps/>
      <w:color w:val="B43412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02EC"/>
    <w:rPr>
      <w:caps/>
      <w:color w:val="B43412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02EC"/>
    <w:rPr>
      <w:caps/>
      <w:color w:val="B43412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02EC"/>
    <w:rPr>
      <w:caps/>
      <w:color w:val="B43412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02EC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02EC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D02EC"/>
    <w:rPr>
      <w:b/>
      <w:bCs/>
      <w:color w:val="B43412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AD02EC"/>
    <w:rPr>
      <w:b/>
      <w:bCs/>
    </w:rPr>
  </w:style>
  <w:style w:type="character" w:styleId="Enfasicorsivo">
    <w:name w:val="Emphasis"/>
    <w:uiPriority w:val="20"/>
    <w:qFormat/>
    <w:rsid w:val="00AD02EC"/>
    <w:rPr>
      <w:caps/>
      <w:color w:val="77230C" w:themeColor="accent1" w:themeShade="7F"/>
      <w:spacing w:val="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02EC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02EC"/>
    <w:rPr>
      <w:color w:val="E84C22" w:themeColor="accent1"/>
      <w:sz w:val="24"/>
      <w:szCs w:val="24"/>
    </w:rPr>
  </w:style>
  <w:style w:type="character" w:styleId="Enfasidelicata">
    <w:name w:val="Subtle Emphasis"/>
    <w:uiPriority w:val="19"/>
    <w:qFormat/>
    <w:rsid w:val="00AD02EC"/>
    <w:rPr>
      <w:i/>
      <w:iCs/>
      <w:color w:val="77230C" w:themeColor="accent1" w:themeShade="7F"/>
    </w:rPr>
  </w:style>
  <w:style w:type="character" w:styleId="Enfasiintensa">
    <w:name w:val="Intense Emphasis"/>
    <w:uiPriority w:val="21"/>
    <w:qFormat/>
    <w:rsid w:val="00AD02EC"/>
    <w:rPr>
      <w:b/>
      <w:bCs/>
      <w:caps/>
      <w:color w:val="77230C" w:themeColor="accent1" w:themeShade="7F"/>
      <w:spacing w:val="10"/>
    </w:rPr>
  </w:style>
  <w:style w:type="character" w:styleId="Riferimentodelicato">
    <w:name w:val="Subtle Reference"/>
    <w:uiPriority w:val="31"/>
    <w:qFormat/>
    <w:rsid w:val="00AD02EC"/>
    <w:rPr>
      <w:b/>
      <w:bCs/>
      <w:color w:val="E84C22" w:themeColor="accent1"/>
    </w:rPr>
  </w:style>
  <w:style w:type="character" w:styleId="Riferimentointenso">
    <w:name w:val="Intense Reference"/>
    <w:uiPriority w:val="32"/>
    <w:qFormat/>
    <w:rsid w:val="00AD02EC"/>
    <w:rPr>
      <w:b/>
      <w:bCs/>
      <w:i/>
      <w:iCs/>
      <w:caps/>
      <w:color w:val="E84C22" w:themeColor="accent1"/>
    </w:rPr>
  </w:style>
  <w:style w:type="character" w:styleId="Titolodellibro">
    <w:name w:val="Book Title"/>
    <w:uiPriority w:val="33"/>
    <w:qFormat/>
    <w:rsid w:val="00AD02EC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D02EC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Virginia Greggio</cp:lastModifiedBy>
  <cp:revision>2</cp:revision>
  <dcterms:created xsi:type="dcterms:W3CDTF">2013-12-23T23:15:00Z</dcterms:created>
  <dcterms:modified xsi:type="dcterms:W3CDTF">2025-09-08T08:14:00Z</dcterms:modified>
  <cp:category/>
</cp:coreProperties>
</file>