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Flowchart del Processo “As Is”</w:t>
      </w:r>
    </w:p>
    <w:p>
      <w:r>
        <w:t>Questo template serve per rappresentare e descrivere visivamente il processo attuale (“As Is”) di un'attività aziendale. Il flowchart permette di identificare gli step critici, i punti di decisione, i colli di bottiglia e le ridondanze.</w:t>
      </w:r>
    </w:p>
    <w:p>
      <w:pPr>
        <w:pStyle w:val="Heading2"/>
      </w:pPr>
      <w:r>
        <w:t>Nome del Processo</w:t>
      </w:r>
    </w:p>
    <w:p>
      <w:r>
        <w:t>Esempio: Gestione dell’approvvigionamento materiali</w:t>
      </w:r>
    </w:p>
    <w:p>
      <w:pPr>
        <w:pStyle w:val="Heading2"/>
      </w:pPr>
      <w:r>
        <w:t>Obiettivo del Processo</w:t>
      </w:r>
    </w:p>
    <w:p>
      <w:r>
        <w:t>Descrizione sintetica dell’obiettivo operativo e/o strategico del processo.</w:t>
      </w:r>
    </w:p>
    <w:p>
      <w:pPr>
        <w:pStyle w:val="Heading2"/>
      </w:pPr>
      <w:r>
        <w:t>Responsabili Coinvolti</w:t>
      </w:r>
    </w:p>
    <w:p>
      <w:r>
        <w:t>- Process Owner:</w:t>
        <w:br/>
        <w:t>- Responsabili di funzione:</w:t>
        <w:br/>
        <w:t>- Altri attori coinvolti:</w:t>
      </w:r>
    </w:p>
    <w:p>
      <w:pPr>
        <w:pStyle w:val="Heading2"/>
      </w:pPr>
      <w:r>
        <w:t>Descrizione Step del Processo</w:t>
      </w:r>
    </w:p>
    <w:p>
      <w:r>
        <w:t>Utilizza la tabella seguente per elencare gli step principali del processo.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 Step</w:t>
            </w:r>
          </w:p>
        </w:tc>
        <w:tc>
          <w:tcPr>
            <w:tcW w:type="dxa" w:w="2160"/>
          </w:tcPr>
          <w:p>
            <w:r>
              <w:t>Attività</w:t>
            </w:r>
          </w:p>
        </w:tc>
        <w:tc>
          <w:tcPr>
            <w:tcW w:type="dxa" w:w="2160"/>
          </w:tcPr>
          <w:p>
            <w:r>
              <w:t>Attore Responsabile</w:t>
            </w:r>
          </w:p>
        </w:tc>
        <w:tc>
          <w:tcPr>
            <w:tcW w:type="dxa" w:w="2160"/>
          </w:tcPr>
          <w:p>
            <w:r>
              <w:t>Input/Output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Diagramma di Flusso (da allegare o disegnare)</w:t>
      </w:r>
    </w:p>
    <w:p>
      <w:pPr>
        <w:jc w:val="center"/>
      </w:pPr>
      <w:r>
        <w:t>Puoi allegare qui uno screenshot, un'immagine o utilizzare strumenti grafici esterni per creare il diagramma di flusso.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