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631BC5" w14:textId="77777777" w:rsidR="00885C93" w:rsidRDefault="00000000">
      <w:pPr>
        <w:spacing w:after="40"/>
      </w:pPr>
      <w:r>
        <w:rPr>
          <w:b/>
          <w:bCs/>
          <w:color w:val="1F3864"/>
          <w:sz w:val="24"/>
          <w:szCs w:val="24"/>
        </w:rPr>
        <w:t>ELITE PREP</w:t>
      </w:r>
      <w:r>
        <w:rPr>
          <w:color w:val="595959"/>
          <w:sz w:val="18"/>
          <w:szCs w:val="18"/>
        </w:rPr>
        <w:t xml:space="preserve">   |   College Admissions &amp; Test Prep</w:t>
      </w:r>
    </w:p>
    <w:p w14:paraId="2C2D17DB" w14:textId="77777777" w:rsidR="00885C93" w:rsidRDefault="00885C93">
      <w:pPr>
        <w:pBdr>
          <w:bottom w:val="single" w:sz="18" w:space="0" w:color="1F3864"/>
        </w:pBdr>
      </w:pPr>
    </w:p>
    <w:p w14:paraId="58F8E461" w14:textId="77777777" w:rsidR="00885C93" w:rsidRDefault="00000000">
      <w:pPr>
        <w:spacing w:before="240" w:after="60"/>
      </w:pPr>
      <w:r>
        <w:rPr>
          <w:b/>
          <w:bCs/>
          <w:color w:val="1F3864"/>
          <w:sz w:val="30"/>
          <w:szCs w:val="30"/>
        </w:rPr>
        <w:t>July 2026 DSAT Practice Test Results Analysis Report</w:t>
      </w:r>
    </w:p>
    <w:p w14:paraId="5F5E4370" w14:textId="77777777" w:rsidR="00885C93" w:rsidRDefault="00000000">
      <w:pPr>
        <w:spacing w:after="220"/>
      </w:pPr>
      <w:r>
        <w:rPr>
          <w:b/>
          <w:bCs/>
          <w:color w:val="4472C4"/>
          <w:sz w:val="19"/>
          <w:szCs w:val="19"/>
        </w:rPr>
        <w:t>For Teachers   ·   Test Code DSAT-06-A   ·   Test Date: July 6, 2026</w:t>
      </w:r>
    </w:p>
    <w:p w14:paraId="3E4E1699" w14:textId="77777777" w:rsidR="00885C93" w:rsidRDefault="00000000">
      <w:pPr>
        <w:spacing w:after="140" w:line="276" w:lineRule="auto"/>
      </w:pPr>
      <w:r>
        <w:rPr>
          <w:b/>
          <w:bCs/>
          <w:color w:val="1F3864"/>
          <w:sz w:val="21"/>
          <w:szCs w:val="21"/>
        </w:rPr>
        <w:t>Dear Teachers,</w:t>
      </w:r>
    </w:p>
    <w:p w14:paraId="54C5CF89" w14:textId="77777777" w:rsidR="00885C93" w:rsidRDefault="00000000">
      <w:pPr>
        <w:spacing w:after="120" w:line="276" w:lineRule="auto"/>
      </w:pPr>
      <w:r>
        <w:t>This report presents an analysis of the class-wide results from the DSAT (Digital SAT) practice test administered on July 6, 2026. It summarizes the overall performance of the class as a whole so that we can plan targeted review and instruction together. For each individual student’s score, please refer to the personal Score Report provided separately.</w:t>
      </w:r>
    </w:p>
    <w:p w14:paraId="43B7A073" w14:textId="77777777" w:rsidR="00885C93" w:rsidRDefault="00000000">
      <w:pPr>
        <w:spacing w:after="80" w:line="276" w:lineRule="auto"/>
      </w:pPr>
      <w:r>
        <w:t xml:space="preserve">A total of </w:t>
      </w:r>
      <w:r>
        <w:rPr>
          <w:b/>
          <w:bCs/>
          <w:color w:val="1F3864"/>
        </w:rPr>
        <w:t>16 students</w:t>
      </w:r>
      <w:r>
        <w:t xml:space="preserve"> sat for this practice test. The analysis below is presented entirely as aggregate statistics.</w:t>
      </w:r>
    </w:p>
    <w:p w14:paraId="769321E8" w14:textId="77777777" w:rsidR="00885C93" w:rsidRDefault="00000000">
      <w:pPr>
        <w:keepNext/>
        <w:pBdr>
          <w:bottom w:val="single" w:sz="12" w:space="0" w:color="2E5496"/>
        </w:pBdr>
        <w:spacing w:before="300" w:after="140"/>
      </w:pPr>
      <w:r>
        <w:rPr>
          <w:b/>
          <w:bCs/>
          <w:color w:val="4472C4"/>
          <w:sz w:val="26"/>
          <w:szCs w:val="26"/>
        </w:rPr>
        <w:t xml:space="preserve">1.  </w:t>
      </w:r>
      <w:r>
        <w:rPr>
          <w:b/>
          <w:bCs/>
          <w:color w:val="1F3864"/>
          <w:sz w:val="26"/>
          <w:szCs w:val="26"/>
        </w:rPr>
        <w:t>Class Performance Overview</w:t>
      </w:r>
    </w:p>
    <w:p w14:paraId="0588C216" w14:textId="77777777" w:rsidR="00885C93" w:rsidRDefault="00000000">
      <w:pPr>
        <w:spacing w:after="140" w:line="276" w:lineRule="auto"/>
      </w:pPr>
      <w:r>
        <w:t>The class averages and score ranges for this test are as follows. (SAT total score scale: 400–1600)</w:t>
      </w:r>
    </w:p>
    <w:tbl>
      <w:tblPr>
        <w:tblW w:w="9600" w:type="dxa"/>
        <w:tblBorders>
          <w:top w:val="single" w:sz="4" w:space="0" w:color="B7C4DC"/>
          <w:left w:val="single" w:sz="4" w:space="0" w:color="B7C4DC"/>
          <w:bottom w:val="single" w:sz="4" w:space="0" w:color="B7C4DC"/>
          <w:right w:val="single" w:sz="4" w:space="0" w:color="B7C4DC"/>
          <w:insideH w:val="single" w:sz="4" w:space="0" w:color="B7C4DC"/>
          <w:insideV w:val="single" w:sz="4" w:space="0" w:color="B7C4DC"/>
        </w:tblBorders>
        <w:tblCellMar>
          <w:left w:w="10" w:type="dxa"/>
          <w:right w:w="10" w:type="dxa"/>
        </w:tblCellMar>
        <w:tblLook w:val="0000" w:firstRow="0" w:lastRow="0" w:firstColumn="0" w:lastColumn="0" w:noHBand="0" w:noVBand="0"/>
      </w:tblPr>
      <w:tblGrid>
        <w:gridCol w:w="3200"/>
        <w:gridCol w:w="3000"/>
        <w:gridCol w:w="3400"/>
      </w:tblGrid>
      <w:tr w:rsidR="00885C93" w14:paraId="70A63416" w14:textId="77777777">
        <w:tblPrEx>
          <w:tblCellMar>
            <w:top w:w="0" w:type="dxa"/>
            <w:bottom w:w="0" w:type="dxa"/>
          </w:tblCellMar>
        </w:tblPrEx>
        <w:trPr>
          <w:tblHeader/>
        </w:trPr>
        <w:tc>
          <w:tcPr>
            <w:tcW w:w="3200" w:type="dxa"/>
            <w:tcBorders>
              <w:top w:val="single" w:sz="4" w:space="0" w:color="B7C4DC"/>
              <w:left w:val="single" w:sz="4" w:space="0" w:color="B7C4DC"/>
              <w:bottom w:val="single" w:sz="4" w:space="0" w:color="B7C4DC"/>
              <w:right w:val="single" w:sz="4" w:space="0" w:color="B7C4DC"/>
            </w:tcBorders>
            <w:shd w:val="clear" w:color="auto" w:fill="2E5496"/>
            <w:tcMar>
              <w:top w:w="60" w:type="dxa"/>
              <w:left w:w="110" w:type="dxa"/>
              <w:bottom w:w="60" w:type="dxa"/>
              <w:right w:w="110" w:type="dxa"/>
            </w:tcMar>
            <w:vAlign w:val="center"/>
          </w:tcPr>
          <w:p w14:paraId="6A8A82C2" w14:textId="77777777" w:rsidR="00885C93" w:rsidRDefault="00000000">
            <w:pPr>
              <w:spacing w:line="252" w:lineRule="auto"/>
            </w:pPr>
            <w:r>
              <w:rPr>
                <w:b/>
                <w:bCs/>
                <w:color w:val="FFFFFF"/>
                <w:sz w:val="19"/>
                <w:szCs w:val="19"/>
              </w:rPr>
              <w:t>Category</w:t>
            </w:r>
          </w:p>
        </w:tc>
        <w:tc>
          <w:tcPr>
            <w:tcW w:w="3000" w:type="dxa"/>
            <w:tcBorders>
              <w:top w:val="single" w:sz="4" w:space="0" w:color="B7C4DC"/>
              <w:left w:val="single" w:sz="4" w:space="0" w:color="B7C4DC"/>
              <w:bottom w:val="single" w:sz="4" w:space="0" w:color="B7C4DC"/>
              <w:right w:val="single" w:sz="4" w:space="0" w:color="B7C4DC"/>
            </w:tcBorders>
            <w:shd w:val="clear" w:color="auto" w:fill="2E5496"/>
            <w:tcMar>
              <w:top w:w="60" w:type="dxa"/>
              <w:left w:w="110" w:type="dxa"/>
              <w:bottom w:w="60" w:type="dxa"/>
              <w:right w:w="110" w:type="dxa"/>
            </w:tcMar>
            <w:vAlign w:val="center"/>
          </w:tcPr>
          <w:p w14:paraId="5EC7323A" w14:textId="77777777" w:rsidR="00885C93" w:rsidRDefault="00000000">
            <w:pPr>
              <w:spacing w:line="252" w:lineRule="auto"/>
              <w:jc w:val="center"/>
            </w:pPr>
            <w:r>
              <w:rPr>
                <w:b/>
                <w:bCs/>
                <w:color w:val="FFFFFF"/>
                <w:sz w:val="19"/>
                <w:szCs w:val="19"/>
              </w:rPr>
              <w:t>Class Average</w:t>
            </w:r>
          </w:p>
        </w:tc>
        <w:tc>
          <w:tcPr>
            <w:tcW w:w="3400" w:type="dxa"/>
            <w:tcBorders>
              <w:top w:val="single" w:sz="4" w:space="0" w:color="B7C4DC"/>
              <w:left w:val="single" w:sz="4" w:space="0" w:color="B7C4DC"/>
              <w:bottom w:val="single" w:sz="4" w:space="0" w:color="B7C4DC"/>
              <w:right w:val="single" w:sz="4" w:space="0" w:color="B7C4DC"/>
            </w:tcBorders>
            <w:shd w:val="clear" w:color="auto" w:fill="2E5496"/>
            <w:tcMar>
              <w:top w:w="60" w:type="dxa"/>
              <w:left w:w="110" w:type="dxa"/>
              <w:bottom w:w="60" w:type="dxa"/>
              <w:right w:w="110" w:type="dxa"/>
            </w:tcMar>
            <w:vAlign w:val="center"/>
          </w:tcPr>
          <w:p w14:paraId="1ADECE8A" w14:textId="77777777" w:rsidR="00885C93" w:rsidRDefault="00000000">
            <w:pPr>
              <w:spacing w:line="252" w:lineRule="auto"/>
              <w:jc w:val="center"/>
            </w:pPr>
            <w:r>
              <w:rPr>
                <w:b/>
                <w:bCs/>
                <w:color w:val="FFFFFF"/>
                <w:sz w:val="19"/>
                <w:szCs w:val="19"/>
              </w:rPr>
              <w:t>Score Range (Low–High)</w:t>
            </w:r>
          </w:p>
        </w:tc>
      </w:tr>
      <w:tr w:rsidR="00885C93" w14:paraId="10A6589C" w14:textId="77777777">
        <w:tblPrEx>
          <w:tblCellMar>
            <w:top w:w="0" w:type="dxa"/>
            <w:bottom w:w="0" w:type="dxa"/>
          </w:tblCellMar>
        </w:tblPrEx>
        <w:trPr>
          <w:cantSplit/>
        </w:trPr>
        <w:tc>
          <w:tcPr>
            <w:tcW w:w="3200" w:type="dxa"/>
            <w:tcBorders>
              <w:top w:val="single" w:sz="4" w:space="0" w:color="B7C4DC"/>
              <w:left w:val="single" w:sz="4" w:space="0" w:color="B7C4DC"/>
              <w:bottom w:val="single" w:sz="4" w:space="0" w:color="B7C4DC"/>
              <w:right w:val="single" w:sz="4" w:space="0" w:color="B7C4DC"/>
            </w:tcBorders>
            <w:shd w:val="clear" w:color="auto" w:fill="EEF3FB"/>
            <w:tcMar>
              <w:top w:w="60" w:type="dxa"/>
              <w:left w:w="110" w:type="dxa"/>
              <w:bottom w:w="60" w:type="dxa"/>
              <w:right w:w="110" w:type="dxa"/>
            </w:tcMar>
            <w:vAlign w:val="center"/>
          </w:tcPr>
          <w:p w14:paraId="3329136C" w14:textId="77777777" w:rsidR="00885C93" w:rsidRDefault="00000000">
            <w:pPr>
              <w:spacing w:line="252" w:lineRule="auto"/>
            </w:pPr>
            <w:r>
              <w:rPr>
                <w:b/>
                <w:bCs/>
                <w:color w:val="1F3864"/>
                <w:sz w:val="19"/>
                <w:szCs w:val="19"/>
              </w:rPr>
              <w:t>Total</w:t>
            </w:r>
          </w:p>
        </w:tc>
        <w:tc>
          <w:tcPr>
            <w:tcW w:w="3000" w:type="dxa"/>
            <w:tcBorders>
              <w:top w:val="single" w:sz="4" w:space="0" w:color="B7C4DC"/>
              <w:left w:val="single" w:sz="4" w:space="0" w:color="B7C4DC"/>
              <w:bottom w:val="single" w:sz="4" w:space="0" w:color="B7C4DC"/>
              <w:right w:val="single" w:sz="4" w:space="0" w:color="B7C4DC"/>
            </w:tcBorders>
            <w:shd w:val="clear" w:color="auto" w:fill="EEF3FB"/>
            <w:tcMar>
              <w:top w:w="60" w:type="dxa"/>
              <w:left w:w="110" w:type="dxa"/>
              <w:bottom w:w="60" w:type="dxa"/>
              <w:right w:w="110" w:type="dxa"/>
            </w:tcMar>
            <w:vAlign w:val="center"/>
          </w:tcPr>
          <w:p w14:paraId="49DAF192" w14:textId="77777777" w:rsidR="00885C93" w:rsidRDefault="00000000">
            <w:pPr>
              <w:spacing w:line="252" w:lineRule="auto"/>
              <w:jc w:val="center"/>
            </w:pPr>
            <w:r>
              <w:rPr>
                <w:b/>
                <w:bCs/>
                <w:sz w:val="19"/>
                <w:szCs w:val="19"/>
              </w:rPr>
              <w:t>1234</w:t>
            </w:r>
          </w:p>
        </w:tc>
        <w:tc>
          <w:tcPr>
            <w:tcW w:w="3400" w:type="dxa"/>
            <w:tcBorders>
              <w:top w:val="single" w:sz="4" w:space="0" w:color="B7C4DC"/>
              <w:left w:val="single" w:sz="4" w:space="0" w:color="B7C4DC"/>
              <w:bottom w:val="single" w:sz="4" w:space="0" w:color="B7C4DC"/>
              <w:right w:val="single" w:sz="4" w:space="0" w:color="B7C4DC"/>
            </w:tcBorders>
            <w:shd w:val="clear" w:color="auto" w:fill="EEF3FB"/>
            <w:tcMar>
              <w:top w:w="60" w:type="dxa"/>
              <w:left w:w="110" w:type="dxa"/>
              <w:bottom w:w="60" w:type="dxa"/>
              <w:right w:w="110" w:type="dxa"/>
            </w:tcMar>
            <w:vAlign w:val="center"/>
          </w:tcPr>
          <w:p w14:paraId="6F7257FC" w14:textId="77777777" w:rsidR="00885C93" w:rsidRDefault="00000000">
            <w:pPr>
              <w:spacing w:line="252" w:lineRule="auto"/>
              <w:jc w:val="center"/>
            </w:pPr>
            <w:r>
              <w:rPr>
                <w:sz w:val="19"/>
                <w:szCs w:val="19"/>
              </w:rPr>
              <w:t>980 – 1420</w:t>
            </w:r>
          </w:p>
        </w:tc>
      </w:tr>
      <w:tr w:rsidR="00885C93" w14:paraId="440E3D65" w14:textId="77777777">
        <w:tblPrEx>
          <w:tblCellMar>
            <w:top w:w="0" w:type="dxa"/>
            <w:bottom w:w="0" w:type="dxa"/>
          </w:tblCellMar>
        </w:tblPrEx>
        <w:trPr>
          <w:cantSplit/>
        </w:trPr>
        <w:tc>
          <w:tcPr>
            <w:tcW w:w="3200" w:type="dxa"/>
            <w:tcBorders>
              <w:top w:val="single" w:sz="4" w:space="0" w:color="B7C4DC"/>
              <w:left w:val="single" w:sz="4" w:space="0" w:color="B7C4DC"/>
              <w:bottom w:val="single" w:sz="4" w:space="0" w:color="B7C4DC"/>
              <w:right w:val="single" w:sz="4" w:space="0" w:color="B7C4DC"/>
            </w:tcBorders>
            <w:tcMar>
              <w:top w:w="60" w:type="dxa"/>
              <w:left w:w="110" w:type="dxa"/>
              <w:bottom w:w="60" w:type="dxa"/>
              <w:right w:w="110" w:type="dxa"/>
            </w:tcMar>
            <w:vAlign w:val="center"/>
          </w:tcPr>
          <w:p w14:paraId="58A2081A" w14:textId="77777777" w:rsidR="00885C93" w:rsidRDefault="00000000">
            <w:pPr>
              <w:spacing w:line="252" w:lineRule="auto"/>
            </w:pPr>
            <w:r>
              <w:rPr>
                <w:b/>
                <w:bCs/>
                <w:color w:val="1F3864"/>
                <w:sz w:val="19"/>
                <w:szCs w:val="19"/>
              </w:rPr>
              <w:t>Reading &amp; Writing</w:t>
            </w:r>
          </w:p>
        </w:tc>
        <w:tc>
          <w:tcPr>
            <w:tcW w:w="3000" w:type="dxa"/>
            <w:tcBorders>
              <w:top w:val="single" w:sz="4" w:space="0" w:color="B7C4DC"/>
              <w:left w:val="single" w:sz="4" w:space="0" w:color="B7C4DC"/>
              <w:bottom w:val="single" w:sz="4" w:space="0" w:color="B7C4DC"/>
              <w:right w:val="single" w:sz="4" w:space="0" w:color="B7C4DC"/>
            </w:tcBorders>
            <w:tcMar>
              <w:top w:w="60" w:type="dxa"/>
              <w:left w:w="110" w:type="dxa"/>
              <w:bottom w:w="60" w:type="dxa"/>
              <w:right w:w="110" w:type="dxa"/>
            </w:tcMar>
            <w:vAlign w:val="center"/>
          </w:tcPr>
          <w:p w14:paraId="5B1DA675" w14:textId="77777777" w:rsidR="00885C93" w:rsidRDefault="00000000">
            <w:pPr>
              <w:spacing w:line="252" w:lineRule="auto"/>
              <w:jc w:val="center"/>
            </w:pPr>
            <w:r>
              <w:rPr>
                <w:b/>
                <w:bCs/>
                <w:sz w:val="19"/>
                <w:szCs w:val="19"/>
              </w:rPr>
              <w:t>593</w:t>
            </w:r>
          </w:p>
        </w:tc>
        <w:tc>
          <w:tcPr>
            <w:tcW w:w="3400" w:type="dxa"/>
            <w:tcBorders>
              <w:top w:val="single" w:sz="4" w:space="0" w:color="B7C4DC"/>
              <w:left w:val="single" w:sz="4" w:space="0" w:color="B7C4DC"/>
              <w:bottom w:val="single" w:sz="4" w:space="0" w:color="B7C4DC"/>
              <w:right w:val="single" w:sz="4" w:space="0" w:color="B7C4DC"/>
            </w:tcBorders>
            <w:tcMar>
              <w:top w:w="60" w:type="dxa"/>
              <w:left w:w="110" w:type="dxa"/>
              <w:bottom w:w="60" w:type="dxa"/>
              <w:right w:w="110" w:type="dxa"/>
            </w:tcMar>
            <w:vAlign w:val="center"/>
          </w:tcPr>
          <w:p w14:paraId="1B87CE9E" w14:textId="77777777" w:rsidR="00885C93" w:rsidRDefault="00000000">
            <w:pPr>
              <w:spacing w:line="252" w:lineRule="auto"/>
              <w:jc w:val="center"/>
            </w:pPr>
            <w:r>
              <w:rPr>
                <w:sz w:val="19"/>
                <w:szCs w:val="19"/>
              </w:rPr>
              <w:t>440 – 670</w:t>
            </w:r>
          </w:p>
        </w:tc>
      </w:tr>
      <w:tr w:rsidR="00885C93" w14:paraId="74AC6CAC" w14:textId="77777777">
        <w:tblPrEx>
          <w:tblCellMar>
            <w:top w:w="0" w:type="dxa"/>
            <w:bottom w:w="0" w:type="dxa"/>
          </w:tblCellMar>
        </w:tblPrEx>
        <w:trPr>
          <w:cantSplit/>
        </w:trPr>
        <w:tc>
          <w:tcPr>
            <w:tcW w:w="3200" w:type="dxa"/>
            <w:tcBorders>
              <w:top w:val="single" w:sz="4" w:space="0" w:color="B7C4DC"/>
              <w:left w:val="single" w:sz="4" w:space="0" w:color="B7C4DC"/>
              <w:bottom w:val="single" w:sz="4" w:space="0" w:color="B7C4DC"/>
              <w:right w:val="single" w:sz="4" w:space="0" w:color="B7C4DC"/>
            </w:tcBorders>
            <w:shd w:val="clear" w:color="auto" w:fill="EEF3FB"/>
            <w:tcMar>
              <w:top w:w="60" w:type="dxa"/>
              <w:left w:w="110" w:type="dxa"/>
              <w:bottom w:w="60" w:type="dxa"/>
              <w:right w:w="110" w:type="dxa"/>
            </w:tcMar>
            <w:vAlign w:val="center"/>
          </w:tcPr>
          <w:p w14:paraId="715615CB" w14:textId="77777777" w:rsidR="00885C93" w:rsidRDefault="00000000">
            <w:pPr>
              <w:spacing w:line="252" w:lineRule="auto"/>
            </w:pPr>
            <w:r>
              <w:rPr>
                <w:b/>
                <w:bCs/>
                <w:color w:val="1F3864"/>
                <w:sz w:val="19"/>
                <w:szCs w:val="19"/>
              </w:rPr>
              <w:t>Math</w:t>
            </w:r>
          </w:p>
        </w:tc>
        <w:tc>
          <w:tcPr>
            <w:tcW w:w="3000" w:type="dxa"/>
            <w:tcBorders>
              <w:top w:val="single" w:sz="4" w:space="0" w:color="B7C4DC"/>
              <w:left w:val="single" w:sz="4" w:space="0" w:color="B7C4DC"/>
              <w:bottom w:val="single" w:sz="4" w:space="0" w:color="B7C4DC"/>
              <w:right w:val="single" w:sz="4" w:space="0" w:color="B7C4DC"/>
            </w:tcBorders>
            <w:shd w:val="clear" w:color="auto" w:fill="EEF3FB"/>
            <w:tcMar>
              <w:top w:w="60" w:type="dxa"/>
              <w:left w:w="110" w:type="dxa"/>
              <w:bottom w:w="60" w:type="dxa"/>
              <w:right w:w="110" w:type="dxa"/>
            </w:tcMar>
            <w:vAlign w:val="center"/>
          </w:tcPr>
          <w:p w14:paraId="0E8EFF3D" w14:textId="77777777" w:rsidR="00885C93" w:rsidRDefault="00000000">
            <w:pPr>
              <w:spacing w:line="252" w:lineRule="auto"/>
              <w:jc w:val="center"/>
            </w:pPr>
            <w:r>
              <w:rPr>
                <w:b/>
                <w:bCs/>
                <w:sz w:val="19"/>
                <w:szCs w:val="19"/>
              </w:rPr>
              <w:t>641</w:t>
            </w:r>
          </w:p>
        </w:tc>
        <w:tc>
          <w:tcPr>
            <w:tcW w:w="3400" w:type="dxa"/>
            <w:tcBorders>
              <w:top w:val="single" w:sz="4" w:space="0" w:color="B7C4DC"/>
              <w:left w:val="single" w:sz="4" w:space="0" w:color="B7C4DC"/>
              <w:bottom w:val="single" w:sz="4" w:space="0" w:color="B7C4DC"/>
              <w:right w:val="single" w:sz="4" w:space="0" w:color="B7C4DC"/>
            </w:tcBorders>
            <w:shd w:val="clear" w:color="auto" w:fill="EEF3FB"/>
            <w:tcMar>
              <w:top w:w="60" w:type="dxa"/>
              <w:left w:w="110" w:type="dxa"/>
              <w:bottom w:w="60" w:type="dxa"/>
              <w:right w:w="110" w:type="dxa"/>
            </w:tcMar>
            <w:vAlign w:val="center"/>
          </w:tcPr>
          <w:p w14:paraId="1EE28F9E" w14:textId="77777777" w:rsidR="00885C93" w:rsidRDefault="00000000">
            <w:pPr>
              <w:spacing w:line="252" w:lineRule="auto"/>
              <w:jc w:val="center"/>
            </w:pPr>
            <w:r>
              <w:rPr>
                <w:sz w:val="19"/>
                <w:szCs w:val="19"/>
              </w:rPr>
              <w:t>470 – 800</w:t>
            </w:r>
          </w:p>
        </w:tc>
      </w:tr>
    </w:tbl>
    <w:p w14:paraId="15D1FF3E" w14:textId="77777777" w:rsidR="00885C93" w:rsidRDefault="00000000">
      <w:pPr>
        <w:spacing w:before="140" w:after="60" w:line="276" w:lineRule="auto"/>
      </w:pPr>
      <w:r>
        <w:t xml:space="preserve">Overall, the Math section (average </w:t>
      </w:r>
      <w:r>
        <w:rPr>
          <w:b/>
          <w:bCs/>
        </w:rPr>
        <w:t>641</w:t>
      </w:r>
      <w:r>
        <w:t>) showed more stable performance than the Reading &amp; Writing section (average 593). Because the spread between students is wide, we recommend reviewing these figures alongside each student’s individual Score Report.</w:t>
      </w:r>
    </w:p>
    <w:p w14:paraId="3439B1A2" w14:textId="77777777" w:rsidR="00885C93" w:rsidRDefault="00000000">
      <w:pPr>
        <w:keepNext/>
        <w:pBdr>
          <w:bottom w:val="single" w:sz="12" w:space="0" w:color="2E5496"/>
        </w:pBdr>
        <w:spacing w:before="300" w:after="140"/>
      </w:pPr>
      <w:r>
        <w:rPr>
          <w:b/>
          <w:bCs/>
          <w:color w:val="4472C4"/>
          <w:sz w:val="26"/>
          <w:szCs w:val="26"/>
        </w:rPr>
        <w:t xml:space="preserve">2.  </w:t>
      </w:r>
      <w:r>
        <w:rPr>
          <w:b/>
          <w:bCs/>
          <w:color w:val="1F3864"/>
          <w:sz w:val="26"/>
          <w:szCs w:val="26"/>
        </w:rPr>
        <w:t>Average Accuracy by Skill Area</w:t>
      </w:r>
    </w:p>
    <w:p w14:paraId="246071F7" w14:textId="77777777" w:rsidR="00885C93" w:rsidRDefault="00000000">
      <w:pPr>
        <w:spacing w:after="140" w:line="276" w:lineRule="auto"/>
      </w:pPr>
      <w:r>
        <w:t>Below are the class-wide average accuracy rates for the eight detailed skill areas of the SAT. Areas with an average accuracy below 50% are highlighted in red so that areas requiring focused improvement can be identified at a glance.</w:t>
      </w:r>
    </w:p>
    <w:tbl>
      <w:tblPr>
        <w:tblW w:w="9600" w:type="dxa"/>
        <w:tblBorders>
          <w:top w:val="single" w:sz="4" w:space="0" w:color="B7C4DC"/>
          <w:left w:val="single" w:sz="4" w:space="0" w:color="B7C4DC"/>
          <w:bottom w:val="single" w:sz="4" w:space="0" w:color="B7C4DC"/>
          <w:right w:val="single" w:sz="4" w:space="0" w:color="B7C4DC"/>
          <w:insideH w:val="single" w:sz="4" w:space="0" w:color="B7C4DC"/>
          <w:insideV w:val="single" w:sz="4" w:space="0" w:color="B7C4DC"/>
        </w:tblBorders>
        <w:tblCellMar>
          <w:left w:w="10" w:type="dxa"/>
          <w:right w:w="10" w:type="dxa"/>
        </w:tblCellMar>
        <w:tblLook w:val="0000" w:firstRow="0" w:lastRow="0" w:firstColumn="0" w:lastColumn="0" w:noHBand="0" w:noVBand="0"/>
      </w:tblPr>
      <w:tblGrid>
        <w:gridCol w:w="2600"/>
        <w:gridCol w:w="4400"/>
        <w:gridCol w:w="2600"/>
      </w:tblGrid>
      <w:tr w:rsidR="00885C93" w14:paraId="3FA0074F" w14:textId="77777777">
        <w:tblPrEx>
          <w:tblCellMar>
            <w:top w:w="0" w:type="dxa"/>
            <w:bottom w:w="0" w:type="dxa"/>
          </w:tblCellMar>
        </w:tblPrEx>
        <w:trPr>
          <w:tblHeader/>
        </w:trPr>
        <w:tc>
          <w:tcPr>
            <w:tcW w:w="2600" w:type="dxa"/>
            <w:tcBorders>
              <w:top w:val="single" w:sz="4" w:space="0" w:color="B7C4DC"/>
              <w:left w:val="single" w:sz="4" w:space="0" w:color="B7C4DC"/>
              <w:bottom w:val="single" w:sz="4" w:space="0" w:color="B7C4DC"/>
              <w:right w:val="single" w:sz="4" w:space="0" w:color="B7C4DC"/>
            </w:tcBorders>
            <w:shd w:val="clear" w:color="auto" w:fill="2E5496"/>
            <w:tcMar>
              <w:top w:w="60" w:type="dxa"/>
              <w:left w:w="110" w:type="dxa"/>
              <w:bottom w:w="60" w:type="dxa"/>
              <w:right w:w="110" w:type="dxa"/>
            </w:tcMar>
            <w:vAlign w:val="center"/>
          </w:tcPr>
          <w:p w14:paraId="2300C99A" w14:textId="77777777" w:rsidR="00885C93" w:rsidRDefault="00000000">
            <w:pPr>
              <w:spacing w:line="252" w:lineRule="auto"/>
              <w:jc w:val="center"/>
            </w:pPr>
            <w:r>
              <w:rPr>
                <w:b/>
                <w:bCs/>
                <w:color w:val="FFFFFF"/>
                <w:sz w:val="19"/>
                <w:szCs w:val="19"/>
              </w:rPr>
              <w:t>Subject</w:t>
            </w:r>
          </w:p>
        </w:tc>
        <w:tc>
          <w:tcPr>
            <w:tcW w:w="4400" w:type="dxa"/>
            <w:tcBorders>
              <w:top w:val="single" w:sz="4" w:space="0" w:color="B7C4DC"/>
              <w:left w:val="single" w:sz="4" w:space="0" w:color="B7C4DC"/>
              <w:bottom w:val="single" w:sz="4" w:space="0" w:color="B7C4DC"/>
              <w:right w:val="single" w:sz="4" w:space="0" w:color="B7C4DC"/>
            </w:tcBorders>
            <w:shd w:val="clear" w:color="auto" w:fill="2E5496"/>
            <w:tcMar>
              <w:top w:w="60" w:type="dxa"/>
              <w:left w:w="110" w:type="dxa"/>
              <w:bottom w:w="60" w:type="dxa"/>
              <w:right w:w="110" w:type="dxa"/>
            </w:tcMar>
            <w:vAlign w:val="center"/>
          </w:tcPr>
          <w:p w14:paraId="7042ED9D" w14:textId="77777777" w:rsidR="00885C93" w:rsidRDefault="00000000">
            <w:pPr>
              <w:spacing w:line="252" w:lineRule="auto"/>
            </w:pPr>
            <w:r>
              <w:rPr>
                <w:b/>
                <w:bCs/>
                <w:color w:val="FFFFFF"/>
                <w:sz w:val="19"/>
                <w:szCs w:val="19"/>
              </w:rPr>
              <w:t>Skill Area</w:t>
            </w:r>
          </w:p>
        </w:tc>
        <w:tc>
          <w:tcPr>
            <w:tcW w:w="2600" w:type="dxa"/>
            <w:tcBorders>
              <w:top w:val="single" w:sz="4" w:space="0" w:color="B7C4DC"/>
              <w:left w:val="single" w:sz="4" w:space="0" w:color="B7C4DC"/>
              <w:bottom w:val="single" w:sz="4" w:space="0" w:color="B7C4DC"/>
              <w:right w:val="single" w:sz="4" w:space="0" w:color="B7C4DC"/>
            </w:tcBorders>
            <w:shd w:val="clear" w:color="auto" w:fill="2E5496"/>
            <w:tcMar>
              <w:top w:w="60" w:type="dxa"/>
              <w:left w:w="110" w:type="dxa"/>
              <w:bottom w:w="60" w:type="dxa"/>
              <w:right w:w="110" w:type="dxa"/>
            </w:tcMar>
            <w:vAlign w:val="center"/>
          </w:tcPr>
          <w:p w14:paraId="52A2839D" w14:textId="77777777" w:rsidR="00885C93" w:rsidRDefault="00000000">
            <w:pPr>
              <w:spacing w:line="252" w:lineRule="auto"/>
              <w:jc w:val="center"/>
            </w:pPr>
            <w:r>
              <w:rPr>
                <w:b/>
                <w:bCs/>
                <w:color w:val="FFFFFF"/>
                <w:sz w:val="19"/>
                <w:szCs w:val="19"/>
              </w:rPr>
              <w:t>Average Accuracy</w:t>
            </w:r>
          </w:p>
        </w:tc>
      </w:tr>
      <w:tr w:rsidR="00885C93" w14:paraId="3018FA88" w14:textId="77777777">
        <w:tblPrEx>
          <w:tblCellMar>
            <w:top w:w="0" w:type="dxa"/>
            <w:bottom w:w="0" w:type="dxa"/>
          </w:tblCellMar>
        </w:tblPrEx>
        <w:trPr>
          <w:cantSplit/>
        </w:trPr>
        <w:tc>
          <w:tcPr>
            <w:tcW w:w="2600" w:type="dxa"/>
            <w:vMerge w:val="restart"/>
            <w:tcBorders>
              <w:top w:val="single" w:sz="4" w:space="0" w:color="B7C4DC"/>
              <w:left w:val="single" w:sz="4" w:space="0" w:color="B7C4DC"/>
              <w:bottom w:val="single" w:sz="4" w:space="0" w:color="B7C4DC"/>
              <w:right w:val="single" w:sz="4" w:space="0" w:color="B7C4DC"/>
            </w:tcBorders>
            <w:shd w:val="clear" w:color="auto" w:fill="DCE6F5"/>
            <w:tcMar>
              <w:top w:w="60" w:type="dxa"/>
              <w:left w:w="110" w:type="dxa"/>
              <w:bottom w:w="60" w:type="dxa"/>
              <w:right w:w="110" w:type="dxa"/>
            </w:tcMar>
            <w:vAlign w:val="center"/>
          </w:tcPr>
          <w:p w14:paraId="79454367" w14:textId="77777777" w:rsidR="00885C93" w:rsidRDefault="00000000">
            <w:pPr>
              <w:spacing w:line="252" w:lineRule="auto"/>
              <w:jc w:val="center"/>
            </w:pPr>
            <w:r>
              <w:rPr>
                <w:b/>
                <w:bCs/>
                <w:color w:val="1F3864"/>
                <w:sz w:val="19"/>
                <w:szCs w:val="19"/>
              </w:rPr>
              <w:t>Reading &amp; Writing</w:t>
            </w:r>
          </w:p>
        </w:tc>
        <w:tc>
          <w:tcPr>
            <w:tcW w:w="4400" w:type="dxa"/>
            <w:tcBorders>
              <w:top w:val="single" w:sz="4" w:space="0" w:color="B7C4DC"/>
              <w:left w:val="single" w:sz="4" w:space="0" w:color="B7C4DC"/>
              <w:bottom w:val="single" w:sz="4" w:space="0" w:color="B7C4DC"/>
              <w:right w:val="single" w:sz="4" w:space="0" w:color="B7C4DC"/>
            </w:tcBorders>
            <w:shd w:val="clear" w:color="auto" w:fill="EEF3FB"/>
            <w:tcMar>
              <w:top w:w="60" w:type="dxa"/>
              <w:left w:w="110" w:type="dxa"/>
              <w:bottom w:w="60" w:type="dxa"/>
              <w:right w:w="110" w:type="dxa"/>
            </w:tcMar>
            <w:vAlign w:val="center"/>
          </w:tcPr>
          <w:p w14:paraId="7137C139" w14:textId="77777777" w:rsidR="00885C93" w:rsidRDefault="00000000">
            <w:pPr>
              <w:spacing w:line="252" w:lineRule="auto"/>
            </w:pPr>
            <w:r>
              <w:rPr>
                <w:sz w:val="19"/>
                <w:szCs w:val="19"/>
              </w:rPr>
              <w:t>Craft and Structure</w:t>
            </w:r>
          </w:p>
        </w:tc>
        <w:tc>
          <w:tcPr>
            <w:tcW w:w="2600" w:type="dxa"/>
            <w:tcBorders>
              <w:top w:val="single" w:sz="4" w:space="0" w:color="B7C4DC"/>
              <w:left w:val="single" w:sz="4" w:space="0" w:color="B7C4DC"/>
              <w:bottom w:val="single" w:sz="4" w:space="0" w:color="B7C4DC"/>
              <w:right w:val="single" w:sz="4" w:space="0" w:color="B7C4DC"/>
            </w:tcBorders>
            <w:shd w:val="clear" w:color="auto" w:fill="EEF3FB"/>
            <w:tcMar>
              <w:top w:w="60" w:type="dxa"/>
              <w:left w:w="110" w:type="dxa"/>
              <w:bottom w:w="60" w:type="dxa"/>
              <w:right w:w="110" w:type="dxa"/>
            </w:tcMar>
            <w:vAlign w:val="center"/>
          </w:tcPr>
          <w:p w14:paraId="02FC9CD3" w14:textId="77777777" w:rsidR="00885C93" w:rsidRDefault="00000000">
            <w:pPr>
              <w:spacing w:line="252" w:lineRule="auto"/>
              <w:jc w:val="center"/>
            </w:pPr>
            <w:r>
              <w:rPr>
                <w:b/>
                <w:bCs/>
                <w:sz w:val="19"/>
                <w:szCs w:val="19"/>
              </w:rPr>
              <w:t>71%</w:t>
            </w:r>
          </w:p>
        </w:tc>
      </w:tr>
      <w:tr w:rsidR="00885C93" w14:paraId="5FE3A95C" w14:textId="77777777">
        <w:tblPrEx>
          <w:tblCellMar>
            <w:top w:w="0" w:type="dxa"/>
            <w:bottom w:w="0" w:type="dxa"/>
          </w:tblCellMar>
        </w:tblPrEx>
        <w:trPr>
          <w:cantSplit/>
        </w:trPr>
        <w:tc>
          <w:tcPr>
            <w:tcW w:w="2600" w:type="dxa"/>
            <w:vMerge/>
            <w:tcBorders>
              <w:top w:val="single" w:sz="4" w:space="0" w:color="B7C4DC"/>
              <w:left w:val="single" w:sz="4" w:space="0" w:color="B7C4DC"/>
              <w:bottom w:val="single" w:sz="4" w:space="0" w:color="B7C4DC"/>
              <w:right w:val="single" w:sz="4" w:space="0" w:color="B7C4DC"/>
            </w:tcBorders>
            <w:shd w:val="clear" w:color="auto" w:fill="DCE6F5"/>
            <w:tcMar>
              <w:top w:w="60" w:type="dxa"/>
              <w:left w:w="110" w:type="dxa"/>
              <w:bottom w:w="60" w:type="dxa"/>
              <w:right w:w="110" w:type="dxa"/>
            </w:tcMar>
            <w:vAlign w:val="center"/>
          </w:tcPr>
          <w:p w14:paraId="49500FDF" w14:textId="77777777" w:rsidR="00885C93" w:rsidRDefault="00885C93"/>
        </w:tc>
        <w:tc>
          <w:tcPr>
            <w:tcW w:w="4400" w:type="dxa"/>
            <w:tcBorders>
              <w:top w:val="single" w:sz="4" w:space="0" w:color="B7C4DC"/>
              <w:left w:val="single" w:sz="4" w:space="0" w:color="B7C4DC"/>
              <w:bottom w:val="single" w:sz="4" w:space="0" w:color="B7C4DC"/>
              <w:right w:val="single" w:sz="4" w:space="0" w:color="B7C4DC"/>
            </w:tcBorders>
            <w:shd w:val="clear" w:color="auto" w:fill="EEF3FB"/>
            <w:tcMar>
              <w:top w:w="60" w:type="dxa"/>
              <w:left w:w="110" w:type="dxa"/>
              <w:bottom w:w="60" w:type="dxa"/>
              <w:right w:w="110" w:type="dxa"/>
            </w:tcMar>
            <w:vAlign w:val="center"/>
          </w:tcPr>
          <w:p w14:paraId="1F7DAE0A" w14:textId="77777777" w:rsidR="00885C93" w:rsidRDefault="00000000">
            <w:pPr>
              <w:spacing w:line="252" w:lineRule="auto"/>
            </w:pPr>
            <w:r>
              <w:rPr>
                <w:sz w:val="19"/>
                <w:szCs w:val="19"/>
              </w:rPr>
              <w:t>Information and Ideas</w:t>
            </w:r>
          </w:p>
        </w:tc>
        <w:tc>
          <w:tcPr>
            <w:tcW w:w="2600" w:type="dxa"/>
            <w:tcBorders>
              <w:top w:val="single" w:sz="4" w:space="0" w:color="B7C4DC"/>
              <w:left w:val="single" w:sz="4" w:space="0" w:color="B7C4DC"/>
              <w:bottom w:val="single" w:sz="4" w:space="0" w:color="B7C4DC"/>
              <w:right w:val="single" w:sz="4" w:space="0" w:color="B7C4DC"/>
            </w:tcBorders>
            <w:shd w:val="clear" w:color="auto" w:fill="EEF3FB"/>
            <w:tcMar>
              <w:top w:w="60" w:type="dxa"/>
              <w:left w:w="110" w:type="dxa"/>
              <w:bottom w:w="60" w:type="dxa"/>
              <w:right w:w="110" w:type="dxa"/>
            </w:tcMar>
            <w:vAlign w:val="center"/>
          </w:tcPr>
          <w:p w14:paraId="338A68CF" w14:textId="77777777" w:rsidR="00885C93" w:rsidRDefault="00000000">
            <w:pPr>
              <w:spacing w:line="252" w:lineRule="auto"/>
              <w:jc w:val="center"/>
            </w:pPr>
            <w:r>
              <w:rPr>
                <w:b/>
                <w:bCs/>
                <w:sz w:val="19"/>
                <w:szCs w:val="19"/>
              </w:rPr>
              <w:t>80%</w:t>
            </w:r>
          </w:p>
        </w:tc>
      </w:tr>
      <w:tr w:rsidR="00885C93" w14:paraId="251EC84D" w14:textId="77777777">
        <w:tblPrEx>
          <w:tblCellMar>
            <w:top w:w="0" w:type="dxa"/>
            <w:bottom w:w="0" w:type="dxa"/>
          </w:tblCellMar>
        </w:tblPrEx>
        <w:trPr>
          <w:cantSplit/>
        </w:trPr>
        <w:tc>
          <w:tcPr>
            <w:tcW w:w="2600" w:type="dxa"/>
            <w:vMerge/>
            <w:tcBorders>
              <w:top w:val="single" w:sz="4" w:space="0" w:color="B7C4DC"/>
              <w:left w:val="single" w:sz="4" w:space="0" w:color="B7C4DC"/>
              <w:bottom w:val="single" w:sz="4" w:space="0" w:color="B7C4DC"/>
              <w:right w:val="single" w:sz="4" w:space="0" w:color="B7C4DC"/>
            </w:tcBorders>
            <w:shd w:val="clear" w:color="auto" w:fill="DCE6F5"/>
            <w:tcMar>
              <w:top w:w="60" w:type="dxa"/>
              <w:left w:w="110" w:type="dxa"/>
              <w:bottom w:w="60" w:type="dxa"/>
              <w:right w:w="110" w:type="dxa"/>
            </w:tcMar>
            <w:vAlign w:val="center"/>
          </w:tcPr>
          <w:p w14:paraId="3BE5184C" w14:textId="77777777" w:rsidR="00885C93" w:rsidRDefault="00885C93"/>
        </w:tc>
        <w:tc>
          <w:tcPr>
            <w:tcW w:w="4400" w:type="dxa"/>
            <w:tcBorders>
              <w:top w:val="single" w:sz="4" w:space="0" w:color="B7C4DC"/>
              <w:left w:val="single" w:sz="4" w:space="0" w:color="B7C4DC"/>
              <w:bottom w:val="single" w:sz="4" w:space="0" w:color="B7C4DC"/>
              <w:right w:val="single" w:sz="4" w:space="0" w:color="B7C4DC"/>
            </w:tcBorders>
            <w:shd w:val="clear" w:color="auto" w:fill="EEF3FB"/>
            <w:tcMar>
              <w:top w:w="60" w:type="dxa"/>
              <w:left w:w="110" w:type="dxa"/>
              <w:bottom w:w="60" w:type="dxa"/>
              <w:right w:w="110" w:type="dxa"/>
            </w:tcMar>
            <w:vAlign w:val="center"/>
          </w:tcPr>
          <w:p w14:paraId="5EE1E856" w14:textId="77777777" w:rsidR="00885C93" w:rsidRDefault="00000000">
            <w:pPr>
              <w:spacing w:line="252" w:lineRule="auto"/>
            </w:pPr>
            <w:r>
              <w:rPr>
                <w:sz w:val="19"/>
                <w:szCs w:val="19"/>
              </w:rPr>
              <w:t>Standard English Conventions</w:t>
            </w:r>
          </w:p>
        </w:tc>
        <w:tc>
          <w:tcPr>
            <w:tcW w:w="2600" w:type="dxa"/>
            <w:tcBorders>
              <w:top w:val="single" w:sz="4" w:space="0" w:color="B7C4DC"/>
              <w:left w:val="single" w:sz="4" w:space="0" w:color="B7C4DC"/>
              <w:bottom w:val="single" w:sz="4" w:space="0" w:color="B7C4DC"/>
              <w:right w:val="single" w:sz="4" w:space="0" w:color="B7C4DC"/>
            </w:tcBorders>
            <w:shd w:val="clear" w:color="auto" w:fill="EEF3FB"/>
            <w:tcMar>
              <w:top w:w="60" w:type="dxa"/>
              <w:left w:w="110" w:type="dxa"/>
              <w:bottom w:w="60" w:type="dxa"/>
              <w:right w:w="110" w:type="dxa"/>
            </w:tcMar>
            <w:vAlign w:val="center"/>
          </w:tcPr>
          <w:p w14:paraId="1B9B0515" w14:textId="77777777" w:rsidR="00885C93" w:rsidRDefault="00000000">
            <w:pPr>
              <w:spacing w:line="252" w:lineRule="auto"/>
              <w:jc w:val="center"/>
            </w:pPr>
            <w:r>
              <w:rPr>
                <w:b/>
                <w:bCs/>
                <w:sz w:val="19"/>
                <w:szCs w:val="19"/>
              </w:rPr>
              <w:t>52%</w:t>
            </w:r>
          </w:p>
        </w:tc>
      </w:tr>
      <w:tr w:rsidR="00885C93" w14:paraId="0CE11573" w14:textId="77777777">
        <w:tblPrEx>
          <w:tblCellMar>
            <w:top w:w="0" w:type="dxa"/>
            <w:bottom w:w="0" w:type="dxa"/>
          </w:tblCellMar>
        </w:tblPrEx>
        <w:trPr>
          <w:cantSplit/>
        </w:trPr>
        <w:tc>
          <w:tcPr>
            <w:tcW w:w="2600" w:type="dxa"/>
            <w:vMerge/>
            <w:tcBorders>
              <w:top w:val="single" w:sz="4" w:space="0" w:color="B7C4DC"/>
              <w:left w:val="single" w:sz="4" w:space="0" w:color="B7C4DC"/>
              <w:bottom w:val="single" w:sz="4" w:space="0" w:color="B7C4DC"/>
              <w:right w:val="single" w:sz="4" w:space="0" w:color="B7C4DC"/>
            </w:tcBorders>
            <w:shd w:val="clear" w:color="auto" w:fill="DCE6F5"/>
            <w:tcMar>
              <w:top w:w="60" w:type="dxa"/>
              <w:left w:w="110" w:type="dxa"/>
              <w:bottom w:w="60" w:type="dxa"/>
              <w:right w:w="110" w:type="dxa"/>
            </w:tcMar>
            <w:vAlign w:val="center"/>
          </w:tcPr>
          <w:p w14:paraId="28F70B5D" w14:textId="77777777" w:rsidR="00885C93" w:rsidRDefault="00885C93"/>
        </w:tc>
        <w:tc>
          <w:tcPr>
            <w:tcW w:w="4400" w:type="dxa"/>
            <w:tcBorders>
              <w:top w:val="single" w:sz="4" w:space="0" w:color="B7C4DC"/>
              <w:left w:val="single" w:sz="4" w:space="0" w:color="B7C4DC"/>
              <w:bottom w:val="single" w:sz="4" w:space="0" w:color="B7C4DC"/>
              <w:right w:val="single" w:sz="4" w:space="0" w:color="B7C4DC"/>
            </w:tcBorders>
            <w:shd w:val="clear" w:color="auto" w:fill="EEF3FB"/>
            <w:tcMar>
              <w:top w:w="60" w:type="dxa"/>
              <w:left w:w="110" w:type="dxa"/>
              <w:bottom w:w="60" w:type="dxa"/>
              <w:right w:w="110" w:type="dxa"/>
            </w:tcMar>
            <w:vAlign w:val="center"/>
          </w:tcPr>
          <w:p w14:paraId="287BBD03" w14:textId="77777777" w:rsidR="00885C93" w:rsidRDefault="00000000">
            <w:pPr>
              <w:spacing w:line="252" w:lineRule="auto"/>
            </w:pPr>
            <w:r>
              <w:rPr>
                <w:sz w:val="19"/>
                <w:szCs w:val="19"/>
              </w:rPr>
              <w:t>Expression of Ideas</w:t>
            </w:r>
          </w:p>
        </w:tc>
        <w:tc>
          <w:tcPr>
            <w:tcW w:w="2600" w:type="dxa"/>
            <w:tcBorders>
              <w:top w:val="single" w:sz="4" w:space="0" w:color="B7C4DC"/>
              <w:left w:val="single" w:sz="4" w:space="0" w:color="B7C4DC"/>
              <w:bottom w:val="single" w:sz="4" w:space="0" w:color="B7C4DC"/>
              <w:right w:val="single" w:sz="4" w:space="0" w:color="B7C4DC"/>
            </w:tcBorders>
            <w:shd w:val="clear" w:color="auto" w:fill="EEF3FB"/>
            <w:tcMar>
              <w:top w:w="60" w:type="dxa"/>
              <w:left w:w="110" w:type="dxa"/>
              <w:bottom w:w="60" w:type="dxa"/>
              <w:right w:w="110" w:type="dxa"/>
            </w:tcMar>
            <w:vAlign w:val="center"/>
          </w:tcPr>
          <w:p w14:paraId="2E0EE7D8" w14:textId="77777777" w:rsidR="00885C93" w:rsidRDefault="00000000">
            <w:pPr>
              <w:spacing w:line="252" w:lineRule="auto"/>
              <w:jc w:val="center"/>
            </w:pPr>
            <w:r>
              <w:rPr>
                <w:b/>
                <w:bCs/>
                <w:sz w:val="19"/>
                <w:szCs w:val="19"/>
              </w:rPr>
              <w:t>77%</w:t>
            </w:r>
          </w:p>
        </w:tc>
      </w:tr>
      <w:tr w:rsidR="00885C93" w14:paraId="687B47ED" w14:textId="77777777">
        <w:tblPrEx>
          <w:tblCellMar>
            <w:top w:w="0" w:type="dxa"/>
            <w:bottom w:w="0" w:type="dxa"/>
          </w:tblCellMar>
        </w:tblPrEx>
        <w:trPr>
          <w:cantSplit/>
        </w:trPr>
        <w:tc>
          <w:tcPr>
            <w:tcW w:w="2600" w:type="dxa"/>
            <w:vMerge w:val="restart"/>
            <w:tcBorders>
              <w:top w:val="single" w:sz="4" w:space="0" w:color="B7C4DC"/>
              <w:left w:val="single" w:sz="4" w:space="0" w:color="B7C4DC"/>
              <w:bottom w:val="single" w:sz="4" w:space="0" w:color="B7C4DC"/>
              <w:right w:val="single" w:sz="4" w:space="0" w:color="B7C4DC"/>
            </w:tcBorders>
            <w:shd w:val="clear" w:color="auto" w:fill="DCE6F5"/>
            <w:tcMar>
              <w:top w:w="60" w:type="dxa"/>
              <w:left w:w="110" w:type="dxa"/>
              <w:bottom w:w="60" w:type="dxa"/>
              <w:right w:w="110" w:type="dxa"/>
            </w:tcMar>
            <w:vAlign w:val="center"/>
          </w:tcPr>
          <w:p w14:paraId="3200974C" w14:textId="77777777" w:rsidR="00885C93" w:rsidRDefault="00000000">
            <w:pPr>
              <w:spacing w:line="252" w:lineRule="auto"/>
              <w:jc w:val="center"/>
            </w:pPr>
            <w:r>
              <w:rPr>
                <w:b/>
                <w:bCs/>
                <w:color w:val="1F3864"/>
                <w:sz w:val="19"/>
                <w:szCs w:val="19"/>
              </w:rPr>
              <w:t>Math</w:t>
            </w:r>
          </w:p>
        </w:tc>
        <w:tc>
          <w:tcPr>
            <w:tcW w:w="4400" w:type="dxa"/>
            <w:tcBorders>
              <w:top w:val="single" w:sz="4" w:space="0" w:color="B7C4DC"/>
              <w:left w:val="single" w:sz="4" w:space="0" w:color="B7C4DC"/>
              <w:bottom w:val="single" w:sz="4" w:space="0" w:color="B7C4DC"/>
              <w:right w:val="single" w:sz="4" w:space="0" w:color="B7C4DC"/>
            </w:tcBorders>
            <w:tcMar>
              <w:top w:w="60" w:type="dxa"/>
              <w:left w:w="110" w:type="dxa"/>
              <w:bottom w:w="60" w:type="dxa"/>
              <w:right w:w="110" w:type="dxa"/>
            </w:tcMar>
            <w:vAlign w:val="center"/>
          </w:tcPr>
          <w:p w14:paraId="5BB91321" w14:textId="77777777" w:rsidR="00885C93" w:rsidRDefault="00000000">
            <w:pPr>
              <w:spacing w:line="252" w:lineRule="auto"/>
            </w:pPr>
            <w:r>
              <w:rPr>
                <w:sz w:val="19"/>
                <w:szCs w:val="19"/>
              </w:rPr>
              <w:t>Algebra</w:t>
            </w:r>
          </w:p>
        </w:tc>
        <w:tc>
          <w:tcPr>
            <w:tcW w:w="2600" w:type="dxa"/>
            <w:tcBorders>
              <w:top w:val="single" w:sz="4" w:space="0" w:color="B7C4DC"/>
              <w:left w:val="single" w:sz="4" w:space="0" w:color="B7C4DC"/>
              <w:bottom w:val="single" w:sz="4" w:space="0" w:color="B7C4DC"/>
              <w:right w:val="single" w:sz="4" w:space="0" w:color="B7C4DC"/>
            </w:tcBorders>
            <w:tcMar>
              <w:top w:w="60" w:type="dxa"/>
              <w:left w:w="110" w:type="dxa"/>
              <w:bottom w:w="60" w:type="dxa"/>
              <w:right w:w="110" w:type="dxa"/>
            </w:tcMar>
            <w:vAlign w:val="center"/>
          </w:tcPr>
          <w:p w14:paraId="661FAEA1" w14:textId="77777777" w:rsidR="00885C93" w:rsidRDefault="00000000">
            <w:pPr>
              <w:spacing w:line="252" w:lineRule="auto"/>
              <w:jc w:val="center"/>
            </w:pPr>
            <w:r>
              <w:rPr>
                <w:b/>
                <w:bCs/>
                <w:sz w:val="19"/>
                <w:szCs w:val="19"/>
              </w:rPr>
              <w:t>80%</w:t>
            </w:r>
          </w:p>
        </w:tc>
      </w:tr>
      <w:tr w:rsidR="00885C93" w14:paraId="39C19083" w14:textId="77777777">
        <w:tblPrEx>
          <w:tblCellMar>
            <w:top w:w="0" w:type="dxa"/>
            <w:bottom w:w="0" w:type="dxa"/>
          </w:tblCellMar>
        </w:tblPrEx>
        <w:trPr>
          <w:cantSplit/>
        </w:trPr>
        <w:tc>
          <w:tcPr>
            <w:tcW w:w="2600" w:type="dxa"/>
            <w:vMerge/>
            <w:tcBorders>
              <w:top w:val="single" w:sz="4" w:space="0" w:color="B7C4DC"/>
              <w:left w:val="single" w:sz="4" w:space="0" w:color="B7C4DC"/>
              <w:bottom w:val="single" w:sz="4" w:space="0" w:color="B7C4DC"/>
              <w:right w:val="single" w:sz="4" w:space="0" w:color="B7C4DC"/>
            </w:tcBorders>
            <w:shd w:val="clear" w:color="auto" w:fill="DCE6F5"/>
            <w:tcMar>
              <w:top w:w="60" w:type="dxa"/>
              <w:left w:w="110" w:type="dxa"/>
              <w:bottom w:w="60" w:type="dxa"/>
              <w:right w:w="110" w:type="dxa"/>
            </w:tcMar>
            <w:vAlign w:val="center"/>
          </w:tcPr>
          <w:p w14:paraId="5C834F73" w14:textId="77777777" w:rsidR="00885C93" w:rsidRDefault="00885C93"/>
        </w:tc>
        <w:tc>
          <w:tcPr>
            <w:tcW w:w="4400" w:type="dxa"/>
            <w:tcBorders>
              <w:top w:val="single" w:sz="4" w:space="0" w:color="B7C4DC"/>
              <w:left w:val="single" w:sz="4" w:space="0" w:color="B7C4DC"/>
              <w:bottom w:val="single" w:sz="4" w:space="0" w:color="B7C4DC"/>
              <w:right w:val="single" w:sz="4" w:space="0" w:color="B7C4DC"/>
            </w:tcBorders>
            <w:tcMar>
              <w:top w:w="60" w:type="dxa"/>
              <w:left w:w="110" w:type="dxa"/>
              <w:bottom w:w="60" w:type="dxa"/>
              <w:right w:w="110" w:type="dxa"/>
            </w:tcMar>
            <w:vAlign w:val="center"/>
          </w:tcPr>
          <w:p w14:paraId="348BCE63" w14:textId="77777777" w:rsidR="00885C93" w:rsidRDefault="00000000">
            <w:pPr>
              <w:spacing w:line="252" w:lineRule="auto"/>
            </w:pPr>
            <w:r>
              <w:rPr>
                <w:sz w:val="19"/>
                <w:szCs w:val="19"/>
              </w:rPr>
              <w:t>Advanced Math</w:t>
            </w:r>
          </w:p>
        </w:tc>
        <w:tc>
          <w:tcPr>
            <w:tcW w:w="2600" w:type="dxa"/>
            <w:tcBorders>
              <w:top w:val="single" w:sz="4" w:space="0" w:color="B7C4DC"/>
              <w:left w:val="single" w:sz="4" w:space="0" w:color="B7C4DC"/>
              <w:bottom w:val="single" w:sz="4" w:space="0" w:color="B7C4DC"/>
              <w:right w:val="single" w:sz="4" w:space="0" w:color="B7C4DC"/>
            </w:tcBorders>
            <w:tcMar>
              <w:top w:w="60" w:type="dxa"/>
              <w:left w:w="110" w:type="dxa"/>
              <w:bottom w:w="60" w:type="dxa"/>
              <w:right w:w="110" w:type="dxa"/>
            </w:tcMar>
            <w:vAlign w:val="center"/>
          </w:tcPr>
          <w:p w14:paraId="72797D1C" w14:textId="77777777" w:rsidR="00885C93" w:rsidRDefault="00000000">
            <w:pPr>
              <w:spacing w:line="252" w:lineRule="auto"/>
              <w:jc w:val="center"/>
            </w:pPr>
            <w:r>
              <w:rPr>
                <w:b/>
                <w:bCs/>
                <w:sz w:val="19"/>
                <w:szCs w:val="19"/>
              </w:rPr>
              <w:t>80%</w:t>
            </w:r>
          </w:p>
        </w:tc>
      </w:tr>
      <w:tr w:rsidR="00885C93" w14:paraId="0E666C0D" w14:textId="77777777">
        <w:tblPrEx>
          <w:tblCellMar>
            <w:top w:w="0" w:type="dxa"/>
            <w:bottom w:w="0" w:type="dxa"/>
          </w:tblCellMar>
        </w:tblPrEx>
        <w:trPr>
          <w:cantSplit/>
        </w:trPr>
        <w:tc>
          <w:tcPr>
            <w:tcW w:w="2600" w:type="dxa"/>
            <w:vMerge/>
            <w:tcBorders>
              <w:top w:val="single" w:sz="4" w:space="0" w:color="B7C4DC"/>
              <w:left w:val="single" w:sz="4" w:space="0" w:color="B7C4DC"/>
              <w:bottom w:val="single" w:sz="4" w:space="0" w:color="B7C4DC"/>
              <w:right w:val="single" w:sz="4" w:space="0" w:color="B7C4DC"/>
            </w:tcBorders>
            <w:shd w:val="clear" w:color="auto" w:fill="DCE6F5"/>
            <w:tcMar>
              <w:top w:w="60" w:type="dxa"/>
              <w:left w:w="110" w:type="dxa"/>
              <w:bottom w:w="60" w:type="dxa"/>
              <w:right w:w="110" w:type="dxa"/>
            </w:tcMar>
            <w:vAlign w:val="center"/>
          </w:tcPr>
          <w:p w14:paraId="51D1B673" w14:textId="77777777" w:rsidR="00885C93" w:rsidRDefault="00885C93"/>
        </w:tc>
        <w:tc>
          <w:tcPr>
            <w:tcW w:w="4400" w:type="dxa"/>
            <w:tcBorders>
              <w:top w:val="single" w:sz="4" w:space="0" w:color="B7C4DC"/>
              <w:left w:val="single" w:sz="4" w:space="0" w:color="B7C4DC"/>
              <w:bottom w:val="single" w:sz="4" w:space="0" w:color="B7C4DC"/>
              <w:right w:val="single" w:sz="4" w:space="0" w:color="B7C4DC"/>
            </w:tcBorders>
            <w:tcMar>
              <w:top w:w="60" w:type="dxa"/>
              <w:left w:w="110" w:type="dxa"/>
              <w:bottom w:w="60" w:type="dxa"/>
              <w:right w:w="110" w:type="dxa"/>
            </w:tcMar>
            <w:vAlign w:val="center"/>
          </w:tcPr>
          <w:p w14:paraId="755130D7" w14:textId="77777777" w:rsidR="00885C93" w:rsidRDefault="00000000">
            <w:pPr>
              <w:spacing w:line="252" w:lineRule="auto"/>
            </w:pPr>
            <w:r>
              <w:rPr>
                <w:sz w:val="19"/>
                <w:szCs w:val="19"/>
              </w:rPr>
              <w:t>Problem-Solving &amp; Data Analysis</w:t>
            </w:r>
          </w:p>
        </w:tc>
        <w:tc>
          <w:tcPr>
            <w:tcW w:w="2600" w:type="dxa"/>
            <w:tcBorders>
              <w:top w:val="single" w:sz="4" w:space="0" w:color="B7C4DC"/>
              <w:left w:val="single" w:sz="4" w:space="0" w:color="B7C4DC"/>
              <w:bottom w:val="single" w:sz="4" w:space="0" w:color="B7C4DC"/>
              <w:right w:val="single" w:sz="4" w:space="0" w:color="B7C4DC"/>
            </w:tcBorders>
            <w:tcMar>
              <w:top w:w="60" w:type="dxa"/>
              <w:left w:w="110" w:type="dxa"/>
              <w:bottom w:w="60" w:type="dxa"/>
              <w:right w:w="110" w:type="dxa"/>
            </w:tcMar>
            <w:vAlign w:val="center"/>
          </w:tcPr>
          <w:p w14:paraId="46CBAADB" w14:textId="77777777" w:rsidR="00885C93" w:rsidRDefault="00000000">
            <w:pPr>
              <w:spacing w:line="252" w:lineRule="auto"/>
              <w:jc w:val="center"/>
            </w:pPr>
            <w:r>
              <w:rPr>
                <w:b/>
                <w:bCs/>
                <w:sz w:val="19"/>
                <w:szCs w:val="19"/>
              </w:rPr>
              <w:t>71%</w:t>
            </w:r>
          </w:p>
        </w:tc>
      </w:tr>
      <w:tr w:rsidR="00885C93" w14:paraId="10688455" w14:textId="77777777">
        <w:tblPrEx>
          <w:tblCellMar>
            <w:top w:w="0" w:type="dxa"/>
            <w:bottom w:w="0" w:type="dxa"/>
          </w:tblCellMar>
        </w:tblPrEx>
        <w:trPr>
          <w:cantSplit/>
        </w:trPr>
        <w:tc>
          <w:tcPr>
            <w:tcW w:w="2600" w:type="dxa"/>
            <w:vMerge/>
            <w:tcBorders>
              <w:top w:val="single" w:sz="4" w:space="0" w:color="B7C4DC"/>
              <w:left w:val="single" w:sz="4" w:space="0" w:color="B7C4DC"/>
              <w:bottom w:val="single" w:sz="4" w:space="0" w:color="B7C4DC"/>
              <w:right w:val="single" w:sz="4" w:space="0" w:color="B7C4DC"/>
            </w:tcBorders>
            <w:shd w:val="clear" w:color="auto" w:fill="DCE6F5"/>
            <w:tcMar>
              <w:top w:w="60" w:type="dxa"/>
              <w:left w:w="110" w:type="dxa"/>
              <w:bottom w:w="60" w:type="dxa"/>
              <w:right w:w="110" w:type="dxa"/>
            </w:tcMar>
            <w:vAlign w:val="center"/>
          </w:tcPr>
          <w:p w14:paraId="0A4BF60F" w14:textId="77777777" w:rsidR="00885C93" w:rsidRDefault="00885C93"/>
        </w:tc>
        <w:tc>
          <w:tcPr>
            <w:tcW w:w="4400" w:type="dxa"/>
            <w:tcBorders>
              <w:top w:val="single" w:sz="4" w:space="0" w:color="B7C4DC"/>
              <w:left w:val="single" w:sz="4" w:space="0" w:color="B7C4DC"/>
              <w:bottom w:val="single" w:sz="4" w:space="0" w:color="B7C4DC"/>
              <w:right w:val="single" w:sz="4" w:space="0" w:color="B7C4DC"/>
            </w:tcBorders>
            <w:tcMar>
              <w:top w:w="60" w:type="dxa"/>
              <w:left w:w="110" w:type="dxa"/>
              <w:bottom w:w="60" w:type="dxa"/>
              <w:right w:w="110" w:type="dxa"/>
            </w:tcMar>
            <w:vAlign w:val="center"/>
          </w:tcPr>
          <w:p w14:paraId="1F2B4DEE" w14:textId="77777777" w:rsidR="00885C93" w:rsidRDefault="00000000">
            <w:pPr>
              <w:spacing w:line="252" w:lineRule="auto"/>
            </w:pPr>
            <w:r>
              <w:rPr>
                <w:sz w:val="19"/>
                <w:szCs w:val="19"/>
              </w:rPr>
              <w:t>Geometry &amp; Trigonometry</w:t>
            </w:r>
          </w:p>
        </w:tc>
        <w:tc>
          <w:tcPr>
            <w:tcW w:w="2600" w:type="dxa"/>
            <w:tcBorders>
              <w:top w:val="single" w:sz="4" w:space="0" w:color="B7C4DC"/>
              <w:left w:val="single" w:sz="4" w:space="0" w:color="B7C4DC"/>
              <w:bottom w:val="single" w:sz="4" w:space="0" w:color="B7C4DC"/>
              <w:right w:val="single" w:sz="4" w:space="0" w:color="B7C4DC"/>
            </w:tcBorders>
            <w:tcMar>
              <w:top w:w="60" w:type="dxa"/>
              <w:left w:w="110" w:type="dxa"/>
              <w:bottom w:w="60" w:type="dxa"/>
              <w:right w:w="110" w:type="dxa"/>
            </w:tcMar>
            <w:vAlign w:val="center"/>
          </w:tcPr>
          <w:p w14:paraId="5B596AF1" w14:textId="77777777" w:rsidR="00885C93" w:rsidRDefault="00000000">
            <w:pPr>
              <w:spacing w:line="252" w:lineRule="auto"/>
              <w:jc w:val="center"/>
            </w:pPr>
            <w:r>
              <w:rPr>
                <w:b/>
                <w:bCs/>
                <w:sz w:val="19"/>
                <w:szCs w:val="19"/>
              </w:rPr>
              <w:t>69%</w:t>
            </w:r>
          </w:p>
        </w:tc>
      </w:tr>
    </w:tbl>
    <w:p w14:paraId="14A9701F" w14:textId="77777777" w:rsidR="00885C93" w:rsidRDefault="00000000">
      <w:pPr>
        <w:spacing w:before="140" w:after="60" w:line="276" w:lineRule="auto"/>
      </w:pPr>
      <w:r>
        <w:t xml:space="preserve">As the table shows, no single area fell below the 50% threshold on this administration. The lowest area was </w:t>
      </w:r>
      <w:r>
        <w:rPr>
          <w:b/>
          <w:bCs/>
          <w:color w:val="1F3864"/>
        </w:rPr>
        <w:t>Standard English Conventions</w:t>
      </w:r>
      <w:r>
        <w:t xml:space="preserve"> at 52%, followed by </w:t>
      </w:r>
      <w:r>
        <w:rPr>
          <w:b/>
          <w:bCs/>
          <w:color w:val="1F3864"/>
        </w:rPr>
        <w:t>Geometry &amp; Trigonometry</w:t>
      </w:r>
      <w:r>
        <w:t xml:space="preserve"> (69%), with Craft and Structure and Problem-Solving &amp; Data Analysis tied at 71%. We will provide supplementary instruction focused on these comparatively weaker areas during class.</w:t>
      </w:r>
    </w:p>
    <w:p w14:paraId="433F146D" w14:textId="77777777" w:rsidR="00885C93" w:rsidRDefault="00000000">
      <w:pPr>
        <w:keepNext/>
        <w:pBdr>
          <w:bottom w:val="single" w:sz="12" w:space="0" w:color="2E5496"/>
        </w:pBdr>
        <w:spacing w:before="300" w:after="140"/>
      </w:pPr>
      <w:r>
        <w:rPr>
          <w:b/>
          <w:bCs/>
          <w:color w:val="4472C4"/>
          <w:sz w:val="26"/>
          <w:szCs w:val="26"/>
        </w:rPr>
        <w:lastRenderedPageBreak/>
        <w:t xml:space="preserve">3.  </w:t>
      </w:r>
      <w:r>
        <w:rPr>
          <w:b/>
          <w:bCs/>
          <w:color w:val="1F3864"/>
          <w:sz w:val="26"/>
          <w:szCs w:val="26"/>
        </w:rPr>
        <w:t>Priority Review Questions by Section</w:t>
      </w:r>
    </w:p>
    <w:p w14:paraId="65FF7828" w14:textId="77777777" w:rsidR="00885C93" w:rsidRDefault="00000000">
      <w:pPr>
        <w:spacing w:after="60" w:line="276" w:lineRule="auto"/>
      </w:pPr>
      <w:r>
        <w:t>For each section, the questions that students most frequently answered incorrectly are listed in order of error rate. We will prioritize these questions for review and concept reinforcement in class. (Questions with an error rate of 60% or higher are marked in red.)</w:t>
      </w:r>
    </w:p>
    <w:p w14:paraId="14B17937" w14:textId="77777777" w:rsidR="00885C93" w:rsidRDefault="00000000">
      <w:pPr>
        <w:keepNext/>
        <w:spacing w:before="220" w:after="100"/>
      </w:pPr>
      <w:r>
        <w:rPr>
          <w:b/>
          <w:bCs/>
          <w:color w:val="2E5496"/>
          <w:sz w:val="22"/>
          <w:szCs w:val="22"/>
        </w:rPr>
        <w:t>①  Math — Section 1 (Module 1)</w:t>
      </w:r>
    </w:p>
    <w:tbl>
      <w:tblPr>
        <w:tblW w:w="9600" w:type="dxa"/>
        <w:tblBorders>
          <w:top w:val="single" w:sz="4" w:space="0" w:color="B7C4DC"/>
          <w:left w:val="single" w:sz="4" w:space="0" w:color="B7C4DC"/>
          <w:bottom w:val="single" w:sz="4" w:space="0" w:color="B7C4DC"/>
          <w:right w:val="single" w:sz="4" w:space="0" w:color="B7C4DC"/>
          <w:insideH w:val="single" w:sz="4" w:space="0" w:color="B7C4DC"/>
          <w:insideV w:val="single" w:sz="4" w:space="0" w:color="B7C4DC"/>
        </w:tblBorders>
        <w:tblCellMar>
          <w:left w:w="10" w:type="dxa"/>
          <w:right w:w="10" w:type="dxa"/>
        </w:tblCellMar>
        <w:tblLook w:val="0000" w:firstRow="0" w:lastRow="0" w:firstColumn="0" w:lastColumn="0" w:noHBand="0" w:noVBand="0"/>
      </w:tblPr>
      <w:tblGrid>
        <w:gridCol w:w="2400"/>
        <w:gridCol w:w="3200"/>
        <w:gridCol w:w="4000"/>
      </w:tblGrid>
      <w:tr w:rsidR="00885C93" w14:paraId="1AED6AAC" w14:textId="77777777">
        <w:tblPrEx>
          <w:tblCellMar>
            <w:top w:w="0" w:type="dxa"/>
            <w:bottom w:w="0" w:type="dxa"/>
          </w:tblCellMar>
        </w:tblPrEx>
        <w:trPr>
          <w:tblHeader/>
        </w:trPr>
        <w:tc>
          <w:tcPr>
            <w:tcW w:w="2400" w:type="dxa"/>
            <w:tcBorders>
              <w:top w:val="single" w:sz="4" w:space="0" w:color="B7C4DC"/>
              <w:left w:val="single" w:sz="4" w:space="0" w:color="B7C4DC"/>
              <w:bottom w:val="single" w:sz="4" w:space="0" w:color="B7C4DC"/>
              <w:right w:val="single" w:sz="4" w:space="0" w:color="B7C4DC"/>
            </w:tcBorders>
            <w:shd w:val="clear" w:color="auto" w:fill="2E5496"/>
            <w:tcMar>
              <w:top w:w="60" w:type="dxa"/>
              <w:left w:w="110" w:type="dxa"/>
              <w:bottom w:w="60" w:type="dxa"/>
              <w:right w:w="110" w:type="dxa"/>
            </w:tcMar>
            <w:vAlign w:val="center"/>
          </w:tcPr>
          <w:p w14:paraId="7783EEEC" w14:textId="77777777" w:rsidR="00885C93" w:rsidRDefault="00000000">
            <w:pPr>
              <w:spacing w:line="252" w:lineRule="auto"/>
              <w:jc w:val="center"/>
            </w:pPr>
            <w:r>
              <w:rPr>
                <w:b/>
                <w:bCs/>
                <w:color w:val="FFFFFF"/>
                <w:sz w:val="19"/>
                <w:szCs w:val="19"/>
              </w:rPr>
              <w:t>Error Rate</w:t>
            </w:r>
          </w:p>
        </w:tc>
        <w:tc>
          <w:tcPr>
            <w:tcW w:w="3200" w:type="dxa"/>
            <w:tcBorders>
              <w:top w:val="single" w:sz="4" w:space="0" w:color="B7C4DC"/>
              <w:left w:val="single" w:sz="4" w:space="0" w:color="B7C4DC"/>
              <w:bottom w:val="single" w:sz="4" w:space="0" w:color="B7C4DC"/>
              <w:right w:val="single" w:sz="4" w:space="0" w:color="B7C4DC"/>
            </w:tcBorders>
            <w:shd w:val="clear" w:color="auto" w:fill="2E5496"/>
            <w:tcMar>
              <w:top w:w="60" w:type="dxa"/>
              <w:left w:w="110" w:type="dxa"/>
              <w:bottom w:w="60" w:type="dxa"/>
              <w:right w:w="110" w:type="dxa"/>
            </w:tcMar>
            <w:vAlign w:val="center"/>
          </w:tcPr>
          <w:p w14:paraId="1B71B991" w14:textId="77777777" w:rsidR="00885C93" w:rsidRDefault="00000000">
            <w:pPr>
              <w:spacing w:line="252" w:lineRule="auto"/>
              <w:jc w:val="center"/>
            </w:pPr>
            <w:r>
              <w:rPr>
                <w:b/>
                <w:bCs/>
                <w:color w:val="FFFFFF"/>
                <w:sz w:val="19"/>
                <w:szCs w:val="19"/>
              </w:rPr>
              <w:t>Students Missed</w:t>
            </w:r>
          </w:p>
        </w:tc>
        <w:tc>
          <w:tcPr>
            <w:tcW w:w="4000" w:type="dxa"/>
            <w:tcBorders>
              <w:top w:val="single" w:sz="4" w:space="0" w:color="B7C4DC"/>
              <w:left w:val="single" w:sz="4" w:space="0" w:color="B7C4DC"/>
              <w:bottom w:val="single" w:sz="4" w:space="0" w:color="B7C4DC"/>
              <w:right w:val="single" w:sz="4" w:space="0" w:color="B7C4DC"/>
            </w:tcBorders>
            <w:shd w:val="clear" w:color="auto" w:fill="2E5496"/>
            <w:tcMar>
              <w:top w:w="60" w:type="dxa"/>
              <w:left w:w="110" w:type="dxa"/>
              <w:bottom w:w="60" w:type="dxa"/>
              <w:right w:w="110" w:type="dxa"/>
            </w:tcMar>
            <w:vAlign w:val="center"/>
          </w:tcPr>
          <w:p w14:paraId="74E89D74" w14:textId="77777777" w:rsidR="00885C93" w:rsidRDefault="00000000">
            <w:pPr>
              <w:spacing w:line="252" w:lineRule="auto"/>
            </w:pPr>
            <w:r>
              <w:rPr>
                <w:b/>
                <w:bCs/>
                <w:color w:val="FFFFFF"/>
                <w:sz w:val="19"/>
                <w:szCs w:val="19"/>
              </w:rPr>
              <w:t>Questions</w:t>
            </w:r>
          </w:p>
        </w:tc>
      </w:tr>
      <w:tr w:rsidR="00885C93" w14:paraId="444A67A0" w14:textId="77777777">
        <w:tblPrEx>
          <w:tblCellMar>
            <w:top w:w="0" w:type="dxa"/>
            <w:bottom w:w="0" w:type="dxa"/>
          </w:tblCellMar>
        </w:tblPrEx>
        <w:trPr>
          <w:cantSplit/>
        </w:trPr>
        <w:tc>
          <w:tcPr>
            <w:tcW w:w="2400" w:type="dxa"/>
            <w:tcBorders>
              <w:top w:val="single" w:sz="4" w:space="0" w:color="B7C4DC"/>
              <w:left w:val="single" w:sz="4" w:space="0" w:color="B7C4DC"/>
              <w:bottom w:val="single" w:sz="4" w:space="0" w:color="B7C4DC"/>
              <w:right w:val="single" w:sz="4" w:space="0" w:color="B7C4DC"/>
            </w:tcBorders>
            <w:shd w:val="clear" w:color="auto" w:fill="FCE4E4"/>
            <w:tcMar>
              <w:top w:w="60" w:type="dxa"/>
              <w:left w:w="110" w:type="dxa"/>
              <w:bottom w:w="60" w:type="dxa"/>
              <w:right w:w="110" w:type="dxa"/>
            </w:tcMar>
            <w:vAlign w:val="center"/>
          </w:tcPr>
          <w:p w14:paraId="212201F5" w14:textId="77777777" w:rsidR="00885C93" w:rsidRDefault="00000000">
            <w:pPr>
              <w:spacing w:line="252" w:lineRule="auto"/>
              <w:jc w:val="center"/>
            </w:pPr>
            <w:r>
              <w:rPr>
                <w:b/>
                <w:bCs/>
                <w:color w:val="C00000"/>
                <w:sz w:val="19"/>
                <w:szCs w:val="19"/>
              </w:rPr>
              <w:t>75%</w:t>
            </w:r>
          </w:p>
        </w:tc>
        <w:tc>
          <w:tcPr>
            <w:tcW w:w="3200" w:type="dxa"/>
            <w:tcBorders>
              <w:top w:val="single" w:sz="4" w:space="0" w:color="B7C4DC"/>
              <w:left w:val="single" w:sz="4" w:space="0" w:color="B7C4DC"/>
              <w:bottom w:val="single" w:sz="4" w:space="0" w:color="B7C4DC"/>
              <w:right w:val="single" w:sz="4" w:space="0" w:color="B7C4DC"/>
            </w:tcBorders>
            <w:shd w:val="clear" w:color="auto" w:fill="FCE4E4"/>
            <w:tcMar>
              <w:top w:w="60" w:type="dxa"/>
              <w:left w:w="110" w:type="dxa"/>
              <w:bottom w:w="60" w:type="dxa"/>
              <w:right w:w="110" w:type="dxa"/>
            </w:tcMar>
            <w:vAlign w:val="center"/>
          </w:tcPr>
          <w:p w14:paraId="30B1D3B2" w14:textId="77777777" w:rsidR="00885C93" w:rsidRDefault="00000000">
            <w:pPr>
              <w:spacing w:line="252" w:lineRule="auto"/>
              <w:jc w:val="center"/>
            </w:pPr>
            <w:r>
              <w:rPr>
                <w:color w:val="C00000"/>
                <w:sz w:val="19"/>
                <w:szCs w:val="19"/>
              </w:rPr>
              <w:t>12 of 16</w:t>
            </w:r>
          </w:p>
        </w:tc>
        <w:tc>
          <w:tcPr>
            <w:tcW w:w="4000" w:type="dxa"/>
            <w:tcBorders>
              <w:top w:val="single" w:sz="4" w:space="0" w:color="B7C4DC"/>
              <w:left w:val="single" w:sz="4" w:space="0" w:color="B7C4DC"/>
              <w:bottom w:val="single" w:sz="4" w:space="0" w:color="B7C4DC"/>
              <w:right w:val="single" w:sz="4" w:space="0" w:color="B7C4DC"/>
            </w:tcBorders>
            <w:shd w:val="clear" w:color="auto" w:fill="FCE4E4"/>
            <w:tcMar>
              <w:top w:w="60" w:type="dxa"/>
              <w:left w:w="110" w:type="dxa"/>
              <w:bottom w:w="60" w:type="dxa"/>
              <w:right w:w="110" w:type="dxa"/>
            </w:tcMar>
            <w:vAlign w:val="center"/>
          </w:tcPr>
          <w:p w14:paraId="31131647" w14:textId="77777777" w:rsidR="00885C93" w:rsidRDefault="00000000">
            <w:pPr>
              <w:spacing w:line="252" w:lineRule="auto"/>
            </w:pPr>
            <w:r>
              <w:rPr>
                <w:b/>
                <w:bCs/>
                <w:color w:val="C00000"/>
                <w:sz w:val="19"/>
                <w:szCs w:val="19"/>
              </w:rPr>
              <w:t>Q22</w:t>
            </w:r>
          </w:p>
        </w:tc>
      </w:tr>
      <w:tr w:rsidR="00885C93" w14:paraId="64668C2C" w14:textId="77777777">
        <w:tblPrEx>
          <w:tblCellMar>
            <w:top w:w="0" w:type="dxa"/>
            <w:bottom w:w="0" w:type="dxa"/>
          </w:tblCellMar>
        </w:tblPrEx>
        <w:trPr>
          <w:cantSplit/>
        </w:trPr>
        <w:tc>
          <w:tcPr>
            <w:tcW w:w="2400" w:type="dxa"/>
            <w:tcBorders>
              <w:top w:val="single" w:sz="4" w:space="0" w:color="B7C4DC"/>
              <w:left w:val="single" w:sz="4" w:space="0" w:color="B7C4DC"/>
              <w:bottom w:val="single" w:sz="4" w:space="0" w:color="B7C4DC"/>
              <w:right w:val="single" w:sz="4" w:space="0" w:color="B7C4DC"/>
            </w:tcBorders>
            <w:shd w:val="clear" w:color="auto" w:fill="FCE4E4"/>
            <w:tcMar>
              <w:top w:w="60" w:type="dxa"/>
              <w:left w:w="110" w:type="dxa"/>
              <w:bottom w:w="60" w:type="dxa"/>
              <w:right w:w="110" w:type="dxa"/>
            </w:tcMar>
            <w:vAlign w:val="center"/>
          </w:tcPr>
          <w:p w14:paraId="75764A0D" w14:textId="77777777" w:rsidR="00885C93" w:rsidRDefault="00000000">
            <w:pPr>
              <w:spacing w:line="252" w:lineRule="auto"/>
              <w:jc w:val="center"/>
            </w:pPr>
            <w:r>
              <w:rPr>
                <w:b/>
                <w:bCs/>
                <w:color w:val="C00000"/>
                <w:sz w:val="19"/>
                <w:szCs w:val="19"/>
              </w:rPr>
              <w:t>69%</w:t>
            </w:r>
          </w:p>
        </w:tc>
        <w:tc>
          <w:tcPr>
            <w:tcW w:w="3200" w:type="dxa"/>
            <w:tcBorders>
              <w:top w:val="single" w:sz="4" w:space="0" w:color="B7C4DC"/>
              <w:left w:val="single" w:sz="4" w:space="0" w:color="B7C4DC"/>
              <w:bottom w:val="single" w:sz="4" w:space="0" w:color="B7C4DC"/>
              <w:right w:val="single" w:sz="4" w:space="0" w:color="B7C4DC"/>
            </w:tcBorders>
            <w:shd w:val="clear" w:color="auto" w:fill="FCE4E4"/>
            <w:tcMar>
              <w:top w:w="60" w:type="dxa"/>
              <w:left w:w="110" w:type="dxa"/>
              <w:bottom w:w="60" w:type="dxa"/>
              <w:right w:w="110" w:type="dxa"/>
            </w:tcMar>
            <w:vAlign w:val="center"/>
          </w:tcPr>
          <w:p w14:paraId="5603C843" w14:textId="77777777" w:rsidR="00885C93" w:rsidRDefault="00000000">
            <w:pPr>
              <w:spacing w:line="252" w:lineRule="auto"/>
              <w:jc w:val="center"/>
            </w:pPr>
            <w:r>
              <w:rPr>
                <w:color w:val="C00000"/>
                <w:sz w:val="19"/>
                <w:szCs w:val="19"/>
              </w:rPr>
              <w:t>11 of 16</w:t>
            </w:r>
          </w:p>
        </w:tc>
        <w:tc>
          <w:tcPr>
            <w:tcW w:w="4000" w:type="dxa"/>
            <w:tcBorders>
              <w:top w:val="single" w:sz="4" w:space="0" w:color="B7C4DC"/>
              <w:left w:val="single" w:sz="4" w:space="0" w:color="B7C4DC"/>
              <w:bottom w:val="single" w:sz="4" w:space="0" w:color="B7C4DC"/>
              <w:right w:val="single" w:sz="4" w:space="0" w:color="B7C4DC"/>
            </w:tcBorders>
            <w:shd w:val="clear" w:color="auto" w:fill="FCE4E4"/>
            <w:tcMar>
              <w:top w:w="60" w:type="dxa"/>
              <w:left w:w="110" w:type="dxa"/>
              <w:bottom w:w="60" w:type="dxa"/>
              <w:right w:w="110" w:type="dxa"/>
            </w:tcMar>
            <w:vAlign w:val="center"/>
          </w:tcPr>
          <w:p w14:paraId="6A268FC6" w14:textId="77777777" w:rsidR="00885C93" w:rsidRDefault="00000000">
            <w:pPr>
              <w:spacing w:line="252" w:lineRule="auto"/>
            </w:pPr>
            <w:r>
              <w:rPr>
                <w:b/>
                <w:bCs/>
                <w:color w:val="C00000"/>
                <w:sz w:val="19"/>
                <w:szCs w:val="19"/>
              </w:rPr>
              <w:t>Q17</w:t>
            </w:r>
          </w:p>
        </w:tc>
      </w:tr>
      <w:tr w:rsidR="00885C93" w14:paraId="7A6E0F19" w14:textId="77777777">
        <w:tblPrEx>
          <w:tblCellMar>
            <w:top w:w="0" w:type="dxa"/>
            <w:bottom w:w="0" w:type="dxa"/>
          </w:tblCellMar>
        </w:tblPrEx>
        <w:trPr>
          <w:cantSplit/>
        </w:trPr>
        <w:tc>
          <w:tcPr>
            <w:tcW w:w="2400" w:type="dxa"/>
            <w:tcBorders>
              <w:top w:val="single" w:sz="4" w:space="0" w:color="B7C4DC"/>
              <w:left w:val="single" w:sz="4" w:space="0" w:color="B7C4DC"/>
              <w:bottom w:val="single" w:sz="4" w:space="0" w:color="B7C4DC"/>
              <w:right w:val="single" w:sz="4" w:space="0" w:color="B7C4DC"/>
            </w:tcBorders>
            <w:shd w:val="clear" w:color="auto" w:fill="EEF3FB"/>
            <w:tcMar>
              <w:top w:w="60" w:type="dxa"/>
              <w:left w:w="110" w:type="dxa"/>
              <w:bottom w:w="60" w:type="dxa"/>
              <w:right w:w="110" w:type="dxa"/>
            </w:tcMar>
            <w:vAlign w:val="center"/>
          </w:tcPr>
          <w:p w14:paraId="4D1C6DBE" w14:textId="77777777" w:rsidR="00885C93" w:rsidRDefault="00000000">
            <w:pPr>
              <w:spacing w:line="252" w:lineRule="auto"/>
              <w:jc w:val="center"/>
            </w:pPr>
            <w:r>
              <w:rPr>
                <w:b/>
                <w:bCs/>
                <w:color w:val="1F3864"/>
                <w:sz w:val="19"/>
                <w:szCs w:val="19"/>
              </w:rPr>
              <w:t>50%</w:t>
            </w:r>
          </w:p>
        </w:tc>
        <w:tc>
          <w:tcPr>
            <w:tcW w:w="3200" w:type="dxa"/>
            <w:tcBorders>
              <w:top w:val="single" w:sz="4" w:space="0" w:color="B7C4DC"/>
              <w:left w:val="single" w:sz="4" w:space="0" w:color="B7C4DC"/>
              <w:bottom w:val="single" w:sz="4" w:space="0" w:color="B7C4DC"/>
              <w:right w:val="single" w:sz="4" w:space="0" w:color="B7C4DC"/>
            </w:tcBorders>
            <w:shd w:val="clear" w:color="auto" w:fill="EEF3FB"/>
            <w:tcMar>
              <w:top w:w="60" w:type="dxa"/>
              <w:left w:w="110" w:type="dxa"/>
              <w:bottom w:w="60" w:type="dxa"/>
              <w:right w:w="110" w:type="dxa"/>
            </w:tcMar>
            <w:vAlign w:val="center"/>
          </w:tcPr>
          <w:p w14:paraId="56AAF23B" w14:textId="77777777" w:rsidR="00885C93" w:rsidRDefault="00000000">
            <w:pPr>
              <w:spacing w:line="252" w:lineRule="auto"/>
              <w:jc w:val="center"/>
            </w:pPr>
            <w:r>
              <w:rPr>
                <w:sz w:val="19"/>
                <w:szCs w:val="19"/>
              </w:rPr>
              <w:t>8 of 16</w:t>
            </w:r>
          </w:p>
        </w:tc>
        <w:tc>
          <w:tcPr>
            <w:tcW w:w="4000" w:type="dxa"/>
            <w:tcBorders>
              <w:top w:val="single" w:sz="4" w:space="0" w:color="B7C4DC"/>
              <w:left w:val="single" w:sz="4" w:space="0" w:color="B7C4DC"/>
              <w:bottom w:val="single" w:sz="4" w:space="0" w:color="B7C4DC"/>
              <w:right w:val="single" w:sz="4" w:space="0" w:color="B7C4DC"/>
            </w:tcBorders>
            <w:shd w:val="clear" w:color="auto" w:fill="EEF3FB"/>
            <w:tcMar>
              <w:top w:w="60" w:type="dxa"/>
              <w:left w:w="110" w:type="dxa"/>
              <w:bottom w:w="60" w:type="dxa"/>
              <w:right w:w="110" w:type="dxa"/>
            </w:tcMar>
            <w:vAlign w:val="center"/>
          </w:tcPr>
          <w:p w14:paraId="771BA3F6" w14:textId="77777777" w:rsidR="00885C93" w:rsidRDefault="00000000">
            <w:pPr>
              <w:spacing w:line="252" w:lineRule="auto"/>
            </w:pPr>
            <w:r>
              <w:rPr>
                <w:sz w:val="19"/>
                <w:szCs w:val="19"/>
              </w:rPr>
              <w:t>Q13</w:t>
            </w:r>
          </w:p>
        </w:tc>
      </w:tr>
      <w:tr w:rsidR="00885C93" w14:paraId="7ABE5832" w14:textId="77777777">
        <w:tblPrEx>
          <w:tblCellMar>
            <w:top w:w="0" w:type="dxa"/>
            <w:bottom w:w="0" w:type="dxa"/>
          </w:tblCellMar>
        </w:tblPrEx>
        <w:trPr>
          <w:cantSplit/>
        </w:trPr>
        <w:tc>
          <w:tcPr>
            <w:tcW w:w="2400" w:type="dxa"/>
            <w:tcBorders>
              <w:top w:val="single" w:sz="4" w:space="0" w:color="B7C4DC"/>
              <w:left w:val="single" w:sz="4" w:space="0" w:color="B7C4DC"/>
              <w:bottom w:val="single" w:sz="4" w:space="0" w:color="B7C4DC"/>
              <w:right w:val="single" w:sz="4" w:space="0" w:color="B7C4DC"/>
            </w:tcBorders>
            <w:tcMar>
              <w:top w:w="60" w:type="dxa"/>
              <w:left w:w="110" w:type="dxa"/>
              <w:bottom w:w="60" w:type="dxa"/>
              <w:right w:w="110" w:type="dxa"/>
            </w:tcMar>
            <w:vAlign w:val="center"/>
          </w:tcPr>
          <w:p w14:paraId="6B46204D" w14:textId="77777777" w:rsidR="00885C93" w:rsidRDefault="00000000">
            <w:pPr>
              <w:spacing w:line="252" w:lineRule="auto"/>
              <w:jc w:val="center"/>
            </w:pPr>
            <w:r>
              <w:rPr>
                <w:b/>
                <w:bCs/>
                <w:color w:val="1F3864"/>
                <w:sz w:val="19"/>
                <w:szCs w:val="19"/>
              </w:rPr>
              <w:t>38%</w:t>
            </w:r>
          </w:p>
        </w:tc>
        <w:tc>
          <w:tcPr>
            <w:tcW w:w="3200" w:type="dxa"/>
            <w:tcBorders>
              <w:top w:val="single" w:sz="4" w:space="0" w:color="B7C4DC"/>
              <w:left w:val="single" w:sz="4" w:space="0" w:color="B7C4DC"/>
              <w:bottom w:val="single" w:sz="4" w:space="0" w:color="B7C4DC"/>
              <w:right w:val="single" w:sz="4" w:space="0" w:color="B7C4DC"/>
            </w:tcBorders>
            <w:tcMar>
              <w:top w:w="60" w:type="dxa"/>
              <w:left w:w="110" w:type="dxa"/>
              <w:bottom w:w="60" w:type="dxa"/>
              <w:right w:w="110" w:type="dxa"/>
            </w:tcMar>
            <w:vAlign w:val="center"/>
          </w:tcPr>
          <w:p w14:paraId="7C520B4D" w14:textId="77777777" w:rsidR="00885C93" w:rsidRDefault="00000000">
            <w:pPr>
              <w:spacing w:line="252" w:lineRule="auto"/>
              <w:jc w:val="center"/>
            </w:pPr>
            <w:r>
              <w:rPr>
                <w:sz w:val="19"/>
                <w:szCs w:val="19"/>
              </w:rPr>
              <w:t>6 of 16</w:t>
            </w:r>
          </w:p>
        </w:tc>
        <w:tc>
          <w:tcPr>
            <w:tcW w:w="4000" w:type="dxa"/>
            <w:tcBorders>
              <w:top w:val="single" w:sz="4" w:space="0" w:color="B7C4DC"/>
              <w:left w:val="single" w:sz="4" w:space="0" w:color="B7C4DC"/>
              <w:bottom w:val="single" w:sz="4" w:space="0" w:color="B7C4DC"/>
              <w:right w:val="single" w:sz="4" w:space="0" w:color="B7C4DC"/>
            </w:tcBorders>
            <w:tcMar>
              <w:top w:w="60" w:type="dxa"/>
              <w:left w:w="110" w:type="dxa"/>
              <w:bottom w:w="60" w:type="dxa"/>
              <w:right w:w="110" w:type="dxa"/>
            </w:tcMar>
            <w:vAlign w:val="center"/>
          </w:tcPr>
          <w:p w14:paraId="72888760" w14:textId="77777777" w:rsidR="00885C93" w:rsidRDefault="00000000">
            <w:pPr>
              <w:spacing w:line="252" w:lineRule="auto"/>
            </w:pPr>
            <w:r>
              <w:rPr>
                <w:sz w:val="19"/>
                <w:szCs w:val="19"/>
              </w:rPr>
              <w:t>Q12, Q19, Q21</w:t>
            </w:r>
          </w:p>
        </w:tc>
      </w:tr>
      <w:tr w:rsidR="00885C93" w14:paraId="02B62B3F" w14:textId="77777777">
        <w:tblPrEx>
          <w:tblCellMar>
            <w:top w:w="0" w:type="dxa"/>
            <w:bottom w:w="0" w:type="dxa"/>
          </w:tblCellMar>
        </w:tblPrEx>
        <w:trPr>
          <w:cantSplit/>
        </w:trPr>
        <w:tc>
          <w:tcPr>
            <w:tcW w:w="2400" w:type="dxa"/>
            <w:tcBorders>
              <w:top w:val="single" w:sz="4" w:space="0" w:color="B7C4DC"/>
              <w:left w:val="single" w:sz="4" w:space="0" w:color="B7C4DC"/>
              <w:bottom w:val="single" w:sz="4" w:space="0" w:color="B7C4DC"/>
              <w:right w:val="single" w:sz="4" w:space="0" w:color="B7C4DC"/>
            </w:tcBorders>
            <w:shd w:val="clear" w:color="auto" w:fill="EEF3FB"/>
            <w:tcMar>
              <w:top w:w="60" w:type="dxa"/>
              <w:left w:w="110" w:type="dxa"/>
              <w:bottom w:w="60" w:type="dxa"/>
              <w:right w:w="110" w:type="dxa"/>
            </w:tcMar>
            <w:vAlign w:val="center"/>
          </w:tcPr>
          <w:p w14:paraId="734A6CC6" w14:textId="77777777" w:rsidR="00885C93" w:rsidRDefault="00000000">
            <w:pPr>
              <w:spacing w:line="252" w:lineRule="auto"/>
              <w:jc w:val="center"/>
            </w:pPr>
            <w:r>
              <w:rPr>
                <w:b/>
                <w:bCs/>
                <w:color w:val="1F3864"/>
                <w:sz w:val="19"/>
                <w:szCs w:val="19"/>
              </w:rPr>
              <w:t>31%</w:t>
            </w:r>
          </w:p>
        </w:tc>
        <w:tc>
          <w:tcPr>
            <w:tcW w:w="3200" w:type="dxa"/>
            <w:tcBorders>
              <w:top w:val="single" w:sz="4" w:space="0" w:color="B7C4DC"/>
              <w:left w:val="single" w:sz="4" w:space="0" w:color="B7C4DC"/>
              <w:bottom w:val="single" w:sz="4" w:space="0" w:color="B7C4DC"/>
              <w:right w:val="single" w:sz="4" w:space="0" w:color="B7C4DC"/>
            </w:tcBorders>
            <w:shd w:val="clear" w:color="auto" w:fill="EEF3FB"/>
            <w:tcMar>
              <w:top w:w="60" w:type="dxa"/>
              <w:left w:w="110" w:type="dxa"/>
              <w:bottom w:w="60" w:type="dxa"/>
              <w:right w:w="110" w:type="dxa"/>
            </w:tcMar>
            <w:vAlign w:val="center"/>
          </w:tcPr>
          <w:p w14:paraId="093BD674" w14:textId="77777777" w:rsidR="00885C93" w:rsidRDefault="00000000">
            <w:pPr>
              <w:spacing w:line="252" w:lineRule="auto"/>
              <w:jc w:val="center"/>
            </w:pPr>
            <w:r>
              <w:rPr>
                <w:sz w:val="19"/>
                <w:szCs w:val="19"/>
              </w:rPr>
              <w:t>5 of 16</w:t>
            </w:r>
          </w:p>
        </w:tc>
        <w:tc>
          <w:tcPr>
            <w:tcW w:w="4000" w:type="dxa"/>
            <w:tcBorders>
              <w:top w:val="single" w:sz="4" w:space="0" w:color="B7C4DC"/>
              <w:left w:val="single" w:sz="4" w:space="0" w:color="B7C4DC"/>
              <w:bottom w:val="single" w:sz="4" w:space="0" w:color="B7C4DC"/>
              <w:right w:val="single" w:sz="4" w:space="0" w:color="B7C4DC"/>
            </w:tcBorders>
            <w:shd w:val="clear" w:color="auto" w:fill="EEF3FB"/>
            <w:tcMar>
              <w:top w:w="60" w:type="dxa"/>
              <w:left w:w="110" w:type="dxa"/>
              <w:bottom w:w="60" w:type="dxa"/>
              <w:right w:w="110" w:type="dxa"/>
            </w:tcMar>
            <w:vAlign w:val="center"/>
          </w:tcPr>
          <w:p w14:paraId="579ED09E" w14:textId="77777777" w:rsidR="00885C93" w:rsidRDefault="00000000">
            <w:pPr>
              <w:spacing w:line="252" w:lineRule="auto"/>
            </w:pPr>
            <w:r>
              <w:rPr>
                <w:sz w:val="19"/>
                <w:szCs w:val="19"/>
              </w:rPr>
              <w:t>Q14</w:t>
            </w:r>
          </w:p>
        </w:tc>
      </w:tr>
      <w:tr w:rsidR="00885C93" w14:paraId="45A9EA78" w14:textId="77777777">
        <w:tblPrEx>
          <w:tblCellMar>
            <w:top w:w="0" w:type="dxa"/>
            <w:bottom w:w="0" w:type="dxa"/>
          </w:tblCellMar>
        </w:tblPrEx>
        <w:trPr>
          <w:cantSplit/>
        </w:trPr>
        <w:tc>
          <w:tcPr>
            <w:tcW w:w="2400" w:type="dxa"/>
            <w:tcBorders>
              <w:top w:val="single" w:sz="4" w:space="0" w:color="B7C4DC"/>
              <w:left w:val="single" w:sz="4" w:space="0" w:color="B7C4DC"/>
              <w:bottom w:val="single" w:sz="4" w:space="0" w:color="B7C4DC"/>
              <w:right w:val="single" w:sz="4" w:space="0" w:color="B7C4DC"/>
            </w:tcBorders>
            <w:tcMar>
              <w:top w:w="60" w:type="dxa"/>
              <w:left w:w="110" w:type="dxa"/>
              <w:bottom w:w="60" w:type="dxa"/>
              <w:right w:w="110" w:type="dxa"/>
            </w:tcMar>
            <w:vAlign w:val="center"/>
          </w:tcPr>
          <w:p w14:paraId="21A5CE4E" w14:textId="77777777" w:rsidR="00885C93" w:rsidRDefault="00000000">
            <w:pPr>
              <w:spacing w:line="252" w:lineRule="auto"/>
              <w:jc w:val="center"/>
            </w:pPr>
            <w:r>
              <w:rPr>
                <w:b/>
                <w:bCs/>
                <w:color w:val="1F3864"/>
                <w:sz w:val="19"/>
                <w:szCs w:val="19"/>
              </w:rPr>
              <w:t>25%</w:t>
            </w:r>
          </w:p>
        </w:tc>
        <w:tc>
          <w:tcPr>
            <w:tcW w:w="3200" w:type="dxa"/>
            <w:tcBorders>
              <w:top w:val="single" w:sz="4" w:space="0" w:color="B7C4DC"/>
              <w:left w:val="single" w:sz="4" w:space="0" w:color="B7C4DC"/>
              <w:bottom w:val="single" w:sz="4" w:space="0" w:color="B7C4DC"/>
              <w:right w:val="single" w:sz="4" w:space="0" w:color="B7C4DC"/>
            </w:tcBorders>
            <w:tcMar>
              <w:top w:w="60" w:type="dxa"/>
              <w:left w:w="110" w:type="dxa"/>
              <w:bottom w:w="60" w:type="dxa"/>
              <w:right w:w="110" w:type="dxa"/>
            </w:tcMar>
            <w:vAlign w:val="center"/>
          </w:tcPr>
          <w:p w14:paraId="70E84593" w14:textId="77777777" w:rsidR="00885C93" w:rsidRDefault="00000000">
            <w:pPr>
              <w:spacing w:line="252" w:lineRule="auto"/>
              <w:jc w:val="center"/>
            </w:pPr>
            <w:r>
              <w:rPr>
                <w:sz w:val="19"/>
                <w:szCs w:val="19"/>
              </w:rPr>
              <w:t>4 of 16</w:t>
            </w:r>
          </w:p>
        </w:tc>
        <w:tc>
          <w:tcPr>
            <w:tcW w:w="4000" w:type="dxa"/>
            <w:tcBorders>
              <w:top w:val="single" w:sz="4" w:space="0" w:color="B7C4DC"/>
              <w:left w:val="single" w:sz="4" w:space="0" w:color="B7C4DC"/>
              <w:bottom w:val="single" w:sz="4" w:space="0" w:color="B7C4DC"/>
              <w:right w:val="single" w:sz="4" w:space="0" w:color="B7C4DC"/>
            </w:tcBorders>
            <w:tcMar>
              <w:top w:w="60" w:type="dxa"/>
              <w:left w:w="110" w:type="dxa"/>
              <w:bottom w:w="60" w:type="dxa"/>
              <w:right w:w="110" w:type="dxa"/>
            </w:tcMar>
            <w:vAlign w:val="center"/>
          </w:tcPr>
          <w:p w14:paraId="19C214F0" w14:textId="77777777" w:rsidR="00885C93" w:rsidRDefault="00000000">
            <w:pPr>
              <w:spacing w:line="252" w:lineRule="auto"/>
            </w:pPr>
            <w:r>
              <w:rPr>
                <w:sz w:val="19"/>
                <w:szCs w:val="19"/>
              </w:rPr>
              <w:t>Q10</w:t>
            </w:r>
          </w:p>
        </w:tc>
      </w:tr>
      <w:tr w:rsidR="00885C93" w14:paraId="062770D4" w14:textId="77777777">
        <w:tblPrEx>
          <w:tblCellMar>
            <w:top w:w="0" w:type="dxa"/>
            <w:bottom w:w="0" w:type="dxa"/>
          </w:tblCellMar>
        </w:tblPrEx>
        <w:trPr>
          <w:cantSplit/>
        </w:trPr>
        <w:tc>
          <w:tcPr>
            <w:tcW w:w="2400" w:type="dxa"/>
            <w:tcBorders>
              <w:top w:val="single" w:sz="4" w:space="0" w:color="B7C4DC"/>
              <w:left w:val="single" w:sz="4" w:space="0" w:color="B7C4DC"/>
              <w:bottom w:val="single" w:sz="4" w:space="0" w:color="B7C4DC"/>
              <w:right w:val="single" w:sz="4" w:space="0" w:color="B7C4DC"/>
            </w:tcBorders>
            <w:shd w:val="clear" w:color="auto" w:fill="EEF3FB"/>
            <w:tcMar>
              <w:top w:w="60" w:type="dxa"/>
              <w:left w:w="110" w:type="dxa"/>
              <w:bottom w:w="60" w:type="dxa"/>
              <w:right w:w="110" w:type="dxa"/>
            </w:tcMar>
            <w:vAlign w:val="center"/>
          </w:tcPr>
          <w:p w14:paraId="2294C8AD" w14:textId="77777777" w:rsidR="00885C93" w:rsidRDefault="00000000">
            <w:pPr>
              <w:spacing w:line="252" w:lineRule="auto"/>
              <w:jc w:val="center"/>
            </w:pPr>
            <w:r>
              <w:rPr>
                <w:b/>
                <w:bCs/>
                <w:color w:val="1F3864"/>
                <w:sz w:val="19"/>
                <w:szCs w:val="19"/>
              </w:rPr>
              <w:t>19%</w:t>
            </w:r>
          </w:p>
        </w:tc>
        <w:tc>
          <w:tcPr>
            <w:tcW w:w="3200" w:type="dxa"/>
            <w:tcBorders>
              <w:top w:val="single" w:sz="4" w:space="0" w:color="B7C4DC"/>
              <w:left w:val="single" w:sz="4" w:space="0" w:color="B7C4DC"/>
              <w:bottom w:val="single" w:sz="4" w:space="0" w:color="B7C4DC"/>
              <w:right w:val="single" w:sz="4" w:space="0" w:color="B7C4DC"/>
            </w:tcBorders>
            <w:shd w:val="clear" w:color="auto" w:fill="EEF3FB"/>
            <w:tcMar>
              <w:top w:w="60" w:type="dxa"/>
              <w:left w:w="110" w:type="dxa"/>
              <w:bottom w:w="60" w:type="dxa"/>
              <w:right w:w="110" w:type="dxa"/>
            </w:tcMar>
            <w:vAlign w:val="center"/>
          </w:tcPr>
          <w:p w14:paraId="40E34879" w14:textId="77777777" w:rsidR="00885C93" w:rsidRDefault="00000000">
            <w:pPr>
              <w:spacing w:line="252" w:lineRule="auto"/>
              <w:jc w:val="center"/>
            </w:pPr>
            <w:r>
              <w:rPr>
                <w:sz w:val="19"/>
                <w:szCs w:val="19"/>
              </w:rPr>
              <w:t>3 of 16</w:t>
            </w:r>
          </w:p>
        </w:tc>
        <w:tc>
          <w:tcPr>
            <w:tcW w:w="4000" w:type="dxa"/>
            <w:tcBorders>
              <w:top w:val="single" w:sz="4" w:space="0" w:color="B7C4DC"/>
              <w:left w:val="single" w:sz="4" w:space="0" w:color="B7C4DC"/>
              <w:bottom w:val="single" w:sz="4" w:space="0" w:color="B7C4DC"/>
              <w:right w:val="single" w:sz="4" w:space="0" w:color="B7C4DC"/>
            </w:tcBorders>
            <w:shd w:val="clear" w:color="auto" w:fill="EEF3FB"/>
            <w:tcMar>
              <w:top w:w="60" w:type="dxa"/>
              <w:left w:w="110" w:type="dxa"/>
              <w:bottom w:w="60" w:type="dxa"/>
              <w:right w:w="110" w:type="dxa"/>
            </w:tcMar>
            <w:vAlign w:val="center"/>
          </w:tcPr>
          <w:p w14:paraId="6A602990" w14:textId="77777777" w:rsidR="00885C93" w:rsidRDefault="00000000">
            <w:pPr>
              <w:spacing w:line="252" w:lineRule="auto"/>
            </w:pPr>
            <w:r>
              <w:rPr>
                <w:sz w:val="19"/>
                <w:szCs w:val="19"/>
              </w:rPr>
              <w:t>Q11, Q20</w:t>
            </w:r>
          </w:p>
        </w:tc>
      </w:tr>
      <w:tr w:rsidR="00885C93" w14:paraId="5A1108A9" w14:textId="77777777">
        <w:tblPrEx>
          <w:tblCellMar>
            <w:top w:w="0" w:type="dxa"/>
            <w:bottom w:w="0" w:type="dxa"/>
          </w:tblCellMar>
        </w:tblPrEx>
        <w:trPr>
          <w:cantSplit/>
        </w:trPr>
        <w:tc>
          <w:tcPr>
            <w:tcW w:w="2400" w:type="dxa"/>
            <w:tcBorders>
              <w:top w:val="single" w:sz="4" w:space="0" w:color="B7C4DC"/>
              <w:left w:val="single" w:sz="4" w:space="0" w:color="B7C4DC"/>
              <w:bottom w:val="single" w:sz="4" w:space="0" w:color="B7C4DC"/>
              <w:right w:val="single" w:sz="4" w:space="0" w:color="B7C4DC"/>
            </w:tcBorders>
            <w:tcMar>
              <w:top w:w="60" w:type="dxa"/>
              <w:left w:w="110" w:type="dxa"/>
              <w:bottom w:w="60" w:type="dxa"/>
              <w:right w:w="110" w:type="dxa"/>
            </w:tcMar>
            <w:vAlign w:val="center"/>
          </w:tcPr>
          <w:p w14:paraId="32201DA1" w14:textId="77777777" w:rsidR="00885C93" w:rsidRDefault="00000000">
            <w:pPr>
              <w:spacing w:line="252" w:lineRule="auto"/>
              <w:jc w:val="center"/>
            </w:pPr>
            <w:r>
              <w:rPr>
                <w:b/>
                <w:bCs/>
                <w:color w:val="1F3864"/>
                <w:sz w:val="19"/>
                <w:szCs w:val="19"/>
              </w:rPr>
              <w:t>12%</w:t>
            </w:r>
          </w:p>
        </w:tc>
        <w:tc>
          <w:tcPr>
            <w:tcW w:w="3200" w:type="dxa"/>
            <w:tcBorders>
              <w:top w:val="single" w:sz="4" w:space="0" w:color="B7C4DC"/>
              <w:left w:val="single" w:sz="4" w:space="0" w:color="B7C4DC"/>
              <w:bottom w:val="single" w:sz="4" w:space="0" w:color="B7C4DC"/>
              <w:right w:val="single" w:sz="4" w:space="0" w:color="B7C4DC"/>
            </w:tcBorders>
            <w:tcMar>
              <w:top w:w="60" w:type="dxa"/>
              <w:left w:w="110" w:type="dxa"/>
              <w:bottom w:w="60" w:type="dxa"/>
              <w:right w:w="110" w:type="dxa"/>
            </w:tcMar>
            <w:vAlign w:val="center"/>
          </w:tcPr>
          <w:p w14:paraId="151D6E33" w14:textId="77777777" w:rsidR="00885C93" w:rsidRDefault="00000000">
            <w:pPr>
              <w:spacing w:line="252" w:lineRule="auto"/>
              <w:jc w:val="center"/>
            </w:pPr>
            <w:r>
              <w:rPr>
                <w:sz w:val="19"/>
                <w:szCs w:val="19"/>
              </w:rPr>
              <w:t>2 of 16</w:t>
            </w:r>
          </w:p>
        </w:tc>
        <w:tc>
          <w:tcPr>
            <w:tcW w:w="4000" w:type="dxa"/>
            <w:tcBorders>
              <w:top w:val="single" w:sz="4" w:space="0" w:color="B7C4DC"/>
              <w:left w:val="single" w:sz="4" w:space="0" w:color="B7C4DC"/>
              <w:bottom w:val="single" w:sz="4" w:space="0" w:color="B7C4DC"/>
              <w:right w:val="single" w:sz="4" w:space="0" w:color="B7C4DC"/>
            </w:tcBorders>
            <w:tcMar>
              <w:top w:w="60" w:type="dxa"/>
              <w:left w:w="110" w:type="dxa"/>
              <w:bottom w:w="60" w:type="dxa"/>
              <w:right w:w="110" w:type="dxa"/>
            </w:tcMar>
            <w:vAlign w:val="center"/>
          </w:tcPr>
          <w:p w14:paraId="251963A9" w14:textId="77777777" w:rsidR="00885C93" w:rsidRDefault="00000000">
            <w:pPr>
              <w:spacing w:line="252" w:lineRule="auto"/>
            </w:pPr>
            <w:r>
              <w:rPr>
                <w:sz w:val="19"/>
                <w:szCs w:val="19"/>
              </w:rPr>
              <w:t>Q5, Q7, Q15, Q16</w:t>
            </w:r>
          </w:p>
        </w:tc>
      </w:tr>
      <w:tr w:rsidR="00885C93" w14:paraId="4C316FE4" w14:textId="77777777">
        <w:tblPrEx>
          <w:tblCellMar>
            <w:top w:w="0" w:type="dxa"/>
            <w:bottom w:w="0" w:type="dxa"/>
          </w:tblCellMar>
        </w:tblPrEx>
        <w:trPr>
          <w:cantSplit/>
        </w:trPr>
        <w:tc>
          <w:tcPr>
            <w:tcW w:w="2400" w:type="dxa"/>
            <w:tcBorders>
              <w:top w:val="single" w:sz="4" w:space="0" w:color="B7C4DC"/>
              <w:left w:val="single" w:sz="4" w:space="0" w:color="B7C4DC"/>
              <w:bottom w:val="single" w:sz="4" w:space="0" w:color="B7C4DC"/>
              <w:right w:val="single" w:sz="4" w:space="0" w:color="B7C4DC"/>
            </w:tcBorders>
            <w:shd w:val="clear" w:color="auto" w:fill="EEF3FB"/>
            <w:tcMar>
              <w:top w:w="60" w:type="dxa"/>
              <w:left w:w="110" w:type="dxa"/>
              <w:bottom w:w="60" w:type="dxa"/>
              <w:right w:w="110" w:type="dxa"/>
            </w:tcMar>
            <w:vAlign w:val="center"/>
          </w:tcPr>
          <w:p w14:paraId="5A86130F" w14:textId="77777777" w:rsidR="00885C93" w:rsidRDefault="00000000">
            <w:pPr>
              <w:spacing w:line="252" w:lineRule="auto"/>
              <w:jc w:val="center"/>
            </w:pPr>
            <w:r>
              <w:rPr>
                <w:b/>
                <w:bCs/>
                <w:color w:val="1F3864"/>
                <w:sz w:val="19"/>
                <w:szCs w:val="19"/>
              </w:rPr>
              <w:t>6%</w:t>
            </w:r>
          </w:p>
        </w:tc>
        <w:tc>
          <w:tcPr>
            <w:tcW w:w="3200" w:type="dxa"/>
            <w:tcBorders>
              <w:top w:val="single" w:sz="4" w:space="0" w:color="B7C4DC"/>
              <w:left w:val="single" w:sz="4" w:space="0" w:color="B7C4DC"/>
              <w:bottom w:val="single" w:sz="4" w:space="0" w:color="B7C4DC"/>
              <w:right w:val="single" w:sz="4" w:space="0" w:color="B7C4DC"/>
            </w:tcBorders>
            <w:shd w:val="clear" w:color="auto" w:fill="EEF3FB"/>
            <w:tcMar>
              <w:top w:w="60" w:type="dxa"/>
              <w:left w:w="110" w:type="dxa"/>
              <w:bottom w:w="60" w:type="dxa"/>
              <w:right w:w="110" w:type="dxa"/>
            </w:tcMar>
            <w:vAlign w:val="center"/>
          </w:tcPr>
          <w:p w14:paraId="64961438" w14:textId="77777777" w:rsidR="00885C93" w:rsidRDefault="00000000">
            <w:pPr>
              <w:spacing w:line="252" w:lineRule="auto"/>
              <w:jc w:val="center"/>
            </w:pPr>
            <w:r>
              <w:rPr>
                <w:sz w:val="19"/>
                <w:szCs w:val="19"/>
              </w:rPr>
              <w:t>1 of 16</w:t>
            </w:r>
          </w:p>
        </w:tc>
        <w:tc>
          <w:tcPr>
            <w:tcW w:w="4000" w:type="dxa"/>
            <w:tcBorders>
              <w:top w:val="single" w:sz="4" w:space="0" w:color="B7C4DC"/>
              <w:left w:val="single" w:sz="4" w:space="0" w:color="B7C4DC"/>
              <w:bottom w:val="single" w:sz="4" w:space="0" w:color="B7C4DC"/>
              <w:right w:val="single" w:sz="4" w:space="0" w:color="B7C4DC"/>
            </w:tcBorders>
            <w:shd w:val="clear" w:color="auto" w:fill="EEF3FB"/>
            <w:tcMar>
              <w:top w:w="60" w:type="dxa"/>
              <w:left w:w="110" w:type="dxa"/>
              <w:bottom w:w="60" w:type="dxa"/>
              <w:right w:w="110" w:type="dxa"/>
            </w:tcMar>
            <w:vAlign w:val="center"/>
          </w:tcPr>
          <w:p w14:paraId="6C928627" w14:textId="77777777" w:rsidR="00885C93" w:rsidRDefault="00000000">
            <w:pPr>
              <w:spacing w:line="252" w:lineRule="auto"/>
            </w:pPr>
            <w:r>
              <w:rPr>
                <w:sz w:val="19"/>
                <w:szCs w:val="19"/>
              </w:rPr>
              <w:t>Q2, Q3, Q6, Q18</w:t>
            </w:r>
          </w:p>
        </w:tc>
      </w:tr>
    </w:tbl>
    <w:p w14:paraId="1F9E630F" w14:textId="77777777" w:rsidR="00885C93" w:rsidRDefault="00000000">
      <w:pPr>
        <w:keepNext/>
        <w:spacing w:before="220" w:after="100"/>
      </w:pPr>
      <w:r>
        <w:rPr>
          <w:b/>
          <w:bCs/>
          <w:color w:val="2E5496"/>
          <w:sz w:val="22"/>
          <w:szCs w:val="22"/>
        </w:rPr>
        <w:t>②  Math — Section 2 (Module 2)</w:t>
      </w:r>
    </w:p>
    <w:tbl>
      <w:tblPr>
        <w:tblW w:w="9600" w:type="dxa"/>
        <w:tblBorders>
          <w:top w:val="single" w:sz="4" w:space="0" w:color="B7C4DC"/>
          <w:left w:val="single" w:sz="4" w:space="0" w:color="B7C4DC"/>
          <w:bottom w:val="single" w:sz="4" w:space="0" w:color="B7C4DC"/>
          <w:right w:val="single" w:sz="4" w:space="0" w:color="B7C4DC"/>
          <w:insideH w:val="single" w:sz="4" w:space="0" w:color="B7C4DC"/>
          <w:insideV w:val="single" w:sz="4" w:space="0" w:color="B7C4DC"/>
        </w:tblBorders>
        <w:tblCellMar>
          <w:left w:w="10" w:type="dxa"/>
          <w:right w:w="10" w:type="dxa"/>
        </w:tblCellMar>
        <w:tblLook w:val="0000" w:firstRow="0" w:lastRow="0" w:firstColumn="0" w:lastColumn="0" w:noHBand="0" w:noVBand="0"/>
      </w:tblPr>
      <w:tblGrid>
        <w:gridCol w:w="2400"/>
        <w:gridCol w:w="3200"/>
        <w:gridCol w:w="4000"/>
      </w:tblGrid>
      <w:tr w:rsidR="00885C93" w14:paraId="683F8E63" w14:textId="77777777">
        <w:tblPrEx>
          <w:tblCellMar>
            <w:top w:w="0" w:type="dxa"/>
            <w:bottom w:w="0" w:type="dxa"/>
          </w:tblCellMar>
        </w:tblPrEx>
        <w:trPr>
          <w:tblHeader/>
        </w:trPr>
        <w:tc>
          <w:tcPr>
            <w:tcW w:w="2400" w:type="dxa"/>
            <w:tcBorders>
              <w:top w:val="single" w:sz="4" w:space="0" w:color="B7C4DC"/>
              <w:left w:val="single" w:sz="4" w:space="0" w:color="B7C4DC"/>
              <w:bottom w:val="single" w:sz="4" w:space="0" w:color="B7C4DC"/>
              <w:right w:val="single" w:sz="4" w:space="0" w:color="B7C4DC"/>
            </w:tcBorders>
            <w:shd w:val="clear" w:color="auto" w:fill="2E5496"/>
            <w:tcMar>
              <w:top w:w="60" w:type="dxa"/>
              <w:left w:w="110" w:type="dxa"/>
              <w:bottom w:w="60" w:type="dxa"/>
              <w:right w:w="110" w:type="dxa"/>
            </w:tcMar>
            <w:vAlign w:val="center"/>
          </w:tcPr>
          <w:p w14:paraId="1A4AF923" w14:textId="77777777" w:rsidR="00885C93" w:rsidRDefault="00000000">
            <w:pPr>
              <w:spacing w:line="252" w:lineRule="auto"/>
              <w:jc w:val="center"/>
            </w:pPr>
            <w:r>
              <w:rPr>
                <w:b/>
                <w:bCs/>
                <w:color w:val="FFFFFF"/>
                <w:sz w:val="19"/>
                <w:szCs w:val="19"/>
              </w:rPr>
              <w:t>Error Rate</w:t>
            </w:r>
          </w:p>
        </w:tc>
        <w:tc>
          <w:tcPr>
            <w:tcW w:w="3200" w:type="dxa"/>
            <w:tcBorders>
              <w:top w:val="single" w:sz="4" w:space="0" w:color="B7C4DC"/>
              <w:left w:val="single" w:sz="4" w:space="0" w:color="B7C4DC"/>
              <w:bottom w:val="single" w:sz="4" w:space="0" w:color="B7C4DC"/>
              <w:right w:val="single" w:sz="4" w:space="0" w:color="B7C4DC"/>
            </w:tcBorders>
            <w:shd w:val="clear" w:color="auto" w:fill="2E5496"/>
            <w:tcMar>
              <w:top w:w="60" w:type="dxa"/>
              <w:left w:w="110" w:type="dxa"/>
              <w:bottom w:w="60" w:type="dxa"/>
              <w:right w:w="110" w:type="dxa"/>
            </w:tcMar>
            <w:vAlign w:val="center"/>
          </w:tcPr>
          <w:p w14:paraId="49448084" w14:textId="77777777" w:rsidR="00885C93" w:rsidRDefault="00000000">
            <w:pPr>
              <w:spacing w:line="252" w:lineRule="auto"/>
              <w:jc w:val="center"/>
            </w:pPr>
            <w:r>
              <w:rPr>
                <w:b/>
                <w:bCs/>
                <w:color w:val="FFFFFF"/>
                <w:sz w:val="19"/>
                <w:szCs w:val="19"/>
              </w:rPr>
              <w:t>Students Missed</w:t>
            </w:r>
          </w:p>
        </w:tc>
        <w:tc>
          <w:tcPr>
            <w:tcW w:w="4000" w:type="dxa"/>
            <w:tcBorders>
              <w:top w:val="single" w:sz="4" w:space="0" w:color="B7C4DC"/>
              <w:left w:val="single" w:sz="4" w:space="0" w:color="B7C4DC"/>
              <w:bottom w:val="single" w:sz="4" w:space="0" w:color="B7C4DC"/>
              <w:right w:val="single" w:sz="4" w:space="0" w:color="B7C4DC"/>
            </w:tcBorders>
            <w:shd w:val="clear" w:color="auto" w:fill="2E5496"/>
            <w:tcMar>
              <w:top w:w="60" w:type="dxa"/>
              <w:left w:w="110" w:type="dxa"/>
              <w:bottom w:w="60" w:type="dxa"/>
              <w:right w:w="110" w:type="dxa"/>
            </w:tcMar>
            <w:vAlign w:val="center"/>
          </w:tcPr>
          <w:p w14:paraId="640328C2" w14:textId="77777777" w:rsidR="00885C93" w:rsidRDefault="00000000">
            <w:pPr>
              <w:spacing w:line="252" w:lineRule="auto"/>
            </w:pPr>
            <w:r>
              <w:rPr>
                <w:b/>
                <w:bCs/>
                <w:color w:val="FFFFFF"/>
                <w:sz w:val="19"/>
                <w:szCs w:val="19"/>
              </w:rPr>
              <w:t>Questions</w:t>
            </w:r>
          </w:p>
        </w:tc>
      </w:tr>
      <w:tr w:rsidR="00885C93" w14:paraId="1133A03E" w14:textId="77777777">
        <w:tblPrEx>
          <w:tblCellMar>
            <w:top w:w="0" w:type="dxa"/>
            <w:bottom w:w="0" w:type="dxa"/>
          </w:tblCellMar>
        </w:tblPrEx>
        <w:trPr>
          <w:cantSplit/>
        </w:trPr>
        <w:tc>
          <w:tcPr>
            <w:tcW w:w="2400" w:type="dxa"/>
            <w:tcBorders>
              <w:top w:val="single" w:sz="4" w:space="0" w:color="B7C4DC"/>
              <w:left w:val="single" w:sz="4" w:space="0" w:color="B7C4DC"/>
              <w:bottom w:val="single" w:sz="4" w:space="0" w:color="B7C4DC"/>
              <w:right w:val="single" w:sz="4" w:space="0" w:color="B7C4DC"/>
            </w:tcBorders>
            <w:shd w:val="clear" w:color="auto" w:fill="FCE4E4"/>
            <w:tcMar>
              <w:top w:w="60" w:type="dxa"/>
              <w:left w:w="110" w:type="dxa"/>
              <w:bottom w:w="60" w:type="dxa"/>
              <w:right w:w="110" w:type="dxa"/>
            </w:tcMar>
            <w:vAlign w:val="center"/>
          </w:tcPr>
          <w:p w14:paraId="69466C17" w14:textId="77777777" w:rsidR="00885C93" w:rsidRDefault="00000000">
            <w:pPr>
              <w:spacing w:line="252" w:lineRule="auto"/>
              <w:jc w:val="center"/>
            </w:pPr>
            <w:r>
              <w:rPr>
                <w:b/>
                <w:bCs/>
                <w:color w:val="C00000"/>
                <w:sz w:val="19"/>
                <w:szCs w:val="19"/>
              </w:rPr>
              <w:t>69%</w:t>
            </w:r>
          </w:p>
        </w:tc>
        <w:tc>
          <w:tcPr>
            <w:tcW w:w="3200" w:type="dxa"/>
            <w:tcBorders>
              <w:top w:val="single" w:sz="4" w:space="0" w:color="B7C4DC"/>
              <w:left w:val="single" w:sz="4" w:space="0" w:color="B7C4DC"/>
              <w:bottom w:val="single" w:sz="4" w:space="0" w:color="B7C4DC"/>
              <w:right w:val="single" w:sz="4" w:space="0" w:color="B7C4DC"/>
            </w:tcBorders>
            <w:shd w:val="clear" w:color="auto" w:fill="FCE4E4"/>
            <w:tcMar>
              <w:top w:w="60" w:type="dxa"/>
              <w:left w:w="110" w:type="dxa"/>
              <w:bottom w:w="60" w:type="dxa"/>
              <w:right w:w="110" w:type="dxa"/>
            </w:tcMar>
            <w:vAlign w:val="center"/>
          </w:tcPr>
          <w:p w14:paraId="4DAD9F6C" w14:textId="77777777" w:rsidR="00885C93" w:rsidRDefault="00000000">
            <w:pPr>
              <w:spacing w:line="252" w:lineRule="auto"/>
              <w:jc w:val="center"/>
            </w:pPr>
            <w:r>
              <w:rPr>
                <w:color w:val="C00000"/>
                <w:sz w:val="19"/>
                <w:szCs w:val="19"/>
              </w:rPr>
              <w:t>11 of 16</w:t>
            </w:r>
          </w:p>
        </w:tc>
        <w:tc>
          <w:tcPr>
            <w:tcW w:w="4000" w:type="dxa"/>
            <w:tcBorders>
              <w:top w:val="single" w:sz="4" w:space="0" w:color="B7C4DC"/>
              <w:left w:val="single" w:sz="4" w:space="0" w:color="B7C4DC"/>
              <w:bottom w:val="single" w:sz="4" w:space="0" w:color="B7C4DC"/>
              <w:right w:val="single" w:sz="4" w:space="0" w:color="B7C4DC"/>
            </w:tcBorders>
            <w:shd w:val="clear" w:color="auto" w:fill="FCE4E4"/>
            <w:tcMar>
              <w:top w:w="60" w:type="dxa"/>
              <w:left w:w="110" w:type="dxa"/>
              <w:bottom w:w="60" w:type="dxa"/>
              <w:right w:w="110" w:type="dxa"/>
            </w:tcMar>
            <w:vAlign w:val="center"/>
          </w:tcPr>
          <w:p w14:paraId="18C9CFBF" w14:textId="77777777" w:rsidR="00885C93" w:rsidRDefault="00000000">
            <w:pPr>
              <w:spacing w:line="252" w:lineRule="auto"/>
            </w:pPr>
            <w:r>
              <w:rPr>
                <w:b/>
                <w:bCs/>
                <w:color w:val="C00000"/>
                <w:sz w:val="19"/>
                <w:szCs w:val="19"/>
              </w:rPr>
              <w:t>Q19</w:t>
            </w:r>
          </w:p>
        </w:tc>
      </w:tr>
      <w:tr w:rsidR="00885C93" w14:paraId="6588A502" w14:textId="77777777">
        <w:tblPrEx>
          <w:tblCellMar>
            <w:top w:w="0" w:type="dxa"/>
            <w:bottom w:w="0" w:type="dxa"/>
          </w:tblCellMar>
        </w:tblPrEx>
        <w:trPr>
          <w:cantSplit/>
        </w:trPr>
        <w:tc>
          <w:tcPr>
            <w:tcW w:w="2400" w:type="dxa"/>
            <w:tcBorders>
              <w:top w:val="single" w:sz="4" w:space="0" w:color="B7C4DC"/>
              <w:left w:val="single" w:sz="4" w:space="0" w:color="B7C4DC"/>
              <w:bottom w:val="single" w:sz="4" w:space="0" w:color="B7C4DC"/>
              <w:right w:val="single" w:sz="4" w:space="0" w:color="B7C4DC"/>
            </w:tcBorders>
            <w:shd w:val="clear" w:color="auto" w:fill="FCE4E4"/>
            <w:tcMar>
              <w:top w:w="60" w:type="dxa"/>
              <w:left w:w="110" w:type="dxa"/>
              <w:bottom w:w="60" w:type="dxa"/>
              <w:right w:w="110" w:type="dxa"/>
            </w:tcMar>
            <w:vAlign w:val="center"/>
          </w:tcPr>
          <w:p w14:paraId="04971370" w14:textId="77777777" w:rsidR="00885C93" w:rsidRDefault="00000000">
            <w:pPr>
              <w:spacing w:line="252" w:lineRule="auto"/>
              <w:jc w:val="center"/>
            </w:pPr>
            <w:r>
              <w:rPr>
                <w:b/>
                <w:bCs/>
                <w:color w:val="C00000"/>
                <w:sz w:val="19"/>
                <w:szCs w:val="19"/>
              </w:rPr>
              <w:t>62%</w:t>
            </w:r>
          </w:p>
        </w:tc>
        <w:tc>
          <w:tcPr>
            <w:tcW w:w="3200" w:type="dxa"/>
            <w:tcBorders>
              <w:top w:val="single" w:sz="4" w:space="0" w:color="B7C4DC"/>
              <w:left w:val="single" w:sz="4" w:space="0" w:color="B7C4DC"/>
              <w:bottom w:val="single" w:sz="4" w:space="0" w:color="B7C4DC"/>
              <w:right w:val="single" w:sz="4" w:space="0" w:color="B7C4DC"/>
            </w:tcBorders>
            <w:shd w:val="clear" w:color="auto" w:fill="FCE4E4"/>
            <w:tcMar>
              <w:top w:w="60" w:type="dxa"/>
              <w:left w:w="110" w:type="dxa"/>
              <w:bottom w:w="60" w:type="dxa"/>
              <w:right w:w="110" w:type="dxa"/>
            </w:tcMar>
            <w:vAlign w:val="center"/>
          </w:tcPr>
          <w:p w14:paraId="32D169E8" w14:textId="77777777" w:rsidR="00885C93" w:rsidRDefault="00000000">
            <w:pPr>
              <w:spacing w:line="252" w:lineRule="auto"/>
              <w:jc w:val="center"/>
            </w:pPr>
            <w:r>
              <w:rPr>
                <w:color w:val="C00000"/>
                <w:sz w:val="19"/>
                <w:szCs w:val="19"/>
              </w:rPr>
              <w:t>10 of 16</w:t>
            </w:r>
          </w:p>
        </w:tc>
        <w:tc>
          <w:tcPr>
            <w:tcW w:w="4000" w:type="dxa"/>
            <w:tcBorders>
              <w:top w:val="single" w:sz="4" w:space="0" w:color="B7C4DC"/>
              <w:left w:val="single" w:sz="4" w:space="0" w:color="B7C4DC"/>
              <w:bottom w:val="single" w:sz="4" w:space="0" w:color="B7C4DC"/>
              <w:right w:val="single" w:sz="4" w:space="0" w:color="B7C4DC"/>
            </w:tcBorders>
            <w:shd w:val="clear" w:color="auto" w:fill="FCE4E4"/>
            <w:tcMar>
              <w:top w:w="60" w:type="dxa"/>
              <w:left w:w="110" w:type="dxa"/>
              <w:bottom w:w="60" w:type="dxa"/>
              <w:right w:w="110" w:type="dxa"/>
            </w:tcMar>
            <w:vAlign w:val="center"/>
          </w:tcPr>
          <w:p w14:paraId="26D8C84B" w14:textId="77777777" w:rsidR="00885C93" w:rsidRDefault="00000000">
            <w:pPr>
              <w:spacing w:line="252" w:lineRule="auto"/>
            </w:pPr>
            <w:r>
              <w:rPr>
                <w:b/>
                <w:bCs/>
                <w:color w:val="C00000"/>
                <w:sz w:val="19"/>
                <w:szCs w:val="19"/>
              </w:rPr>
              <w:t>Q13</w:t>
            </w:r>
          </w:p>
        </w:tc>
      </w:tr>
      <w:tr w:rsidR="00885C93" w14:paraId="04F56541" w14:textId="77777777">
        <w:tblPrEx>
          <w:tblCellMar>
            <w:top w:w="0" w:type="dxa"/>
            <w:bottom w:w="0" w:type="dxa"/>
          </w:tblCellMar>
        </w:tblPrEx>
        <w:trPr>
          <w:cantSplit/>
        </w:trPr>
        <w:tc>
          <w:tcPr>
            <w:tcW w:w="2400" w:type="dxa"/>
            <w:tcBorders>
              <w:top w:val="single" w:sz="4" w:space="0" w:color="B7C4DC"/>
              <w:left w:val="single" w:sz="4" w:space="0" w:color="B7C4DC"/>
              <w:bottom w:val="single" w:sz="4" w:space="0" w:color="B7C4DC"/>
              <w:right w:val="single" w:sz="4" w:space="0" w:color="B7C4DC"/>
            </w:tcBorders>
            <w:shd w:val="clear" w:color="auto" w:fill="EEF3FB"/>
            <w:tcMar>
              <w:top w:w="60" w:type="dxa"/>
              <w:left w:w="110" w:type="dxa"/>
              <w:bottom w:w="60" w:type="dxa"/>
              <w:right w:w="110" w:type="dxa"/>
            </w:tcMar>
            <w:vAlign w:val="center"/>
          </w:tcPr>
          <w:p w14:paraId="462F2DAB" w14:textId="77777777" w:rsidR="00885C93" w:rsidRDefault="00000000">
            <w:pPr>
              <w:spacing w:line="252" w:lineRule="auto"/>
              <w:jc w:val="center"/>
            </w:pPr>
            <w:r>
              <w:rPr>
                <w:b/>
                <w:bCs/>
                <w:color w:val="1F3864"/>
                <w:sz w:val="19"/>
                <w:szCs w:val="19"/>
              </w:rPr>
              <w:t>56%</w:t>
            </w:r>
          </w:p>
        </w:tc>
        <w:tc>
          <w:tcPr>
            <w:tcW w:w="3200" w:type="dxa"/>
            <w:tcBorders>
              <w:top w:val="single" w:sz="4" w:space="0" w:color="B7C4DC"/>
              <w:left w:val="single" w:sz="4" w:space="0" w:color="B7C4DC"/>
              <w:bottom w:val="single" w:sz="4" w:space="0" w:color="B7C4DC"/>
              <w:right w:val="single" w:sz="4" w:space="0" w:color="B7C4DC"/>
            </w:tcBorders>
            <w:shd w:val="clear" w:color="auto" w:fill="EEF3FB"/>
            <w:tcMar>
              <w:top w:w="60" w:type="dxa"/>
              <w:left w:w="110" w:type="dxa"/>
              <w:bottom w:w="60" w:type="dxa"/>
              <w:right w:w="110" w:type="dxa"/>
            </w:tcMar>
            <w:vAlign w:val="center"/>
          </w:tcPr>
          <w:p w14:paraId="1AF7E133" w14:textId="77777777" w:rsidR="00885C93" w:rsidRDefault="00000000">
            <w:pPr>
              <w:spacing w:line="252" w:lineRule="auto"/>
              <w:jc w:val="center"/>
            </w:pPr>
            <w:r>
              <w:rPr>
                <w:sz w:val="19"/>
                <w:szCs w:val="19"/>
              </w:rPr>
              <w:t>9 of 16</w:t>
            </w:r>
          </w:p>
        </w:tc>
        <w:tc>
          <w:tcPr>
            <w:tcW w:w="4000" w:type="dxa"/>
            <w:tcBorders>
              <w:top w:val="single" w:sz="4" w:space="0" w:color="B7C4DC"/>
              <w:left w:val="single" w:sz="4" w:space="0" w:color="B7C4DC"/>
              <w:bottom w:val="single" w:sz="4" w:space="0" w:color="B7C4DC"/>
              <w:right w:val="single" w:sz="4" w:space="0" w:color="B7C4DC"/>
            </w:tcBorders>
            <w:shd w:val="clear" w:color="auto" w:fill="EEF3FB"/>
            <w:tcMar>
              <w:top w:w="60" w:type="dxa"/>
              <w:left w:w="110" w:type="dxa"/>
              <w:bottom w:w="60" w:type="dxa"/>
              <w:right w:w="110" w:type="dxa"/>
            </w:tcMar>
            <w:vAlign w:val="center"/>
          </w:tcPr>
          <w:p w14:paraId="32872078" w14:textId="77777777" w:rsidR="00885C93" w:rsidRDefault="00000000">
            <w:pPr>
              <w:spacing w:line="252" w:lineRule="auto"/>
            </w:pPr>
            <w:r>
              <w:rPr>
                <w:sz w:val="19"/>
                <w:szCs w:val="19"/>
              </w:rPr>
              <w:t>Q17, Q20</w:t>
            </w:r>
          </w:p>
        </w:tc>
      </w:tr>
      <w:tr w:rsidR="00885C93" w14:paraId="24A31F9E" w14:textId="77777777">
        <w:tblPrEx>
          <w:tblCellMar>
            <w:top w:w="0" w:type="dxa"/>
            <w:bottom w:w="0" w:type="dxa"/>
          </w:tblCellMar>
        </w:tblPrEx>
        <w:trPr>
          <w:cantSplit/>
        </w:trPr>
        <w:tc>
          <w:tcPr>
            <w:tcW w:w="2400" w:type="dxa"/>
            <w:tcBorders>
              <w:top w:val="single" w:sz="4" w:space="0" w:color="B7C4DC"/>
              <w:left w:val="single" w:sz="4" w:space="0" w:color="B7C4DC"/>
              <w:bottom w:val="single" w:sz="4" w:space="0" w:color="B7C4DC"/>
              <w:right w:val="single" w:sz="4" w:space="0" w:color="B7C4DC"/>
            </w:tcBorders>
            <w:tcMar>
              <w:top w:w="60" w:type="dxa"/>
              <w:left w:w="110" w:type="dxa"/>
              <w:bottom w:w="60" w:type="dxa"/>
              <w:right w:w="110" w:type="dxa"/>
            </w:tcMar>
            <w:vAlign w:val="center"/>
          </w:tcPr>
          <w:p w14:paraId="553A10EE" w14:textId="77777777" w:rsidR="00885C93" w:rsidRDefault="00000000">
            <w:pPr>
              <w:spacing w:line="252" w:lineRule="auto"/>
              <w:jc w:val="center"/>
            </w:pPr>
            <w:r>
              <w:rPr>
                <w:b/>
                <w:bCs/>
                <w:color w:val="1F3864"/>
                <w:sz w:val="19"/>
                <w:szCs w:val="19"/>
              </w:rPr>
              <w:t>50%</w:t>
            </w:r>
          </w:p>
        </w:tc>
        <w:tc>
          <w:tcPr>
            <w:tcW w:w="3200" w:type="dxa"/>
            <w:tcBorders>
              <w:top w:val="single" w:sz="4" w:space="0" w:color="B7C4DC"/>
              <w:left w:val="single" w:sz="4" w:space="0" w:color="B7C4DC"/>
              <w:bottom w:val="single" w:sz="4" w:space="0" w:color="B7C4DC"/>
              <w:right w:val="single" w:sz="4" w:space="0" w:color="B7C4DC"/>
            </w:tcBorders>
            <w:tcMar>
              <w:top w:w="60" w:type="dxa"/>
              <w:left w:w="110" w:type="dxa"/>
              <w:bottom w:w="60" w:type="dxa"/>
              <w:right w:w="110" w:type="dxa"/>
            </w:tcMar>
            <w:vAlign w:val="center"/>
          </w:tcPr>
          <w:p w14:paraId="2FA85BA5" w14:textId="77777777" w:rsidR="00885C93" w:rsidRDefault="00000000">
            <w:pPr>
              <w:spacing w:line="252" w:lineRule="auto"/>
              <w:jc w:val="center"/>
            </w:pPr>
            <w:r>
              <w:rPr>
                <w:sz w:val="19"/>
                <w:szCs w:val="19"/>
              </w:rPr>
              <w:t>8 of 16</w:t>
            </w:r>
          </w:p>
        </w:tc>
        <w:tc>
          <w:tcPr>
            <w:tcW w:w="4000" w:type="dxa"/>
            <w:tcBorders>
              <w:top w:val="single" w:sz="4" w:space="0" w:color="B7C4DC"/>
              <w:left w:val="single" w:sz="4" w:space="0" w:color="B7C4DC"/>
              <w:bottom w:val="single" w:sz="4" w:space="0" w:color="B7C4DC"/>
              <w:right w:val="single" w:sz="4" w:space="0" w:color="B7C4DC"/>
            </w:tcBorders>
            <w:tcMar>
              <w:top w:w="60" w:type="dxa"/>
              <w:left w:w="110" w:type="dxa"/>
              <w:bottom w:w="60" w:type="dxa"/>
              <w:right w:w="110" w:type="dxa"/>
            </w:tcMar>
            <w:vAlign w:val="center"/>
          </w:tcPr>
          <w:p w14:paraId="68D092F8" w14:textId="77777777" w:rsidR="00885C93" w:rsidRDefault="00000000">
            <w:pPr>
              <w:spacing w:line="252" w:lineRule="auto"/>
            </w:pPr>
            <w:r>
              <w:rPr>
                <w:sz w:val="19"/>
                <w:szCs w:val="19"/>
              </w:rPr>
              <w:t>Q9, Q22</w:t>
            </w:r>
          </w:p>
        </w:tc>
      </w:tr>
      <w:tr w:rsidR="00885C93" w14:paraId="5DB462E7" w14:textId="77777777">
        <w:tblPrEx>
          <w:tblCellMar>
            <w:top w:w="0" w:type="dxa"/>
            <w:bottom w:w="0" w:type="dxa"/>
          </w:tblCellMar>
        </w:tblPrEx>
        <w:trPr>
          <w:cantSplit/>
        </w:trPr>
        <w:tc>
          <w:tcPr>
            <w:tcW w:w="2400" w:type="dxa"/>
            <w:tcBorders>
              <w:top w:val="single" w:sz="4" w:space="0" w:color="B7C4DC"/>
              <w:left w:val="single" w:sz="4" w:space="0" w:color="B7C4DC"/>
              <w:bottom w:val="single" w:sz="4" w:space="0" w:color="B7C4DC"/>
              <w:right w:val="single" w:sz="4" w:space="0" w:color="B7C4DC"/>
            </w:tcBorders>
            <w:shd w:val="clear" w:color="auto" w:fill="EEF3FB"/>
            <w:tcMar>
              <w:top w:w="60" w:type="dxa"/>
              <w:left w:w="110" w:type="dxa"/>
              <w:bottom w:w="60" w:type="dxa"/>
              <w:right w:w="110" w:type="dxa"/>
            </w:tcMar>
            <w:vAlign w:val="center"/>
          </w:tcPr>
          <w:p w14:paraId="2100BCFA" w14:textId="77777777" w:rsidR="00885C93" w:rsidRDefault="00000000">
            <w:pPr>
              <w:spacing w:line="252" w:lineRule="auto"/>
              <w:jc w:val="center"/>
            </w:pPr>
            <w:r>
              <w:rPr>
                <w:b/>
                <w:bCs/>
                <w:color w:val="1F3864"/>
                <w:sz w:val="19"/>
                <w:szCs w:val="19"/>
              </w:rPr>
              <w:t>38%</w:t>
            </w:r>
          </w:p>
        </w:tc>
        <w:tc>
          <w:tcPr>
            <w:tcW w:w="3200" w:type="dxa"/>
            <w:tcBorders>
              <w:top w:val="single" w:sz="4" w:space="0" w:color="B7C4DC"/>
              <w:left w:val="single" w:sz="4" w:space="0" w:color="B7C4DC"/>
              <w:bottom w:val="single" w:sz="4" w:space="0" w:color="B7C4DC"/>
              <w:right w:val="single" w:sz="4" w:space="0" w:color="B7C4DC"/>
            </w:tcBorders>
            <w:shd w:val="clear" w:color="auto" w:fill="EEF3FB"/>
            <w:tcMar>
              <w:top w:w="60" w:type="dxa"/>
              <w:left w:w="110" w:type="dxa"/>
              <w:bottom w:w="60" w:type="dxa"/>
              <w:right w:w="110" w:type="dxa"/>
            </w:tcMar>
            <w:vAlign w:val="center"/>
          </w:tcPr>
          <w:p w14:paraId="345E8EB9" w14:textId="77777777" w:rsidR="00885C93" w:rsidRDefault="00000000">
            <w:pPr>
              <w:spacing w:line="252" w:lineRule="auto"/>
              <w:jc w:val="center"/>
            </w:pPr>
            <w:r>
              <w:rPr>
                <w:sz w:val="19"/>
                <w:szCs w:val="19"/>
              </w:rPr>
              <w:t>6 of 16</w:t>
            </w:r>
          </w:p>
        </w:tc>
        <w:tc>
          <w:tcPr>
            <w:tcW w:w="4000" w:type="dxa"/>
            <w:tcBorders>
              <w:top w:val="single" w:sz="4" w:space="0" w:color="B7C4DC"/>
              <w:left w:val="single" w:sz="4" w:space="0" w:color="B7C4DC"/>
              <w:bottom w:val="single" w:sz="4" w:space="0" w:color="B7C4DC"/>
              <w:right w:val="single" w:sz="4" w:space="0" w:color="B7C4DC"/>
            </w:tcBorders>
            <w:shd w:val="clear" w:color="auto" w:fill="EEF3FB"/>
            <w:tcMar>
              <w:top w:w="60" w:type="dxa"/>
              <w:left w:w="110" w:type="dxa"/>
              <w:bottom w:w="60" w:type="dxa"/>
              <w:right w:w="110" w:type="dxa"/>
            </w:tcMar>
            <w:vAlign w:val="center"/>
          </w:tcPr>
          <w:p w14:paraId="2A96291F" w14:textId="77777777" w:rsidR="00885C93" w:rsidRDefault="00000000">
            <w:pPr>
              <w:spacing w:line="252" w:lineRule="auto"/>
            </w:pPr>
            <w:r>
              <w:rPr>
                <w:sz w:val="19"/>
                <w:szCs w:val="19"/>
              </w:rPr>
              <w:t>Q12</w:t>
            </w:r>
          </w:p>
        </w:tc>
      </w:tr>
      <w:tr w:rsidR="00885C93" w14:paraId="4B15E7E4" w14:textId="77777777">
        <w:tblPrEx>
          <w:tblCellMar>
            <w:top w:w="0" w:type="dxa"/>
            <w:bottom w:w="0" w:type="dxa"/>
          </w:tblCellMar>
        </w:tblPrEx>
        <w:trPr>
          <w:cantSplit/>
        </w:trPr>
        <w:tc>
          <w:tcPr>
            <w:tcW w:w="2400" w:type="dxa"/>
            <w:tcBorders>
              <w:top w:val="single" w:sz="4" w:space="0" w:color="B7C4DC"/>
              <w:left w:val="single" w:sz="4" w:space="0" w:color="B7C4DC"/>
              <w:bottom w:val="single" w:sz="4" w:space="0" w:color="B7C4DC"/>
              <w:right w:val="single" w:sz="4" w:space="0" w:color="B7C4DC"/>
            </w:tcBorders>
            <w:tcMar>
              <w:top w:w="60" w:type="dxa"/>
              <w:left w:w="110" w:type="dxa"/>
              <w:bottom w:w="60" w:type="dxa"/>
              <w:right w:w="110" w:type="dxa"/>
            </w:tcMar>
            <w:vAlign w:val="center"/>
          </w:tcPr>
          <w:p w14:paraId="6C430D2F" w14:textId="77777777" w:rsidR="00885C93" w:rsidRDefault="00000000">
            <w:pPr>
              <w:spacing w:line="252" w:lineRule="auto"/>
              <w:jc w:val="center"/>
            </w:pPr>
            <w:r>
              <w:rPr>
                <w:b/>
                <w:bCs/>
                <w:color w:val="1F3864"/>
                <w:sz w:val="19"/>
                <w:szCs w:val="19"/>
              </w:rPr>
              <w:t>25%</w:t>
            </w:r>
          </w:p>
        </w:tc>
        <w:tc>
          <w:tcPr>
            <w:tcW w:w="3200" w:type="dxa"/>
            <w:tcBorders>
              <w:top w:val="single" w:sz="4" w:space="0" w:color="B7C4DC"/>
              <w:left w:val="single" w:sz="4" w:space="0" w:color="B7C4DC"/>
              <w:bottom w:val="single" w:sz="4" w:space="0" w:color="B7C4DC"/>
              <w:right w:val="single" w:sz="4" w:space="0" w:color="B7C4DC"/>
            </w:tcBorders>
            <w:tcMar>
              <w:top w:w="60" w:type="dxa"/>
              <w:left w:w="110" w:type="dxa"/>
              <w:bottom w:w="60" w:type="dxa"/>
              <w:right w:w="110" w:type="dxa"/>
            </w:tcMar>
            <w:vAlign w:val="center"/>
          </w:tcPr>
          <w:p w14:paraId="635DB909" w14:textId="77777777" w:rsidR="00885C93" w:rsidRDefault="00000000">
            <w:pPr>
              <w:spacing w:line="252" w:lineRule="auto"/>
              <w:jc w:val="center"/>
            </w:pPr>
            <w:r>
              <w:rPr>
                <w:sz w:val="19"/>
                <w:szCs w:val="19"/>
              </w:rPr>
              <w:t>4 of 16</w:t>
            </w:r>
          </w:p>
        </w:tc>
        <w:tc>
          <w:tcPr>
            <w:tcW w:w="4000" w:type="dxa"/>
            <w:tcBorders>
              <w:top w:val="single" w:sz="4" w:space="0" w:color="B7C4DC"/>
              <w:left w:val="single" w:sz="4" w:space="0" w:color="B7C4DC"/>
              <w:bottom w:val="single" w:sz="4" w:space="0" w:color="B7C4DC"/>
              <w:right w:val="single" w:sz="4" w:space="0" w:color="B7C4DC"/>
            </w:tcBorders>
            <w:tcMar>
              <w:top w:w="60" w:type="dxa"/>
              <w:left w:w="110" w:type="dxa"/>
              <w:bottom w:w="60" w:type="dxa"/>
              <w:right w:w="110" w:type="dxa"/>
            </w:tcMar>
            <w:vAlign w:val="center"/>
          </w:tcPr>
          <w:p w14:paraId="1D907CF1" w14:textId="77777777" w:rsidR="00885C93" w:rsidRDefault="00000000">
            <w:pPr>
              <w:spacing w:line="252" w:lineRule="auto"/>
            </w:pPr>
            <w:r>
              <w:rPr>
                <w:sz w:val="19"/>
                <w:szCs w:val="19"/>
              </w:rPr>
              <w:t>Q1, Q18, Q21</w:t>
            </w:r>
          </w:p>
        </w:tc>
      </w:tr>
      <w:tr w:rsidR="00885C93" w14:paraId="46958EFE" w14:textId="77777777">
        <w:tblPrEx>
          <w:tblCellMar>
            <w:top w:w="0" w:type="dxa"/>
            <w:bottom w:w="0" w:type="dxa"/>
          </w:tblCellMar>
        </w:tblPrEx>
        <w:trPr>
          <w:cantSplit/>
        </w:trPr>
        <w:tc>
          <w:tcPr>
            <w:tcW w:w="2400" w:type="dxa"/>
            <w:tcBorders>
              <w:top w:val="single" w:sz="4" w:space="0" w:color="B7C4DC"/>
              <w:left w:val="single" w:sz="4" w:space="0" w:color="B7C4DC"/>
              <w:bottom w:val="single" w:sz="4" w:space="0" w:color="B7C4DC"/>
              <w:right w:val="single" w:sz="4" w:space="0" w:color="B7C4DC"/>
            </w:tcBorders>
            <w:shd w:val="clear" w:color="auto" w:fill="EEF3FB"/>
            <w:tcMar>
              <w:top w:w="60" w:type="dxa"/>
              <w:left w:w="110" w:type="dxa"/>
              <w:bottom w:w="60" w:type="dxa"/>
              <w:right w:w="110" w:type="dxa"/>
            </w:tcMar>
            <w:vAlign w:val="center"/>
          </w:tcPr>
          <w:p w14:paraId="226DF477" w14:textId="77777777" w:rsidR="00885C93" w:rsidRDefault="00000000">
            <w:pPr>
              <w:spacing w:line="252" w:lineRule="auto"/>
              <w:jc w:val="center"/>
            </w:pPr>
            <w:r>
              <w:rPr>
                <w:b/>
                <w:bCs/>
                <w:color w:val="1F3864"/>
                <w:sz w:val="19"/>
                <w:szCs w:val="19"/>
              </w:rPr>
              <w:t>19%</w:t>
            </w:r>
          </w:p>
        </w:tc>
        <w:tc>
          <w:tcPr>
            <w:tcW w:w="3200" w:type="dxa"/>
            <w:tcBorders>
              <w:top w:val="single" w:sz="4" w:space="0" w:color="B7C4DC"/>
              <w:left w:val="single" w:sz="4" w:space="0" w:color="B7C4DC"/>
              <w:bottom w:val="single" w:sz="4" w:space="0" w:color="B7C4DC"/>
              <w:right w:val="single" w:sz="4" w:space="0" w:color="B7C4DC"/>
            </w:tcBorders>
            <w:shd w:val="clear" w:color="auto" w:fill="EEF3FB"/>
            <w:tcMar>
              <w:top w:w="60" w:type="dxa"/>
              <w:left w:w="110" w:type="dxa"/>
              <w:bottom w:w="60" w:type="dxa"/>
              <w:right w:w="110" w:type="dxa"/>
            </w:tcMar>
            <w:vAlign w:val="center"/>
          </w:tcPr>
          <w:p w14:paraId="6F483C83" w14:textId="77777777" w:rsidR="00885C93" w:rsidRDefault="00000000">
            <w:pPr>
              <w:spacing w:line="252" w:lineRule="auto"/>
              <w:jc w:val="center"/>
            </w:pPr>
            <w:r>
              <w:rPr>
                <w:sz w:val="19"/>
                <w:szCs w:val="19"/>
              </w:rPr>
              <w:t>3 of 16</w:t>
            </w:r>
          </w:p>
        </w:tc>
        <w:tc>
          <w:tcPr>
            <w:tcW w:w="4000" w:type="dxa"/>
            <w:tcBorders>
              <w:top w:val="single" w:sz="4" w:space="0" w:color="B7C4DC"/>
              <w:left w:val="single" w:sz="4" w:space="0" w:color="B7C4DC"/>
              <w:bottom w:val="single" w:sz="4" w:space="0" w:color="B7C4DC"/>
              <w:right w:val="single" w:sz="4" w:space="0" w:color="B7C4DC"/>
            </w:tcBorders>
            <w:shd w:val="clear" w:color="auto" w:fill="EEF3FB"/>
            <w:tcMar>
              <w:top w:w="60" w:type="dxa"/>
              <w:left w:w="110" w:type="dxa"/>
              <w:bottom w:w="60" w:type="dxa"/>
              <w:right w:w="110" w:type="dxa"/>
            </w:tcMar>
            <w:vAlign w:val="center"/>
          </w:tcPr>
          <w:p w14:paraId="41467223" w14:textId="77777777" w:rsidR="00885C93" w:rsidRDefault="00000000">
            <w:pPr>
              <w:spacing w:line="252" w:lineRule="auto"/>
            </w:pPr>
            <w:r>
              <w:rPr>
                <w:sz w:val="19"/>
                <w:szCs w:val="19"/>
              </w:rPr>
              <w:t>Q3, Q16</w:t>
            </w:r>
          </w:p>
        </w:tc>
      </w:tr>
      <w:tr w:rsidR="00885C93" w14:paraId="1CF98DC1" w14:textId="77777777">
        <w:tblPrEx>
          <w:tblCellMar>
            <w:top w:w="0" w:type="dxa"/>
            <w:bottom w:w="0" w:type="dxa"/>
          </w:tblCellMar>
        </w:tblPrEx>
        <w:trPr>
          <w:cantSplit/>
        </w:trPr>
        <w:tc>
          <w:tcPr>
            <w:tcW w:w="2400" w:type="dxa"/>
            <w:tcBorders>
              <w:top w:val="single" w:sz="4" w:space="0" w:color="B7C4DC"/>
              <w:left w:val="single" w:sz="4" w:space="0" w:color="B7C4DC"/>
              <w:bottom w:val="single" w:sz="4" w:space="0" w:color="B7C4DC"/>
              <w:right w:val="single" w:sz="4" w:space="0" w:color="B7C4DC"/>
            </w:tcBorders>
            <w:tcMar>
              <w:top w:w="60" w:type="dxa"/>
              <w:left w:w="110" w:type="dxa"/>
              <w:bottom w:w="60" w:type="dxa"/>
              <w:right w:w="110" w:type="dxa"/>
            </w:tcMar>
            <w:vAlign w:val="center"/>
          </w:tcPr>
          <w:p w14:paraId="729B7DC9" w14:textId="77777777" w:rsidR="00885C93" w:rsidRDefault="00000000">
            <w:pPr>
              <w:spacing w:line="252" w:lineRule="auto"/>
              <w:jc w:val="center"/>
            </w:pPr>
            <w:r>
              <w:rPr>
                <w:b/>
                <w:bCs/>
                <w:color w:val="1F3864"/>
                <w:sz w:val="19"/>
                <w:szCs w:val="19"/>
              </w:rPr>
              <w:t>12%</w:t>
            </w:r>
          </w:p>
        </w:tc>
        <w:tc>
          <w:tcPr>
            <w:tcW w:w="3200" w:type="dxa"/>
            <w:tcBorders>
              <w:top w:val="single" w:sz="4" w:space="0" w:color="B7C4DC"/>
              <w:left w:val="single" w:sz="4" w:space="0" w:color="B7C4DC"/>
              <w:bottom w:val="single" w:sz="4" w:space="0" w:color="B7C4DC"/>
              <w:right w:val="single" w:sz="4" w:space="0" w:color="B7C4DC"/>
            </w:tcBorders>
            <w:tcMar>
              <w:top w:w="60" w:type="dxa"/>
              <w:left w:w="110" w:type="dxa"/>
              <w:bottom w:w="60" w:type="dxa"/>
              <w:right w:w="110" w:type="dxa"/>
            </w:tcMar>
            <w:vAlign w:val="center"/>
          </w:tcPr>
          <w:p w14:paraId="52358E37" w14:textId="77777777" w:rsidR="00885C93" w:rsidRDefault="00000000">
            <w:pPr>
              <w:spacing w:line="252" w:lineRule="auto"/>
              <w:jc w:val="center"/>
            </w:pPr>
            <w:r>
              <w:rPr>
                <w:sz w:val="19"/>
                <w:szCs w:val="19"/>
              </w:rPr>
              <w:t>2 of 16</w:t>
            </w:r>
          </w:p>
        </w:tc>
        <w:tc>
          <w:tcPr>
            <w:tcW w:w="4000" w:type="dxa"/>
            <w:tcBorders>
              <w:top w:val="single" w:sz="4" w:space="0" w:color="B7C4DC"/>
              <w:left w:val="single" w:sz="4" w:space="0" w:color="B7C4DC"/>
              <w:bottom w:val="single" w:sz="4" w:space="0" w:color="B7C4DC"/>
              <w:right w:val="single" w:sz="4" w:space="0" w:color="B7C4DC"/>
            </w:tcBorders>
            <w:tcMar>
              <w:top w:w="60" w:type="dxa"/>
              <w:left w:w="110" w:type="dxa"/>
              <w:bottom w:w="60" w:type="dxa"/>
              <w:right w:w="110" w:type="dxa"/>
            </w:tcMar>
            <w:vAlign w:val="center"/>
          </w:tcPr>
          <w:p w14:paraId="6B9DBA1B" w14:textId="77777777" w:rsidR="00885C93" w:rsidRDefault="00000000">
            <w:pPr>
              <w:spacing w:line="252" w:lineRule="auto"/>
            </w:pPr>
            <w:r>
              <w:rPr>
                <w:sz w:val="19"/>
                <w:szCs w:val="19"/>
              </w:rPr>
              <w:t>Q4, Q14</w:t>
            </w:r>
          </w:p>
        </w:tc>
      </w:tr>
      <w:tr w:rsidR="00885C93" w14:paraId="28D3957B" w14:textId="77777777">
        <w:tblPrEx>
          <w:tblCellMar>
            <w:top w:w="0" w:type="dxa"/>
            <w:bottom w:w="0" w:type="dxa"/>
          </w:tblCellMar>
        </w:tblPrEx>
        <w:trPr>
          <w:cantSplit/>
        </w:trPr>
        <w:tc>
          <w:tcPr>
            <w:tcW w:w="2400" w:type="dxa"/>
            <w:tcBorders>
              <w:top w:val="single" w:sz="4" w:space="0" w:color="B7C4DC"/>
              <w:left w:val="single" w:sz="4" w:space="0" w:color="B7C4DC"/>
              <w:bottom w:val="single" w:sz="4" w:space="0" w:color="B7C4DC"/>
              <w:right w:val="single" w:sz="4" w:space="0" w:color="B7C4DC"/>
            </w:tcBorders>
            <w:shd w:val="clear" w:color="auto" w:fill="EEF3FB"/>
            <w:tcMar>
              <w:top w:w="60" w:type="dxa"/>
              <w:left w:w="110" w:type="dxa"/>
              <w:bottom w:w="60" w:type="dxa"/>
              <w:right w:w="110" w:type="dxa"/>
            </w:tcMar>
            <w:vAlign w:val="center"/>
          </w:tcPr>
          <w:p w14:paraId="2CBFE6FA" w14:textId="77777777" w:rsidR="00885C93" w:rsidRDefault="00000000">
            <w:pPr>
              <w:spacing w:line="252" w:lineRule="auto"/>
              <w:jc w:val="center"/>
            </w:pPr>
            <w:r>
              <w:rPr>
                <w:b/>
                <w:bCs/>
                <w:color w:val="1F3864"/>
                <w:sz w:val="19"/>
                <w:szCs w:val="19"/>
              </w:rPr>
              <w:t>6%</w:t>
            </w:r>
          </w:p>
        </w:tc>
        <w:tc>
          <w:tcPr>
            <w:tcW w:w="3200" w:type="dxa"/>
            <w:tcBorders>
              <w:top w:val="single" w:sz="4" w:space="0" w:color="B7C4DC"/>
              <w:left w:val="single" w:sz="4" w:space="0" w:color="B7C4DC"/>
              <w:bottom w:val="single" w:sz="4" w:space="0" w:color="B7C4DC"/>
              <w:right w:val="single" w:sz="4" w:space="0" w:color="B7C4DC"/>
            </w:tcBorders>
            <w:shd w:val="clear" w:color="auto" w:fill="EEF3FB"/>
            <w:tcMar>
              <w:top w:w="60" w:type="dxa"/>
              <w:left w:w="110" w:type="dxa"/>
              <w:bottom w:w="60" w:type="dxa"/>
              <w:right w:w="110" w:type="dxa"/>
            </w:tcMar>
            <w:vAlign w:val="center"/>
          </w:tcPr>
          <w:p w14:paraId="590CD1B2" w14:textId="77777777" w:rsidR="00885C93" w:rsidRDefault="00000000">
            <w:pPr>
              <w:spacing w:line="252" w:lineRule="auto"/>
              <w:jc w:val="center"/>
            </w:pPr>
            <w:r>
              <w:rPr>
                <w:sz w:val="19"/>
                <w:szCs w:val="19"/>
              </w:rPr>
              <w:t>1 of 16</w:t>
            </w:r>
          </w:p>
        </w:tc>
        <w:tc>
          <w:tcPr>
            <w:tcW w:w="4000" w:type="dxa"/>
            <w:tcBorders>
              <w:top w:val="single" w:sz="4" w:space="0" w:color="B7C4DC"/>
              <w:left w:val="single" w:sz="4" w:space="0" w:color="B7C4DC"/>
              <w:bottom w:val="single" w:sz="4" w:space="0" w:color="B7C4DC"/>
              <w:right w:val="single" w:sz="4" w:space="0" w:color="B7C4DC"/>
            </w:tcBorders>
            <w:shd w:val="clear" w:color="auto" w:fill="EEF3FB"/>
            <w:tcMar>
              <w:top w:w="60" w:type="dxa"/>
              <w:left w:w="110" w:type="dxa"/>
              <w:bottom w:w="60" w:type="dxa"/>
              <w:right w:w="110" w:type="dxa"/>
            </w:tcMar>
            <w:vAlign w:val="center"/>
          </w:tcPr>
          <w:p w14:paraId="5BD58170" w14:textId="77777777" w:rsidR="00885C93" w:rsidRDefault="00000000">
            <w:pPr>
              <w:spacing w:line="252" w:lineRule="auto"/>
            </w:pPr>
            <w:r>
              <w:rPr>
                <w:sz w:val="19"/>
                <w:szCs w:val="19"/>
              </w:rPr>
              <w:t>Q6, Q7, Q8, Q10</w:t>
            </w:r>
          </w:p>
        </w:tc>
      </w:tr>
    </w:tbl>
    <w:p w14:paraId="581A69D2" w14:textId="77777777" w:rsidR="00885C93" w:rsidRDefault="00000000">
      <w:pPr>
        <w:keepNext/>
        <w:spacing w:before="220" w:after="100"/>
      </w:pPr>
      <w:r>
        <w:rPr>
          <w:b/>
          <w:bCs/>
          <w:color w:val="2E5496"/>
          <w:sz w:val="22"/>
          <w:szCs w:val="22"/>
        </w:rPr>
        <w:t>③  English (Reading &amp; Writing) — Section 1 (Module 1)</w:t>
      </w:r>
    </w:p>
    <w:tbl>
      <w:tblPr>
        <w:tblW w:w="9600" w:type="dxa"/>
        <w:tblBorders>
          <w:top w:val="single" w:sz="4" w:space="0" w:color="B7C4DC"/>
          <w:left w:val="single" w:sz="4" w:space="0" w:color="B7C4DC"/>
          <w:bottom w:val="single" w:sz="4" w:space="0" w:color="B7C4DC"/>
          <w:right w:val="single" w:sz="4" w:space="0" w:color="B7C4DC"/>
          <w:insideH w:val="single" w:sz="4" w:space="0" w:color="B7C4DC"/>
          <w:insideV w:val="single" w:sz="4" w:space="0" w:color="B7C4DC"/>
        </w:tblBorders>
        <w:tblCellMar>
          <w:left w:w="10" w:type="dxa"/>
          <w:right w:w="10" w:type="dxa"/>
        </w:tblCellMar>
        <w:tblLook w:val="0000" w:firstRow="0" w:lastRow="0" w:firstColumn="0" w:lastColumn="0" w:noHBand="0" w:noVBand="0"/>
      </w:tblPr>
      <w:tblGrid>
        <w:gridCol w:w="2400"/>
        <w:gridCol w:w="3200"/>
        <w:gridCol w:w="4000"/>
      </w:tblGrid>
      <w:tr w:rsidR="00885C93" w14:paraId="4C9CBC92" w14:textId="77777777">
        <w:tblPrEx>
          <w:tblCellMar>
            <w:top w:w="0" w:type="dxa"/>
            <w:bottom w:w="0" w:type="dxa"/>
          </w:tblCellMar>
        </w:tblPrEx>
        <w:trPr>
          <w:tblHeader/>
        </w:trPr>
        <w:tc>
          <w:tcPr>
            <w:tcW w:w="2400" w:type="dxa"/>
            <w:tcBorders>
              <w:top w:val="single" w:sz="4" w:space="0" w:color="B7C4DC"/>
              <w:left w:val="single" w:sz="4" w:space="0" w:color="B7C4DC"/>
              <w:bottom w:val="single" w:sz="4" w:space="0" w:color="B7C4DC"/>
              <w:right w:val="single" w:sz="4" w:space="0" w:color="B7C4DC"/>
            </w:tcBorders>
            <w:shd w:val="clear" w:color="auto" w:fill="2E5496"/>
            <w:tcMar>
              <w:top w:w="60" w:type="dxa"/>
              <w:left w:w="110" w:type="dxa"/>
              <w:bottom w:w="60" w:type="dxa"/>
              <w:right w:w="110" w:type="dxa"/>
            </w:tcMar>
            <w:vAlign w:val="center"/>
          </w:tcPr>
          <w:p w14:paraId="085A8AD7" w14:textId="77777777" w:rsidR="00885C93" w:rsidRDefault="00000000">
            <w:pPr>
              <w:spacing w:line="252" w:lineRule="auto"/>
              <w:jc w:val="center"/>
            </w:pPr>
            <w:r>
              <w:rPr>
                <w:b/>
                <w:bCs/>
                <w:color w:val="FFFFFF"/>
                <w:sz w:val="19"/>
                <w:szCs w:val="19"/>
              </w:rPr>
              <w:t>Error Rate</w:t>
            </w:r>
          </w:p>
        </w:tc>
        <w:tc>
          <w:tcPr>
            <w:tcW w:w="3200" w:type="dxa"/>
            <w:tcBorders>
              <w:top w:val="single" w:sz="4" w:space="0" w:color="B7C4DC"/>
              <w:left w:val="single" w:sz="4" w:space="0" w:color="B7C4DC"/>
              <w:bottom w:val="single" w:sz="4" w:space="0" w:color="B7C4DC"/>
              <w:right w:val="single" w:sz="4" w:space="0" w:color="B7C4DC"/>
            </w:tcBorders>
            <w:shd w:val="clear" w:color="auto" w:fill="2E5496"/>
            <w:tcMar>
              <w:top w:w="60" w:type="dxa"/>
              <w:left w:w="110" w:type="dxa"/>
              <w:bottom w:w="60" w:type="dxa"/>
              <w:right w:w="110" w:type="dxa"/>
            </w:tcMar>
            <w:vAlign w:val="center"/>
          </w:tcPr>
          <w:p w14:paraId="148CFCA7" w14:textId="77777777" w:rsidR="00885C93" w:rsidRDefault="00000000">
            <w:pPr>
              <w:spacing w:line="252" w:lineRule="auto"/>
              <w:jc w:val="center"/>
            </w:pPr>
            <w:r>
              <w:rPr>
                <w:b/>
                <w:bCs/>
                <w:color w:val="FFFFFF"/>
                <w:sz w:val="19"/>
                <w:szCs w:val="19"/>
              </w:rPr>
              <w:t>Students Missed</w:t>
            </w:r>
          </w:p>
        </w:tc>
        <w:tc>
          <w:tcPr>
            <w:tcW w:w="4000" w:type="dxa"/>
            <w:tcBorders>
              <w:top w:val="single" w:sz="4" w:space="0" w:color="B7C4DC"/>
              <w:left w:val="single" w:sz="4" w:space="0" w:color="B7C4DC"/>
              <w:bottom w:val="single" w:sz="4" w:space="0" w:color="B7C4DC"/>
              <w:right w:val="single" w:sz="4" w:space="0" w:color="B7C4DC"/>
            </w:tcBorders>
            <w:shd w:val="clear" w:color="auto" w:fill="2E5496"/>
            <w:tcMar>
              <w:top w:w="60" w:type="dxa"/>
              <w:left w:w="110" w:type="dxa"/>
              <w:bottom w:w="60" w:type="dxa"/>
              <w:right w:w="110" w:type="dxa"/>
            </w:tcMar>
            <w:vAlign w:val="center"/>
          </w:tcPr>
          <w:p w14:paraId="7FC53C06" w14:textId="77777777" w:rsidR="00885C93" w:rsidRDefault="00000000">
            <w:pPr>
              <w:spacing w:line="252" w:lineRule="auto"/>
            </w:pPr>
            <w:r>
              <w:rPr>
                <w:b/>
                <w:bCs/>
                <w:color w:val="FFFFFF"/>
                <w:sz w:val="19"/>
                <w:szCs w:val="19"/>
              </w:rPr>
              <w:t>Questions</w:t>
            </w:r>
          </w:p>
        </w:tc>
      </w:tr>
      <w:tr w:rsidR="00885C93" w14:paraId="6E061917" w14:textId="77777777">
        <w:tblPrEx>
          <w:tblCellMar>
            <w:top w:w="0" w:type="dxa"/>
            <w:bottom w:w="0" w:type="dxa"/>
          </w:tblCellMar>
        </w:tblPrEx>
        <w:trPr>
          <w:cantSplit/>
        </w:trPr>
        <w:tc>
          <w:tcPr>
            <w:tcW w:w="2400" w:type="dxa"/>
            <w:tcBorders>
              <w:top w:val="single" w:sz="4" w:space="0" w:color="B7C4DC"/>
              <w:left w:val="single" w:sz="4" w:space="0" w:color="B7C4DC"/>
              <w:bottom w:val="single" w:sz="4" w:space="0" w:color="B7C4DC"/>
              <w:right w:val="single" w:sz="4" w:space="0" w:color="B7C4DC"/>
            </w:tcBorders>
            <w:shd w:val="clear" w:color="auto" w:fill="FCE4E4"/>
            <w:tcMar>
              <w:top w:w="60" w:type="dxa"/>
              <w:left w:w="110" w:type="dxa"/>
              <w:bottom w:w="60" w:type="dxa"/>
              <w:right w:w="110" w:type="dxa"/>
            </w:tcMar>
            <w:vAlign w:val="center"/>
          </w:tcPr>
          <w:p w14:paraId="33FB19C3" w14:textId="77777777" w:rsidR="00885C93" w:rsidRDefault="00000000">
            <w:pPr>
              <w:spacing w:line="252" w:lineRule="auto"/>
              <w:jc w:val="center"/>
            </w:pPr>
            <w:r>
              <w:rPr>
                <w:b/>
                <w:bCs/>
                <w:color w:val="C00000"/>
                <w:sz w:val="19"/>
                <w:szCs w:val="19"/>
              </w:rPr>
              <w:t>81%</w:t>
            </w:r>
          </w:p>
        </w:tc>
        <w:tc>
          <w:tcPr>
            <w:tcW w:w="3200" w:type="dxa"/>
            <w:tcBorders>
              <w:top w:val="single" w:sz="4" w:space="0" w:color="B7C4DC"/>
              <w:left w:val="single" w:sz="4" w:space="0" w:color="B7C4DC"/>
              <w:bottom w:val="single" w:sz="4" w:space="0" w:color="B7C4DC"/>
              <w:right w:val="single" w:sz="4" w:space="0" w:color="B7C4DC"/>
            </w:tcBorders>
            <w:shd w:val="clear" w:color="auto" w:fill="FCE4E4"/>
            <w:tcMar>
              <w:top w:w="60" w:type="dxa"/>
              <w:left w:w="110" w:type="dxa"/>
              <w:bottom w:w="60" w:type="dxa"/>
              <w:right w:w="110" w:type="dxa"/>
            </w:tcMar>
            <w:vAlign w:val="center"/>
          </w:tcPr>
          <w:p w14:paraId="431816D2" w14:textId="77777777" w:rsidR="00885C93" w:rsidRDefault="00000000">
            <w:pPr>
              <w:spacing w:line="252" w:lineRule="auto"/>
              <w:jc w:val="center"/>
            </w:pPr>
            <w:r>
              <w:rPr>
                <w:color w:val="C00000"/>
                <w:sz w:val="19"/>
                <w:szCs w:val="19"/>
              </w:rPr>
              <w:t>13 of 16</w:t>
            </w:r>
          </w:p>
        </w:tc>
        <w:tc>
          <w:tcPr>
            <w:tcW w:w="4000" w:type="dxa"/>
            <w:tcBorders>
              <w:top w:val="single" w:sz="4" w:space="0" w:color="B7C4DC"/>
              <w:left w:val="single" w:sz="4" w:space="0" w:color="B7C4DC"/>
              <w:bottom w:val="single" w:sz="4" w:space="0" w:color="B7C4DC"/>
              <w:right w:val="single" w:sz="4" w:space="0" w:color="B7C4DC"/>
            </w:tcBorders>
            <w:shd w:val="clear" w:color="auto" w:fill="FCE4E4"/>
            <w:tcMar>
              <w:top w:w="60" w:type="dxa"/>
              <w:left w:w="110" w:type="dxa"/>
              <w:bottom w:w="60" w:type="dxa"/>
              <w:right w:w="110" w:type="dxa"/>
            </w:tcMar>
            <w:vAlign w:val="center"/>
          </w:tcPr>
          <w:p w14:paraId="0E304CFC" w14:textId="77777777" w:rsidR="00885C93" w:rsidRDefault="00000000">
            <w:pPr>
              <w:spacing w:line="252" w:lineRule="auto"/>
            </w:pPr>
            <w:r>
              <w:rPr>
                <w:b/>
                <w:bCs/>
                <w:color w:val="C00000"/>
                <w:sz w:val="19"/>
                <w:szCs w:val="19"/>
              </w:rPr>
              <w:t>Q16</w:t>
            </w:r>
          </w:p>
        </w:tc>
      </w:tr>
      <w:tr w:rsidR="00885C93" w14:paraId="5FDEAF3F" w14:textId="77777777">
        <w:tblPrEx>
          <w:tblCellMar>
            <w:top w:w="0" w:type="dxa"/>
            <w:bottom w:w="0" w:type="dxa"/>
          </w:tblCellMar>
        </w:tblPrEx>
        <w:trPr>
          <w:cantSplit/>
        </w:trPr>
        <w:tc>
          <w:tcPr>
            <w:tcW w:w="2400" w:type="dxa"/>
            <w:tcBorders>
              <w:top w:val="single" w:sz="4" w:space="0" w:color="B7C4DC"/>
              <w:left w:val="single" w:sz="4" w:space="0" w:color="B7C4DC"/>
              <w:bottom w:val="single" w:sz="4" w:space="0" w:color="B7C4DC"/>
              <w:right w:val="single" w:sz="4" w:space="0" w:color="B7C4DC"/>
            </w:tcBorders>
            <w:shd w:val="clear" w:color="auto" w:fill="FCE4E4"/>
            <w:tcMar>
              <w:top w:w="60" w:type="dxa"/>
              <w:left w:w="110" w:type="dxa"/>
              <w:bottom w:w="60" w:type="dxa"/>
              <w:right w:w="110" w:type="dxa"/>
            </w:tcMar>
            <w:vAlign w:val="center"/>
          </w:tcPr>
          <w:p w14:paraId="7AFD745F" w14:textId="77777777" w:rsidR="00885C93" w:rsidRDefault="00000000">
            <w:pPr>
              <w:spacing w:line="252" w:lineRule="auto"/>
              <w:jc w:val="center"/>
            </w:pPr>
            <w:r>
              <w:rPr>
                <w:b/>
                <w:bCs/>
                <w:color w:val="C00000"/>
                <w:sz w:val="19"/>
                <w:szCs w:val="19"/>
              </w:rPr>
              <w:t>75%</w:t>
            </w:r>
          </w:p>
        </w:tc>
        <w:tc>
          <w:tcPr>
            <w:tcW w:w="3200" w:type="dxa"/>
            <w:tcBorders>
              <w:top w:val="single" w:sz="4" w:space="0" w:color="B7C4DC"/>
              <w:left w:val="single" w:sz="4" w:space="0" w:color="B7C4DC"/>
              <w:bottom w:val="single" w:sz="4" w:space="0" w:color="B7C4DC"/>
              <w:right w:val="single" w:sz="4" w:space="0" w:color="B7C4DC"/>
            </w:tcBorders>
            <w:shd w:val="clear" w:color="auto" w:fill="FCE4E4"/>
            <w:tcMar>
              <w:top w:w="60" w:type="dxa"/>
              <w:left w:w="110" w:type="dxa"/>
              <w:bottom w:w="60" w:type="dxa"/>
              <w:right w:w="110" w:type="dxa"/>
            </w:tcMar>
            <w:vAlign w:val="center"/>
          </w:tcPr>
          <w:p w14:paraId="68666BCD" w14:textId="77777777" w:rsidR="00885C93" w:rsidRDefault="00000000">
            <w:pPr>
              <w:spacing w:line="252" w:lineRule="auto"/>
              <w:jc w:val="center"/>
            </w:pPr>
            <w:r>
              <w:rPr>
                <w:color w:val="C00000"/>
                <w:sz w:val="19"/>
                <w:szCs w:val="19"/>
              </w:rPr>
              <w:t>12 of 16</w:t>
            </w:r>
          </w:p>
        </w:tc>
        <w:tc>
          <w:tcPr>
            <w:tcW w:w="4000" w:type="dxa"/>
            <w:tcBorders>
              <w:top w:val="single" w:sz="4" w:space="0" w:color="B7C4DC"/>
              <w:left w:val="single" w:sz="4" w:space="0" w:color="B7C4DC"/>
              <w:bottom w:val="single" w:sz="4" w:space="0" w:color="B7C4DC"/>
              <w:right w:val="single" w:sz="4" w:space="0" w:color="B7C4DC"/>
            </w:tcBorders>
            <w:shd w:val="clear" w:color="auto" w:fill="FCE4E4"/>
            <w:tcMar>
              <w:top w:w="60" w:type="dxa"/>
              <w:left w:w="110" w:type="dxa"/>
              <w:bottom w:w="60" w:type="dxa"/>
              <w:right w:w="110" w:type="dxa"/>
            </w:tcMar>
            <w:vAlign w:val="center"/>
          </w:tcPr>
          <w:p w14:paraId="3C428B16" w14:textId="77777777" w:rsidR="00885C93" w:rsidRDefault="00000000">
            <w:pPr>
              <w:spacing w:line="252" w:lineRule="auto"/>
            </w:pPr>
            <w:r>
              <w:rPr>
                <w:b/>
                <w:bCs/>
                <w:color w:val="C00000"/>
                <w:sz w:val="19"/>
                <w:szCs w:val="19"/>
              </w:rPr>
              <w:t>Q18</w:t>
            </w:r>
          </w:p>
        </w:tc>
      </w:tr>
      <w:tr w:rsidR="00885C93" w14:paraId="0FDF83F6" w14:textId="77777777">
        <w:tblPrEx>
          <w:tblCellMar>
            <w:top w:w="0" w:type="dxa"/>
            <w:bottom w:w="0" w:type="dxa"/>
          </w:tblCellMar>
        </w:tblPrEx>
        <w:trPr>
          <w:cantSplit/>
        </w:trPr>
        <w:tc>
          <w:tcPr>
            <w:tcW w:w="2400" w:type="dxa"/>
            <w:tcBorders>
              <w:top w:val="single" w:sz="4" w:space="0" w:color="B7C4DC"/>
              <w:left w:val="single" w:sz="4" w:space="0" w:color="B7C4DC"/>
              <w:bottom w:val="single" w:sz="4" w:space="0" w:color="B7C4DC"/>
              <w:right w:val="single" w:sz="4" w:space="0" w:color="B7C4DC"/>
            </w:tcBorders>
            <w:shd w:val="clear" w:color="auto" w:fill="FCE4E4"/>
            <w:tcMar>
              <w:top w:w="60" w:type="dxa"/>
              <w:left w:w="110" w:type="dxa"/>
              <w:bottom w:w="60" w:type="dxa"/>
              <w:right w:w="110" w:type="dxa"/>
            </w:tcMar>
            <w:vAlign w:val="center"/>
          </w:tcPr>
          <w:p w14:paraId="7CF5DF12" w14:textId="77777777" w:rsidR="00885C93" w:rsidRDefault="00000000">
            <w:pPr>
              <w:spacing w:line="252" w:lineRule="auto"/>
              <w:jc w:val="center"/>
            </w:pPr>
            <w:r>
              <w:rPr>
                <w:b/>
                <w:bCs/>
                <w:color w:val="C00000"/>
                <w:sz w:val="19"/>
                <w:szCs w:val="19"/>
              </w:rPr>
              <w:t>62%</w:t>
            </w:r>
          </w:p>
        </w:tc>
        <w:tc>
          <w:tcPr>
            <w:tcW w:w="3200" w:type="dxa"/>
            <w:tcBorders>
              <w:top w:val="single" w:sz="4" w:space="0" w:color="B7C4DC"/>
              <w:left w:val="single" w:sz="4" w:space="0" w:color="B7C4DC"/>
              <w:bottom w:val="single" w:sz="4" w:space="0" w:color="B7C4DC"/>
              <w:right w:val="single" w:sz="4" w:space="0" w:color="B7C4DC"/>
            </w:tcBorders>
            <w:shd w:val="clear" w:color="auto" w:fill="FCE4E4"/>
            <w:tcMar>
              <w:top w:w="60" w:type="dxa"/>
              <w:left w:w="110" w:type="dxa"/>
              <w:bottom w:w="60" w:type="dxa"/>
              <w:right w:w="110" w:type="dxa"/>
            </w:tcMar>
            <w:vAlign w:val="center"/>
          </w:tcPr>
          <w:p w14:paraId="7F7BB7E9" w14:textId="77777777" w:rsidR="00885C93" w:rsidRDefault="00000000">
            <w:pPr>
              <w:spacing w:line="252" w:lineRule="auto"/>
              <w:jc w:val="center"/>
            </w:pPr>
            <w:r>
              <w:rPr>
                <w:color w:val="C00000"/>
                <w:sz w:val="19"/>
                <w:szCs w:val="19"/>
              </w:rPr>
              <w:t>10 of 16</w:t>
            </w:r>
          </w:p>
        </w:tc>
        <w:tc>
          <w:tcPr>
            <w:tcW w:w="4000" w:type="dxa"/>
            <w:tcBorders>
              <w:top w:val="single" w:sz="4" w:space="0" w:color="B7C4DC"/>
              <w:left w:val="single" w:sz="4" w:space="0" w:color="B7C4DC"/>
              <w:bottom w:val="single" w:sz="4" w:space="0" w:color="B7C4DC"/>
              <w:right w:val="single" w:sz="4" w:space="0" w:color="B7C4DC"/>
            </w:tcBorders>
            <w:shd w:val="clear" w:color="auto" w:fill="FCE4E4"/>
            <w:tcMar>
              <w:top w:w="60" w:type="dxa"/>
              <w:left w:w="110" w:type="dxa"/>
              <w:bottom w:w="60" w:type="dxa"/>
              <w:right w:w="110" w:type="dxa"/>
            </w:tcMar>
            <w:vAlign w:val="center"/>
          </w:tcPr>
          <w:p w14:paraId="484B67F2" w14:textId="77777777" w:rsidR="00885C93" w:rsidRDefault="00000000">
            <w:pPr>
              <w:spacing w:line="252" w:lineRule="auto"/>
            </w:pPr>
            <w:r>
              <w:rPr>
                <w:b/>
                <w:bCs/>
                <w:color w:val="C00000"/>
                <w:sz w:val="19"/>
                <w:szCs w:val="19"/>
              </w:rPr>
              <w:t>Q13, Q19, Q21</w:t>
            </w:r>
          </w:p>
        </w:tc>
      </w:tr>
      <w:tr w:rsidR="00885C93" w14:paraId="6E42C3A5" w14:textId="77777777">
        <w:tblPrEx>
          <w:tblCellMar>
            <w:top w:w="0" w:type="dxa"/>
            <w:bottom w:w="0" w:type="dxa"/>
          </w:tblCellMar>
        </w:tblPrEx>
        <w:trPr>
          <w:cantSplit/>
        </w:trPr>
        <w:tc>
          <w:tcPr>
            <w:tcW w:w="2400" w:type="dxa"/>
            <w:tcBorders>
              <w:top w:val="single" w:sz="4" w:space="0" w:color="B7C4DC"/>
              <w:left w:val="single" w:sz="4" w:space="0" w:color="B7C4DC"/>
              <w:bottom w:val="single" w:sz="4" w:space="0" w:color="B7C4DC"/>
              <w:right w:val="single" w:sz="4" w:space="0" w:color="B7C4DC"/>
            </w:tcBorders>
            <w:tcMar>
              <w:top w:w="60" w:type="dxa"/>
              <w:left w:w="110" w:type="dxa"/>
              <w:bottom w:w="60" w:type="dxa"/>
              <w:right w:w="110" w:type="dxa"/>
            </w:tcMar>
            <w:vAlign w:val="center"/>
          </w:tcPr>
          <w:p w14:paraId="0CD62E11" w14:textId="77777777" w:rsidR="00885C93" w:rsidRDefault="00000000">
            <w:pPr>
              <w:spacing w:line="252" w:lineRule="auto"/>
              <w:jc w:val="center"/>
            </w:pPr>
            <w:r>
              <w:rPr>
                <w:b/>
                <w:bCs/>
                <w:color w:val="1F3864"/>
                <w:sz w:val="19"/>
                <w:szCs w:val="19"/>
              </w:rPr>
              <w:t>56%</w:t>
            </w:r>
          </w:p>
        </w:tc>
        <w:tc>
          <w:tcPr>
            <w:tcW w:w="3200" w:type="dxa"/>
            <w:tcBorders>
              <w:top w:val="single" w:sz="4" w:space="0" w:color="B7C4DC"/>
              <w:left w:val="single" w:sz="4" w:space="0" w:color="B7C4DC"/>
              <w:bottom w:val="single" w:sz="4" w:space="0" w:color="B7C4DC"/>
              <w:right w:val="single" w:sz="4" w:space="0" w:color="B7C4DC"/>
            </w:tcBorders>
            <w:tcMar>
              <w:top w:w="60" w:type="dxa"/>
              <w:left w:w="110" w:type="dxa"/>
              <w:bottom w:w="60" w:type="dxa"/>
              <w:right w:w="110" w:type="dxa"/>
            </w:tcMar>
            <w:vAlign w:val="center"/>
          </w:tcPr>
          <w:p w14:paraId="0FB1F069" w14:textId="77777777" w:rsidR="00885C93" w:rsidRDefault="00000000">
            <w:pPr>
              <w:spacing w:line="252" w:lineRule="auto"/>
              <w:jc w:val="center"/>
            </w:pPr>
            <w:r>
              <w:rPr>
                <w:sz w:val="19"/>
                <w:szCs w:val="19"/>
              </w:rPr>
              <w:t>9 of 16</w:t>
            </w:r>
          </w:p>
        </w:tc>
        <w:tc>
          <w:tcPr>
            <w:tcW w:w="4000" w:type="dxa"/>
            <w:tcBorders>
              <w:top w:val="single" w:sz="4" w:space="0" w:color="B7C4DC"/>
              <w:left w:val="single" w:sz="4" w:space="0" w:color="B7C4DC"/>
              <w:bottom w:val="single" w:sz="4" w:space="0" w:color="B7C4DC"/>
              <w:right w:val="single" w:sz="4" w:space="0" w:color="B7C4DC"/>
            </w:tcBorders>
            <w:tcMar>
              <w:top w:w="60" w:type="dxa"/>
              <w:left w:w="110" w:type="dxa"/>
              <w:bottom w:w="60" w:type="dxa"/>
              <w:right w:w="110" w:type="dxa"/>
            </w:tcMar>
            <w:vAlign w:val="center"/>
          </w:tcPr>
          <w:p w14:paraId="3860A265" w14:textId="77777777" w:rsidR="00885C93" w:rsidRDefault="00000000">
            <w:pPr>
              <w:spacing w:line="252" w:lineRule="auto"/>
            </w:pPr>
            <w:r>
              <w:rPr>
                <w:sz w:val="19"/>
                <w:szCs w:val="19"/>
              </w:rPr>
              <w:t>Q23</w:t>
            </w:r>
          </w:p>
        </w:tc>
      </w:tr>
      <w:tr w:rsidR="00885C93" w14:paraId="346EFEAD" w14:textId="77777777">
        <w:tblPrEx>
          <w:tblCellMar>
            <w:top w:w="0" w:type="dxa"/>
            <w:bottom w:w="0" w:type="dxa"/>
          </w:tblCellMar>
        </w:tblPrEx>
        <w:trPr>
          <w:cantSplit/>
        </w:trPr>
        <w:tc>
          <w:tcPr>
            <w:tcW w:w="2400" w:type="dxa"/>
            <w:tcBorders>
              <w:top w:val="single" w:sz="4" w:space="0" w:color="B7C4DC"/>
              <w:left w:val="single" w:sz="4" w:space="0" w:color="B7C4DC"/>
              <w:bottom w:val="single" w:sz="4" w:space="0" w:color="B7C4DC"/>
              <w:right w:val="single" w:sz="4" w:space="0" w:color="B7C4DC"/>
            </w:tcBorders>
            <w:shd w:val="clear" w:color="auto" w:fill="EEF3FB"/>
            <w:tcMar>
              <w:top w:w="60" w:type="dxa"/>
              <w:left w:w="110" w:type="dxa"/>
              <w:bottom w:w="60" w:type="dxa"/>
              <w:right w:w="110" w:type="dxa"/>
            </w:tcMar>
            <w:vAlign w:val="center"/>
          </w:tcPr>
          <w:p w14:paraId="125891AC" w14:textId="77777777" w:rsidR="00885C93" w:rsidRDefault="00000000">
            <w:pPr>
              <w:spacing w:line="252" w:lineRule="auto"/>
              <w:jc w:val="center"/>
            </w:pPr>
            <w:r>
              <w:rPr>
                <w:b/>
                <w:bCs/>
                <w:color w:val="1F3864"/>
                <w:sz w:val="19"/>
                <w:szCs w:val="19"/>
              </w:rPr>
              <w:t>44%</w:t>
            </w:r>
          </w:p>
        </w:tc>
        <w:tc>
          <w:tcPr>
            <w:tcW w:w="3200" w:type="dxa"/>
            <w:tcBorders>
              <w:top w:val="single" w:sz="4" w:space="0" w:color="B7C4DC"/>
              <w:left w:val="single" w:sz="4" w:space="0" w:color="B7C4DC"/>
              <w:bottom w:val="single" w:sz="4" w:space="0" w:color="B7C4DC"/>
              <w:right w:val="single" w:sz="4" w:space="0" w:color="B7C4DC"/>
            </w:tcBorders>
            <w:shd w:val="clear" w:color="auto" w:fill="EEF3FB"/>
            <w:tcMar>
              <w:top w:w="60" w:type="dxa"/>
              <w:left w:w="110" w:type="dxa"/>
              <w:bottom w:w="60" w:type="dxa"/>
              <w:right w:w="110" w:type="dxa"/>
            </w:tcMar>
            <w:vAlign w:val="center"/>
          </w:tcPr>
          <w:p w14:paraId="6AD9295B" w14:textId="77777777" w:rsidR="00885C93" w:rsidRDefault="00000000">
            <w:pPr>
              <w:spacing w:line="252" w:lineRule="auto"/>
              <w:jc w:val="center"/>
            </w:pPr>
            <w:r>
              <w:rPr>
                <w:sz w:val="19"/>
                <w:szCs w:val="19"/>
              </w:rPr>
              <w:t>7 of 16</w:t>
            </w:r>
          </w:p>
        </w:tc>
        <w:tc>
          <w:tcPr>
            <w:tcW w:w="4000" w:type="dxa"/>
            <w:tcBorders>
              <w:top w:val="single" w:sz="4" w:space="0" w:color="B7C4DC"/>
              <w:left w:val="single" w:sz="4" w:space="0" w:color="B7C4DC"/>
              <w:bottom w:val="single" w:sz="4" w:space="0" w:color="B7C4DC"/>
              <w:right w:val="single" w:sz="4" w:space="0" w:color="B7C4DC"/>
            </w:tcBorders>
            <w:shd w:val="clear" w:color="auto" w:fill="EEF3FB"/>
            <w:tcMar>
              <w:top w:w="60" w:type="dxa"/>
              <w:left w:w="110" w:type="dxa"/>
              <w:bottom w:w="60" w:type="dxa"/>
              <w:right w:w="110" w:type="dxa"/>
            </w:tcMar>
            <w:vAlign w:val="center"/>
          </w:tcPr>
          <w:p w14:paraId="281478E7" w14:textId="77777777" w:rsidR="00885C93" w:rsidRDefault="00000000">
            <w:pPr>
              <w:spacing w:line="252" w:lineRule="auto"/>
            </w:pPr>
            <w:r>
              <w:rPr>
                <w:sz w:val="19"/>
                <w:szCs w:val="19"/>
              </w:rPr>
              <w:t>Q2, Q22, Q25</w:t>
            </w:r>
          </w:p>
        </w:tc>
      </w:tr>
      <w:tr w:rsidR="00885C93" w14:paraId="405769F3" w14:textId="77777777">
        <w:tblPrEx>
          <w:tblCellMar>
            <w:top w:w="0" w:type="dxa"/>
            <w:bottom w:w="0" w:type="dxa"/>
          </w:tblCellMar>
        </w:tblPrEx>
        <w:trPr>
          <w:cantSplit/>
        </w:trPr>
        <w:tc>
          <w:tcPr>
            <w:tcW w:w="2400" w:type="dxa"/>
            <w:tcBorders>
              <w:top w:val="single" w:sz="4" w:space="0" w:color="B7C4DC"/>
              <w:left w:val="single" w:sz="4" w:space="0" w:color="B7C4DC"/>
              <w:bottom w:val="single" w:sz="4" w:space="0" w:color="B7C4DC"/>
              <w:right w:val="single" w:sz="4" w:space="0" w:color="B7C4DC"/>
            </w:tcBorders>
            <w:tcMar>
              <w:top w:w="60" w:type="dxa"/>
              <w:left w:w="110" w:type="dxa"/>
              <w:bottom w:w="60" w:type="dxa"/>
              <w:right w:w="110" w:type="dxa"/>
            </w:tcMar>
            <w:vAlign w:val="center"/>
          </w:tcPr>
          <w:p w14:paraId="212CF4A3" w14:textId="77777777" w:rsidR="00885C93" w:rsidRDefault="00000000">
            <w:pPr>
              <w:spacing w:line="252" w:lineRule="auto"/>
              <w:jc w:val="center"/>
            </w:pPr>
            <w:r>
              <w:rPr>
                <w:b/>
                <w:bCs/>
                <w:color w:val="1F3864"/>
                <w:sz w:val="19"/>
                <w:szCs w:val="19"/>
              </w:rPr>
              <w:t>38%</w:t>
            </w:r>
          </w:p>
        </w:tc>
        <w:tc>
          <w:tcPr>
            <w:tcW w:w="3200" w:type="dxa"/>
            <w:tcBorders>
              <w:top w:val="single" w:sz="4" w:space="0" w:color="B7C4DC"/>
              <w:left w:val="single" w:sz="4" w:space="0" w:color="B7C4DC"/>
              <w:bottom w:val="single" w:sz="4" w:space="0" w:color="B7C4DC"/>
              <w:right w:val="single" w:sz="4" w:space="0" w:color="B7C4DC"/>
            </w:tcBorders>
            <w:tcMar>
              <w:top w:w="60" w:type="dxa"/>
              <w:left w:w="110" w:type="dxa"/>
              <w:bottom w:w="60" w:type="dxa"/>
              <w:right w:w="110" w:type="dxa"/>
            </w:tcMar>
            <w:vAlign w:val="center"/>
          </w:tcPr>
          <w:p w14:paraId="54B1D71F" w14:textId="77777777" w:rsidR="00885C93" w:rsidRDefault="00000000">
            <w:pPr>
              <w:spacing w:line="252" w:lineRule="auto"/>
              <w:jc w:val="center"/>
            </w:pPr>
            <w:r>
              <w:rPr>
                <w:sz w:val="19"/>
                <w:szCs w:val="19"/>
              </w:rPr>
              <w:t>6 of 16</w:t>
            </w:r>
          </w:p>
        </w:tc>
        <w:tc>
          <w:tcPr>
            <w:tcW w:w="4000" w:type="dxa"/>
            <w:tcBorders>
              <w:top w:val="single" w:sz="4" w:space="0" w:color="B7C4DC"/>
              <w:left w:val="single" w:sz="4" w:space="0" w:color="B7C4DC"/>
              <w:bottom w:val="single" w:sz="4" w:space="0" w:color="B7C4DC"/>
              <w:right w:val="single" w:sz="4" w:space="0" w:color="B7C4DC"/>
            </w:tcBorders>
            <w:tcMar>
              <w:top w:w="60" w:type="dxa"/>
              <w:left w:w="110" w:type="dxa"/>
              <w:bottom w:w="60" w:type="dxa"/>
              <w:right w:w="110" w:type="dxa"/>
            </w:tcMar>
            <w:vAlign w:val="center"/>
          </w:tcPr>
          <w:p w14:paraId="4596AC29" w14:textId="77777777" w:rsidR="00885C93" w:rsidRDefault="00000000">
            <w:pPr>
              <w:spacing w:line="252" w:lineRule="auto"/>
            </w:pPr>
            <w:r>
              <w:rPr>
                <w:sz w:val="19"/>
                <w:szCs w:val="19"/>
              </w:rPr>
              <w:t>Q8, Q17</w:t>
            </w:r>
          </w:p>
        </w:tc>
      </w:tr>
      <w:tr w:rsidR="00885C93" w14:paraId="62E79365" w14:textId="77777777">
        <w:tblPrEx>
          <w:tblCellMar>
            <w:top w:w="0" w:type="dxa"/>
            <w:bottom w:w="0" w:type="dxa"/>
          </w:tblCellMar>
        </w:tblPrEx>
        <w:trPr>
          <w:cantSplit/>
        </w:trPr>
        <w:tc>
          <w:tcPr>
            <w:tcW w:w="2400" w:type="dxa"/>
            <w:tcBorders>
              <w:top w:val="single" w:sz="4" w:space="0" w:color="B7C4DC"/>
              <w:left w:val="single" w:sz="4" w:space="0" w:color="B7C4DC"/>
              <w:bottom w:val="single" w:sz="4" w:space="0" w:color="B7C4DC"/>
              <w:right w:val="single" w:sz="4" w:space="0" w:color="B7C4DC"/>
            </w:tcBorders>
            <w:shd w:val="clear" w:color="auto" w:fill="EEF3FB"/>
            <w:tcMar>
              <w:top w:w="60" w:type="dxa"/>
              <w:left w:w="110" w:type="dxa"/>
              <w:bottom w:w="60" w:type="dxa"/>
              <w:right w:w="110" w:type="dxa"/>
            </w:tcMar>
            <w:vAlign w:val="center"/>
          </w:tcPr>
          <w:p w14:paraId="74886CEF" w14:textId="77777777" w:rsidR="00885C93" w:rsidRDefault="00000000">
            <w:pPr>
              <w:spacing w:line="252" w:lineRule="auto"/>
              <w:jc w:val="center"/>
            </w:pPr>
            <w:r>
              <w:rPr>
                <w:b/>
                <w:bCs/>
                <w:color w:val="1F3864"/>
                <w:sz w:val="19"/>
                <w:szCs w:val="19"/>
              </w:rPr>
              <w:t>31%</w:t>
            </w:r>
          </w:p>
        </w:tc>
        <w:tc>
          <w:tcPr>
            <w:tcW w:w="3200" w:type="dxa"/>
            <w:tcBorders>
              <w:top w:val="single" w:sz="4" w:space="0" w:color="B7C4DC"/>
              <w:left w:val="single" w:sz="4" w:space="0" w:color="B7C4DC"/>
              <w:bottom w:val="single" w:sz="4" w:space="0" w:color="B7C4DC"/>
              <w:right w:val="single" w:sz="4" w:space="0" w:color="B7C4DC"/>
            </w:tcBorders>
            <w:shd w:val="clear" w:color="auto" w:fill="EEF3FB"/>
            <w:tcMar>
              <w:top w:w="60" w:type="dxa"/>
              <w:left w:w="110" w:type="dxa"/>
              <w:bottom w:w="60" w:type="dxa"/>
              <w:right w:w="110" w:type="dxa"/>
            </w:tcMar>
            <w:vAlign w:val="center"/>
          </w:tcPr>
          <w:p w14:paraId="30C80EFA" w14:textId="77777777" w:rsidR="00885C93" w:rsidRDefault="00000000">
            <w:pPr>
              <w:spacing w:line="252" w:lineRule="auto"/>
              <w:jc w:val="center"/>
            </w:pPr>
            <w:r>
              <w:rPr>
                <w:sz w:val="19"/>
                <w:szCs w:val="19"/>
              </w:rPr>
              <w:t>5 of 16</w:t>
            </w:r>
          </w:p>
        </w:tc>
        <w:tc>
          <w:tcPr>
            <w:tcW w:w="4000" w:type="dxa"/>
            <w:tcBorders>
              <w:top w:val="single" w:sz="4" w:space="0" w:color="B7C4DC"/>
              <w:left w:val="single" w:sz="4" w:space="0" w:color="B7C4DC"/>
              <w:bottom w:val="single" w:sz="4" w:space="0" w:color="B7C4DC"/>
              <w:right w:val="single" w:sz="4" w:space="0" w:color="B7C4DC"/>
            </w:tcBorders>
            <w:shd w:val="clear" w:color="auto" w:fill="EEF3FB"/>
            <w:tcMar>
              <w:top w:w="60" w:type="dxa"/>
              <w:left w:w="110" w:type="dxa"/>
              <w:bottom w:w="60" w:type="dxa"/>
              <w:right w:w="110" w:type="dxa"/>
            </w:tcMar>
            <w:vAlign w:val="center"/>
          </w:tcPr>
          <w:p w14:paraId="05F353EE" w14:textId="77777777" w:rsidR="00885C93" w:rsidRDefault="00000000">
            <w:pPr>
              <w:spacing w:line="252" w:lineRule="auto"/>
            </w:pPr>
            <w:r>
              <w:rPr>
                <w:sz w:val="19"/>
                <w:szCs w:val="19"/>
              </w:rPr>
              <w:t>Q3, Q5</w:t>
            </w:r>
          </w:p>
        </w:tc>
      </w:tr>
      <w:tr w:rsidR="00885C93" w14:paraId="1B16C4EE" w14:textId="77777777">
        <w:tblPrEx>
          <w:tblCellMar>
            <w:top w:w="0" w:type="dxa"/>
            <w:bottom w:w="0" w:type="dxa"/>
          </w:tblCellMar>
        </w:tblPrEx>
        <w:trPr>
          <w:cantSplit/>
        </w:trPr>
        <w:tc>
          <w:tcPr>
            <w:tcW w:w="2400" w:type="dxa"/>
            <w:tcBorders>
              <w:top w:val="single" w:sz="4" w:space="0" w:color="B7C4DC"/>
              <w:left w:val="single" w:sz="4" w:space="0" w:color="B7C4DC"/>
              <w:bottom w:val="single" w:sz="4" w:space="0" w:color="B7C4DC"/>
              <w:right w:val="single" w:sz="4" w:space="0" w:color="B7C4DC"/>
            </w:tcBorders>
            <w:tcMar>
              <w:top w:w="60" w:type="dxa"/>
              <w:left w:w="110" w:type="dxa"/>
              <w:bottom w:w="60" w:type="dxa"/>
              <w:right w:w="110" w:type="dxa"/>
            </w:tcMar>
            <w:vAlign w:val="center"/>
          </w:tcPr>
          <w:p w14:paraId="690E83E6" w14:textId="77777777" w:rsidR="00885C93" w:rsidRDefault="00000000">
            <w:pPr>
              <w:spacing w:line="252" w:lineRule="auto"/>
              <w:jc w:val="center"/>
            </w:pPr>
            <w:r>
              <w:rPr>
                <w:b/>
                <w:bCs/>
                <w:color w:val="1F3864"/>
                <w:sz w:val="19"/>
                <w:szCs w:val="19"/>
              </w:rPr>
              <w:lastRenderedPageBreak/>
              <w:t>25%</w:t>
            </w:r>
          </w:p>
        </w:tc>
        <w:tc>
          <w:tcPr>
            <w:tcW w:w="3200" w:type="dxa"/>
            <w:tcBorders>
              <w:top w:val="single" w:sz="4" w:space="0" w:color="B7C4DC"/>
              <w:left w:val="single" w:sz="4" w:space="0" w:color="B7C4DC"/>
              <w:bottom w:val="single" w:sz="4" w:space="0" w:color="B7C4DC"/>
              <w:right w:val="single" w:sz="4" w:space="0" w:color="B7C4DC"/>
            </w:tcBorders>
            <w:tcMar>
              <w:top w:w="60" w:type="dxa"/>
              <w:left w:w="110" w:type="dxa"/>
              <w:bottom w:w="60" w:type="dxa"/>
              <w:right w:w="110" w:type="dxa"/>
            </w:tcMar>
            <w:vAlign w:val="center"/>
          </w:tcPr>
          <w:p w14:paraId="6CE6F235" w14:textId="77777777" w:rsidR="00885C93" w:rsidRDefault="00000000">
            <w:pPr>
              <w:spacing w:line="252" w:lineRule="auto"/>
              <w:jc w:val="center"/>
            </w:pPr>
            <w:r>
              <w:rPr>
                <w:sz w:val="19"/>
                <w:szCs w:val="19"/>
              </w:rPr>
              <w:t>4 of 16</w:t>
            </w:r>
          </w:p>
        </w:tc>
        <w:tc>
          <w:tcPr>
            <w:tcW w:w="4000" w:type="dxa"/>
            <w:tcBorders>
              <w:top w:val="single" w:sz="4" w:space="0" w:color="B7C4DC"/>
              <w:left w:val="single" w:sz="4" w:space="0" w:color="B7C4DC"/>
              <w:bottom w:val="single" w:sz="4" w:space="0" w:color="B7C4DC"/>
              <w:right w:val="single" w:sz="4" w:space="0" w:color="B7C4DC"/>
            </w:tcBorders>
            <w:tcMar>
              <w:top w:w="60" w:type="dxa"/>
              <w:left w:w="110" w:type="dxa"/>
              <w:bottom w:w="60" w:type="dxa"/>
              <w:right w:w="110" w:type="dxa"/>
            </w:tcMar>
            <w:vAlign w:val="center"/>
          </w:tcPr>
          <w:p w14:paraId="72E6CB6B" w14:textId="77777777" w:rsidR="00885C93" w:rsidRDefault="00000000">
            <w:pPr>
              <w:spacing w:line="252" w:lineRule="auto"/>
            </w:pPr>
            <w:r>
              <w:rPr>
                <w:sz w:val="19"/>
                <w:szCs w:val="19"/>
              </w:rPr>
              <w:t>Q11, Q20</w:t>
            </w:r>
          </w:p>
        </w:tc>
      </w:tr>
      <w:tr w:rsidR="00885C93" w14:paraId="293645FE" w14:textId="77777777">
        <w:tblPrEx>
          <w:tblCellMar>
            <w:top w:w="0" w:type="dxa"/>
            <w:bottom w:w="0" w:type="dxa"/>
          </w:tblCellMar>
        </w:tblPrEx>
        <w:trPr>
          <w:cantSplit/>
        </w:trPr>
        <w:tc>
          <w:tcPr>
            <w:tcW w:w="2400" w:type="dxa"/>
            <w:tcBorders>
              <w:top w:val="single" w:sz="4" w:space="0" w:color="B7C4DC"/>
              <w:left w:val="single" w:sz="4" w:space="0" w:color="B7C4DC"/>
              <w:bottom w:val="single" w:sz="4" w:space="0" w:color="B7C4DC"/>
              <w:right w:val="single" w:sz="4" w:space="0" w:color="B7C4DC"/>
            </w:tcBorders>
            <w:shd w:val="clear" w:color="auto" w:fill="EEF3FB"/>
            <w:tcMar>
              <w:top w:w="60" w:type="dxa"/>
              <w:left w:w="110" w:type="dxa"/>
              <w:bottom w:w="60" w:type="dxa"/>
              <w:right w:w="110" w:type="dxa"/>
            </w:tcMar>
            <w:vAlign w:val="center"/>
          </w:tcPr>
          <w:p w14:paraId="538D9814" w14:textId="77777777" w:rsidR="00885C93" w:rsidRDefault="00000000">
            <w:pPr>
              <w:spacing w:line="252" w:lineRule="auto"/>
              <w:jc w:val="center"/>
            </w:pPr>
            <w:r>
              <w:rPr>
                <w:b/>
                <w:bCs/>
                <w:color w:val="1F3864"/>
                <w:sz w:val="19"/>
                <w:szCs w:val="19"/>
              </w:rPr>
              <w:t>19%</w:t>
            </w:r>
          </w:p>
        </w:tc>
        <w:tc>
          <w:tcPr>
            <w:tcW w:w="3200" w:type="dxa"/>
            <w:tcBorders>
              <w:top w:val="single" w:sz="4" w:space="0" w:color="B7C4DC"/>
              <w:left w:val="single" w:sz="4" w:space="0" w:color="B7C4DC"/>
              <w:bottom w:val="single" w:sz="4" w:space="0" w:color="B7C4DC"/>
              <w:right w:val="single" w:sz="4" w:space="0" w:color="B7C4DC"/>
            </w:tcBorders>
            <w:shd w:val="clear" w:color="auto" w:fill="EEF3FB"/>
            <w:tcMar>
              <w:top w:w="60" w:type="dxa"/>
              <w:left w:w="110" w:type="dxa"/>
              <w:bottom w:w="60" w:type="dxa"/>
              <w:right w:w="110" w:type="dxa"/>
            </w:tcMar>
            <w:vAlign w:val="center"/>
          </w:tcPr>
          <w:p w14:paraId="7A102B40" w14:textId="77777777" w:rsidR="00885C93" w:rsidRDefault="00000000">
            <w:pPr>
              <w:spacing w:line="252" w:lineRule="auto"/>
              <w:jc w:val="center"/>
            </w:pPr>
            <w:r>
              <w:rPr>
                <w:sz w:val="19"/>
                <w:szCs w:val="19"/>
              </w:rPr>
              <w:t>3 of 16</w:t>
            </w:r>
          </w:p>
        </w:tc>
        <w:tc>
          <w:tcPr>
            <w:tcW w:w="4000" w:type="dxa"/>
            <w:tcBorders>
              <w:top w:val="single" w:sz="4" w:space="0" w:color="B7C4DC"/>
              <w:left w:val="single" w:sz="4" w:space="0" w:color="B7C4DC"/>
              <w:bottom w:val="single" w:sz="4" w:space="0" w:color="B7C4DC"/>
              <w:right w:val="single" w:sz="4" w:space="0" w:color="B7C4DC"/>
            </w:tcBorders>
            <w:shd w:val="clear" w:color="auto" w:fill="EEF3FB"/>
            <w:tcMar>
              <w:top w:w="60" w:type="dxa"/>
              <w:left w:w="110" w:type="dxa"/>
              <w:bottom w:w="60" w:type="dxa"/>
              <w:right w:w="110" w:type="dxa"/>
            </w:tcMar>
            <w:vAlign w:val="center"/>
          </w:tcPr>
          <w:p w14:paraId="59583D58" w14:textId="77777777" w:rsidR="00885C93" w:rsidRDefault="00000000">
            <w:pPr>
              <w:spacing w:line="252" w:lineRule="auto"/>
            </w:pPr>
            <w:r>
              <w:rPr>
                <w:sz w:val="19"/>
                <w:szCs w:val="19"/>
              </w:rPr>
              <w:t>Q4, Q15</w:t>
            </w:r>
          </w:p>
        </w:tc>
      </w:tr>
      <w:tr w:rsidR="00885C93" w14:paraId="5E3C7128" w14:textId="77777777">
        <w:tblPrEx>
          <w:tblCellMar>
            <w:top w:w="0" w:type="dxa"/>
            <w:bottom w:w="0" w:type="dxa"/>
          </w:tblCellMar>
        </w:tblPrEx>
        <w:trPr>
          <w:cantSplit/>
        </w:trPr>
        <w:tc>
          <w:tcPr>
            <w:tcW w:w="2400" w:type="dxa"/>
            <w:tcBorders>
              <w:top w:val="single" w:sz="4" w:space="0" w:color="B7C4DC"/>
              <w:left w:val="single" w:sz="4" w:space="0" w:color="B7C4DC"/>
              <w:bottom w:val="single" w:sz="4" w:space="0" w:color="B7C4DC"/>
              <w:right w:val="single" w:sz="4" w:space="0" w:color="B7C4DC"/>
            </w:tcBorders>
            <w:tcMar>
              <w:top w:w="60" w:type="dxa"/>
              <w:left w:w="110" w:type="dxa"/>
              <w:bottom w:w="60" w:type="dxa"/>
              <w:right w:w="110" w:type="dxa"/>
            </w:tcMar>
            <w:vAlign w:val="center"/>
          </w:tcPr>
          <w:p w14:paraId="2227DFC4" w14:textId="77777777" w:rsidR="00885C93" w:rsidRDefault="00000000">
            <w:pPr>
              <w:spacing w:line="252" w:lineRule="auto"/>
              <w:jc w:val="center"/>
            </w:pPr>
            <w:r>
              <w:rPr>
                <w:b/>
                <w:bCs/>
                <w:color w:val="1F3864"/>
                <w:sz w:val="19"/>
                <w:szCs w:val="19"/>
              </w:rPr>
              <w:t>12%</w:t>
            </w:r>
          </w:p>
        </w:tc>
        <w:tc>
          <w:tcPr>
            <w:tcW w:w="3200" w:type="dxa"/>
            <w:tcBorders>
              <w:top w:val="single" w:sz="4" w:space="0" w:color="B7C4DC"/>
              <w:left w:val="single" w:sz="4" w:space="0" w:color="B7C4DC"/>
              <w:bottom w:val="single" w:sz="4" w:space="0" w:color="B7C4DC"/>
              <w:right w:val="single" w:sz="4" w:space="0" w:color="B7C4DC"/>
            </w:tcBorders>
            <w:tcMar>
              <w:top w:w="60" w:type="dxa"/>
              <w:left w:w="110" w:type="dxa"/>
              <w:bottom w:w="60" w:type="dxa"/>
              <w:right w:w="110" w:type="dxa"/>
            </w:tcMar>
            <w:vAlign w:val="center"/>
          </w:tcPr>
          <w:p w14:paraId="6EC02869" w14:textId="77777777" w:rsidR="00885C93" w:rsidRDefault="00000000">
            <w:pPr>
              <w:spacing w:line="252" w:lineRule="auto"/>
              <w:jc w:val="center"/>
            </w:pPr>
            <w:r>
              <w:rPr>
                <w:sz w:val="19"/>
                <w:szCs w:val="19"/>
              </w:rPr>
              <w:t>2 of 16</w:t>
            </w:r>
          </w:p>
        </w:tc>
        <w:tc>
          <w:tcPr>
            <w:tcW w:w="4000" w:type="dxa"/>
            <w:tcBorders>
              <w:top w:val="single" w:sz="4" w:space="0" w:color="B7C4DC"/>
              <w:left w:val="single" w:sz="4" w:space="0" w:color="B7C4DC"/>
              <w:bottom w:val="single" w:sz="4" w:space="0" w:color="B7C4DC"/>
              <w:right w:val="single" w:sz="4" w:space="0" w:color="B7C4DC"/>
            </w:tcBorders>
            <w:tcMar>
              <w:top w:w="60" w:type="dxa"/>
              <w:left w:w="110" w:type="dxa"/>
              <w:bottom w:w="60" w:type="dxa"/>
              <w:right w:w="110" w:type="dxa"/>
            </w:tcMar>
            <w:vAlign w:val="center"/>
          </w:tcPr>
          <w:p w14:paraId="5CDB258D" w14:textId="77777777" w:rsidR="00885C93" w:rsidRDefault="00000000">
            <w:pPr>
              <w:spacing w:line="252" w:lineRule="auto"/>
            </w:pPr>
            <w:r>
              <w:rPr>
                <w:sz w:val="19"/>
                <w:szCs w:val="19"/>
              </w:rPr>
              <w:t>Q1, Q6, Q7, Q9, Q24, Q26, Q27</w:t>
            </w:r>
          </w:p>
        </w:tc>
      </w:tr>
      <w:tr w:rsidR="00885C93" w14:paraId="2BDC2CDB" w14:textId="77777777">
        <w:tblPrEx>
          <w:tblCellMar>
            <w:top w:w="0" w:type="dxa"/>
            <w:bottom w:w="0" w:type="dxa"/>
          </w:tblCellMar>
        </w:tblPrEx>
        <w:trPr>
          <w:cantSplit/>
        </w:trPr>
        <w:tc>
          <w:tcPr>
            <w:tcW w:w="2400" w:type="dxa"/>
            <w:tcBorders>
              <w:top w:val="single" w:sz="4" w:space="0" w:color="B7C4DC"/>
              <w:left w:val="single" w:sz="4" w:space="0" w:color="B7C4DC"/>
              <w:bottom w:val="single" w:sz="4" w:space="0" w:color="B7C4DC"/>
              <w:right w:val="single" w:sz="4" w:space="0" w:color="B7C4DC"/>
            </w:tcBorders>
            <w:shd w:val="clear" w:color="auto" w:fill="EEF3FB"/>
            <w:tcMar>
              <w:top w:w="60" w:type="dxa"/>
              <w:left w:w="110" w:type="dxa"/>
              <w:bottom w:w="60" w:type="dxa"/>
              <w:right w:w="110" w:type="dxa"/>
            </w:tcMar>
            <w:vAlign w:val="center"/>
          </w:tcPr>
          <w:p w14:paraId="4FCDEAB1" w14:textId="77777777" w:rsidR="00885C93" w:rsidRDefault="00000000">
            <w:pPr>
              <w:spacing w:line="252" w:lineRule="auto"/>
              <w:jc w:val="center"/>
            </w:pPr>
            <w:r>
              <w:rPr>
                <w:b/>
                <w:bCs/>
                <w:color w:val="1F3864"/>
                <w:sz w:val="19"/>
                <w:szCs w:val="19"/>
              </w:rPr>
              <w:t>6%</w:t>
            </w:r>
          </w:p>
        </w:tc>
        <w:tc>
          <w:tcPr>
            <w:tcW w:w="3200" w:type="dxa"/>
            <w:tcBorders>
              <w:top w:val="single" w:sz="4" w:space="0" w:color="B7C4DC"/>
              <w:left w:val="single" w:sz="4" w:space="0" w:color="B7C4DC"/>
              <w:bottom w:val="single" w:sz="4" w:space="0" w:color="B7C4DC"/>
              <w:right w:val="single" w:sz="4" w:space="0" w:color="B7C4DC"/>
            </w:tcBorders>
            <w:shd w:val="clear" w:color="auto" w:fill="EEF3FB"/>
            <w:tcMar>
              <w:top w:w="60" w:type="dxa"/>
              <w:left w:w="110" w:type="dxa"/>
              <w:bottom w:w="60" w:type="dxa"/>
              <w:right w:w="110" w:type="dxa"/>
            </w:tcMar>
            <w:vAlign w:val="center"/>
          </w:tcPr>
          <w:p w14:paraId="29B15601" w14:textId="77777777" w:rsidR="00885C93" w:rsidRDefault="00000000">
            <w:pPr>
              <w:spacing w:line="252" w:lineRule="auto"/>
              <w:jc w:val="center"/>
            </w:pPr>
            <w:r>
              <w:rPr>
                <w:sz w:val="19"/>
                <w:szCs w:val="19"/>
              </w:rPr>
              <w:t>1 of 16</w:t>
            </w:r>
          </w:p>
        </w:tc>
        <w:tc>
          <w:tcPr>
            <w:tcW w:w="4000" w:type="dxa"/>
            <w:tcBorders>
              <w:top w:val="single" w:sz="4" w:space="0" w:color="B7C4DC"/>
              <w:left w:val="single" w:sz="4" w:space="0" w:color="B7C4DC"/>
              <w:bottom w:val="single" w:sz="4" w:space="0" w:color="B7C4DC"/>
              <w:right w:val="single" w:sz="4" w:space="0" w:color="B7C4DC"/>
            </w:tcBorders>
            <w:shd w:val="clear" w:color="auto" w:fill="EEF3FB"/>
            <w:tcMar>
              <w:top w:w="60" w:type="dxa"/>
              <w:left w:w="110" w:type="dxa"/>
              <w:bottom w:w="60" w:type="dxa"/>
              <w:right w:w="110" w:type="dxa"/>
            </w:tcMar>
            <w:vAlign w:val="center"/>
          </w:tcPr>
          <w:p w14:paraId="133D25B4" w14:textId="77777777" w:rsidR="00885C93" w:rsidRDefault="00000000">
            <w:pPr>
              <w:spacing w:line="252" w:lineRule="auto"/>
            </w:pPr>
            <w:r>
              <w:rPr>
                <w:sz w:val="19"/>
                <w:szCs w:val="19"/>
              </w:rPr>
              <w:t>Q14</w:t>
            </w:r>
          </w:p>
        </w:tc>
      </w:tr>
    </w:tbl>
    <w:p w14:paraId="38B18575" w14:textId="77777777" w:rsidR="00885C93" w:rsidRDefault="00000000">
      <w:pPr>
        <w:keepNext/>
        <w:spacing w:before="220" w:after="100"/>
      </w:pPr>
      <w:r>
        <w:rPr>
          <w:b/>
          <w:bCs/>
          <w:color w:val="2E5496"/>
          <w:sz w:val="22"/>
          <w:szCs w:val="22"/>
        </w:rPr>
        <w:t>④  English (Reading &amp; Writing) — Section 2 (Module 2)</w:t>
      </w:r>
    </w:p>
    <w:tbl>
      <w:tblPr>
        <w:tblW w:w="9600" w:type="dxa"/>
        <w:tblInd w:w="2" w:type="dxa"/>
        <w:tblBorders>
          <w:top w:val="single" w:sz="4" w:space="0" w:color="B7C4DC"/>
          <w:left w:val="single" w:sz="4" w:space="0" w:color="B7C4DC"/>
          <w:bottom w:val="single" w:sz="4" w:space="0" w:color="B7C4DC"/>
          <w:right w:val="single" w:sz="4" w:space="0" w:color="B7C4DC"/>
          <w:insideH w:val="single" w:sz="4" w:space="0" w:color="B7C4DC"/>
          <w:insideV w:val="single" w:sz="4" w:space="0" w:color="B7C4DC"/>
        </w:tblBorders>
        <w:tblCellMar>
          <w:left w:w="10" w:type="dxa"/>
          <w:right w:w="10" w:type="dxa"/>
        </w:tblCellMar>
        <w:tblLook w:val="0000" w:firstRow="0" w:lastRow="0" w:firstColumn="0" w:lastColumn="0" w:noHBand="0" w:noVBand="0"/>
      </w:tblPr>
      <w:tblGrid>
        <w:gridCol w:w="2400"/>
        <w:gridCol w:w="3200"/>
        <w:gridCol w:w="4000"/>
      </w:tblGrid>
      <w:tr w:rsidR="00885C93" w14:paraId="58DAE8D1" w14:textId="77777777">
        <w:tblPrEx>
          <w:tblCellMar>
            <w:top w:w="0" w:type="dxa"/>
            <w:bottom w:w="0" w:type="dxa"/>
          </w:tblCellMar>
        </w:tblPrEx>
        <w:trPr>
          <w:tblHeader/>
        </w:trPr>
        <w:tc>
          <w:tcPr>
            <w:tcW w:w="2400" w:type="dxa"/>
            <w:tcBorders>
              <w:top w:val="single" w:sz="4" w:space="0" w:color="B7C4DC"/>
              <w:left w:val="single" w:sz="4" w:space="0" w:color="B7C4DC"/>
              <w:bottom w:val="single" w:sz="4" w:space="0" w:color="B7C4DC"/>
              <w:right w:val="single" w:sz="4" w:space="0" w:color="B7C4DC"/>
            </w:tcBorders>
            <w:shd w:val="clear" w:color="auto" w:fill="2E5496"/>
            <w:tcMar>
              <w:top w:w="60" w:type="dxa"/>
              <w:left w:w="110" w:type="dxa"/>
              <w:bottom w:w="60" w:type="dxa"/>
              <w:right w:w="110" w:type="dxa"/>
            </w:tcMar>
            <w:vAlign w:val="center"/>
          </w:tcPr>
          <w:p w14:paraId="0D59A051" w14:textId="77777777" w:rsidR="00885C93" w:rsidRDefault="00000000">
            <w:pPr>
              <w:spacing w:line="252" w:lineRule="auto"/>
              <w:jc w:val="center"/>
            </w:pPr>
            <w:r>
              <w:rPr>
                <w:b/>
                <w:bCs/>
                <w:color w:val="FFFFFF"/>
                <w:sz w:val="19"/>
                <w:szCs w:val="19"/>
              </w:rPr>
              <w:t>Error Rate</w:t>
            </w:r>
          </w:p>
        </w:tc>
        <w:tc>
          <w:tcPr>
            <w:tcW w:w="3200" w:type="dxa"/>
            <w:tcBorders>
              <w:top w:val="single" w:sz="4" w:space="0" w:color="B7C4DC"/>
              <w:left w:val="single" w:sz="4" w:space="0" w:color="B7C4DC"/>
              <w:bottom w:val="single" w:sz="4" w:space="0" w:color="B7C4DC"/>
              <w:right w:val="single" w:sz="4" w:space="0" w:color="B7C4DC"/>
            </w:tcBorders>
            <w:shd w:val="clear" w:color="auto" w:fill="2E5496"/>
            <w:tcMar>
              <w:top w:w="60" w:type="dxa"/>
              <w:left w:w="110" w:type="dxa"/>
              <w:bottom w:w="60" w:type="dxa"/>
              <w:right w:w="110" w:type="dxa"/>
            </w:tcMar>
            <w:vAlign w:val="center"/>
          </w:tcPr>
          <w:p w14:paraId="4267E97D" w14:textId="77777777" w:rsidR="00885C93" w:rsidRDefault="00000000">
            <w:pPr>
              <w:spacing w:line="252" w:lineRule="auto"/>
              <w:jc w:val="center"/>
            </w:pPr>
            <w:r>
              <w:rPr>
                <w:b/>
                <w:bCs/>
                <w:color w:val="FFFFFF"/>
                <w:sz w:val="19"/>
                <w:szCs w:val="19"/>
              </w:rPr>
              <w:t>Students Missed</w:t>
            </w:r>
          </w:p>
        </w:tc>
        <w:tc>
          <w:tcPr>
            <w:tcW w:w="4000" w:type="dxa"/>
            <w:tcBorders>
              <w:top w:val="single" w:sz="4" w:space="0" w:color="B7C4DC"/>
              <w:left w:val="single" w:sz="4" w:space="0" w:color="B7C4DC"/>
              <w:bottom w:val="single" w:sz="4" w:space="0" w:color="B7C4DC"/>
              <w:right w:val="single" w:sz="4" w:space="0" w:color="B7C4DC"/>
            </w:tcBorders>
            <w:shd w:val="clear" w:color="auto" w:fill="2E5496"/>
            <w:tcMar>
              <w:top w:w="60" w:type="dxa"/>
              <w:left w:w="110" w:type="dxa"/>
              <w:bottom w:w="60" w:type="dxa"/>
              <w:right w:w="110" w:type="dxa"/>
            </w:tcMar>
            <w:vAlign w:val="center"/>
          </w:tcPr>
          <w:p w14:paraId="277544BE" w14:textId="77777777" w:rsidR="00885C93" w:rsidRDefault="00000000">
            <w:pPr>
              <w:spacing w:line="252" w:lineRule="auto"/>
            </w:pPr>
            <w:r>
              <w:rPr>
                <w:b/>
                <w:bCs/>
                <w:color w:val="FFFFFF"/>
                <w:sz w:val="19"/>
                <w:szCs w:val="19"/>
              </w:rPr>
              <w:t>Questions</w:t>
            </w:r>
          </w:p>
        </w:tc>
      </w:tr>
      <w:tr w:rsidR="00885C93" w14:paraId="6B167928" w14:textId="77777777">
        <w:tblPrEx>
          <w:tblCellMar>
            <w:top w:w="0" w:type="dxa"/>
            <w:bottom w:w="0" w:type="dxa"/>
          </w:tblCellMar>
        </w:tblPrEx>
        <w:trPr>
          <w:cantSplit/>
        </w:trPr>
        <w:tc>
          <w:tcPr>
            <w:tcW w:w="2400" w:type="dxa"/>
            <w:tcBorders>
              <w:top w:val="single" w:sz="4" w:space="0" w:color="B7C4DC"/>
              <w:left w:val="single" w:sz="4" w:space="0" w:color="B7C4DC"/>
              <w:bottom w:val="single" w:sz="4" w:space="0" w:color="B7C4DC"/>
              <w:right w:val="single" w:sz="4" w:space="0" w:color="B7C4DC"/>
            </w:tcBorders>
            <w:shd w:val="clear" w:color="auto" w:fill="FCE4E4"/>
            <w:tcMar>
              <w:top w:w="60" w:type="dxa"/>
              <w:left w:w="110" w:type="dxa"/>
              <w:bottom w:w="60" w:type="dxa"/>
              <w:right w:w="110" w:type="dxa"/>
            </w:tcMar>
            <w:vAlign w:val="center"/>
          </w:tcPr>
          <w:p w14:paraId="612271D1" w14:textId="77777777" w:rsidR="00885C93" w:rsidRDefault="00000000">
            <w:pPr>
              <w:spacing w:line="252" w:lineRule="auto"/>
              <w:jc w:val="center"/>
            </w:pPr>
            <w:r>
              <w:rPr>
                <w:b/>
                <w:bCs/>
                <w:color w:val="C00000"/>
                <w:sz w:val="19"/>
                <w:szCs w:val="19"/>
              </w:rPr>
              <w:t>94%</w:t>
            </w:r>
          </w:p>
        </w:tc>
        <w:tc>
          <w:tcPr>
            <w:tcW w:w="3200" w:type="dxa"/>
            <w:tcBorders>
              <w:top w:val="single" w:sz="4" w:space="0" w:color="B7C4DC"/>
              <w:left w:val="single" w:sz="4" w:space="0" w:color="B7C4DC"/>
              <w:bottom w:val="single" w:sz="4" w:space="0" w:color="B7C4DC"/>
              <w:right w:val="single" w:sz="4" w:space="0" w:color="B7C4DC"/>
            </w:tcBorders>
            <w:shd w:val="clear" w:color="auto" w:fill="FCE4E4"/>
            <w:tcMar>
              <w:top w:w="60" w:type="dxa"/>
              <w:left w:w="110" w:type="dxa"/>
              <w:bottom w:w="60" w:type="dxa"/>
              <w:right w:w="110" w:type="dxa"/>
            </w:tcMar>
            <w:vAlign w:val="center"/>
          </w:tcPr>
          <w:p w14:paraId="01753B3E" w14:textId="77777777" w:rsidR="00885C93" w:rsidRDefault="00000000">
            <w:pPr>
              <w:spacing w:line="252" w:lineRule="auto"/>
              <w:jc w:val="center"/>
            </w:pPr>
            <w:r>
              <w:rPr>
                <w:color w:val="C00000"/>
                <w:sz w:val="19"/>
                <w:szCs w:val="19"/>
              </w:rPr>
              <w:t>15 of 16</w:t>
            </w:r>
          </w:p>
        </w:tc>
        <w:tc>
          <w:tcPr>
            <w:tcW w:w="4000" w:type="dxa"/>
            <w:tcBorders>
              <w:top w:val="single" w:sz="4" w:space="0" w:color="B7C4DC"/>
              <w:left w:val="single" w:sz="4" w:space="0" w:color="B7C4DC"/>
              <w:bottom w:val="single" w:sz="4" w:space="0" w:color="B7C4DC"/>
              <w:right w:val="single" w:sz="4" w:space="0" w:color="B7C4DC"/>
            </w:tcBorders>
            <w:shd w:val="clear" w:color="auto" w:fill="FCE4E4"/>
            <w:tcMar>
              <w:top w:w="60" w:type="dxa"/>
              <w:left w:w="110" w:type="dxa"/>
              <w:bottom w:w="60" w:type="dxa"/>
              <w:right w:w="110" w:type="dxa"/>
            </w:tcMar>
            <w:vAlign w:val="center"/>
          </w:tcPr>
          <w:p w14:paraId="096E649C" w14:textId="77777777" w:rsidR="00885C93" w:rsidRDefault="00000000">
            <w:pPr>
              <w:spacing w:line="252" w:lineRule="auto"/>
            </w:pPr>
            <w:r>
              <w:rPr>
                <w:b/>
                <w:bCs/>
                <w:color w:val="C00000"/>
                <w:sz w:val="19"/>
                <w:szCs w:val="19"/>
              </w:rPr>
              <w:t>Q19</w:t>
            </w:r>
          </w:p>
        </w:tc>
      </w:tr>
      <w:tr w:rsidR="00885C93" w14:paraId="79914E71" w14:textId="77777777">
        <w:tblPrEx>
          <w:tblCellMar>
            <w:top w:w="0" w:type="dxa"/>
            <w:bottom w:w="0" w:type="dxa"/>
          </w:tblCellMar>
        </w:tblPrEx>
        <w:trPr>
          <w:cantSplit/>
        </w:trPr>
        <w:tc>
          <w:tcPr>
            <w:tcW w:w="2400" w:type="dxa"/>
            <w:tcBorders>
              <w:top w:val="single" w:sz="4" w:space="0" w:color="B7C4DC"/>
              <w:left w:val="single" w:sz="4" w:space="0" w:color="B7C4DC"/>
              <w:bottom w:val="single" w:sz="4" w:space="0" w:color="B7C4DC"/>
              <w:right w:val="single" w:sz="4" w:space="0" w:color="B7C4DC"/>
            </w:tcBorders>
            <w:shd w:val="clear" w:color="auto" w:fill="FCE4E4"/>
            <w:tcMar>
              <w:top w:w="60" w:type="dxa"/>
              <w:left w:w="110" w:type="dxa"/>
              <w:bottom w:w="60" w:type="dxa"/>
              <w:right w:w="110" w:type="dxa"/>
            </w:tcMar>
            <w:vAlign w:val="center"/>
          </w:tcPr>
          <w:p w14:paraId="5832D99F" w14:textId="77777777" w:rsidR="00885C93" w:rsidRDefault="00000000">
            <w:pPr>
              <w:spacing w:line="252" w:lineRule="auto"/>
              <w:jc w:val="center"/>
            </w:pPr>
            <w:r>
              <w:rPr>
                <w:b/>
                <w:bCs/>
                <w:color w:val="C00000"/>
                <w:sz w:val="19"/>
                <w:szCs w:val="19"/>
              </w:rPr>
              <w:t>69%</w:t>
            </w:r>
          </w:p>
        </w:tc>
        <w:tc>
          <w:tcPr>
            <w:tcW w:w="3200" w:type="dxa"/>
            <w:tcBorders>
              <w:top w:val="single" w:sz="4" w:space="0" w:color="B7C4DC"/>
              <w:left w:val="single" w:sz="4" w:space="0" w:color="B7C4DC"/>
              <w:bottom w:val="single" w:sz="4" w:space="0" w:color="B7C4DC"/>
              <w:right w:val="single" w:sz="4" w:space="0" w:color="B7C4DC"/>
            </w:tcBorders>
            <w:shd w:val="clear" w:color="auto" w:fill="FCE4E4"/>
            <w:tcMar>
              <w:top w:w="60" w:type="dxa"/>
              <w:left w:w="110" w:type="dxa"/>
              <w:bottom w:w="60" w:type="dxa"/>
              <w:right w:w="110" w:type="dxa"/>
            </w:tcMar>
            <w:vAlign w:val="center"/>
          </w:tcPr>
          <w:p w14:paraId="31D38227" w14:textId="77777777" w:rsidR="00885C93" w:rsidRDefault="00000000">
            <w:pPr>
              <w:spacing w:line="252" w:lineRule="auto"/>
              <w:jc w:val="center"/>
            </w:pPr>
            <w:r>
              <w:rPr>
                <w:color w:val="C00000"/>
                <w:sz w:val="19"/>
                <w:szCs w:val="19"/>
              </w:rPr>
              <w:t>11 of 16</w:t>
            </w:r>
          </w:p>
        </w:tc>
        <w:tc>
          <w:tcPr>
            <w:tcW w:w="4000" w:type="dxa"/>
            <w:tcBorders>
              <w:top w:val="single" w:sz="4" w:space="0" w:color="B7C4DC"/>
              <w:left w:val="single" w:sz="4" w:space="0" w:color="B7C4DC"/>
              <w:bottom w:val="single" w:sz="4" w:space="0" w:color="B7C4DC"/>
              <w:right w:val="single" w:sz="4" w:space="0" w:color="B7C4DC"/>
            </w:tcBorders>
            <w:shd w:val="clear" w:color="auto" w:fill="FCE4E4"/>
            <w:tcMar>
              <w:top w:w="60" w:type="dxa"/>
              <w:left w:w="110" w:type="dxa"/>
              <w:bottom w:w="60" w:type="dxa"/>
              <w:right w:w="110" w:type="dxa"/>
            </w:tcMar>
            <w:vAlign w:val="center"/>
          </w:tcPr>
          <w:p w14:paraId="1A34E065" w14:textId="77777777" w:rsidR="00885C93" w:rsidRDefault="00000000">
            <w:pPr>
              <w:spacing w:line="252" w:lineRule="auto"/>
            </w:pPr>
            <w:r>
              <w:rPr>
                <w:b/>
                <w:bCs/>
                <w:color w:val="C00000"/>
                <w:sz w:val="19"/>
                <w:szCs w:val="19"/>
              </w:rPr>
              <w:t>Q6</w:t>
            </w:r>
          </w:p>
        </w:tc>
      </w:tr>
      <w:tr w:rsidR="00885C93" w14:paraId="6FAA3C23" w14:textId="77777777">
        <w:tblPrEx>
          <w:tblCellMar>
            <w:top w:w="0" w:type="dxa"/>
            <w:bottom w:w="0" w:type="dxa"/>
          </w:tblCellMar>
        </w:tblPrEx>
        <w:trPr>
          <w:cantSplit/>
        </w:trPr>
        <w:tc>
          <w:tcPr>
            <w:tcW w:w="2400" w:type="dxa"/>
            <w:tcBorders>
              <w:top w:val="single" w:sz="4" w:space="0" w:color="B7C4DC"/>
              <w:left w:val="single" w:sz="4" w:space="0" w:color="B7C4DC"/>
              <w:bottom w:val="single" w:sz="4" w:space="0" w:color="B7C4DC"/>
              <w:right w:val="single" w:sz="4" w:space="0" w:color="B7C4DC"/>
            </w:tcBorders>
            <w:shd w:val="clear" w:color="auto" w:fill="EEF3FB"/>
            <w:tcMar>
              <w:top w:w="60" w:type="dxa"/>
              <w:left w:w="110" w:type="dxa"/>
              <w:bottom w:w="60" w:type="dxa"/>
              <w:right w:w="110" w:type="dxa"/>
            </w:tcMar>
            <w:vAlign w:val="center"/>
          </w:tcPr>
          <w:p w14:paraId="567B3764" w14:textId="77777777" w:rsidR="00885C93" w:rsidRDefault="00000000">
            <w:pPr>
              <w:spacing w:line="252" w:lineRule="auto"/>
              <w:jc w:val="center"/>
            </w:pPr>
            <w:r>
              <w:rPr>
                <w:b/>
                <w:bCs/>
                <w:color w:val="1F3864"/>
                <w:sz w:val="19"/>
                <w:szCs w:val="19"/>
              </w:rPr>
              <w:t>50%</w:t>
            </w:r>
          </w:p>
        </w:tc>
        <w:tc>
          <w:tcPr>
            <w:tcW w:w="3200" w:type="dxa"/>
            <w:tcBorders>
              <w:top w:val="single" w:sz="4" w:space="0" w:color="B7C4DC"/>
              <w:left w:val="single" w:sz="4" w:space="0" w:color="B7C4DC"/>
              <w:bottom w:val="single" w:sz="4" w:space="0" w:color="B7C4DC"/>
              <w:right w:val="single" w:sz="4" w:space="0" w:color="B7C4DC"/>
            </w:tcBorders>
            <w:shd w:val="clear" w:color="auto" w:fill="EEF3FB"/>
            <w:tcMar>
              <w:top w:w="60" w:type="dxa"/>
              <w:left w:w="110" w:type="dxa"/>
              <w:bottom w:w="60" w:type="dxa"/>
              <w:right w:w="110" w:type="dxa"/>
            </w:tcMar>
            <w:vAlign w:val="center"/>
          </w:tcPr>
          <w:p w14:paraId="5008D85C" w14:textId="77777777" w:rsidR="00885C93" w:rsidRDefault="00000000">
            <w:pPr>
              <w:spacing w:line="252" w:lineRule="auto"/>
              <w:jc w:val="center"/>
            </w:pPr>
            <w:r>
              <w:rPr>
                <w:sz w:val="19"/>
                <w:szCs w:val="19"/>
              </w:rPr>
              <w:t>8 of 16</w:t>
            </w:r>
          </w:p>
        </w:tc>
        <w:tc>
          <w:tcPr>
            <w:tcW w:w="4000" w:type="dxa"/>
            <w:tcBorders>
              <w:top w:val="single" w:sz="4" w:space="0" w:color="B7C4DC"/>
              <w:left w:val="single" w:sz="4" w:space="0" w:color="B7C4DC"/>
              <w:bottom w:val="single" w:sz="4" w:space="0" w:color="B7C4DC"/>
              <w:right w:val="single" w:sz="4" w:space="0" w:color="B7C4DC"/>
            </w:tcBorders>
            <w:shd w:val="clear" w:color="auto" w:fill="EEF3FB"/>
            <w:tcMar>
              <w:top w:w="60" w:type="dxa"/>
              <w:left w:w="110" w:type="dxa"/>
              <w:bottom w:w="60" w:type="dxa"/>
              <w:right w:w="110" w:type="dxa"/>
            </w:tcMar>
            <w:vAlign w:val="center"/>
          </w:tcPr>
          <w:p w14:paraId="7E6123E0" w14:textId="77777777" w:rsidR="00885C93" w:rsidRDefault="00000000">
            <w:pPr>
              <w:spacing w:line="252" w:lineRule="auto"/>
            </w:pPr>
            <w:r>
              <w:rPr>
                <w:sz w:val="19"/>
                <w:szCs w:val="19"/>
              </w:rPr>
              <w:t>Q2, Q4</w:t>
            </w:r>
          </w:p>
        </w:tc>
      </w:tr>
      <w:tr w:rsidR="00885C93" w14:paraId="2F570E3D" w14:textId="77777777">
        <w:tblPrEx>
          <w:tblCellMar>
            <w:top w:w="0" w:type="dxa"/>
            <w:bottom w:w="0" w:type="dxa"/>
          </w:tblCellMar>
        </w:tblPrEx>
        <w:trPr>
          <w:cantSplit/>
        </w:trPr>
        <w:tc>
          <w:tcPr>
            <w:tcW w:w="2400" w:type="dxa"/>
            <w:tcBorders>
              <w:top w:val="single" w:sz="4" w:space="0" w:color="B7C4DC"/>
              <w:left w:val="single" w:sz="4" w:space="0" w:color="B7C4DC"/>
              <w:bottom w:val="single" w:sz="4" w:space="0" w:color="B7C4DC"/>
              <w:right w:val="single" w:sz="4" w:space="0" w:color="B7C4DC"/>
            </w:tcBorders>
            <w:tcMar>
              <w:top w:w="60" w:type="dxa"/>
              <w:left w:w="110" w:type="dxa"/>
              <w:bottom w:w="60" w:type="dxa"/>
              <w:right w:w="110" w:type="dxa"/>
            </w:tcMar>
            <w:vAlign w:val="center"/>
          </w:tcPr>
          <w:p w14:paraId="70D1FCFA" w14:textId="77777777" w:rsidR="00885C93" w:rsidRDefault="00000000">
            <w:pPr>
              <w:spacing w:line="252" w:lineRule="auto"/>
              <w:jc w:val="center"/>
            </w:pPr>
            <w:r>
              <w:rPr>
                <w:b/>
                <w:bCs/>
                <w:color w:val="1F3864"/>
                <w:sz w:val="19"/>
                <w:szCs w:val="19"/>
              </w:rPr>
              <w:t>44%</w:t>
            </w:r>
          </w:p>
        </w:tc>
        <w:tc>
          <w:tcPr>
            <w:tcW w:w="3200" w:type="dxa"/>
            <w:tcBorders>
              <w:top w:val="single" w:sz="4" w:space="0" w:color="B7C4DC"/>
              <w:left w:val="single" w:sz="4" w:space="0" w:color="B7C4DC"/>
              <w:bottom w:val="single" w:sz="4" w:space="0" w:color="B7C4DC"/>
              <w:right w:val="single" w:sz="4" w:space="0" w:color="B7C4DC"/>
            </w:tcBorders>
            <w:tcMar>
              <w:top w:w="60" w:type="dxa"/>
              <w:left w:w="110" w:type="dxa"/>
              <w:bottom w:w="60" w:type="dxa"/>
              <w:right w:w="110" w:type="dxa"/>
            </w:tcMar>
            <w:vAlign w:val="center"/>
          </w:tcPr>
          <w:p w14:paraId="42E3032C" w14:textId="77777777" w:rsidR="00885C93" w:rsidRDefault="00000000">
            <w:pPr>
              <w:spacing w:line="252" w:lineRule="auto"/>
              <w:jc w:val="center"/>
            </w:pPr>
            <w:r>
              <w:rPr>
                <w:sz w:val="19"/>
                <w:szCs w:val="19"/>
              </w:rPr>
              <w:t>7 of 16</w:t>
            </w:r>
          </w:p>
        </w:tc>
        <w:tc>
          <w:tcPr>
            <w:tcW w:w="4000" w:type="dxa"/>
            <w:tcBorders>
              <w:top w:val="single" w:sz="4" w:space="0" w:color="B7C4DC"/>
              <w:left w:val="single" w:sz="4" w:space="0" w:color="B7C4DC"/>
              <w:bottom w:val="single" w:sz="4" w:space="0" w:color="B7C4DC"/>
              <w:right w:val="single" w:sz="4" w:space="0" w:color="B7C4DC"/>
            </w:tcBorders>
            <w:tcMar>
              <w:top w:w="60" w:type="dxa"/>
              <w:left w:w="110" w:type="dxa"/>
              <w:bottom w:w="60" w:type="dxa"/>
              <w:right w:w="110" w:type="dxa"/>
            </w:tcMar>
            <w:vAlign w:val="center"/>
          </w:tcPr>
          <w:p w14:paraId="19FD8EAC" w14:textId="77777777" w:rsidR="00885C93" w:rsidRDefault="00000000">
            <w:pPr>
              <w:spacing w:line="252" w:lineRule="auto"/>
            </w:pPr>
            <w:r>
              <w:rPr>
                <w:sz w:val="19"/>
                <w:szCs w:val="19"/>
              </w:rPr>
              <w:t>Q17</w:t>
            </w:r>
          </w:p>
        </w:tc>
      </w:tr>
      <w:tr w:rsidR="00885C93" w14:paraId="3F20F70C" w14:textId="77777777">
        <w:tblPrEx>
          <w:tblCellMar>
            <w:top w:w="0" w:type="dxa"/>
            <w:bottom w:w="0" w:type="dxa"/>
          </w:tblCellMar>
        </w:tblPrEx>
        <w:trPr>
          <w:cantSplit/>
        </w:trPr>
        <w:tc>
          <w:tcPr>
            <w:tcW w:w="2400" w:type="dxa"/>
            <w:tcBorders>
              <w:top w:val="single" w:sz="4" w:space="0" w:color="B7C4DC"/>
              <w:left w:val="single" w:sz="4" w:space="0" w:color="B7C4DC"/>
              <w:bottom w:val="single" w:sz="4" w:space="0" w:color="B7C4DC"/>
              <w:right w:val="single" w:sz="4" w:space="0" w:color="B7C4DC"/>
            </w:tcBorders>
            <w:shd w:val="clear" w:color="auto" w:fill="EEF3FB"/>
            <w:tcMar>
              <w:top w:w="60" w:type="dxa"/>
              <w:left w:w="110" w:type="dxa"/>
              <w:bottom w:w="60" w:type="dxa"/>
              <w:right w:w="110" w:type="dxa"/>
            </w:tcMar>
            <w:vAlign w:val="center"/>
          </w:tcPr>
          <w:p w14:paraId="39CA0504" w14:textId="77777777" w:rsidR="00885C93" w:rsidRDefault="00000000">
            <w:pPr>
              <w:spacing w:line="252" w:lineRule="auto"/>
              <w:jc w:val="center"/>
            </w:pPr>
            <w:r>
              <w:rPr>
                <w:b/>
                <w:bCs/>
                <w:color w:val="1F3864"/>
                <w:sz w:val="19"/>
                <w:szCs w:val="19"/>
              </w:rPr>
              <w:t>38%</w:t>
            </w:r>
          </w:p>
        </w:tc>
        <w:tc>
          <w:tcPr>
            <w:tcW w:w="3200" w:type="dxa"/>
            <w:tcBorders>
              <w:top w:val="single" w:sz="4" w:space="0" w:color="B7C4DC"/>
              <w:left w:val="single" w:sz="4" w:space="0" w:color="B7C4DC"/>
              <w:bottom w:val="single" w:sz="4" w:space="0" w:color="B7C4DC"/>
              <w:right w:val="single" w:sz="4" w:space="0" w:color="B7C4DC"/>
            </w:tcBorders>
            <w:shd w:val="clear" w:color="auto" w:fill="EEF3FB"/>
            <w:tcMar>
              <w:top w:w="60" w:type="dxa"/>
              <w:left w:w="110" w:type="dxa"/>
              <w:bottom w:w="60" w:type="dxa"/>
              <w:right w:w="110" w:type="dxa"/>
            </w:tcMar>
            <w:vAlign w:val="center"/>
          </w:tcPr>
          <w:p w14:paraId="162F2F8A" w14:textId="77777777" w:rsidR="00885C93" w:rsidRDefault="00000000">
            <w:pPr>
              <w:spacing w:line="252" w:lineRule="auto"/>
              <w:jc w:val="center"/>
            </w:pPr>
            <w:r>
              <w:rPr>
                <w:sz w:val="19"/>
                <w:szCs w:val="19"/>
              </w:rPr>
              <w:t>6 of 16</w:t>
            </w:r>
          </w:p>
        </w:tc>
        <w:tc>
          <w:tcPr>
            <w:tcW w:w="4000" w:type="dxa"/>
            <w:tcBorders>
              <w:top w:val="single" w:sz="4" w:space="0" w:color="B7C4DC"/>
              <w:left w:val="single" w:sz="4" w:space="0" w:color="B7C4DC"/>
              <w:bottom w:val="single" w:sz="4" w:space="0" w:color="B7C4DC"/>
              <w:right w:val="single" w:sz="4" w:space="0" w:color="B7C4DC"/>
            </w:tcBorders>
            <w:shd w:val="clear" w:color="auto" w:fill="EEF3FB"/>
            <w:tcMar>
              <w:top w:w="60" w:type="dxa"/>
              <w:left w:w="110" w:type="dxa"/>
              <w:bottom w:w="60" w:type="dxa"/>
              <w:right w:w="110" w:type="dxa"/>
            </w:tcMar>
            <w:vAlign w:val="center"/>
          </w:tcPr>
          <w:p w14:paraId="2B3F86BE" w14:textId="77777777" w:rsidR="00885C93" w:rsidRDefault="00000000">
            <w:pPr>
              <w:spacing w:line="252" w:lineRule="auto"/>
            </w:pPr>
            <w:r>
              <w:rPr>
                <w:sz w:val="19"/>
                <w:szCs w:val="19"/>
              </w:rPr>
              <w:t>Q9, Q13</w:t>
            </w:r>
          </w:p>
        </w:tc>
      </w:tr>
      <w:tr w:rsidR="00885C93" w14:paraId="4F767887" w14:textId="77777777">
        <w:tblPrEx>
          <w:tblCellMar>
            <w:top w:w="0" w:type="dxa"/>
            <w:bottom w:w="0" w:type="dxa"/>
          </w:tblCellMar>
        </w:tblPrEx>
        <w:trPr>
          <w:cantSplit/>
        </w:trPr>
        <w:tc>
          <w:tcPr>
            <w:tcW w:w="2400" w:type="dxa"/>
            <w:tcBorders>
              <w:top w:val="single" w:sz="4" w:space="0" w:color="B7C4DC"/>
              <w:left w:val="single" w:sz="4" w:space="0" w:color="B7C4DC"/>
              <w:bottom w:val="single" w:sz="4" w:space="0" w:color="B7C4DC"/>
              <w:right w:val="single" w:sz="4" w:space="0" w:color="B7C4DC"/>
            </w:tcBorders>
            <w:tcMar>
              <w:top w:w="60" w:type="dxa"/>
              <w:left w:w="110" w:type="dxa"/>
              <w:bottom w:w="60" w:type="dxa"/>
              <w:right w:w="110" w:type="dxa"/>
            </w:tcMar>
            <w:vAlign w:val="center"/>
          </w:tcPr>
          <w:p w14:paraId="6EB260E5" w14:textId="77777777" w:rsidR="00885C93" w:rsidRDefault="00000000">
            <w:pPr>
              <w:spacing w:line="252" w:lineRule="auto"/>
              <w:jc w:val="center"/>
            </w:pPr>
            <w:r>
              <w:rPr>
                <w:b/>
                <w:bCs/>
                <w:color w:val="1F3864"/>
                <w:sz w:val="19"/>
                <w:szCs w:val="19"/>
              </w:rPr>
              <w:t>31%</w:t>
            </w:r>
          </w:p>
        </w:tc>
        <w:tc>
          <w:tcPr>
            <w:tcW w:w="3200" w:type="dxa"/>
            <w:tcBorders>
              <w:top w:val="single" w:sz="4" w:space="0" w:color="B7C4DC"/>
              <w:left w:val="single" w:sz="4" w:space="0" w:color="B7C4DC"/>
              <w:bottom w:val="single" w:sz="4" w:space="0" w:color="B7C4DC"/>
              <w:right w:val="single" w:sz="4" w:space="0" w:color="B7C4DC"/>
            </w:tcBorders>
            <w:tcMar>
              <w:top w:w="60" w:type="dxa"/>
              <w:left w:w="110" w:type="dxa"/>
              <w:bottom w:w="60" w:type="dxa"/>
              <w:right w:w="110" w:type="dxa"/>
            </w:tcMar>
            <w:vAlign w:val="center"/>
          </w:tcPr>
          <w:p w14:paraId="4C3C33B7" w14:textId="77777777" w:rsidR="00885C93" w:rsidRDefault="00000000">
            <w:pPr>
              <w:spacing w:line="252" w:lineRule="auto"/>
              <w:jc w:val="center"/>
            </w:pPr>
            <w:r>
              <w:rPr>
                <w:sz w:val="19"/>
                <w:szCs w:val="19"/>
              </w:rPr>
              <w:t>5 of 16</w:t>
            </w:r>
          </w:p>
        </w:tc>
        <w:tc>
          <w:tcPr>
            <w:tcW w:w="4000" w:type="dxa"/>
            <w:tcBorders>
              <w:top w:val="single" w:sz="4" w:space="0" w:color="B7C4DC"/>
              <w:left w:val="single" w:sz="4" w:space="0" w:color="B7C4DC"/>
              <w:bottom w:val="single" w:sz="4" w:space="0" w:color="B7C4DC"/>
              <w:right w:val="single" w:sz="4" w:space="0" w:color="B7C4DC"/>
            </w:tcBorders>
            <w:tcMar>
              <w:top w:w="60" w:type="dxa"/>
              <w:left w:w="110" w:type="dxa"/>
              <w:bottom w:w="60" w:type="dxa"/>
              <w:right w:w="110" w:type="dxa"/>
            </w:tcMar>
            <w:vAlign w:val="center"/>
          </w:tcPr>
          <w:p w14:paraId="3C98DD81" w14:textId="77777777" w:rsidR="00885C93" w:rsidRDefault="00000000">
            <w:pPr>
              <w:spacing w:line="252" w:lineRule="auto"/>
            </w:pPr>
            <w:r>
              <w:rPr>
                <w:sz w:val="19"/>
                <w:szCs w:val="19"/>
              </w:rPr>
              <w:t>Q12, Q16</w:t>
            </w:r>
          </w:p>
        </w:tc>
      </w:tr>
      <w:tr w:rsidR="00885C93" w14:paraId="239EB5B6" w14:textId="77777777">
        <w:tblPrEx>
          <w:tblCellMar>
            <w:top w:w="0" w:type="dxa"/>
            <w:bottom w:w="0" w:type="dxa"/>
          </w:tblCellMar>
        </w:tblPrEx>
        <w:trPr>
          <w:cantSplit/>
        </w:trPr>
        <w:tc>
          <w:tcPr>
            <w:tcW w:w="2400" w:type="dxa"/>
            <w:tcBorders>
              <w:top w:val="single" w:sz="4" w:space="0" w:color="B7C4DC"/>
              <w:left w:val="single" w:sz="4" w:space="0" w:color="B7C4DC"/>
              <w:bottom w:val="single" w:sz="4" w:space="0" w:color="B7C4DC"/>
              <w:right w:val="single" w:sz="4" w:space="0" w:color="B7C4DC"/>
            </w:tcBorders>
            <w:shd w:val="clear" w:color="auto" w:fill="EEF3FB"/>
            <w:tcMar>
              <w:top w:w="60" w:type="dxa"/>
              <w:left w:w="110" w:type="dxa"/>
              <w:bottom w:w="60" w:type="dxa"/>
              <w:right w:w="110" w:type="dxa"/>
            </w:tcMar>
            <w:vAlign w:val="center"/>
          </w:tcPr>
          <w:p w14:paraId="0EFAA4A5" w14:textId="77777777" w:rsidR="00885C93" w:rsidRDefault="00000000">
            <w:pPr>
              <w:spacing w:line="252" w:lineRule="auto"/>
              <w:jc w:val="center"/>
            </w:pPr>
            <w:r>
              <w:rPr>
                <w:b/>
                <w:bCs/>
                <w:color w:val="1F3864"/>
                <w:sz w:val="19"/>
                <w:szCs w:val="19"/>
              </w:rPr>
              <w:t>25%</w:t>
            </w:r>
          </w:p>
        </w:tc>
        <w:tc>
          <w:tcPr>
            <w:tcW w:w="3200" w:type="dxa"/>
            <w:tcBorders>
              <w:top w:val="single" w:sz="4" w:space="0" w:color="B7C4DC"/>
              <w:left w:val="single" w:sz="4" w:space="0" w:color="B7C4DC"/>
              <w:bottom w:val="single" w:sz="4" w:space="0" w:color="B7C4DC"/>
              <w:right w:val="single" w:sz="4" w:space="0" w:color="B7C4DC"/>
            </w:tcBorders>
            <w:shd w:val="clear" w:color="auto" w:fill="EEF3FB"/>
            <w:tcMar>
              <w:top w:w="60" w:type="dxa"/>
              <w:left w:w="110" w:type="dxa"/>
              <w:bottom w:w="60" w:type="dxa"/>
              <w:right w:w="110" w:type="dxa"/>
            </w:tcMar>
            <w:vAlign w:val="center"/>
          </w:tcPr>
          <w:p w14:paraId="408AFA00" w14:textId="77777777" w:rsidR="00885C93" w:rsidRDefault="00000000">
            <w:pPr>
              <w:spacing w:line="252" w:lineRule="auto"/>
              <w:jc w:val="center"/>
            </w:pPr>
            <w:r>
              <w:rPr>
                <w:sz w:val="19"/>
                <w:szCs w:val="19"/>
              </w:rPr>
              <w:t>4 of 16</w:t>
            </w:r>
          </w:p>
        </w:tc>
        <w:tc>
          <w:tcPr>
            <w:tcW w:w="4000" w:type="dxa"/>
            <w:tcBorders>
              <w:top w:val="single" w:sz="4" w:space="0" w:color="B7C4DC"/>
              <w:left w:val="single" w:sz="4" w:space="0" w:color="B7C4DC"/>
              <w:bottom w:val="single" w:sz="4" w:space="0" w:color="B7C4DC"/>
              <w:right w:val="single" w:sz="4" w:space="0" w:color="B7C4DC"/>
            </w:tcBorders>
            <w:shd w:val="clear" w:color="auto" w:fill="EEF3FB"/>
            <w:tcMar>
              <w:top w:w="60" w:type="dxa"/>
              <w:left w:w="110" w:type="dxa"/>
              <w:bottom w:w="60" w:type="dxa"/>
              <w:right w:w="110" w:type="dxa"/>
            </w:tcMar>
            <w:vAlign w:val="center"/>
          </w:tcPr>
          <w:p w14:paraId="2EA5A459" w14:textId="77777777" w:rsidR="00885C93" w:rsidRDefault="00000000">
            <w:pPr>
              <w:spacing w:line="252" w:lineRule="auto"/>
            </w:pPr>
            <w:r>
              <w:rPr>
                <w:sz w:val="19"/>
                <w:szCs w:val="19"/>
              </w:rPr>
              <w:t>Q10, Q15, Q21, Q26</w:t>
            </w:r>
          </w:p>
        </w:tc>
      </w:tr>
      <w:tr w:rsidR="00885C93" w14:paraId="521DCC67" w14:textId="77777777">
        <w:tblPrEx>
          <w:tblCellMar>
            <w:top w:w="0" w:type="dxa"/>
            <w:bottom w:w="0" w:type="dxa"/>
          </w:tblCellMar>
        </w:tblPrEx>
        <w:trPr>
          <w:cantSplit/>
        </w:trPr>
        <w:tc>
          <w:tcPr>
            <w:tcW w:w="2400" w:type="dxa"/>
            <w:tcBorders>
              <w:top w:val="single" w:sz="4" w:space="0" w:color="B7C4DC"/>
              <w:left w:val="single" w:sz="4" w:space="0" w:color="B7C4DC"/>
              <w:bottom w:val="single" w:sz="4" w:space="0" w:color="B7C4DC"/>
              <w:right w:val="single" w:sz="4" w:space="0" w:color="B7C4DC"/>
            </w:tcBorders>
            <w:tcMar>
              <w:top w:w="60" w:type="dxa"/>
              <w:left w:w="110" w:type="dxa"/>
              <w:bottom w:w="60" w:type="dxa"/>
              <w:right w:w="110" w:type="dxa"/>
            </w:tcMar>
            <w:vAlign w:val="center"/>
          </w:tcPr>
          <w:p w14:paraId="1AADD69E" w14:textId="77777777" w:rsidR="00885C93" w:rsidRDefault="00000000">
            <w:pPr>
              <w:spacing w:line="252" w:lineRule="auto"/>
              <w:jc w:val="center"/>
            </w:pPr>
            <w:r>
              <w:rPr>
                <w:b/>
                <w:bCs/>
                <w:color w:val="1F3864"/>
                <w:sz w:val="19"/>
                <w:szCs w:val="19"/>
              </w:rPr>
              <w:t>19%</w:t>
            </w:r>
          </w:p>
        </w:tc>
        <w:tc>
          <w:tcPr>
            <w:tcW w:w="3200" w:type="dxa"/>
            <w:tcBorders>
              <w:top w:val="single" w:sz="4" w:space="0" w:color="B7C4DC"/>
              <w:left w:val="single" w:sz="4" w:space="0" w:color="B7C4DC"/>
              <w:bottom w:val="single" w:sz="4" w:space="0" w:color="B7C4DC"/>
              <w:right w:val="single" w:sz="4" w:space="0" w:color="B7C4DC"/>
            </w:tcBorders>
            <w:tcMar>
              <w:top w:w="60" w:type="dxa"/>
              <w:left w:w="110" w:type="dxa"/>
              <w:bottom w:w="60" w:type="dxa"/>
              <w:right w:w="110" w:type="dxa"/>
            </w:tcMar>
            <w:vAlign w:val="center"/>
          </w:tcPr>
          <w:p w14:paraId="1A0F3A86" w14:textId="77777777" w:rsidR="00885C93" w:rsidRDefault="00000000">
            <w:pPr>
              <w:spacing w:line="252" w:lineRule="auto"/>
              <w:jc w:val="center"/>
            </w:pPr>
            <w:r>
              <w:rPr>
                <w:sz w:val="19"/>
                <w:szCs w:val="19"/>
              </w:rPr>
              <w:t>3 of 16</w:t>
            </w:r>
          </w:p>
        </w:tc>
        <w:tc>
          <w:tcPr>
            <w:tcW w:w="4000" w:type="dxa"/>
            <w:tcBorders>
              <w:top w:val="single" w:sz="4" w:space="0" w:color="B7C4DC"/>
              <w:left w:val="single" w:sz="4" w:space="0" w:color="B7C4DC"/>
              <w:bottom w:val="single" w:sz="4" w:space="0" w:color="B7C4DC"/>
              <w:right w:val="single" w:sz="4" w:space="0" w:color="B7C4DC"/>
            </w:tcBorders>
            <w:tcMar>
              <w:top w:w="60" w:type="dxa"/>
              <w:left w:w="110" w:type="dxa"/>
              <w:bottom w:w="60" w:type="dxa"/>
              <w:right w:w="110" w:type="dxa"/>
            </w:tcMar>
            <w:vAlign w:val="center"/>
          </w:tcPr>
          <w:p w14:paraId="5544F953" w14:textId="77777777" w:rsidR="00885C93" w:rsidRDefault="00000000">
            <w:pPr>
              <w:spacing w:line="252" w:lineRule="auto"/>
            </w:pPr>
            <w:r>
              <w:rPr>
                <w:sz w:val="19"/>
                <w:szCs w:val="19"/>
              </w:rPr>
              <w:t>Q1, Q5, Q7, Q8, Q18, Q20, Q22, Q23</w:t>
            </w:r>
          </w:p>
        </w:tc>
      </w:tr>
      <w:tr w:rsidR="00885C93" w14:paraId="73AC051D" w14:textId="77777777">
        <w:tblPrEx>
          <w:tblCellMar>
            <w:top w:w="0" w:type="dxa"/>
            <w:bottom w:w="0" w:type="dxa"/>
          </w:tblCellMar>
        </w:tblPrEx>
        <w:trPr>
          <w:cantSplit/>
        </w:trPr>
        <w:tc>
          <w:tcPr>
            <w:tcW w:w="2400" w:type="dxa"/>
            <w:tcBorders>
              <w:top w:val="single" w:sz="4" w:space="0" w:color="B7C4DC"/>
              <w:left w:val="single" w:sz="4" w:space="0" w:color="B7C4DC"/>
              <w:bottom w:val="single" w:sz="4" w:space="0" w:color="B7C4DC"/>
              <w:right w:val="single" w:sz="4" w:space="0" w:color="B7C4DC"/>
            </w:tcBorders>
            <w:shd w:val="clear" w:color="auto" w:fill="EEF3FB"/>
            <w:tcMar>
              <w:top w:w="60" w:type="dxa"/>
              <w:left w:w="110" w:type="dxa"/>
              <w:bottom w:w="60" w:type="dxa"/>
              <w:right w:w="110" w:type="dxa"/>
            </w:tcMar>
            <w:vAlign w:val="center"/>
          </w:tcPr>
          <w:p w14:paraId="5C3770CB" w14:textId="77777777" w:rsidR="00885C93" w:rsidRDefault="00000000">
            <w:pPr>
              <w:spacing w:line="252" w:lineRule="auto"/>
              <w:jc w:val="center"/>
            </w:pPr>
            <w:r>
              <w:rPr>
                <w:b/>
                <w:bCs/>
                <w:color w:val="1F3864"/>
                <w:sz w:val="19"/>
                <w:szCs w:val="19"/>
              </w:rPr>
              <w:t>12%</w:t>
            </w:r>
          </w:p>
        </w:tc>
        <w:tc>
          <w:tcPr>
            <w:tcW w:w="3200" w:type="dxa"/>
            <w:tcBorders>
              <w:top w:val="single" w:sz="4" w:space="0" w:color="B7C4DC"/>
              <w:left w:val="single" w:sz="4" w:space="0" w:color="B7C4DC"/>
              <w:bottom w:val="single" w:sz="4" w:space="0" w:color="B7C4DC"/>
              <w:right w:val="single" w:sz="4" w:space="0" w:color="B7C4DC"/>
            </w:tcBorders>
            <w:shd w:val="clear" w:color="auto" w:fill="EEF3FB"/>
            <w:tcMar>
              <w:top w:w="60" w:type="dxa"/>
              <w:left w:w="110" w:type="dxa"/>
              <w:bottom w:w="60" w:type="dxa"/>
              <w:right w:w="110" w:type="dxa"/>
            </w:tcMar>
            <w:vAlign w:val="center"/>
          </w:tcPr>
          <w:p w14:paraId="55EF12BB" w14:textId="77777777" w:rsidR="00885C93" w:rsidRDefault="00000000">
            <w:pPr>
              <w:spacing w:line="252" w:lineRule="auto"/>
              <w:jc w:val="center"/>
            </w:pPr>
            <w:r>
              <w:rPr>
                <w:sz w:val="19"/>
                <w:szCs w:val="19"/>
              </w:rPr>
              <w:t>2 of 16</w:t>
            </w:r>
          </w:p>
        </w:tc>
        <w:tc>
          <w:tcPr>
            <w:tcW w:w="4000" w:type="dxa"/>
            <w:tcBorders>
              <w:top w:val="single" w:sz="4" w:space="0" w:color="B7C4DC"/>
              <w:left w:val="single" w:sz="4" w:space="0" w:color="B7C4DC"/>
              <w:bottom w:val="single" w:sz="4" w:space="0" w:color="B7C4DC"/>
              <w:right w:val="single" w:sz="4" w:space="0" w:color="B7C4DC"/>
            </w:tcBorders>
            <w:shd w:val="clear" w:color="auto" w:fill="EEF3FB"/>
            <w:tcMar>
              <w:top w:w="60" w:type="dxa"/>
              <w:left w:w="110" w:type="dxa"/>
              <w:bottom w:w="60" w:type="dxa"/>
              <w:right w:w="110" w:type="dxa"/>
            </w:tcMar>
            <w:vAlign w:val="center"/>
          </w:tcPr>
          <w:p w14:paraId="4FAE7ADB" w14:textId="77777777" w:rsidR="00885C93" w:rsidRDefault="00000000">
            <w:pPr>
              <w:spacing w:line="252" w:lineRule="auto"/>
            </w:pPr>
            <w:r>
              <w:rPr>
                <w:sz w:val="19"/>
                <w:szCs w:val="19"/>
              </w:rPr>
              <w:t>Q24, Q25</w:t>
            </w:r>
          </w:p>
        </w:tc>
      </w:tr>
      <w:tr w:rsidR="00885C93" w14:paraId="4B6F49DE" w14:textId="77777777">
        <w:tblPrEx>
          <w:tblCellMar>
            <w:top w:w="0" w:type="dxa"/>
            <w:bottom w:w="0" w:type="dxa"/>
          </w:tblCellMar>
        </w:tblPrEx>
        <w:trPr>
          <w:cantSplit/>
        </w:trPr>
        <w:tc>
          <w:tcPr>
            <w:tcW w:w="2400" w:type="dxa"/>
            <w:tcBorders>
              <w:top w:val="single" w:sz="4" w:space="0" w:color="B7C4DC"/>
              <w:left w:val="single" w:sz="4" w:space="0" w:color="B7C4DC"/>
              <w:bottom w:val="single" w:sz="4" w:space="0" w:color="B7C4DC"/>
              <w:right w:val="single" w:sz="4" w:space="0" w:color="B7C4DC"/>
            </w:tcBorders>
            <w:tcMar>
              <w:top w:w="60" w:type="dxa"/>
              <w:left w:w="110" w:type="dxa"/>
              <w:bottom w:w="60" w:type="dxa"/>
              <w:right w:w="110" w:type="dxa"/>
            </w:tcMar>
            <w:vAlign w:val="center"/>
          </w:tcPr>
          <w:p w14:paraId="294D1668" w14:textId="77777777" w:rsidR="00885C93" w:rsidRDefault="00000000">
            <w:pPr>
              <w:spacing w:line="252" w:lineRule="auto"/>
              <w:jc w:val="center"/>
            </w:pPr>
            <w:r>
              <w:rPr>
                <w:b/>
                <w:bCs/>
                <w:color w:val="1F3864"/>
                <w:sz w:val="19"/>
                <w:szCs w:val="19"/>
              </w:rPr>
              <w:t>6%</w:t>
            </w:r>
          </w:p>
        </w:tc>
        <w:tc>
          <w:tcPr>
            <w:tcW w:w="3200" w:type="dxa"/>
            <w:tcBorders>
              <w:top w:val="single" w:sz="4" w:space="0" w:color="B7C4DC"/>
              <w:left w:val="single" w:sz="4" w:space="0" w:color="B7C4DC"/>
              <w:bottom w:val="single" w:sz="4" w:space="0" w:color="B7C4DC"/>
              <w:right w:val="single" w:sz="4" w:space="0" w:color="B7C4DC"/>
            </w:tcBorders>
            <w:tcMar>
              <w:top w:w="60" w:type="dxa"/>
              <w:left w:w="110" w:type="dxa"/>
              <w:bottom w:w="60" w:type="dxa"/>
              <w:right w:w="110" w:type="dxa"/>
            </w:tcMar>
            <w:vAlign w:val="center"/>
          </w:tcPr>
          <w:p w14:paraId="0D616AC7" w14:textId="77777777" w:rsidR="00885C93" w:rsidRDefault="00000000">
            <w:pPr>
              <w:spacing w:line="252" w:lineRule="auto"/>
              <w:jc w:val="center"/>
            </w:pPr>
            <w:r>
              <w:rPr>
                <w:sz w:val="19"/>
                <w:szCs w:val="19"/>
              </w:rPr>
              <w:t>1 of 16</w:t>
            </w:r>
          </w:p>
        </w:tc>
        <w:tc>
          <w:tcPr>
            <w:tcW w:w="4000" w:type="dxa"/>
            <w:tcBorders>
              <w:top w:val="single" w:sz="4" w:space="0" w:color="B7C4DC"/>
              <w:left w:val="single" w:sz="4" w:space="0" w:color="B7C4DC"/>
              <w:bottom w:val="single" w:sz="4" w:space="0" w:color="B7C4DC"/>
              <w:right w:val="single" w:sz="4" w:space="0" w:color="B7C4DC"/>
            </w:tcBorders>
            <w:tcMar>
              <w:top w:w="60" w:type="dxa"/>
              <w:left w:w="110" w:type="dxa"/>
              <w:bottom w:w="60" w:type="dxa"/>
              <w:right w:w="110" w:type="dxa"/>
            </w:tcMar>
            <w:vAlign w:val="center"/>
          </w:tcPr>
          <w:p w14:paraId="6D4A0358" w14:textId="77777777" w:rsidR="00885C93" w:rsidRDefault="00000000">
            <w:pPr>
              <w:spacing w:line="252" w:lineRule="auto"/>
            </w:pPr>
            <w:r>
              <w:rPr>
                <w:sz w:val="19"/>
                <w:szCs w:val="19"/>
              </w:rPr>
              <w:t>Q3, Q11, Q14, Q27</w:t>
            </w:r>
          </w:p>
        </w:tc>
      </w:tr>
    </w:tbl>
    <w:p w14:paraId="0771B014" w14:textId="77777777" w:rsidR="00885C93" w:rsidRDefault="00000000">
      <w:pPr>
        <w:spacing w:before="120" w:after="40" w:line="276" w:lineRule="auto"/>
      </w:pPr>
      <w:r>
        <w:rPr>
          <w:i/>
          <w:iCs/>
          <w:color w:val="595959"/>
          <w:sz w:val="19"/>
          <w:szCs w:val="19"/>
        </w:rPr>
        <w:t>→ In Math, every one of the four most-missed items was a student-produced response (grid-in) question — Module 1 Q22 and Q17, and Module 2 Q19 and Q13 — pointing to a recurring challenge with free-response setup, computation, and answer entry.</w:t>
      </w:r>
    </w:p>
    <w:p w14:paraId="2F7CAE5B" w14:textId="77777777" w:rsidR="00885C93" w:rsidRDefault="00000000">
      <w:pPr>
        <w:spacing w:after="40" w:line="276" w:lineRule="auto"/>
      </w:pPr>
      <w:r>
        <w:rPr>
          <w:i/>
          <w:iCs/>
          <w:color w:val="595959"/>
          <w:sz w:val="19"/>
          <w:szCs w:val="19"/>
        </w:rPr>
        <w:t>→ In Reading &amp; Writing, Module 2 Q19 was missed by nearly every student (15 of 16). In Module 1, Q16 (13 of 16) and Q18 (12 of 16) were the toughest items; several of the highest-error questions fall within the Standard English Conventions cluster, consistent with it being the section’s lowest skill area.</w:t>
      </w:r>
    </w:p>
    <w:p w14:paraId="5D39B0A6" w14:textId="77777777" w:rsidR="00885C93" w:rsidRDefault="00000000">
      <w:pPr>
        <w:keepNext/>
        <w:pBdr>
          <w:bottom w:val="single" w:sz="12" w:space="0" w:color="2E5496"/>
        </w:pBdr>
        <w:spacing w:before="300" w:after="140"/>
      </w:pPr>
      <w:r>
        <w:rPr>
          <w:b/>
          <w:bCs/>
          <w:color w:val="4472C4"/>
          <w:sz w:val="26"/>
          <w:szCs w:val="26"/>
        </w:rPr>
        <w:t xml:space="preserve">4.  </w:t>
      </w:r>
      <w:r>
        <w:rPr>
          <w:b/>
          <w:bCs/>
          <w:color w:val="1F3864"/>
          <w:sz w:val="26"/>
          <w:szCs w:val="26"/>
        </w:rPr>
        <w:t>Our Instructional Plan</w:t>
      </w:r>
    </w:p>
    <w:p w14:paraId="093AB71C" w14:textId="77777777" w:rsidR="00885C93" w:rsidRDefault="00000000">
      <w:pPr>
        <w:pStyle w:val="ListParagraph"/>
        <w:numPr>
          <w:ilvl w:val="0"/>
          <w:numId w:val="2"/>
        </w:numPr>
        <w:spacing w:after="120" w:line="276" w:lineRule="auto"/>
      </w:pPr>
      <w:r>
        <w:rPr>
          <w:b/>
          <w:bCs/>
          <w:color w:val="1F3864"/>
        </w:rPr>
        <w:t xml:space="preserve">Reading &amp; Writing — Grammar &amp; Conventions: </w:t>
      </w:r>
      <w:r>
        <w:t>We will reinforce Standard English Conventions (the section’s lowest area at 52%), drilling punctuation, sentence boundaries, and modifier rules, since several of the highest-error questions concentrated in this cluster.</w:t>
      </w:r>
    </w:p>
    <w:p w14:paraId="2C8F68BE" w14:textId="77777777" w:rsidR="00885C93" w:rsidRDefault="00000000">
      <w:pPr>
        <w:pStyle w:val="ListParagraph"/>
        <w:numPr>
          <w:ilvl w:val="0"/>
          <w:numId w:val="2"/>
        </w:numPr>
        <w:spacing w:after="120" w:line="276" w:lineRule="auto"/>
      </w:pPr>
      <w:r>
        <w:rPr>
          <w:b/>
          <w:bCs/>
          <w:color w:val="1F3864"/>
        </w:rPr>
        <w:t xml:space="preserve">Reading &amp; Writing — Reading Strategy: </w:t>
      </w:r>
      <w:r>
        <w:t>We will train Craft and Structure and Expression of Ideas strategies to strengthen close-reading and rhetorical-synthesis accuracy.</w:t>
      </w:r>
    </w:p>
    <w:p w14:paraId="14B20403" w14:textId="77777777" w:rsidR="00885C93" w:rsidRDefault="00000000">
      <w:pPr>
        <w:pStyle w:val="ListParagraph"/>
        <w:numPr>
          <w:ilvl w:val="0"/>
          <w:numId w:val="2"/>
        </w:numPr>
        <w:spacing w:after="120" w:line="276" w:lineRule="auto"/>
      </w:pPr>
      <w:r>
        <w:rPr>
          <w:b/>
          <w:bCs/>
          <w:color w:val="1F3864"/>
        </w:rPr>
        <w:t xml:space="preserve">Math — Grid-In Questions: </w:t>
      </w:r>
      <w:r>
        <w:t>We will focus on the student-produced response (grid-in) items — where all four of the most-missed Math questions appeared — emphasizing careful answer entry, unit checks, and self-verification of Advanced Math and Geometry problems.</w:t>
      </w:r>
    </w:p>
    <w:p w14:paraId="0C50A968" w14:textId="77777777" w:rsidR="00885C93" w:rsidRDefault="00000000">
      <w:pPr>
        <w:pStyle w:val="ListParagraph"/>
        <w:numPr>
          <w:ilvl w:val="0"/>
          <w:numId w:val="2"/>
        </w:numPr>
        <w:spacing w:after="120" w:line="276" w:lineRule="auto"/>
      </w:pPr>
      <w:r>
        <w:rPr>
          <w:b/>
          <w:bCs/>
          <w:color w:val="1F3864"/>
        </w:rPr>
        <w:t xml:space="preserve">Time Management: </w:t>
      </w:r>
      <w:r>
        <w:t>Because several students left later questions unanswered (Omit), we will coach real-test pacing so students reach and attempt every question within each module.</w:t>
      </w:r>
    </w:p>
    <w:p w14:paraId="0D7FA4BF" w14:textId="77777777" w:rsidR="00885C93" w:rsidRDefault="00000000">
      <w:pPr>
        <w:spacing w:before="180" w:line="276" w:lineRule="auto"/>
      </w:pPr>
      <w:r>
        <w:t>We will continue to work alongside you in support of our students’ growth. Thank you.</w:t>
      </w:r>
    </w:p>
    <w:sectPr w:rsidR="00885C93">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373F3"/>
    <w:multiLevelType w:val="hybridMultilevel"/>
    <w:tmpl w:val="DE725924"/>
    <w:lvl w:ilvl="0" w:tplc="474CB560">
      <w:start w:val="1"/>
      <w:numFmt w:val="bullet"/>
      <w:lvlText w:val="•"/>
      <w:lvlJc w:val="left"/>
      <w:pPr>
        <w:ind w:left="360" w:hanging="260"/>
      </w:pPr>
      <w:rPr>
        <w:b/>
        <w:bCs/>
        <w:color w:val="4472C4"/>
      </w:rPr>
    </w:lvl>
    <w:lvl w:ilvl="1" w:tplc="918E57A2">
      <w:numFmt w:val="decimal"/>
      <w:lvlText w:val=""/>
      <w:lvlJc w:val="left"/>
    </w:lvl>
    <w:lvl w:ilvl="2" w:tplc="6DF4A4F2">
      <w:numFmt w:val="decimal"/>
      <w:lvlText w:val=""/>
      <w:lvlJc w:val="left"/>
    </w:lvl>
    <w:lvl w:ilvl="3" w:tplc="71B6DFCC">
      <w:numFmt w:val="decimal"/>
      <w:lvlText w:val=""/>
      <w:lvlJc w:val="left"/>
    </w:lvl>
    <w:lvl w:ilvl="4" w:tplc="1714CDD0">
      <w:numFmt w:val="decimal"/>
      <w:lvlText w:val=""/>
      <w:lvlJc w:val="left"/>
    </w:lvl>
    <w:lvl w:ilvl="5" w:tplc="54AA7A12">
      <w:numFmt w:val="decimal"/>
      <w:lvlText w:val=""/>
      <w:lvlJc w:val="left"/>
    </w:lvl>
    <w:lvl w:ilvl="6" w:tplc="62304AAC">
      <w:numFmt w:val="decimal"/>
      <w:lvlText w:val=""/>
      <w:lvlJc w:val="left"/>
    </w:lvl>
    <w:lvl w:ilvl="7" w:tplc="F9C47A40">
      <w:numFmt w:val="decimal"/>
      <w:lvlText w:val=""/>
      <w:lvlJc w:val="left"/>
    </w:lvl>
    <w:lvl w:ilvl="8" w:tplc="445046A8">
      <w:numFmt w:val="decimal"/>
      <w:lvlText w:val=""/>
      <w:lvlJc w:val="left"/>
    </w:lvl>
  </w:abstractNum>
  <w:abstractNum w:abstractNumId="1" w15:restartNumberingAfterBreak="0">
    <w:nsid w:val="5B9E0773"/>
    <w:multiLevelType w:val="hybridMultilevel"/>
    <w:tmpl w:val="115E9C7A"/>
    <w:lvl w:ilvl="0" w:tplc="7E6C583C">
      <w:start w:val="1"/>
      <w:numFmt w:val="bullet"/>
      <w:lvlText w:val="●"/>
      <w:lvlJc w:val="left"/>
      <w:pPr>
        <w:ind w:left="720" w:hanging="360"/>
      </w:pPr>
    </w:lvl>
    <w:lvl w:ilvl="1" w:tplc="880A86D4">
      <w:start w:val="1"/>
      <w:numFmt w:val="bullet"/>
      <w:lvlText w:val="○"/>
      <w:lvlJc w:val="left"/>
      <w:pPr>
        <w:ind w:left="1440" w:hanging="360"/>
      </w:pPr>
    </w:lvl>
    <w:lvl w:ilvl="2" w:tplc="FE42D1E2">
      <w:start w:val="1"/>
      <w:numFmt w:val="bullet"/>
      <w:lvlText w:val="■"/>
      <w:lvlJc w:val="left"/>
      <w:pPr>
        <w:ind w:left="2160" w:hanging="360"/>
      </w:pPr>
    </w:lvl>
    <w:lvl w:ilvl="3" w:tplc="59DE0328">
      <w:start w:val="1"/>
      <w:numFmt w:val="bullet"/>
      <w:lvlText w:val="●"/>
      <w:lvlJc w:val="left"/>
      <w:pPr>
        <w:ind w:left="2880" w:hanging="360"/>
      </w:pPr>
    </w:lvl>
    <w:lvl w:ilvl="4" w:tplc="7C646BD4">
      <w:start w:val="1"/>
      <w:numFmt w:val="bullet"/>
      <w:lvlText w:val="○"/>
      <w:lvlJc w:val="left"/>
      <w:pPr>
        <w:ind w:left="3600" w:hanging="360"/>
      </w:pPr>
    </w:lvl>
    <w:lvl w:ilvl="5" w:tplc="1F88EACA">
      <w:start w:val="1"/>
      <w:numFmt w:val="bullet"/>
      <w:lvlText w:val="■"/>
      <w:lvlJc w:val="left"/>
      <w:pPr>
        <w:ind w:left="4320" w:hanging="360"/>
      </w:pPr>
    </w:lvl>
    <w:lvl w:ilvl="6" w:tplc="FC4CAEB6">
      <w:start w:val="1"/>
      <w:numFmt w:val="bullet"/>
      <w:lvlText w:val="●"/>
      <w:lvlJc w:val="left"/>
      <w:pPr>
        <w:ind w:left="5040" w:hanging="360"/>
      </w:pPr>
    </w:lvl>
    <w:lvl w:ilvl="7" w:tplc="EFA083F0">
      <w:start w:val="1"/>
      <w:numFmt w:val="bullet"/>
      <w:lvlText w:val="●"/>
      <w:lvlJc w:val="left"/>
      <w:pPr>
        <w:ind w:left="5760" w:hanging="360"/>
      </w:pPr>
    </w:lvl>
    <w:lvl w:ilvl="8" w:tplc="2F3EE4E8">
      <w:start w:val="1"/>
      <w:numFmt w:val="bullet"/>
      <w:lvlText w:val="●"/>
      <w:lvlJc w:val="left"/>
      <w:pPr>
        <w:ind w:left="6480" w:hanging="360"/>
      </w:pPr>
    </w:lvl>
  </w:abstractNum>
  <w:num w:numId="1" w16cid:durableId="225192429">
    <w:abstractNumId w:val="1"/>
    <w:lvlOverride w:ilvl="0">
      <w:startOverride w:val="1"/>
    </w:lvlOverride>
  </w:num>
  <w:num w:numId="2" w16cid:durableId="46828162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5C93"/>
    <w:rsid w:val="00885C93"/>
    <w:rsid w:val="00972E30"/>
    <w:rsid w:val="00E72CF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290875"/>
  <w15:docId w15:val="{FFAA5BE5-69CE-459D-A443-C23E4B3973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1A"/>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764</Words>
  <Characters>4356</Characters>
  <Application>Microsoft Office Word</Application>
  <DocSecurity>0</DocSecurity>
  <Lines>36</Lines>
  <Paragraphs>10</Paragraphs>
  <ScaleCrop>false</ScaleCrop>
  <Company/>
  <LinksUpToDate>false</LinksUpToDate>
  <CharactersWithSpaces>5110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Andy Lee</cp:lastModifiedBy>
  <cp:revision>2</cp:revision>
  <dcterms:created xsi:type="dcterms:W3CDTF">2026-08-24T23:45:00Z</dcterms:created>
  <dcterms:modified xsi:type="dcterms:W3CDTF">2026-08-24T23:45:00Z</dcterms:modified>
</cp:coreProperties>
</file>