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1627350</wp:posOffset>
            </wp:positionH>
            <wp:positionV relativeFrom="paragraph">
              <wp:posOffset>114300</wp:posOffset>
            </wp:positionV>
            <wp:extent cx="2475832" cy="211931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24" l="0" r="0" t="8298"/>
                    <a:stretch>
                      <a:fillRect/>
                    </a:stretch>
                  </pic:blipFill>
                  <pic:spPr>
                    <a:xfrm>
                      <a:off x="0" y="0"/>
                      <a:ext cx="2475832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3: PLANNING</w:t>
      </w:r>
    </w:p>
    <w:p w:rsidR="00000000" w:rsidDel="00000000" w:rsidP="00000000" w:rsidRDefault="00000000" w:rsidRPr="00000000" w14:paraId="00000008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Taiga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Drive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Project record track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50"/>
        <w:gridCol w:w="1515"/>
        <w:gridCol w:w="2625"/>
        <w:gridCol w:w="1680"/>
        <w:gridCol w:w="2085"/>
        <w:gridCol w:w="1155"/>
        <w:tblGridChange w:id="0">
          <w:tblGrid>
            <w:gridCol w:w="1230"/>
            <w:gridCol w:w="1050"/>
            <w:gridCol w:w="1515"/>
            <w:gridCol w:w="2625"/>
            <w:gridCol w:w="1680"/>
            <w:gridCol w:w="2085"/>
            <w:gridCol w:w="1155"/>
          </w:tblGrid>
        </w:tblGridChange>
      </w:tblGrid>
      <w:tr>
        <w:trPr>
          <w:cantSplit w:val="0"/>
          <w:trHeight w:val="466.6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Cognom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UPC e-mail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Taiga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GDrive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Isslam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isslam.benali@estudiantat.upc.edu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Isslam1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isslam.benali@estudiantat.upc.edu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Isslam1</w:t>
            </w:r>
          </w:p>
        </w:tc>
      </w:tr>
      <w:tr>
        <w:trPr>
          <w:cantSplit w:val="0"/>
          <w:trHeight w:val="1104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Giménez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Arnau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arnau.gimenez.bolta@estudiantat.upc.edu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arnau147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arnau.gimenez.bolta@estudiantat.upc.edu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arnau147</w:t>
            </w:r>
          </w:p>
        </w:tc>
      </w:tr>
      <w:tr>
        <w:trPr>
          <w:cantSplit w:val="0"/>
          <w:trHeight w:val="1014.8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Gutiérrez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miguel.gutierrez.jariod@estudiantat.upc.edu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mikierxxv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miguel.gutierrez.jariod@estudiantat.upc.edu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MikierXXV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cristina.migo@estudiantat.upc.edu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crismigo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cristinamigo01@gmail.com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crismigo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daniel.oliveras@estudiantat.upc.edu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daniel.oliveras@estudiantat.upc.edu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Àlex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alex.olle@estudiantat.upc.edu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aolle99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aolle99@gmail.com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aolle99</w:t>
            </w:r>
          </w:p>
        </w:tc>
      </w:tr>
      <w:tr>
        <w:trPr>
          <w:cantSplit w:val="0"/>
          <w:trHeight w:val="526.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Orensanz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andreu.orensanz@estudiantat.upc.edu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andreuorensanz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andreu.orensanz@estudiantat.upc.edu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andyfratello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Objectiu del sprint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En aquest tercer i últim sprint, el nostre objectiu és poder acabar de consolidar el projecte i poder oferir un producte robust i útil. Per aquest motiu, hem decidit dividir aquest tercer sprint en 4 fases diferenciades, per tal de poder-nos organitzar millor i marcar-nos fites a molt curt plaç (1 setmana o setmana i mitja).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Per a la primera fase, el nostre objectiu és acabar de tancar les tasques que es van quedar obertes del segon sprint, o que no van poder ser completades tal i com ens hagués agradat. Aquesta fase, també inclou la correcció de bugs que no van poder ser solucionats en l’anterior sprint, així com fer millores al sistema existent.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A la segona fase, tenim plantejat implementar tot el referent als dos sistemes d’autenticació externs, així com a fer les parts més necessàries de la implementació de vehicles al sistema, el sistema de valoracions i el sistema de queixes. Amb això, tindriem gairebé tots els sistemes desitjats implementats, i només els quedaria afegir alguna funcionalitat o facilitat al usuari.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En la tercera fase, l’objectiu principal és implementar l’últim sistema que ens quedaria pendent, que és el corresponent al xat i a la missatgeria entre usuaris de l’aplicació. La idea d’aquest sistema, és realitzar proves de concepte en les anteriors fases, i en aquesta començar-lo a implementar. Aquesta fase també inclou afegir funcionalitats auxiliars a les que ja estan presents a l’aplicació, i fer una millora general de rendiment i estètica de l’aplicació.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Per últim, a la fase 4, el nostre objectiu és no implementar res, i tot el que no s’hagi pogut fer, quedarà fora de l’abast del projecte, i ens dedicarem a la documentació i verificació de l’aplicació, és a dir, a fer proves exhaustives per a veure el correcte funcionament de l’aplicació, així com solucionar aquells errors que puguin anar sorgint. En aquesta fase també prepararem la demo final i tot el que comporta aquesta.</w:t>
      </w:r>
    </w:p>
    <w:p w:rsidR="00000000" w:rsidDel="00000000" w:rsidP="00000000" w:rsidRDefault="00000000" w:rsidRPr="00000000" w14:paraId="00000048">
      <w:pPr>
        <w:ind w:left="0" w:firstLine="0"/>
        <w:rPr/>
        <w:sectPr>
          <w:headerReference r:id="rId11" w:type="default"/>
          <w:headerReference r:id="rId12" w:type="first"/>
          <w:footerReference r:id="rId13" w:type="first"/>
          <w:pgSz w:h="16834" w:w="11909" w:orient="portrait"/>
          <w:pgMar w:bottom="1440" w:top="1440" w:left="1440" w:right="1440" w:header="720.0000000000001" w:footer="720.0000000000001"/>
          <w:pgNumType w:start="1"/>
          <w:titlePg w:val="1"/>
        </w:sectPr>
      </w:pPr>
      <w:r w:rsidDel="00000000" w:rsidR="00000000" w:rsidRPr="00000000">
        <w:rPr>
          <w:rtl w:val="0"/>
        </w:rPr>
        <w:t xml:space="preserve">Tot i que en aquest sprint el nombre de punts és elevat, creiem que no ho és més que en els anteriors, amb la diferència que en aquest hem intentat de plantejar-ho millor, així com juguem amb l’experiència i els coneixements adquirits, fent que el desenvolupament pugui ser més àgil.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75.0" w:type="dxa"/>
        <w:jc w:val="left"/>
        <w:tblInd w:w="-7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4425"/>
        <w:gridCol w:w="810"/>
        <w:gridCol w:w="780"/>
        <w:gridCol w:w="7500"/>
        <w:tblGridChange w:id="0">
          <w:tblGrid>
            <w:gridCol w:w="1860"/>
            <w:gridCol w:w="4425"/>
            <w:gridCol w:w="810"/>
            <w:gridCol w:w="780"/>
            <w:gridCol w:w="7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Èpiques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Històries d'usuari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Front/Back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 Usuaris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Veure Perfil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c28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Obtenir informació de l'usuari a mostrar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punts de l'usuari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perfil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Google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bd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connexió i validació al Oauth2 de google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botó i redirecció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Raco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connexió i validació al Oauth2 de la UPC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botó i redirecció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Veure Trofeus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Dissenyar trofeus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interficie genèrica Trofeus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Processar trofeus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 carregadors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contaminació en un punt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Connectar amb vpn de la UPC des de aws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consultes a la API per obtenir les dades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en local les dades obtingudes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contaminació en els punts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 rutes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indicador de bateria per la ruta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6b46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inputar bateria actual al iniciar ruta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si s'arriba al destí desitjat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bateria que quedarà al arribar al destí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 que no s'arribi, proposar una nova ruta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Cancel·lar ruta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c28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 cancel·lar ruta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 Vehicle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Afegir vehicle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domini de vehicles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el nou vehicle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Donar la informació per als selectors necessaris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Parsejar les dades de vehicles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formulari d'afegir un vehicle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navegació fins al formulari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vehicle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c28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Obtenir la informació dels vehicles de l'usuari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selecció usuari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targeta de vehicle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Llistat vehicles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navegació cap als meus vehicles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vehicle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Obtenir la informació d'un vehicle concret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canvis en el vehicle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formulari edició vehicle</w:t>
            </w:r>
          </w:p>
        </w:tc>
      </w:tr>
      <w:tr>
        <w:trPr>
          <w:cantSplit w:val="0"/>
          <w:trHeight w:val="269.399999999999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vehicle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c28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vehicle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 eliminar vehicle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 Bicicletes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bicicleta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c28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bicicleta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 eliminar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 reserves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Reservar un carregador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6b46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Notificar propietari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i reservar un time slot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calendari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selector d'hora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time slots lliures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reserva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Administració reserves (propietari)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6b46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reserves pendents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reserves passades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reserves actuals (acceptades però que encara no han finalitzat)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Acceptar/denegar petició reserva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botons acceptar/ denegar reserva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Bloquejar franja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Bloquejar franja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selecció de franjes a bloquejar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franges cancelades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 de cancel·lar bloqueig de franja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Cancel·lar bloqueig de franja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Calendari reserves (propietari)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Cancel·lar reserva d'un usuari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reserves sobre el calendari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Canviar vista calendari de mes a hora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franjes bloquejades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calendari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 reports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queixa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el domini del sistema de gestió de reports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queixa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formulari queixa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navegació de la queixa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Processar queixa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pàgina principal del sistema de queixes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sistema de login i comprovació de moderador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llistat de queixes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administrar una queixa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deixar un comentari a una queixa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punt de càrrega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bd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punt de càrrega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usuari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bd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usuari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lloguer de bici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bd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lloguer de bici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advertència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advertència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 xat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missatge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missatge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input d'enviar missatge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 d'enviar missatge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Rebre missatge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notificació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callback backend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Rebre missatge al frontend i mostrar-lo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xat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6b46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</w:t>
            </w:r>
            <w:hyperlink r:id="rId1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socket.io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al frontend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</w:t>
            </w:r>
            <w:hyperlink r:id="rId1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socket.io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al backend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vista d'un xat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principal del xats amb el llistat de xats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ruta per accedir als xats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Preparar domini de xats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xat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bd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endpoint per eliminar tots els missatges d'un xat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interacció per eliminar un xat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 valoracions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Valorar publicació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interficie per a valorar un punt (amb estrelles)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interfície per a afegir-hi un comentari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valoració a publicacio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Valorar usuari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interficie per a valorar un usuari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valoracio a usuari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Tasques sense història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documentació 3r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Correcció de bugs reportats en la review o test del 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Reunions i weeklys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Seguir configurant servidors i automatitzacions 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Afegir filtratge carregador per coordenades i radi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intensiu de les funcionalitats i correcció de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6b46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Preparació de la demo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c9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 tests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6b46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Rule="auto"/>
        <w:rPr/>
      </w:pPr>
      <w:r w:rsidDel="00000000" w:rsidR="00000000" w:rsidRPr="00000000">
        <w:rPr>
          <w:rtl w:val="0"/>
        </w:rPr>
        <w:t xml:space="preserve">Per altra banda, hem planificat les tasques en les 4 fases de la següent manera:</w:t>
      </w:r>
    </w:p>
    <w:p w:rsidR="00000000" w:rsidDel="00000000" w:rsidP="00000000" w:rsidRDefault="00000000" w:rsidRPr="00000000" w14:paraId="00000242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8320088" cy="369086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0088" cy="3690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3713175</wp:posOffset>
            </wp:positionV>
            <wp:extent cx="9510713" cy="213991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0713" cy="2139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jc w:val="right"/>
      <w:rPr/>
    </w:pPr>
    <w:r w:rsidDel="00000000" w:rsidR="00000000" w:rsidRPr="00000000">
      <w:rPr>
        <w:color w:val="999999"/>
        <w:sz w:val="18"/>
        <w:szCs w:val="18"/>
        <w:rtl w:val="0"/>
      </w:rPr>
      <w:t xml:space="preserve">GreenWheel - Sprint 3</w:t>
      <w:br w:type="textWrapping"/>
      <w:t xml:space="preserve">Grup 12 - Mobilitat Sostenible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5838825</wp:posOffset>
          </wp:positionH>
          <wp:positionV relativeFrom="paragraph">
            <wp:posOffset>-238124</wp:posOffset>
          </wp:positionV>
          <wp:extent cx="616711" cy="652463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0000" l="18840" r="14492" t="0"/>
                  <a:stretch>
                    <a:fillRect/>
                  </a:stretch>
                </pic:blipFill>
                <pic:spPr>
                  <a:xfrm>
                    <a:off x="0" y="0"/>
                    <a:ext cx="616711" cy="652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ca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3"/>
      <w:szCs w:val="3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b5394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s.google.com/spreadsheets/d/1AAiR52U9Tz-K_jhisDPsraG94YYvX-46vuqM6bt2QEA/edit?usp=sharing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8mG6F0EBEJ3B5F38gJwob7Y3os8cv7j3?usp=sharing" TargetMode="External"/><Relationship Id="rId15" Type="http://schemas.openxmlformats.org/officeDocument/2006/relationships/hyperlink" Target="http://socket.io/" TargetMode="External"/><Relationship Id="rId14" Type="http://schemas.openxmlformats.org/officeDocument/2006/relationships/hyperlink" Target="http://socket.io/" TargetMode="External"/><Relationship Id="rId17" Type="http://schemas.openxmlformats.org/officeDocument/2006/relationships/hyperlink" Target="http://socket.io/" TargetMode="External"/><Relationship Id="rId16" Type="http://schemas.openxmlformats.org/officeDocument/2006/relationships/hyperlink" Target="http://socket.io/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hyperlink" Target="https://github.com/Green-Wheel" TargetMode="External"/><Relationship Id="rId8" Type="http://schemas.openxmlformats.org/officeDocument/2006/relationships/hyperlink" Target="https://tree.taiga.io/project/arnau147-pes-green-whee/timel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