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b w:val="1"/>
          <w:color w:val="ffffff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Rubrica d’avaluació.</w:t>
      </w:r>
      <w:r w:rsidDel="00000000" w:rsidR="00000000" w:rsidRPr="00000000">
        <w:rPr>
          <w:rtl w:val="0"/>
        </w:rPr>
      </w:r>
    </w:p>
    <w:tbl>
      <w:tblPr>
        <w:tblStyle w:val="Table1"/>
        <w:tblW w:w="15400.0" w:type="dxa"/>
        <w:jc w:val="left"/>
        <w:tblInd w:w="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1513"/>
        <w:gridCol w:w="3378"/>
        <w:gridCol w:w="3378"/>
        <w:gridCol w:w="3592"/>
        <w:gridCol w:w="3164"/>
        <w:tblGridChange w:id="0">
          <w:tblGrid>
            <w:gridCol w:w="375"/>
            <w:gridCol w:w="1513"/>
            <w:gridCol w:w="3378"/>
            <w:gridCol w:w="3378"/>
            <w:gridCol w:w="3592"/>
            <w:gridCol w:w="3164"/>
          </w:tblGrid>
        </w:tblGridChange>
      </w:tblGrid>
      <w:tr>
        <w:trPr>
          <w:cantSplit w:val="1"/>
          <w:trHeight w:val="33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Ben assolit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Suficienment Assolit 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Insuficient assolit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 assolit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Contingut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Pressupost.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Identificació dels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Pressupost.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Estimació dels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Pressupost.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Control de gestió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Informe de Sostenibilitat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Organització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Claredat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Redacció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="240" w:lineRule="auto"/>
      <w:rPr/>
    </w:pPr>
    <w:r w:rsidDel="00000000" w:rsidR="00000000" w:rsidRPr="00000000">
      <w:rPr>
        <w:b w:val="1"/>
        <w:sz w:val="26"/>
        <w:szCs w:val="26"/>
        <w:rtl w:val="0"/>
      </w:rPr>
      <w:t xml:space="preserve">Gestió de Projectes. </w:t>
    </w:r>
    <w:r w:rsidDel="00000000" w:rsidR="00000000" w:rsidRPr="00000000">
      <w:rPr>
        <w:rtl w:val="0"/>
      </w:rPr>
      <w:t xml:space="preserve">Avaluació dels lliuraments.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8783320</wp:posOffset>
          </wp:positionH>
          <wp:positionV relativeFrom="paragraph">
            <wp:posOffset>24130</wp:posOffset>
          </wp:positionV>
          <wp:extent cx="981710" cy="374650"/>
          <wp:effectExtent b="0" l="0" r="0" t="0"/>
          <wp:wrapSquare wrapText="bothSides" distB="0" distT="0" distL="0" distR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spacing w:after="0" w:line="240" w:lineRule="auto"/>
      <w:rPr>
        <w:b w:val="1"/>
      </w:rPr>
    </w:pPr>
    <w:r w:rsidDel="00000000" w:rsidR="00000000" w:rsidRPr="00000000">
      <w:rPr>
        <w:b w:val="1"/>
        <w:rtl w:val="0"/>
      </w:rPr>
      <w:t xml:space="preserve">Lliurament 3: Pressupost i sostenibilitat.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before="480" w:line="336" w:lineRule="auto"/>
      <w:jc w:val="both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ca-ES"/>
    </w:rPr>
  </w:style>
  <w:style w:type="paragraph" w:styleId="2">
    <w:name w:val="heading 1"/>
    <w:basedOn w:val="1"/>
    <w:next w:val="1"/>
    <w:link w:val="12"/>
    <w:uiPriority w:val="0"/>
    <w:qFormat w:val="1"/>
    <w:pPr>
      <w:keepNext w:val="1"/>
      <w:suppressAutoHyphens w:val="1"/>
      <w:spacing w:after="480" w:before="480" w:line="336" w:lineRule="auto"/>
      <w:jc w:val="both"/>
      <w:outlineLvl w:val="0"/>
    </w:pPr>
    <w:rPr>
      <w:rFonts w:ascii="Garamond" w:cs="Arial" w:eastAsia="Times New Roman" w:hAnsi="Garamond"/>
      <w:b w:val="1"/>
      <w:bCs w:val="1"/>
      <w:kern w:val="1"/>
      <w:sz w:val="36"/>
      <w:szCs w:val="32"/>
      <w:lang w:eastAsia="ar-SA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5"/>
    <w:uiPriority w:val="99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footer"/>
    <w:basedOn w:val="1"/>
    <w:link w:val="14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3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iPriority w:val="99"/>
    <w:unhideWhenUsed w:val="1"/>
    <w:qFormat w:val="1"/>
    <w:rPr>
      <w:color w:val="0000ff"/>
      <w:u w:val="single"/>
    </w:rPr>
  </w:style>
  <w:style w:type="paragraph" w:styleId="9">
    <w:name w:val="Normal (Web)"/>
    <w:uiPriority w:val="0"/>
    <w:qFormat w:val="1"/>
    <w:pPr>
      <w:spacing w:after="0" w:afterAutospacing="1" w:beforeAutospacing="1" w:line="259" w:lineRule="auto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0">
    <w:name w:val="page number"/>
    <w:basedOn w:val="3"/>
    <w:uiPriority w:val="99"/>
    <w:unhideWhenUsed w:val="1"/>
    <w:qFormat w:val="1"/>
  </w:style>
  <w:style w:type="table" w:styleId="11">
    <w:name w:val="Table Grid"/>
    <w:basedOn w:val="4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2" w:customStyle="1">
    <w:name w:val="Título 1 Car"/>
    <w:basedOn w:val="3"/>
    <w:link w:val="2"/>
    <w:uiPriority w:val="0"/>
    <w:qFormat w:val="1"/>
    <w:rPr>
      <w:rFonts w:ascii="Garamond" w:cs="Arial" w:eastAsia="Times New Roman" w:hAnsi="Garamond"/>
      <w:b w:val="1"/>
      <w:bCs w:val="1"/>
      <w:kern w:val="1"/>
      <w:sz w:val="36"/>
      <w:szCs w:val="32"/>
      <w:lang w:eastAsia="ar-SA"/>
    </w:rPr>
  </w:style>
  <w:style w:type="character" w:styleId="13" w:customStyle="1">
    <w:name w:val="Encabezado Car"/>
    <w:basedOn w:val="3"/>
    <w:link w:val="7"/>
    <w:uiPriority w:val="99"/>
    <w:qFormat w:val="1"/>
  </w:style>
  <w:style w:type="character" w:styleId="14" w:customStyle="1">
    <w:name w:val="Pie de página Car"/>
    <w:basedOn w:val="3"/>
    <w:link w:val="6"/>
    <w:uiPriority w:val="99"/>
    <w:qFormat w:val="1"/>
  </w:style>
  <w:style w:type="character" w:styleId="15" w:customStyle="1">
    <w:name w:val="Texto de globo Car"/>
    <w:basedOn w:val="3"/>
    <w:link w:val="5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16" w:customStyle="1">
    <w:name w:val="Párrafo de lista1"/>
    <w:basedOn w:val="1"/>
    <w:uiPriority w:val="34"/>
    <w:qFormat w:val="1"/>
    <w:pPr>
      <w:ind w:left="720"/>
      <w:contextualSpacing w:val="1"/>
    </w:pPr>
  </w:style>
  <w:style w:type="paragraph" w:styleId="17" w:customStyle="1">
    <w:name w:val="Footer1"/>
    <w:basedOn w:val="1"/>
    <w:uiPriority w:val="99"/>
    <w:unhideWhenUsed w:val="1"/>
    <w:qFormat w:val="1"/>
    <w:pPr>
      <w:tabs>
        <w:tab w:val="center" w:pos="4419"/>
        <w:tab w:val="right" w:pos="8838"/>
      </w:tabs>
    </w:pPr>
  </w:style>
  <w:style w:type="table" w:styleId="18" w:customStyle="1">
    <w:name w:val="Taula amb quadrícula1"/>
    <w:basedOn w:val="4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AnHAFyeTxECIoUD6hdBaAz6fw==">CgMxLjAyCGguZ2pkZ3hzOAByITEtU3lMWENDNnZSMWtFM1g2ZC1nU19MWmNzaVVhZ3lFRA==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2018-02-24T00:40:00Z</dcterms:created>
  <dc:creator>Jasmina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