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6471" w:rsidRDefault="00F377DB" w:rsidP="00F377DB">
      <w:pPr>
        <w:jc w:val="center"/>
        <w:rPr>
          <w:rFonts w:ascii="Times New Roman" w:hAnsi="Times New Roman" w:cs="Times New Roman"/>
          <w:sz w:val="36"/>
          <w:szCs w:val="36"/>
        </w:rPr>
      </w:pPr>
      <w:r>
        <w:rPr>
          <w:rFonts w:ascii="Times New Roman" w:hAnsi="Times New Roman" w:cs="Times New Roman"/>
          <w:sz w:val="36"/>
          <w:szCs w:val="36"/>
        </w:rPr>
        <w:t>A</w:t>
      </w:r>
      <w:r w:rsidRPr="00F377DB">
        <w:rPr>
          <w:rFonts w:ascii="Times New Roman" w:hAnsi="Times New Roman" w:cs="Times New Roman"/>
          <w:sz w:val="36"/>
          <w:szCs w:val="36"/>
        </w:rPr>
        <w:t>nalisi dei modelli di programmazione matematica per la gestione ottimale della congestione dello spazio aereo</w:t>
      </w:r>
    </w:p>
    <w:p w:rsidR="00B91854" w:rsidRDefault="00B91854" w:rsidP="00F377DB">
      <w:pPr>
        <w:jc w:val="center"/>
        <w:rPr>
          <w:rFonts w:ascii="Times New Roman" w:hAnsi="Times New Roman" w:cs="Times New Roman"/>
          <w:sz w:val="36"/>
          <w:szCs w:val="36"/>
        </w:rPr>
      </w:pPr>
    </w:p>
    <w:p w:rsidR="00A72605" w:rsidRPr="00C75B64" w:rsidRDefault="00C75B64" w:rsidP="00C75B64">
      <w:pPr>
        <w:spacing w:line="360" w:lineRule="auto"/>
        <w:rPr>
          <w:rFonts w:ascii="Times New Roman" w:hAnsi="Times New Roman" w:cs="Times New Roman"/>
          <w:sz w:val="28"/>
          <w:szCs w:val="28"/>
        </w:rPr>
      </w:pPr>
      <w:bookmarkStart w:id="0" w:name="_Hlk488362118"/>
      <w:r w:rsidRPr="00C75B64">
        <w:rPr>
          <w:rFonts w:ascii="Times New Roman" w:hAnsi="Times New Roman" w:cs="Times New Roman"/>
          <w:sz w:val="28"/>
          <w:szCs w:val="28"/>
        </w:rPr>
        <w:t xml:space="preserve">1 - </w:t>
      </w:r>
      <w:r w:rsidR="00170F1D" w:rsidRPr="00C75B64">
        <w:rPr>
          <w:rFonts w:ascii="Times New Roman" w:hAnsi="Times New Roman" w:cs="Times New Roman"/>
          <w:sz w:val="28"/>
          <w:szCs w:val="28"/>
        </w:rPr>
        <w:t>M</w:t>
      </w:r>
      <w:r w:rsidR="00F01D14" w:rsidRPr="00C75B64">
        <w:rPr>
          <w:rFonts w:ascii="Times New Roman" w:hAnsi="Times New Roman" w:cs="Times New Roman"/>
          <w:sz w:val="28"/>
          <w:szCs w:val="28"/>
        </w:rPr>
        <w:t>odelli</w:t>
      </w:r>
      <w:r w:rsidR="00170F1D" w:rsidRPr="00C75B64">
        <w:rPr>
          <w:rFonts w:ascii="Times New Roman" w:hAnsi="Times New Roman" w:cs="Times New Roman"/>
          <w:sz w:val="28"/>
          <w:szCs w:val="28"/>
        </w:rPr>
        <w:t xml:space="preserve"> </w:t>
      </w:r>
      <w:r w:rsidRPr="00C75B64">
        <w:rPr>
          <w:rFonts w:ascii="Times New Roman" w:hAnsi="Times New Roman" w:cs="Times New Roman"/>
          <w:sz w:val="28"/>
          <w:szCs w:val="28"/>
        </w:rPr>
        <w:t>in letteratura.</w:t>
      </w:r>
    </w:p>
    <w:p w:rsidR="00BF29A8" w:rsidRPr="0084615E" w:rsidRDefault="00BF29A8" w:rsidP="00BF29A8">
      <w:pPr>
        <w:pStyle w:val="Paragrafoelenco"/>
        <w:spacing w:line="360" w:lineRule="auto"/>
        <w:rPr>
          <w:rFonts w:ascii="Times New Roman" w:hAnsi="Times New Roman" w:cs="Times New Roman"/>
          <w:b/>
          <w:sz w:val="24"/>
          <w:szCs w:val="24"/>
        </w:rPr>
      </w:pPr>
      <w:r w:rsidRPr="0084615E">
        <w:rPr>
          <w:rFonts w:ascii="Times New Roman" w:hAnsi="Times New Roman" w:cs="Times New Roman"/>
          <w:b/>
          <w:sz w:val="24"/>
          <w:szCs w:val="24"/>
        </w:rPr>
        <w:t>Bertsimas and Stock-Patterson 1998</w:t>
      </w:r>
    </w:p>
    <w:p w:rsidR="00D705E0" w:rsidRPr="00D705E0" w:rsidRDefault="00AC38BA" w:rsidP="00D705E0">
      <w:pPr>
        <w:pStyle w:val="Paragrafoelenco"/>
        <w:spacing w:line="360" w:lineRule="auto"/>
        <w:rPr>
          <w:rFonts w:ascii="Times New Roman" w:hAnsi="Times New Roman" w:cs="Times New Roman"/>
          <w:sz w:val="24"/>
          <w:szCs w:val="24"/>
        </w:rPr>
      </w:pPr>
      <w:r>
        <w:rPr>
          <w:rFonts w:ascii="Times New Roman" w:hAnsi="Times New Roman" w:cs="Times New Roman"/>
          <w:sz w:val="24"/>
          <w:szCs w:val="24"/>
        </w:rPr>
        <w:t>L’articolo presenta</w:t>
      </w:r>
      <w:r w:rsidR="00302B0D">
        <w:rPr>
          <w:rFonts w:ascii="Times New Roman" w:hAnsi="Times New Roman" w:cs="Times New Roman"/>
          <w:sz w:val="24"/>
          <w:szCs w:val="24"/>
        </w:rPr>
        <w:t xml:space="preserve"> un modello per </w:t>
      </w:r>
      <w:r w:rsidR="00A72605">
        <w:rPr>
          <w:rFonts w:ascii="Times New Roman" w:hAnsi="Times New Roman" w:cs="Times New Roman"/>
          <w:sz w:val="24"/>
          <w:szCs w:val="24"/>
        </w:rPr>
        <w:t xml:space="preserve">ATFM </w:t>
      </w:r>
      <w:r w:rsidR="00302B0D">
        <w:rPr>
          <w:rFonts w:ascii="Times New Roman" w:hAnsi="Times New Roman" w:cs="Times New Roman"/>
          <w:sz w:val="24"/>
          <w:szCs w:val="24"/>
        </w:rPr>
        <w:t>(air traffic flow managment)</w:t>
      </w:r>
      <w:r w:rsidR="00B91854">
        <w:rPr>
          <w:rFonts w:ascii="Times New Roman" w:hAnsi="Times New Roman" w:cs="Times New Roman"/>
          <w:sz w:val="24"/>
          <w:szCs w:val="24"/>
        </w:rPr>
        <w:t xml:space="preserve"> che mira ad aumentare l’efficienza (efficiency) del sistema minimizzando il costo</w:t>
      </w:r>
      <w:r w:rsidR="00390F33">
        <w:rPr>
          <w:rFonts w:ascii="Times New Roman" w:hAnsi="Times New Roman" w:cs="Times New Roman"/>
          <w:sz w:val="24"/>
          <w:szCs w:val="24"/>
        </w:rPr>
        <w:t xml:space="preserve"> totale</w:t>
      </w:r>
      <w:r w:rsidR="00B91854">
        <w:rPr>
          <w:rFonts w:ascii="Times New Roman" w:hAnsi="Times New Roman" w:cs="Times New Roman"/>
          <w:sz w:val="24"/>
          <w:szCs w:val="24"/>
        </w:rPr>
        <w:t xml:space="preserve"> del ritardo di tutti i voli. Questo lavoro è stato utilizzato come base di partenza per evoluzioni e perfezionamenti del modello in </w:t>
      </w:r>
      <w:r w:rsidR="00BF29A8">
        <w:rPr>
          <w:rFonts w:ascii="Times New Roman" w:hAnsi="Times New Roman" w:cs="Times New Roman"/>
          <w:sz w:val="24"/>
          <w:szCs w:val="24"/>
        </w:rPr>
        <w:t xml:space="preserve">varie </w:t>
      </w:r>
      <w:r w:rsidR="00B91854">
        <w:rPr>
          <w:rFonts w:ascii="Times New Roman" w:hAnsi="Times New Roman" w:cs="Times New Roman"/>
          <w:sz w:val="24"/>
          <w:szCs w:val="24"/>
        </w:rPr>
        <w:t>pubblicazioni successive</w:t>
      </w:r>
      <w:bookmarkEnd w:id="0"/>
      <w:r w:rsidR="00B91854">
        <w:rPr>
          <w:rFonts w:ascii="Times New Roman" w:hAnsi="Times New Roman" w:cs="Times New Roman"/>
          <w:sz w:val="24"/>
          <w:szCs w:val="24"/>
        </w:rPr>
        <w:t>.</w:t>
      </w:r>
    </w:p>
    <w:p w:rsidR="00B91854" w:rsidRDefault="00B91854" w:rsidP="00B91854">
      <w:pPr>
        <w:pStyle w:val="Paragrafoelenco"/>
        <w:spacing w:line="360" w:lineRule="auto"/>
        <w:rPr>
          <w:rFonts w:ascii="Times New Roman" w:hAnsi="Times New Roman" w:cs="Times New Roman"/>
          <w:sz w:val="24"/>
          <w:szCs w:val="24"/>
        </w:rPr>
      </w:pPr>
    </w:p>
    <w:p w:rsidR="00BF29A8" w:rsidRPr="0084615E" w:rsidRDefault="00BF29A8" w:rsidP="00B91854">
      <w:pPr>
        <w:pStyle w:val="Paragrafoelenco"/>
        <w:spacing w:line="360" w:lineRule="auto"/>
        <w:rPr>
          <w:rFonts w:ascii="Times New Roman" w:hAnsi="Times New Roman" w:cs="Times New Roman"/>
          <w:b/>
          <w:sz w:val="24"/>
          <w:szCs w:val="24"/>
        </w:rPr>
      </w:pPr>
      <w:r w:rsidRPr="0084615E">
        <w:rPr>
          <w:rFonts w:ascii="Times New Roman" w:hAnsi="Times New Roman" w:cs="Times New Roman"/>
          <w:b/>
          <w:sz w:val="24"/>
          <w:szCs w:val="24"/>
        </w:rPr>
        <w:t>B</w:t>
      </w:r>
      <w:r w:rsidR="00BC53F7">
        <w:rPr>
          <w:rFonts w:ascii="Times New Roman" w:hAnsi="Times New Roman" w:cs="Times New Roman"/>
          <w:b/>
          <w:sz w:val="24"/>
          <w:szCs w:val="24"/>
        </w:rPr>
        <w:t>ert</w:t>
      </w:r>
      <w:r w:rsidR="00B35CE7" w:rsidRPr="0084615E">
        <w:rPr>
          <w:rFonts w:ascii="Times New Roman" w:hAnsi="Times New Roman" w:cs="Times New Roman"/>
          <w:b/>
          <w:sz w:val="24"/>
          <w:szCs w:val="24"/>
        </w:rPr>
        <w:t>s</w:t>
      </w:r>
      <w:r w:rsidR="00BC53F7">
        <w:rPr>
          <w:rFonts w:ascii="Times New Roman" w:hAnsi="Times New Roman" w:cs="Times New Roman"/>
          <w:b/>
          <w:sz w:val="24"/>
          <w:szCs w:val="24"/>
        </w:rPr>
        <w:t>i</w:t>
      </w:r>
      <w:r w:rsidR="00B35CE7" w:rsidRPr="0084615E">
        <w:rPr>
          <w:rFonts w:ascii="Times New Roman" w:hAnsi="Times New Roman" w:cs="Times New Roman"/>
          <w:b/>
          <w:sz w:val="24"/>
          <w:szCs w:val="24"/>
        </w:rPr>
        <w:t>m</w:t>
      </w:r>
      <w:r w:rsidR="002D183A" w:rsidRPr="0084615E">
        <w:rPr>
          <w:rFonts w:ascii="Times New Roman" w:hAnsi="Times New Roman" w:cs="Times New Roman"/>
          <w:b/>
          <w:sz w:val="24"/>
          <w:szCs w:val="24"/>
        </w:rPr>
        <w:t xml:space="preserve">as et al. </w:t>
      </w:r>
      <w:r w:rsidRPr="0084615E">
        <w:rPr>
          <w:rFonts w:ascii="Times New Roman" w:hAnsi="Times New Roman" w:cs="Times New Roman"/>
          <w:b/>
          <w:sz w:val="24"/>
          <w:szCs w:val="24"/>
        </w:rPr>
        <w:t>2011</w:t>
      </w:r>
    </w:p>
    <w:p w:rsidR="00A7214B" w:rsidRPr="00BF29A8" w:rsidRDefault="00F45842" w:rsidP="00BF29A8">
      <w:pPr>
        <w:pStyle w:val="Paragrafoelenco"/>
        <w:spacing w:line="360" w:lineRule="auto"/>
        <w:rPr>
          <w:rFonts w:ascii="Times New Roman" w:hAnsi="Times New Roman" w:cs="Times New Roman"/>
          <w:sz w:val="24"/>
          <w:szCs w:val="24"/>
        </w:rPr>
      </w:pPr>
      <w:r>
        <w:rPr>
          <w:rFonts w:ascii="Times New Roman" w:hAnsi="Times New Roman" w:cs="Times New Roman"/>
          <w:sz w:val="24"/>
          <w:szCs w:val="24"/>
        </w:rPr>
        <w:t>R</w:t>
      </w:r>
      <w:r w:rsidR="00AC38BA">
        <w:rPr>
          <w:rFonts w:ascii="Times New Roman" w:hAnsi="Times New Roman" w:cs="Times New Roman"/>
          <w:sz w:val="24"/>
          <w:szCs w:val="24"/>
        </w:rPr>
        <w:t>iprende</w:t>
      </w:r>
      <w:r w:rsidR="00BF29A8">
        <w:rPr>
          <w:rFonts w:ascii="Times New Roman" w:hAnsi="Times New Roman" w:cs="Times New Roman"/>
          <w:sz w:val="24"/>
          <w:szCs w:val="24"/>
        </w:rPr>
        <w:t xml:space="preserve"> il</w:t>
      </w:r>
      <w:r>
        <w:rPr>
          <w:rFonts w:ascii="Times New Roman" w:hAnsi="Times New Roman" w:cs="Times New Roman"/>
          <w:sz w:val="24"/>
          <w:szCs w:val="24"/>
        </w:rPr>
        <w:t xml:space="preserve"> modello </w:t>
      </w:r>
      <w:r w:rsidR="00BF29A8">
        <w:rPr>
          <w:rFonts w:ascii="Times New Roman" w:hAnsi="Times New Roman" w:cs="Times New Roman"/>
          <w:sz w:val="24"/>
          <w:szCs w:val="24"/>
        </w:rPr>
        <w:t xml:space="preserve">Bertsimas and Stock-Patterson </w:t>
      </w:r>
      <w:r w:rsidR="00F648D6">
        <w:rPr>
          <w:rFonts w:ascii="Times New Roman" w:hAnsi="Times New Roman" w:cs="Times New Roman"/>
          <w:sz w:val="24"/>
          <w:szCs w:val="24"/>
        </w:rPr>
        <w:t>(</w:t>
      </w:r>
      <w:r w:rsidR="00BF29A8">
        <w:rPr>
          <w:rFonts w:ascii="Times New Roman" w:hAnsi="Times New Roman" w:cs="Times New Roman"/>
          <w:sz w:val="24"/>
          <w:szCs w:val="24"/>
        </w:rPr>
        <w:t>1998</w:t>
      </w:r>
      <w:r w:rsidR="00F648D6">
        <w:rPr>
          <w:rFonts w:ascii="Times New Roman" w:hAnsi="Times New Roman" w:cs="Times New Roman"/>
          <w:sz w:val="24"/>
          <w:szCs w:val="24"/>
        </w:rPr>
        <w:t>)</w:t>
      </w:r>
      <w:r w:rsidR="00BF29A8">
        <w:rPr>
          <w:rFonts w:ascii="Times New Roman" w:hAnsi="Times New Roman" w:cs="Times New Roman"/>
          <w:sz w:val="24"/>
          <w:szCs w:val="24"/>
        </w:rPr>
        <w:t xml:space="preserve"> </w:t>
      </w:r>
      <w:r w:rsidRPr="00BF29A8">
        <w:rPr>
          <w:rFonts w:ascii="Times New Roman" w:hAnsi="Times New Roman" w:cs="Times New Roman"/>
          <w:sz w:val="24"/>
          <w:szCs w:val="24"/>
        </w:rPr>
        <w:t>e</w:t>
      </w:r>
      <w:r w:rsidR="00AC38BA">
        <w:rPr>
          <w:rFonts w:ascii="Times New Roman" w:hAnsi="Times New Roman" w:cs="Times New Roman"/>
          <w:sz w:val="24"/>
          <w:szCs w:val="24"/>
        </w:rPr>
        <w:t xml:space="preserve"> fornisce</w:t>
      </w:r>
      <w:r w:rsidRPr="00BF29A8">
        <w:rPr>
          <w:rFonts w:ascii="Times New Roman" w:hAnsi="Times New Roman" w:cs="Times New Roman"/>
          <w:sz w:val="24"/>
          <w:szCs w:val="24"/>
        </w:rPr>
        <w:t xml:space="preserve"> </w:t>
      </w:r>
      <w:r w:rsidR="00BF29A8">
        <w:rPr>
          <w:rFonts w:ascii="Times New Roman" w:hAnsi="Times New Roman" w:cs="Times New Roman"/>
          <w:sz w:val="24"/>
          <w:szCs w:val="24"/>
        </w:rPr>
        <w:t xml:space="preserve">un </w:t>
      </w:r>
      <w:r w:rsidRPr="00BF29A8">
        <w:rPr>
          <w:rFonts w:ascii="Times New Roman" w:hAnsi="Times New Roman" w:cs="Times New Roman"/>
          <w:sz w:val="24"/>
          <w:szCs w:val="24"/>
        </w:rPr>
        <w:t>modello che permette rerouting,</w:t>
      </w:r>
      <w:r w:rsidR="00BF29A8">
        <w:rPr>
          <w:rFonts w:ascii="Times New Roman" w:hAnsi="Times New Roman" w:cs="Times New Roman"/>
          <w:sz w:val="24"/>
          <w:szCs w:val="24"/>
        </w:rPr>
        <w:t xml:space="preserve"> </w:t>
      </w:r>
      <w:r w:rsidRPr="00BF29A8">
        <w:rPr>
          <w:rFonts w:ascii="Times New Roman" w:hAnsi="Times New Roman" w:cs="Times New Roman"/>
          <w:sz w:val="24"/>
          <w:szCs w:val="24"/>
        </w:rPr>
        <w:t>ground holding,</w:t>
      </w:r>
      <w:r w:rsidR="00BF29A8">
        <w:rPr>
          <w:rFonts w:ascii="Times New Roman" w:hAnsi="Times New Roman" w:cs="Times New Roman"/>
          <w:sz w:val="24"/>
          <w:szCs w:val="24"/>
        </w:rPr>
        <w:t xml:space="preserve"> </w:t>
      </w:r>
      <w:r w:rsidRPr="00BF29A8">
        <w:rPr>
          <w:rFonts w:ascii="Times New Roman" w:hAnsi="Times New Roman" w:cs="Times New Roman"/>
          <w:sz w:val="24"/>
          <w:szCs w:val="24"/>
        </w:rPr>
        <w:t xml:space="preserve">airborne holding e speed control. Implementa rerouting senza aumentare il numero delle variabili ma solo con vincoli aggiuntivi. La funzione obiettivo presenta dei coefficienti di costo super-lineari per aumentare l’equità (equity). </w:t>
      </w:r>
    </w:p>
    <w:p w:rsidR="00AC38BA" w:rsidRDefault="003A4554" w:rsidP="00EE6744">
      <w:pPr>
        <w:pStyle w:val="Paragrafoelenco"/>
        <w:spacing w:line="360" w:lineRule="auto"/>
        <w:rPr>
          <w:rFonts w:ascii="Times New Roman" w:hAnsi="Times New Roman" w:cs="Times New Roman"/>
          <w:sz w:val="24"/>
          <w:szCs w:val="24"/>
        </w:rPr>
      </w:pPr>
      <w:r>
        <w:rPr>
          <w:rFonts w:ascii="Times New Roman" w:hAnsi="Times New Roman" w:cs="Times New Roman"/>
          <w:sz w:val="24"/>
          <w:szCs w:val="24"/>
        </w:rPr>
        <w:t xml:space="preserve">Il </w:t>
      </w:r>
      <w:r w:rsidR="00AC38BA">
        <w:rPr>
          <w:rFonts w:ascii="Times New Roman" w:hAnsi="Times New Roman" w:cs="Times New Roman"/>
          <w:sz w:val="24"/>
          <w:szCs w:val="24"/>
        </w:rPr>
        <w:t>m</w:t>
      </w:r>
      <w:r>
        <w:rPr>
          <w:rFonts w:ascii="Times New Roman" w:hAnsi="Times New Roman" w:cs="Times New Roman"/>
          <w:sz w:val="24"/>
          <w:szCs w:val="24"/>
        </w:rPr>
        <w:t>odello APCDM di Sherali et al. (2003,2006) viene definito come complementare in quanto considera una dimensione</w:t>
      </w:r>
      <w:r w:rsidR="00BF29A8">
        <w:rPr>
          <w:rFonts w:ascii="Times New Roman" w:hAnsi="Times New Roman" w:cs="Times New Roman"/>
          <w:sz w:val="24"/>
          <w:szCs w:val="24"/>
        </w:rPr>
        <w:t xml:space="preserve"> più locale</w:t>
      </w:r>
      <w:r>
        <w:rPr>
          <w:rFonts w:ascii="Times New Roman" w:hAnsi="Times New Roman" w:cs="Times New Roman"/>
          <w:sz w:val="24"/>
          <w:szCs w:val="24"/>
        </w:rPr>
        <w:t xml:space="preserve"> del problema ma</w:t>
      </w:r>
      <w:r w:rsidR="00AC38BA">
        <w:rPr>
          <w:rFonts w:ascii="Times New Roman" w:hAnsi="Times New Roman" w:cs="Times New Roman"/>
          <w:sz w:val="24"/>
          <w:szCs w:val="24"/>
        </w:rPr>
        <w:t xml:space="preserve"> la</w:t>
      </w:r>
      <w:r>
        <w:rPr>
          <w:rFonts w:ascii="Times New Roman" w:hAnsi="Times New Roman" w:cs="Times New Roman"/>
          <w:sz w:val="24"/>
          <w:szCs w:val="24"/>
        </w:rPr>
        <w:t xml:space="preserve"> rappresentazione e</w:t>
      </w:r>
      <w:r w:rsidR="00AC38BA">
        <w:rPr>
          <w:rFonts w:ascii="Times New Roman" w:hAnsi="Times New Roman" w:cs="Times New Roman"/>
          <w:sz w:val="24"/>
          <w:szCs w:val="24"/>
        </w:rPr>
        <w:t xml:space="preserve"> la</w:t>
      </w:r>
      <w:r>
        <w:rPr>
          <w:rFonts w:ascii="Times New Roman" w:hAnsi="Times New Roman" w:cs="Times New Roman"/>
          <w:sz w:val="24"/>
          <w:szCs w:val="24"/>
        </w:rPr>
        <w:t xml:space="preserve"> pianificazione delle traiettorie </w:t>
      </w:r>
      <w:r w:rsidR="00BF29A8">
        <w:rPr>
          <w:rFonts w:ascii="Times New Roman" w:hAnsi="Times New Roman" w:cs="Times New Roman"/>
          <w:sz w:val="24"/>
          <w:szCs w:val="24"/>
        </w:rPr>
        <w:t xml:space="preserve">sono trattate con un grado di dettaglio </w:t>
      </w:r>
      <w:r>
        <w:rPr>
          <w:rFonts w:ascii="Times New Roman" w:hAnsi="Times New Roman" w:cs="Times New Roman"/>
          <w:sz w:val="24"/>
          <w:szCs w:val="24"/>
        </w:rPr>
        <w:t>ben più elevato.</w:t>
      </w:r>
    </w:p>
    <w:p w:rsidR="00EE6744" w:rsidRPr="00EE6744" w:rsidRDefault="00EE6744" w:rsidP="00EE6744">
      <w:pPr>
        <w:pStyle w:val="Paragrafoelenco"/>
        <w:spacing w:line="360" w:lineRule="auto"/>
        <w:rPr>
          <w:rFonts w:ascii="Times New Roman" w:hAnsi="Times New Roman" w:cs="Times New Roman"/>
          <w:sz w:val="24"/>
          <w:szCs w:val="24"/>
        </w:rPr>
      </w:pPr>
    </w:p>
    <w:p w:rsidR="00A7214B" w:rsidRPr="0084615E" w:rsidRDefault="00E85572" w:rsidP="00B91854">
      <w:pPr>
        <w:pStyle w:val="Paragrafoelenco"/>
        <w:spacing w:line="360" w:lineRule="auto"/>
        <w:rPr>
          <w:rFonts w:ascii="Times New Roman" w:hAnsi="Times New Roman" w:cs="Times New Roman"/>
          <w:b/>
          <w:sz w:val="24"/>
          <w:szCs w:val="24"/>
        </w:rPr>
      </w:pPr>
      <w:r w:rsidRPr="0084615E">
        <w:rPr>
          <w:rFonts w:ascii="Times New Roman" w:hAnsi="Times New Roman" w:cs="Times New Roman"/>
          <w:b/>
          <w:sz w:val="24"/>
          <w:szCs w:val="24"/>
        </w:rPr>
        <w:t>Bertsimas</w:t>
      </w:r>
      <w:r w:rsidR="00BF29A8" w:rsidRPr="0084615E">
        <w:rPr>
          <w:rFonts w:ascii="Times New Roman" w:hAnsi="Times New Roman" w:cs="Times New Roman"/>
          <w:b/>
          <w:sz w:val="24"/>
          <w:szCs w:val="24"/>
        </w:rPr>
        <w:t xml:space="preserve"> and</w:t>
      </w:r>
      <w:r w:rsidR="00F45842" w:rsidRPr="0084615E">
        <w:rPr>
          <w:rFonts w:ascii="Times New Roman" w:hAnsi="Times New Roman" w:cs="Times New Roman"/>
          <w:b/>
          <w:sz w:val="24"/>
          <w:szCs w:val="24"/>
        </w:rPr>
        <w:t xml:space="preserve"> Gupta </w:t>
      </w:r>
      <w:r w:rsidR="00BF29A8" w:rsidRPr="0084615E">
        <w:rPr>
          <w:rFonts w:ascii="Times New Roman" w:hAnsi="Times New Roman" w:cs="Times New Roman"/>
          <w:b/>
          <w:sz w:val="24"/>
          <w:szCs w:val="24"/>
        </w:rPr>
        <w:t>2016</w:t>
      </w:r>
    </w:p>
    <w:p w:rsidR="00472AC3" w:rsidRDefault="00E42236" w:rsidP="00B91854">
      <w:pPr>
        <w:pStyle w:val="Paragrafoelenco"/>
        <w:spacing w:line="360" w:lineRule="auto"/>
        <w:rPr>
          <w:rFonts w:ascii="Times New Roman" w:hAnsi="Times New Roman" w:cs="Times New Roman"/>
          <w:sz w:val="24"/>
          <w:szCs w:val="24"/>
        </w:rPr>
      </w:pPr>
      <w:r>
        <w:rPr>
          <w:rFonts w:ascii="Times New Roman" w:hAnsi="Times New Roman" w:cs="Times New Roman"/>
          <w:sz w:val="24"/>
          <w:szCs w:val="24"/>
        </w:rPr>
        <w:t xml:space="preserve">Riprende il modello Bertsimas and Stock-Patterson </w:t>
      </w:r>
      <w:r w:rsidR="00F648D6">
        <w:rPr>
          <w:rFonts w:ascii="Times New Roman" w:hAnsi="Times New Roman" w:cs="Times New Roman"/>
          <w:sz w:val="24"/>
          <w:szCs w:val="24"/>
        </w:rPr>
        <w:t>(</w:t>
      </w:r>
      <w:r>
        <w:rPr>
          <w:rFonts w:ascii="Times New Roman" w:hAnsi="Times New Roman" w:cs="Times New Roman"/>
          <w:sz w:val="24"/>
          <w:szCs w:val="24"/>
        </w:rPr>
        <w:t>1998</w:t>
      </w:r>
      <w:r w:rsidR="00F648D6">
        <w:rPr>
          <w:rFonts w:ascii="Times New Roman" w:hAnsi="Times New Roman" w:cs="Times New Roman"/>
          <w:sz w:val="24"/>
          <w:szCs w:val="24"/>
        </w:rPr>
        <w:t>)</w:t>
      </w:r>
      <w:r>
        <w:rPr>
          <w:rFonts w:ascii="Times New Roman" w:hAnsi="Times New Roman" w:cs="Times New Roman"/>
          <w:sz w:val="24"/>
          <w:szCs w:val="24"/>
        </w:rPr>
        <w:t xml:space="preserve"> </w:t>
      </w:r>
      <w:r w:rsidR="00472AC3">
        <w:rPr>
          <w:rFonts w:ascii="Times New Roman" w:hAnsi="Times New Roman" w:cs="Times New Roman"/>
          <w:sz w:val="24"/>
          <w:szCs w:val="24"/>
        </w:rPr>
        <w:t>e incorpora considerazioni sulla correttezza (fairness) generalizzando i principi della strategia RBS controllando il numero di “reversal” e di “overtaking”</w:t>
      </w:r>
      <w:r w:rsidR="008447E2">
        <w:rPr>
          <w:rFonts w:ascii="Times New Roman" w:hAnsi="Times New Roman" w:cs="Times New Roman"/>
          <w:sz w:val="24"/>
          <w:szCs w:val="24"/>
        </w:rPr>
        <w:t xml:space="preserve">. Introduce </w:t>
      </w:r>
      <w:r w:rsidR="00385717">
        <w:rPr>
          <w:rFonts w:ascii="Times New Roman" w:hAnsi="Times New Roman" w:cs="Times New Roman"/>
          <w:sz w:val="24"/>
          <w:szCs w:val="24"/>
        </w:rPr>
        <w:t>la possibilità per le compagnie di proporre un’offerta per lo</w:t>
      </w:r>
      <w:r w:rsidR="008447E2">
        <w:rPr>
          <w:rFonts w:ascii="Times New Roman" w:hAnsi="Times New Roman" w:cs="Times New Roman"/>
          <w:sz w:val="24"/>
          <w:szCs w:val="24"/>
        </w:rPr>
        <w:t xml:space="preserve"> scambio di slot</w:t>
      </w:r>
      <w:r w:rsidR="00385717">
        <w:rPr>
          <w:rFonts w:ascii="Times New Roman" w:hAnsi="Times New Roman" w:cs="Times New Roman"/>
          <w:sz w:val="24"/>
          <w:szCs w:val="24"/>
        </w:rPr>
        <w:t xml:space="preserve"> di tipo AMAL </w:t>
      </w:r>
      <w:r w:rsidR="00E13C71">
        <w:rPr>
          <w:rFonts w:ascii="Times New Roman" w:hAnsi="Times New Roman" w:cs="Times New Roman"/>
          <w:sz w:val="24"/>
          <w:szCs w:val="24"/>
        </w:rPr>
        <w:t xml:space="preserve">(Vossen </w:t>
      </w:r>
      <w:r w:rsidR="00CC4685">
        <w:rPr>
          <w:rFonts w:ascii="Times New Roman" w:hAnsi="Times New Roman" w:cs="Times New Roman"/>
          <w:sz w:val="24"/>
          <w:szCs w:val="24"/>
        </w:rPr>
        <w:t xml:space="preserve">and </w:t>
      </w:r>
      <w:r w:rsidR="00E13C71">
        <w:rPr>
          <w:rFonts w:ascii="Times New Roman" w:hAnsi="Times New Roman" w:cs="Times New Roman"/>
          <w:sz w:val="24"/>
          <w:szCs w:val="24"/>
        </w:rPr>
        <w:t>Ball 2006, Sherali et al. 2011)</w:t>
      </w:r>
      <w:r w:rsidR="000264FB">
        <w:rPr>
          <w:rFonts w:ascii="Times New Roman" w:hAnsi="Times New Roman" w:cs="Times New Roman"/>
          <w:sz w:val="24"/>
          <w:szCs w:val="24"/>
        </w:rPr>
        <w:t xml:space="preserve">. </w:t>
      </w:r>
    </w:p>
    <w:p w:rsidR="00103D98" w:rsidRDefault="00E13C71" w:rsidP="00BF29A8">
      <w:pPr>
        <w:pStyle w:val="Paragrafoelenco"/>
        <w:spacing w:line="360" w:lineRule="auto"/>
        <w:rPr>
          <w:rFonts w:ascii="Times New Roman" w:hAnsi="Times New Roman" w:cs="Times New Roman"/>
          <w:sz w:val="24"/>
          <w:szCs w:val="24"/>
        </w:rPr>
      </w:pPr>
      <w:r>
        <w:rPr>
          <w:rFonts w:ascii="Times New Roman" w:hAnsi="Times New Roman" w:cs="Times New Roman"/>
          <w:sz w:val="24"/>
          <w:szCs w:val="24"/>
        </w:rPr>
        <w:t xml:space="preserve">Funzione obiettivo </w:t>
      </w:r>
      <w:r w:rsidR="00BF29A8">
        <w:rPr>
          <w:rFonts w:ascii="Times New Roman" w:hAnsi="Times New Roman" w:cs="Times New Roman"/>
          <w:sz w:val="24"/>
          <w:szCs w:val="24"/>
        </w:rPr>
        <w:t xml:space="preserve">variante adattata di quella </w:t>
      </w:r>
      <w:r w:rsidR="00BC53F7">
        <w:rPr>
          <w:rFonts w:ascii="Times New Roman" w:hAnsi="Times New Roman" w:cs="Times New Roman"/>
          <w:sz w:val="24"/>
          <w:szCs w:val="24"/>
        </w:rPr>
        <w:t>usata in Bert</w:t>
      </w:r>
      <w:r w:rsidR="00B35CE7">
        <w:rPr>
          <w:rFonts w:ascii="Times New Roman" w:hAnsi="Times New Roman" w:cs="Times New Roman"/>
          <w:sz w:val="24"/>
          <w:szCs w:val="24"/>
        </w:rPr>
        <w:t>s</w:t>
      </w:r>
      <w:r w:rsidR="00BC53F7">
        <w:rPr>
          <w:rFonts w:ascii="Times New Roman" w:hAnsi="Times New Roman" w:cs="Times New Roman"/>
          <w:sz w:val="24"/>
          <w:szCs w:val="24"/>
        </w:rPr>
        <w:t>i</w:t>
      </w:r>
      <w:r w:rsidR="00B35CE7">
        <w:rPr>
          <w:rFonts w:ascii="Times New Roman" w:hAnsi="Times New Roman" w:cs="Times New Roman"/>
          <w:sz w:val="24"/>
          <w:szCs w:val="24"/>
        </w:rPr>
        <w:t>mas et al.</w:t>
      </w:r>
      <w:r w:rsidR="00BF29A8">
        <w:rPr>
          <w:rFonts w:ascii="Times New Roman" w:hAnsi="Times New Roman" w:cs="Times New Roman"/>
          <w:sz w:val="24"/>
          <w:szCs w:val="24"/>
        </w:rPr>
        <w:t xml:space="preserve"> </w:t>
      </w:r>
      <w:r w:rsidR="00F648D6">
        <w:rPr>
          <w:rFonts w:ascii="Times New Roman" w:hAnsi="Times New Roman" w:cs="Times New Roman"/>
          <w:sz w:val="24"/>
          <w:szCs w:val="24"/>
        </w:rPr>
        <w:t>(</w:t>
      </w:r>
      <w:r w:rsidR="00BF29A8">
        <w:rPr>
          <w:rFonts w:ascii="Times New Roman" w:hAnsi="Times New Roman" w:cs="Times New Roman"/>
          <w:sz w:val="24"/>
          <w:szCs w:val="24"/>
        </w:rPr>
        <w:t>2011</w:t>
      </w:r>
      <w:r w:rsidR="00F648D6">
        <w:rPr>
          <w:rFonts w:ascii="Times New Roman" w:hAnsi="Times New Roman" w:cs="Times New Roman"/>
          <w:sz w:val="24"/>
          <w:szCs w:val="24"/>
        </w:rPr>
        <w:t>)</w:t>
      </w:r>
      <w:r w:rsidR="00BF29A8">
        <w:rPr>
          <w:rFonts w:ascii="Times New Roman" w:hAnsi="Times New Roman" w:cs="Times New Roman"/>
          <w:sz w:val="24"/>
          <w:szCs w:val="24"/>
        </w:rPr>
        <w:t>.</w:t>
      </w:r>
    </w:p>
    <w:p w:rsidR="00EE6744" w:rsidRDefault="00EE6744" w:rsidP="00BF29A8">
      <w:pPr>
        <w:pStyle w:val="Paragrafoelenco"/>
        <w:spacing w:line="360" w:lineRule="auto"/>
        <w:rPr>
          <w:rFonts w:ascii="Times New Roman" w:hAnsi="Times New Roman" w:cs="Times New Roman"/>
          <w:sz w:val="24"/>
          <w:szCs w:val="24"/>
        </w:rPr>
      </w:pPr>
    </w:p>
    <w:p w:rsidR="00EE6744" w:rsidRPr="0084615E" w:rsidRDefault="00EE6744" w:rsidP="00EE6744">
      <w:pPr>
        <w:pStyle w:val="Paragrafoelenco"/>
        <w:spacing w:line="360" w:lineRule="auto"/>
        <w:rPr>
          <w:rFonts w:ascii="Times New Roman" w:hAnsi="Times New Roman" w:cs="Times New Roman"/>
          <w:b/>
          <w:sz w:val="24"/>
          <w:szCs w:val="24"/>
        </w:rPr>
      </w:pPr>
      <w:bookmarkStart w:id="1" w:name="_Hlk488393993"/>
      <w:r w:rsidRPr="0084615E">
        <w:rPr>
          <w:rFonts w:ascii="Times New Roman" w:hAnsi="Times New Roman" w:cs="Times New Roman"/>
          <w:b/>
          <w:sz w:val="24"/>
          <w:szCs w:val="24"/>
        </w:rPr>
        <w:t>Barnhart et al. 2012</w:t>
      </w:r>
    </w:p>
    <w:bookmarkEnd w:id="1"/>
    <w:p w:rsidR="00EE6744" w:rsidRPr="00EE6744" w:rsidRDefault="00EE6744" w:rsidP="00EE6744">
      <w:pPr>
        <w:pStyle w:val="Paragrafoelenco"/>
        <w:spacing w:line="360" w:lineRule="auto"/>
        <w:rPr>
          <w:rFonts w:ascii="Times New Roman" w:hAnsi="Times New Roman" w:cs="Times New Roman"/>
          <w:sz w:val="24"/>
          <w:szCs w:val="24"/>
        </w:rPr>
      </w:pPr>
      <w:r>
        <w:rPr>
          <w:rFonts w:ascii="Times New Roman" w:hAnsi="Times New Roman" w:cs="Times New Roman"/>
          <w:sz w:val="24"/>
          <w:szCs w:val="24"/>
        </w:rPr>
        <w:t xml:space="preserve">Riprende il modello Bertsimas and Stock-Patterson (1998) e sviluppa una metrica per la correttezza (fairness) che misura lo scostamento dal caso FSFS (first-scheduled, first-served). Introduce due approcci di ottimizzazione del trade-off fra correttezza (fairness, calcolata con la metrica definita) ed efficienza (efficiency, calcolata come il ritardo totale del sistema). Il primo dei due modelli utilizza un’approssimazione della metrica, il secondo introduce l’utilizzo di penalità di ritardo a crescita esponenziale e comporta notevoli </w:t>
      </w:r>
      <w:r>
        <w:rPr>
          <w:rFonts w:ascii="Times New Roman" w:hAnsi="Times New Roman" w:cs="Times New Roman"/>
          <w:sz w:val="24"/>
          <w:szCs w:val="24"/>
        </w:rPr>
        <w:lastRenderedPageBreak/>
        <w:t>vantaggi computazionali a discapito di un leggero peggioramento in termini di correttezza rispetto alla metrica definita.</w:t>
      </w:r>
    </w:p>
    <w:p w:rsidR="00BF29A8" w:rsidRDefault="00BF29A8" w:rsidP="00BF29A8">
      <w:pPr>
        <w:pStyle w:val="Paragrafoelenco"/>
        <w:spacing w:line="360" w:lineRule="auto"/>
        <w:rPr>
          <w:rFonts w:ascii="Times New Roman" w:hAnsi="Times New Roman" w:cs="Times New Roman"/>
          <w:sz w:val="24"/>
          <w:szCs w:val="24"/>
        </w:rPr>
      </w:pPr>
    </w:p>
    <w:p w:rsidR="00A6732F" w:rsidRPr="0084615E" w:rsidRDefault="00A6732F" w:rsidP="00BF29A8">
      <w:pPr>
        <w:pStyle w:val="Paragrafoelenco"/>
        <w:spacing w:line="360" w:lineRule="auto"/>
        <w:rPr>
          <w:rFonts w:ascii="Times New Roman" w:hAnsi="Times New Roman" w:cs="Times New Roman"/>
          <w:b/>
          <w:sz w:val="24"/>
          <w:szCs w:val="24"/>
        </w:rPr>
      </w:pPr>
      <w:r w:rsidRPr="0084615E">
        <w:rPr>
          <w:rFonts w:ascii="Times New Roman" w:hAnsi="Times New Roman" w:cs="Times New Roman"/>
          <w:b/>
          <w:sz w:val="24"/>
          <w:szCs w:val="24"/>
        </w:rPr>
        <w:t>Lulli and Odoni 2007</w:t>
      </w:r>
    </w:p>
    <w:p w:rsidR="00A6732F" w:rsidRDefault="00A6732F" w:rsidP="00BF29A8">
      <w:pPr>
        <w:pStyle w:val="Paragrafoelenco"/>
        <w:spacing w:line="360" w:lineRule="auto"/>
        <w:rPr>
          <w:rFonts w:ascii="Times New Roman" w:hAnsi="Times New Roman" w:cs="Times New Roman"/>
          <w:sz w:val="24"/>
          <w:szCs w:val="24"/>
        </w:rPr>
      </w:pPr>
      <w:r>
        <w:rPr>
          <w:rFonts w:ascii="Times New Roman" w:hAnsi="Times New Roman" w:cs="Times New Roman"/>
          <w:sz w:val="24"/>
          <w:szCs w:val="24"/>
        </w:rPr>
        <w:t xml:space="preserve">Presenta modello per il sistema europeo EU ATFM che può essere visto come “versione macroscopica” del modello Bertsimas and </w:t>
      </w:r>
      <w:r w:rsidRPr="00A6732F">
        <w:rPr>
          <w:rFonts w:ascii="Times New Roman" w:hAnsi="Times New Roman" w:cs="Times New Roman"/>
          <w:sz w:val="24"/>
          <w:szCs w:val="24"/>
        </w:rPr>
        <w:t xml:space="preserve">Stock-Patterson </w:t>
      </w:r>
      <w:r w:rsidR="00F648D6">
        <w:rPr>
          <w:rFonts w:ascii="Times New Roman" w:hAnsi="Times New Roman" w:cs="Times New Roman"/>
          <w:sz w:val="24"/>
          <w:szCs w:val="24"/>
        </w:rPr>
        <w:t>(</w:t>
      </w:r>
      <w:r w:rsidRPr="00A6732F">
        <w:rPr>
          <w:rFonts w:ascii="Times New Roman" w:hAnsi="Times New Roman" w:cs="Times New Roman"/>
          <w:sz w:val="24"/>
          <w:szCs w:val="24"/>
        </w:rPr>
        <w:t>1998</w:t>
      </w:r>
      <w:r w:rsidR="00F648D6">
        <w:rPr>
          <w:rFonts w:ascii="Times New Roman" w:hAnsi="Times New Roman" w:cs="Times New Roman"/>
          <w:sz w:val="24"/>
          <w:szCs w:val="24"/>
        </w:rPr>
        <w:t>)</w:t>
      </w:r>
      <w:r w:rsidRPr="00A6732F">
        <w:rPr>
          <w:rFonts w:ascii="Times New Roman" w:hAnsi="Times New Roman" w:cs="Times New Roman"/>
          <w:sz w:val="24"/>
          <w:szCs w:val="24"/>
        </w:rPr>
        <w:t xml:space="preserve"> ed evidenzia le criticità che</w:t>
      </w:r>
      <w:r>
        <w:rPr>
          <w:rFonts w:ascii="Times New Roman" w:hAnsi="Times New Roman" w:cs="Times New Roman"/>
          <w:sz w:val="24"/>
          <w:szCs w:val="24"/>
        </w:rPr>
        <w:t xml:space="preserve"> derivano </w:t>
      </w:r>
      <w:r w:rsidR="0084615E">
        <w:rPr>
          <w:rFonts w:ascii="Times New Roman" w:hAnsi="Times New Roman" w:cs="Times New Roman"/>
          <w:sz w:val="24"/>
          <w:szCs w:val="24"/>
        </w:rPr>
        <w:t>dalla natura di network del modello EU ATFM (insieme di ATM system di stati differenti) in termini di compromesso fra efficienza ed equità.</w:t>
      </w:r>
    </w:p>
    <w:p w:rsidR="00A6732F" w:rsidRDefault="00A6732F" w:rsidP="00BF29A8">
      <w:pPr>
        <w:pStyle w:val="Paragrafoelenco"/>
        <w:spacing w:line="360" w:lineRule="auto"/>
        <w:rPr>
          <w:rFonts w:ascii="Times New Roman" w:hAnsi="Times New Roman" w:cs="Times New Roman"/>
          <w:sz w:val="24"/>
          <w:szCs w:val="24"/>
        </w:rPr>
      </w:pPr>
    </w:p>
    <w:p w:rsidR="008149DF" w:rsidRPr="0084615E" w:rsidRDefault="008149DF" w:rsidP="00BF29A8">
      <w:pPr>
        <w:pStyle w:val="Paragrafoelenco"/>
        <w:spacing w:line="360" w:lineRule="auto"/>
        <w:rPr>
          <w:rFonts w:ascii="Times New Roman" w:hAnsi="Times New Roman" w:cs="Times New Roman"/>
          <w:b/>
          <w:sz w:val="24"/>
          <w:szCs w:val="24"/>
        </w:rPr>
      </w:pPr>
      <w:r w:rsidRPr="0084615E">
        <w:rPr>
          <w:rFonts w:ascii="Times New Roman" w:hAnsi="Times New Roman" w:cs="Times New Roman"/>
          <w:b/>
          <w:sz w:val="24"/>
          <w:szCs w:val="24"/>
        </w:rPr>
        <w:t>Sherali et al. 2011</w:t>
      </w:r>
    </w:p>
    <w:p w:rsidR="0084615E" w:rsidRDefault="00F648D6" w:rsidP="00BF29A8">
      <w:pPr>
        <w:pStyle w:val="Paragrafoelenco"/>
        <w:spacing w:line="360" w:lineRule="auto"/>
        <w:rPr>
          <w:rFonts w:ascii="Times New Roman" w:hAnsi="Times New Roman" w:cs="Times New Roman"/>
          <w:sz w:val="24"/>
          <w:szCs w:val="24"/>
        </w:rPr>
      </w:pPr>
      <w:r>
        <w:rPr>
          <w:rFonts w:ascii="Times New Roman" w:hAnsi="Times New Roman" w:cs="Times New Roman"/>
          <w:sz w:val="24"/>
          <w:szCs w:val="24"/>
        </w:rPr>
        <w:t xml:space="preserve">Estende APCDM (airspace planning and collaborative decision-making model) sviluppato da Sherali et al. </w:t>
      </w:r>
      <w:r w:rsidR="001357E8">
        <w:rPr>
          <w:rFonts w:ascii="Times New Roman" w:hAnsi="Times New Roman" w:cs="Times New Roman"/>
          <w:sz w:val="24"/>
          <w:szCs w:val="24"/>
        </w:rPr>
        <w:t>(</w:t>
      </w:r>
      <w:r>
        <w:rPr>
          <w:rFonts w:ascii="Times New Roman" w:hAnsi="Times New Roman" w:cs="Times New Roman"/>
          <w:sz w:val="24"/>
          <w:szCs w:val="24"/>
        </w:rPr>
        <w:t>2003,2006</w:t>
      </w:r>
      <w:r w:rsidR="001357E8">
        <w:rPr>
          <w:rFonts w:ascii="Times New Roman" w:hAnsi="Times New Roman" w:cs="Times New Roman"/>
          <w:sz w:val="24"/>
          <w:szCs w:val="24"/>
        </w:rPr>
        <w:t>)</w:t>
      </w:r>
      <w:r>
        <w:rPr>
          <w:rFonts w:ascii="Times New Roman" w:hAnsi="Times New Roman" w:cs="Times New Roman"/>
          <w:sz w:val="24"/>
          <w:szCs w:val="24"/>
        </w:rPr>
        <w:t xml:space="preserve"> </w:t>
      </w:r>
      <w:r w:rsidR="00CC4685">
        <w:rPr>
          <w:rFonts w:ascii="Times New Roman" w:hAnsi="Times New Roman" w:cs="Times New Roman"/>
          <w:sz w:val="24"/>
          <w:szCs w:val="24"/>
        </w:rPr>
        <w:t xml:space="preserve">includendo la gestione delle FCA (flow constrained area) e soprattutto il meccanismo AMAL (Vossen and Ball 2006) </w:t>
      </w:r>
      <w:r w:rsidR="00EE6744">
        <w:rPr>
          <w:rFonts w:ascii="Times New Roman" w:hAnsi="Times New Roman" w:cs="Times New Roman"/>
          <w:sz w:val="24"/>
          <w:szCs w:val="24"/>
        </w:rPr>
        <w:t>per lo scambio d</w:t>
      </w:r>
      <w:r w:rsidR="00CC4685">
        <w:rPr>
          <w:rFonts w:ascii="Times New Roman" w:hAnsi="Times New Roman" w:cs="Times New Roman"/>
          <w:sz w:val="24"/>
          <w:szCs w:val="24"/>
        </w:rPr>
        <w:t xml:space="preserve">i slot. </w:t>
      </w:r>
    </w:p>
    <w:p w:rsidR="0031481E" w:rsidRDefault="0031481E" w:rsidP="00BF29A8">
      <w:pPr>
        <w:pStyle w:val="Paragrafoelenco"/>
        <w:spacing w:line="360" w:lineRule="auto"/>
        <w:rPr>
          <w:rFonts w:ascii="Times New Roman" w:hAnsi="Times New Roman" w:cs="Times New Roman"/>
          <w:sz w:val="24"/>
          <w:szCs w:val="24"/>
        </w:rPr>
      </w:pPr>
      <w:r>
        <w:rPr>
          <w:rFonts w:ascii="Times New Roman" w:hAnsi="Times New Roman" w:cs="Times New Roman"/>
          <w:sz w:val="24"/>
          <w:szCs w:val="24"/>
        </w:rPr>
        <w:t>Definisce tre diverse misure per l’equità:</w:t>
      </w:r>
    </w:p>
    <w:p w:rsidR="0031481E" w:rsidRDefault="0031481E" w:rsidP="0031481E">
      <w:pPr>
        <w:pStyle w:val="Paragrafoelenco"/>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EM1 ripresa dal modello precedente, considera i costi totali di carburante e ritardo</w:t>
      </w:r>
    </w:p>
    <w:p w:rsidR="0031481E" w:rsidRDefault="0031481E" w:rsidP="0031481E">
      <w:pPr>
        <w:pStyle w:val="Paragrafoelenco"/>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EM2 considera il ritardo medio realizzato per passeggero</w:t>
      </w:r>
    </w:p>
    <w:p w:rsidR="0031481E" w:rsidRDefault="0031481E" w:rsidP="0031481E">
      <w:pPr>
        <w:pStyle w:val="Paragrafoelenco"/>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EM3 basata su un indice binario di “on-time performance”</w:t>
      </w:r>
      <w:r w:rsidR="00844D2B">
        <w:rPr>
          <w:rFonts w:ascii="Times New Roman" w:hAnsi="Times New Roman" w:cs="Times New Roman"/>
          <w:sz w:val="24"/>
          <w:szCs w:val="24"/>
        </w:rPr>
        <w:t>.</w:t>
      </w:r>
    </w:p>
    <w:p w:rsidR="00BF29A8" w:rsidRDefault="00BF29A8" w:rsidP="00BF29A8">
      <w:pPr>
        <w:pStyle w:val="Paragrafoelenco"/>
        <w:spacing w:line="360" w:lineRule="auto"/>
        <w:rPr>
          <w:rFonts w:ascii="Times New Roman" w:hAnsi="Times New Roman" w:cs="Times New Roman"/>
          <w:sz w:val="24"/>
          <w:szCs w:val="24"/>
        </w:rPr>
      </w:pPr>
    </w:p>
    <w:p w:rsidR="00EE6744" w:rsidRDefault="00EE6744" w:rsidP="00EE6744">
      <w:pPr>
        <w:pStyle w:val="Paragrafoelenco"/>
        <w:spacing w:line="360" w:lineRule="auto"/>
        <w:rPr>
          <w:rFonts w:ascii="Times New Roman" w:hAnsi="Times New Roman" w:cs="Times New Roman"/>
          <w:sz w:val="24"/>
          <w:szCs w:val="24"/>
        </w:rPr>
      </w:pPr>
      <w:r w:rsidRPr="00EE6744">
        <w:rPr>
          <w:rFonts w:ascii="Times New Roman" w:hAnsi="Times New Roman" w:cs="Times New Roman"/>
          <w:b/>
          <w:sz w:val="24"/>
          <w:szCs w:val="24"/>
        </w:rPr>
        <w:t>Vossen and Ball 2006</w:t>
      </w:r>
    </w:p>
    <w:p w:rsidR="00C75B64" w:rsidRDefault="00EE6744" w:rsidP="00C75B64">
      <w:pPr>
        <w:pStyle w:val="Paragrafoelenco"/>
        <w:spacing w:line="360" w:lineRule="auto"/>
        <w:rPr>
          <w:rFonts w:ascii="Times New Roman" w:hAnsi="Times New Roman" w:cs="Times New Roman"/>
          <w:sz w:val="24"/>
          <w:szCs w:val="24"/>
        </w:rPr>
      </w:pPr>
      <w:r>
        <w:rPr>
          <w:rFonts w:ascii="Times New Roman" w:hAnsi="Times New Roman" w:cs="Times New Roman"/>
          <w:sz w:val="24"/>
          <w:szCs w:val="24"/>
        </w:rPr>
        <w:t>Introduce il meccanismo AMAL (at-most,</w:t>
      </w:r>
      <w:r w:rsidR="00BC53F7">
        <w:rPr>
          <w:rFonts w:ascii="Times New Roman" w:hAnsi="Times New Roman" w:cs="Times New Roman"/>
          <w:sz w:val="24"/>
          <w:szCs w:val="24"/>
        </w:rPr>
        <w:t xml:space="preserve"> </w:t>
      </w:r>
      <w:r>
        <w:rPr>
          <w:rFonts w:ascii="Times New Roman" w:hAnsi="Times New Roman" w:cs="Times New Roman"/>
          <w:sz w:val="24"/>
          <w:szCs w:val="24"/>
        </w:rPr>
        <w:t xml:space="preserve">at-least)  per lo scambio di slot. Un’offerta AMAL è nella forma </w:t>
      </w:r>
      <w:r w:rsidR="000E71FA" w:rsidRPr="00EE6744">
        <w:rPr>
          <w:rFonts w:ascii="Times New Roman" w:hAnsi="Times New Roman" w:cs="Times New Roman"/>
          <w:sz w:val="24"/>
          <w:szCs w:val="24"/>
        </w:rPr>
        <w:t>(f1, t1; f2, t2),</w:t>
      </w:r>
      <w:r w:rsidR="000E71FA">
        <w:rPr>
          <w:rFonts w:ascii="Times New Roman" w:hAnsi="Times New Roman" w:cs="Times New Roman"/>
          <w:sz w:val="24"/>
          <w:szCs w:val="24"/>
        </w:rPr>
        <w:t xml:space="preserve"> che </w:t>
      </w:r>
      <w:r w:rsidR="00C75B64">
        <w:rPr>
          <w:rFonts w:ascii="Times New Roman" w:hAnsi="Times New Roman" w:cs="Times New Roman"/>
          <w:sz w:val="24"/>
          <w:szCs w:val="24"/>
        </w:rPr>
        <w:t>significa che la compagnia è disposta a spostare il volo f1 in uno slot successivo, ma non più tardi di t1; in cambio vuole spostare il volo f2 in uno slot precedente non più tardi di t2.</w:t>
      </w:r>
    </w:p>
    <w:p w:rsidR="00D705E0" w:rsidRDefault="00D705E0" w:rsidP="00C75B64">
      <w:pPr>
        <w:pStyle w:val="Paragrafoelenco"/>
        <w:spacing w:line="360" w:lineRule="auto"/>
        <w:rPr>
          <w:rFonts w:ascii="Times New Roman" w:hAnsi="Times New Roman" w:cs="Times New Roman"/>
          <w:sz w:val="24"/>
          <w:szCs w:val="24"/>
        </w:rPr>
      </w:pPr>
    </w:p>
    <w:p w:rsidR="00D705E0" w:rsidRPr="00D705E0" w:rsidRDefault="00D705E0" w:rsidP="00D705E0">
      <w:pPr>
        <w:spacing w:line="360" w:lineRule="auto"/>
        <w:rPr>
          <w:rFonts w:ascii="Times New Roman" w:hAnsi="Times New Roman" w:cs="Times New Roman"/>
          <w:sz w:val="28"/>
          <w:szCs w:val="28"/>
        </w:rPr>
      </w:pPr>
      <w:r w:rsidRPr="00C75B64">
        <w:rPr>
          <w:rFonts w:ascii="Times New Roman" w:hAnsi="Times New Roman" w:cs="Times New Roman"/>
          <w:sz w:val="28"/>
          <w:szCs w:val="28"/>
        </w:rPr>
        <w:t xml:space="preserve">2 </w:t>
      </w:r>
      <w:r>
        <w:rPr>
          <w:rFonts w:ascii="Times New Roman" w:hAnsi="Times New Roman" w:cs="Times New Roman"/>
          <w:sz w:val="28"/>
          <w:szCs w:val="28"/>
        </w:rPr>
        <w:t>–</w:t>
      </w:r>
      <w:r w:rsidRPr="00C75B64">
        <w:rPr>
          <w:rFonts w:ascii="Times New Roman" w:hAnsi="Times New Roman" w:cs="Times New Roman"/>
          <w:sz w:val="28"/>
          <w:szCs w:val="28"/>
        </w:rPr>
        <w:t xml:space="preserve"> </w:t>
      </w:r>
      <w:r>
        <w:rPr>
          <w:rFonts w:ascii="Times New Roman" w:hAnsi="Times New Roman" w:cs="Times New Roman"/>
          <w:sz w:val="28"/>
          <w:szCs w:val="28"/>
        </w:rPr>
        <w:t>Confronto con UDPP</w:t>
      </w:r>
    </w:p>
    <w:p w:rsidR="00D705E0" w:rsidRDefault="00D705E0" w:rsidP="00C75B64">
      <w:pPr>
        <w:pStyle w:val="Paragrafoelenco"/>
        <w:spacing w:line="360" w:lineRule="auto"/>
        <w:rPr>
          <w:rFonts w:ascii="Times New Roman" w:hAnsi="Times New Roman" w:cs="Times New Roman"/>
          <w:sz w:val="24"/>
          <w:szCs w:val="24"/>
        </w:rPr>
      </w:pPr>
      <w:r w:rsidRPr="0035735C">
        <w:rPr>
          <w:rFonts w:ascii="Times New Roman" w:hAnsi="Times New Roman" w:cs="Times New Roman"/>
          <w:sz w:val="24"/>
          <w:szCs w:val="24"/>
        </w:rPr>
        <w:t>UDPP</w:t>
      </w:r>
      <w:r>
        <w:rPr>
          <w:rFonts w:ascii="Times New Roman" w:hAnsi="Times New Roman" w:cs="Times New Roman"/>
          <w:sz w:val="24"/>
          <w:szCs w:val="24"/>
        </w:rPr>
        <w:t xml:space="preserve"> (user driven prioritization process) utilizza il meccanismo SFP (selective flight protection) che opera attraverso lo scambio degli slot e il riordino delle partenze. Il fulcro dell’algoritmo è la sospensione di alcuni voli che </w:t>
      </w:r>
      <w:r w:rsidR="005C4E1B">
        <w:rPr>
          <w:rFonts w:ascii="Times New Roman" w:hAnsi="Times New Roman" w:cs="Times New Roman"/>
          <w:sz w:val="24"/>
          <w:szCs w:val="24"/>
        </w:rPr>
        <w:t>comporta</w:t>
      </w:r>
      <w:r>
        <w:rPr>
          <w:rFonts w:ascii="Times New Roman" w:hAnsi="Times New Roman" w:cs="Times New Roman"/>
          <w:sz w:val="24"/>
          <w:szCs w:val="24"/>
        </w:rPr>
        <w:t xml:space="preserve"> il guadagno di crediti OC (operating credit) che possono essere spesi per minimizzare il ritardo di altri voli (protection).</w:t>
      </w:r>
      <w:r w:rsidR="005C4E1B">
        <w:rPr>
          <w:rFonts w:ascii="Times New Roman" w:hAnsi="Times New Roman" w:cs="Times New Roman"/>
          <w:sz w:val="24"/>
          <w:szCs w:val="24"/>
        </w:rPr>
        <w:t xml:space="preserve"> Il numero di voli che un utente può proteggere dipende dal grado di congestione del sistema e dal numero di crediti che ha accumulato.</w:t>
      </w:r>
    </w:p>
    <w:p w:rsidR="005C4E1B" w:rsidRDefault="005C4E1B" w:rsidP="00C75B64">
      <w:pPr>
        <w:pStyle w:val="Paragrafoelenco"/>
        <w:spacing w:line="360" w:lineRule="auto"/>
        <w:rPr>
          <w:rFonts w:ascii="Times New Roman" w:hAnsi="Times New Roman" w:cs="Times New Roman"/>
          <w:sz w:val="24"/>
          <w:szCs w:val="24"/>
        </w:rPr>
      </w:pPr>
      <w:r>
        <w:rPr>
          <w:rFonts w:ascii="Times New Roman" w:hAnsi="Times New Roman" w:cs="Times New Roman"/>
          <w:sz w:val="24"/>
          <w:szCs w:val="24"/>
        </w:rPr>
        <w:t>Questo t</w:t>
      </w:r>
      <w:r w:rsidR="00137AD9">
        <w:rPr>
          <w:rFonts w:ascii="Times New Roman" w:hAnsi="Times New Roman" w:cs="Times New Roman"/>
          <w:sz w:val="24"/>
          <w:szCs w:val="24"/>
        </w:rPr>
        <w:t>ipo di approccio risulta diff</w:t>
      </w:r>
      <w:r w:rsidR="00BC53F7">
        <w:rPr>
          <w:rFonts w:ascii="Times New Roman" w:hAnsi="Times New Roman" w:cs="Times New Roman"/>
          <w:sz w:val="24"/>
          <w:szCs w:val="24"/>
        </w:rPr>
        <w:t>erente da quanto presente in le</w:t>
      </w:r>
      <w:bookmarkStart w:id="2" w:name="_GoBack"/>
      <w:bookmarkEnd w:id="2"/>
      <w:r w:rsidR="00137AD9">
        <w:rPr>
          <w:rFonts w:ascii="Times New Roman" w:hAnsi="Times New Roman" w:cs="Times New Roman"/>
          <w:sz w:val="24"/>
          <w:szCs w:val="24"/>
        </w:rPr>
        <w:t>tteratura.</w:t>
      </w:r>
    </w:p>
    <w:p w:rsidR="00A622E8" w:rsidRDefault="00B2588C" w:rsidP="00C75B64">
      <w:pPr>
        <w:pStyle w:val="Paragrafoelenco"/>
        <w:spacing w:line="360" w:lineRule="auto"/>
        <w:rPr>
          <w:rFonts w:ascii="Times New Roman" w:hAnsi="Times New Roman" w:cs="Times New Roman"/>
          <w:sz w:val="24"/>
          <w:szCs w:val="24"/>
        </w:rPr>
      </w:pPr>
      <w:r>
        <w:rPr>
          <w:rFonts w:ascii="Times New Roman" w:hAnsi="Times New Roman" w:cs="Times New Roman"/>
          <w:sz w:val="24"/>
          <w:szCs w:val="24"/>
        </w:rPr>
        <w:lastRenderedPageBreak/>
        <w:t>Il modello</w:t>
      </w:r>
      <w:r w:rsidR="00A622E8">
        <w:rPr>
          <w:rFonts w:ascii="Times New Roman" w:hAnsi="Times New Roman" w:cs="Times New Roman"/>
          <w:sz w:val="24"/>
          <w:szCs w:val="24"/>
        </w:rPr>
        <w:t xml:space="preserve"> Bertsimas and </w:t>
      </w:r>
      <w:r w:rsidR="00A622E8" w:rsidRPr="00A6732F">
        <w:rPr>
          <w:rFonts w:ascii="Times New Roman" w:hAnsi="Times New Roman" w:cs="Times New Roman"/>
          <w:sz w:val="24"/>
          <w:szCs w:val="24"/>
        </w:rPr>
        <w:t xml:space="preserve">Stock-Patterson </w:t>
      </w:r>
      <w:r w:rsidR="00A622E8">
        <w:rPr>
          <w:rFonts w:ascii="Times New Roman" w:hAnsi="Times New Roman" w:cs="Times New Roman"/>
          <w:sz w:val="24"/>
          <w:szCs w:val="24"/>
        </w:rPr>
        <w:t>(</w:t>
      </w:r>
      <w:r w:rsidR="00A622E8" w:rsidRPr="00A6732F">
        <w:rPr>
          <w:rFonts w:ascii="Times New Roman" w:hAnsi="Times New Roman" w:cs="Times New Roman"/>
          <w:sz w:val="24"/>
          <w:szCs w:val="24"/>
        </w:rPr>
        <w:t>1998</w:t>
      </w:r>
      <w:r w:rsidR="00A622E8">
        <w:rPr>
          <w:rFonts w:ascii="Times New Roman" w:hAnsi="Times New Roman" w:cs="Times New Roman"/>
          <w:sz w:val="24"/>
          <w:szCs w:val="24"/>
        </w:rPr>
        <w:t xml:space="preserve">) </w:t>
      </w:r>
      <w:r>
        <w:rPr>
          <w:rFonts w:ascii="Times New Roman" w:hAnsi="Times New Roman" w:cs="Times New Roman"/>
          <w:sz w:val="24"/>
          <w:szCs w:val="24"/>
        </w:rPr>
        <w:t>e</w:t>
      </w:r>
      <w:r w:rsidR="00A622E8">
        <w:rPr>
          <w:rFonts w:ascii="Times New Roman" w:hAnsi="Times New Roman" w:cs="Times New Roman"/>
          <w:sz w:val="24"/>
          <w:szCs w:val="24"/>
        </w:rPr>
        <w:t xml:space="preserve"> il modello Sherali et al. (2011) introducono un meccanismo di scambio di slot </w:t>
      </w:r>
      <w:r>
        <w:rPr>
          <w:rFonts w:ascii="Times New Roman" w:hAnsi="Times New Roman" w:cs="Times New Roman"/>
          <w:sz w:val="24"/>
          <w:szCs w:val="24"/>
        </w:rPr>
        <w:t>di tipo AMAL che risulta però differente da quello concepito in UDPP sia dal punto di vista concettuale che da quello tecnico.</w:t>
      </w:r>
    </w:p>
    <w:p w:rsidR="00B2588C" w:rsidRDefault="00B2588C" w:rsidP="00C75B64">
      <w:pPr>
        <w:pStyle w:val="Paragrafoelenco"/>
        <w:spacing w:line="360" w:lineRule="auto"/>
        <w:rPr>
          <w:rFonts w:ascii="Times New Roman" w:hAnsi="Times New Roman" w:cs="Times New Roman"/>
          <w:sz w:val="24"/>
          <w:szCs w:val="24"/>
        </w:rPr>
      </w:pPr>
      <w:r>
        <w:rPr>
          <w:rFonts w:ascii="Times New Roman" w:hAnsi="Times New Roman" w:cs="Times New Roman"/>
          <w:sz w:val="24"/>
          <w:szCs w:val="24"/>
        </w:rPr>
        <w:t xml:space="preserve">Concettualmente l’approccio AMAL consente di effettuare scambi di slot di tipo uno a uno assegnando implicitamente lo stesso valore a tutti gli slot, in UDPP invece </w:t>
      </w:r>
      <w:r w:rsidR="00AE1584">
        <w:rPr>
          <w:rFonts w:ascii="Times New Roman" w:hAnsi="Times New Roman" w:cs="Times New Roman"/>
          <w:sz w:val="24"/>
          <w:szCs w:val="24"/>
        </w:rPr>
        <w:t>si parte proprio dall’assegnazione di un valore OI (operating index) agli slot in base al grado di congestione dell’hotspot per determinare il numero di crediti necessari alla protezione di un volo.</w:t>
      </w:r>
    </w:p>
    <w:p w:rsidR="00AE1584" w:rsidRDefault="00AE1584" w:rsidP="00C75B64">
      <w:pPr>
        <w:pStyle w:val="Paragrafoelenco"/>
        <w:spacing w:line="360" w:lineRule="auto"/>
        <w:rPr>
          <w:rFonts w:ascii="Times New Roman" w:hAnsi="Times New Roman" w:cs="Times New Roman"/>
          <w:sz w:val="24"/>
          <w:szCs w:val="24"/>
        </w:rPr>
      </w:pPr>
      <w:r>
        <w:rPr>
          <w:rFonts w:ascii="Times New Roman" w:hAnsi="Times New Roman" w:cs="Times New Roman"/>
          <w:sz w:val="24"/>
          <w:szCs w:val="24"/>
        </w:rPr>
        <w:t>La tecnica dei crediti svincola completamente sospensione e protezione dei voli dal rapporto 1 a 1 e anche da qualsiasi legame temporale (i crediti possono</w:t>
      </w:r>
      <w:r w:rsidR="00B962D9">
        <w:rPr>
          <w:rFonts w:ascii="Times New Roman" w:hAnsi="Times New Roman" w:cs="Times New Roman"/>
          <w:sz w:val="24"/>
          <w:szCs w:val="24"/>
        </w:rPr>
        <w:t xml:space="preserve"> </w:t>
      </w:r>
      <w:r>
        <w:rPr>
          <w:rFonts w:ascii="Times New Roman" w:hAnsi="Times New Roman" w:cs="Times New Roman"/>
          <w:sz w:val="24"/>
          <w:szCs w:val="24"/>
        </w:rPr>
        <w:t xml:space="preserve">essere </w:t>
      </w:r>
      <w:r w:rsidR="00B962D9">
        <w:rPr>
          <w:rFonts w:ascii="Times New Roman" w:hAnsi="Times New Roman" w:cs="Times New Roman"/>
          <w:sz w:val="24"/>
          <w:szCs w:val="24"/>
        </w:rPr>
        <w:t>spesi per proteggere dei voli in hotspot futuri</w:t>
      </w:r>
      <w:r>
        <w:rPr>
          <w:rFonts w:ascii="Times New Roman" w:hAnsi="Times New Roman" w:cs="Times New Roman"/>
          <w:sz w:val="24"/>
          <w:szCs w:val="24"/>
        </w:rPr>
        <w:t>)</w:t>
      </w:r>
      <w:r w:rsidR="00B962D9">
        <w:rPr>
          <w:rFonts w:ascii="Times New Roman" w:hAnsi="Times New Roman" w:cs="Times New Roman"/>
          <w:sz w:val="24"/>
          <w:szCs w:val="24"/>
        </w:rPr>
        <w:t>.</w:t>
      </w:r>
    </w:p>
    <w:p w:rsidR="00483E1A" w:rsidRDefault="00A92800" w:rsidP="00C75B64">
      <w:pPr>
        <w:pStyle w:val="Paragrafoelenco"/>
        <w:spacing w:line="360" w:lineRule="auto"/>
        <w:rPr>
          <w:rFonts w:ascii="Times New Roman" w:hAnsi="Times New Roman" w:cs="Times New Roman"/>
          <w:sz w:val="24"/>
          <w:szCs w:val="24"/>
        </w:rPr>
      </w:pPr>
      <w:r>
        <w:rPr>
          <w:rFonts w:ascii="Times New Roman" w:hAnsi="Times New Roman" w:cs="Times New Roman"/>
          <w:sz w:val="24"/>
          <w:szCs w:val="24"/>
        </w:rPr>
        <w:t xml:space="preserve">Dal punto di vista tecnico il modello Sherali et al. (2011) definisce i possibili scambi </w:t>
      </w:r>
      <w:r w:rsidR="00483E1A">
        <w:rPr>
          <w:rFonts w:ascii="Times New Roman" w:hAnsi="Times New Roman" w:cs="Times New Roman"/>
          <w:sz w:val="24"/>
          <w:szCs w:val="24"/>
        </w:rPr>
        <w:t>di slot tramite grafi orientati</w:t>
      </w:r>
      <w:r>
        <w:rPr>
          <w:rFonts w:ascii="Times New Roman" w:hAnsi="Times New Roman" w:cs="Times New Roman"/>
          <w:sz w:val="24"/>
          <w:szCs w:val="24"/>
        </w:rPr>
        <w:t xml:space="preserve"> </w:t>
      </w:r>
      <w:r w:rsidR="00721BB2">
        <w:rPr>
          <w:rFonts w:ascii="Times New Roman" w:hAnsi="Times New Roman" w:cs="Times New Roman"/>
          <w:sz w:val="24"/>
          <w:szCs w:val="24"/>
        </w:rPr>
        <w:t xml:space="preserve">in cui </w:t>
      </w:r>
      <w:r w:rsidR="00483E1A">
        <w:rPr>
          <w:rFonts w:ascii="Times New Roman" w:hAnsi="Times New Roman" w:cs="Times New Roman"/>
          <w:sz w:val="24"/>
          <w:szCs w:val="24"/>
        </w:rPr>
        <w:t>gli scambi validi sono dei circuiti mentre in UDPP è possibile modellizzare il problema SFP come un problema di assegnazione fra voli e slot.</w:t>
      </w:r>
    </w:p>
    <w:p w:rsidR="00483E1A" w:rsidRDefault="00483E1A" w:rsidP="00C75B64">
      <w:pPr>
        <w:pStyle w:val="Paragrafoelenco"/>
        <w:spacing w:line="360" w:lineRule="auto"/>
        <w:rPr>
          <w:rFonts w:ascii="Times New Roman" w:hAnsi="Times New Roman" w:cs="Times New Roman"/>
          <w:sz w:val="24"/>
          <w:szCs w:val="24"/>
        </w:rPr>
      </w:pPr>
    </w:p>
    <w:p w:rsidR="00483E1A" w:rsidRDefault="00483E1A" w:rsidP="00C75B64">
      <w:pPr>
        <w:pStyle w:val="Paragrafoelenco"/>
        <w:spacing w:line="360" w:lineRule="auto"/>
        <w:rPr>
          <w:rFonts w:ascii="Times New Roman" w:hAnsi="Times New Roman" w:cs="Times New Roman"/>
          <w:sz w:val="24"/>
          <w:szCs w:val="24"/>
        </w:rPr>
      </w:pPr>
      <w:r>
        <w:rPr>
          <w:rFonts w:ascii="Times New Roman" w:hAnsi="Times New Roman" w:cs="Times New Roman"/>
          <w:sz w:val="24"/>
          <w:szCs w:val="24"/>
        </w:rPr>
        <w:t xml:space="preserve">La variante del modello definita in </w:t>
      </w:r>
      <w:r w:rsidRPr="00483E1A">
        <w:rPr>
          <w:rFonts w:ascii="Times New Roman" w:hAnsi="Times New Roman" w:cs="Times New Roman"/>
          <w:sz w:val="24"/>
          <w:szCs w:val="24"/>
        </w:rPr>
        <w:t>Barnhart et al. 2012</w:t>
      </w:r>
      <w:r>
        <w:rPr>
          <w:rFonts w:ascii="Times New Roman" w:hAnsi="Times New Roman" w:cs="Times New Roman"/>
          <w:sz w:val="24"/>
          <w:szCs w:val="24"/>
        </w:rPr>
        <w:t xml:space="preserve"> non include la possibilità per le compagnie di effettuare offerte di scambio quindi da questo punto di vista risulta distante dall’idea centrale in UDPP.</w:t>
      </w:r>
    </w:p>
    <w:p w:rsidR="00483E1A" w:rsidRDefault="00483E1A" w:rsidP="00483E1A">
      <w:pPr>
        <w:spacing w:line="360" w:lineRule="auto"/>
        <w:rPr>
          <w:rFonts w:ascii="Times New Roman" w:hAnsi="Times New Roman" w:cs="Times New Roman"/>
          <w:sz w:val="24"/>
          <w:szCs w:val="24"/>
        </w:rPr>
      </w:pPr>
    </w:p>
    <w:p w:rsidR="00483E1A" w:rsidRPr="00FC0A4B" w:rsidRDefault="00FC0A4B" w:rsidP="00FC0A4B">
      <w:pPr>
        <w:tabs>
          <w:tab w:val="left" w:pos="2572"/>
        </w:tabs>
        <w:spacing w:line="360" w:lineRule="auto"/>
        <w:rPr>
          <w:rFonts w:ascii="Times New Roman" w:hAnsi="Times New Roman" w:cs="Times New Roman"/>
          <w:sz w:val="28"/>
          <w:szCs w:val="28"/>
        </w:rPr>
      </w:pPr>
      <w:r>
        <w:rPr>
          <w:rFonts w:ascii="Times New Roman" w:hAnsi="Times New Roman" w:cs="Times New Roman"/>
          <w:sz w:val="28"/>
          <w:szCs w:val="28"/>
        </w:rPr>
        <w:t xml:space="preserve">3 – Costi </w:t>
      </w:r>
      <w:r w:rsidRPr="00FC0A4B">
        <w:rPr>
          <w:rFonts w:ascii="Times New Roman" w:hAnsi="Times New Roman" w:cs="Times New Roman"/>
          <w:color w:val="FF0000"/>
          <w:sz w:val="20"/>
          <w:szCs w:val="20"/>
        </w:rPr>
        <w:t>(?legato a UDPP o solo scelta nella tesi?)</w:t>
      </w:r>
    </w:p>
    <w:p w:rsidR="00483E1A" w:rsidRDefault="00FC0A4B" w:rsidP="00C75B64">
      <w:pPr>
        <w:pStyle w:val="Paragrafoelenco"/>
        <w:spacing w:line="360" w:lineRule="auto"/>
        <w:rPr>
          <w:rFonts w:ascii="Times New Roman" w:hAnsi="Times New Roman" w:cs="Times New Roman"/>
          <w:sz w:val="24"/>
          <w:szCs w:val="24"/>
        </w:rPr>
      </w:pPr>
      <w:r>
        <w:rPr>
          <w:rFonts w:ascii="Times New Roman" w:hAnsi="Times New Roman" w:cs="Times New Roman"/>
          <w:sz w:val="24"/>
          <w:szCs w:val="24"/>
        </w:rPr>
        <w:t>La definizione dei costi derivanti dal ritardo dei voli è sostanzialmente diversa fra i modelli statunitensi e quelli europei.</w:t>
      </w:r>
    </w:p>
    <w:p w:rsidR="00FC0A4B" w:rsidRDefault="00FC0A4B" w:rsidP="00C75B64">
      <w:pPr>
        <w:pStyle w:val="Paragrafoelenco"/>
        <w:spacing w:line="360" w:lineRule="auto"/>
        <w:rPr>
          <w:rFonts w:ascii="Times New Roman" w:hAnsi="Times New Roman" w:cs="Times New Roman"/>
          <w:sz w:val="24"/>
          <w:szCs w:val="24"/>
        </w:rPr>
      </w:pPr>
      <w:r>
        <w:rPr>
          <w:rFonts w:ascii="Times New Roman" w:hAnsi="Times New Roman" w:cs="Times New Roman"/>
          <w:sz w:val="24"/>
          <w:szCs w:val="24"/>
        </w:rPr>
        <w:t>Nella letteratura americana appare consolidata l’idea di modellizzare i costi come combinazione dei costi derivanti da ritardo a terra e dei costi derivanti da ritardo in aria, con i secondi pesati in maniera maggiore rispetto ai primi.</w:t>
      </w:r>
    </w:p>
    <w:p w:rsidR="00D8164C" w:rsidRPr="00D8164C" w:rsidRDefault="00285B24" w:rsidP="00D8164C">
      <w:pPr>
        <w:pStyle w:val="Paragrafoelenco"/>
        <w:spacing w:line="360" w:lineRule="auto"/>
        <w:rPr>
          <w:rFonts w:ascii="Times New Roman" w:hAnsi="Times New Roman" w:cs="Times New Roman"/>
          <w:sz w:val="24"/>
          <w:szCs w:val="24"/>
        </w:rPr>
      </w:pPr>
      <w:r>
        <w:rPr>
          <w:rFonts w:ascii="Times New Roman" w:hAnsi="Times New Roman" w:cs="Times New Roman"/>
          <w:sz w:val="24"/>
          <w:szCs w:val="24"/>
        </w:rPr>
        <w:t xml:space="preserve">In Cook et al. (2009) i costi per il sistema europeo sono modellizzati </w:t>
      </w:r>
      <w:r w:rsidR="00D8164C">
        <w:rPr>
          <w:rFonts w:ascii="Times New Roman" w:hAnsi="Times New Roman" w:cs="Times New Roman"/>
          <w:sz w:val="24"/>
          <w:szCs w:val="24"/>
        </w:rPr>
        <w:t>come composti da una componente hard di tipo</w:t>
      </w:r>
      <w:r>
        <w:rPr>
          <w:rFonts w:ascii="Times New Roman" w:hAnsi="Times New Roman" w:cs="Times New Roman"/>
          <w:sz w:val="24"/>
          <w:szCs w:val="24"/>
        </w:rPr>
        <w:t xml:space="preserve"> </w:t>
      </w:r>
      <w:r w:rsidR="00D8164C">
        <w:rPr>
          <w:rFonts w:ascii="Times New Roman" w:hAnsi="Times New Roman" w:cs="Times New Roman"/>
          <w:sz w:val="24"/>
          <w:szCs w:val="24"/>
        </w:rPr>
        <w:t>costo per passeggero per ora di ritardo e una parte soft più difficile da quantificare che tiene conto dei costi indiretti.</w:t>
      </w:r>
    </w:p>
    <w:p w:rsidR="00D8164C" w:rsidRDefault="00D8164C" w:rsidP="00D8164C">
      <w:pPr>
        <w:spacing w:line="360" w:lineRule="auto"/>
        <w:rPr>
          <w:rFonts w:ascii="Times New Roman" w:hAnsi="Times New Roman" w:cs="Times New Roman"/>
          <w:sz w:val="20"/>
          <w:szCs w:val="20"/>
        </w:rPr>
      </w:pPr>
    </w:p>
    <w:p w:rsidR="00D8164C" w:rsidRDefault="00D8164C" w:rsidP="00D8164C">
      <w:pPr>
        <w:spacing w:line="360" w:lineRule="auto"/>
        <w:rPr>
          <w:rFonts w:ascii="Times New Roman" w:hAnsi="Times New Roman" w:cs="Times New Roman"/>
          <w:sz w:val="20"/>
          <w:szCs w:val="20"/>
        </w:rPr>
      </w:pPr>
    </w:p>
    <w:p w:rsidR="00D8164C" w:rsidRDefault="00D8164C" w:rsidP="00D8164C">
      <w:pPr>
        <w:spacing w:line="360" w:lineRule="auto"/>
        <w:rPr>
          <w:rFonts w:ascii="Times New Roman" w:hAnsi="Times New Roman" w:cs="Times New Roman"/>
          <w:sz w:val="20"/>
          <w:szCs w:val="20"/>
        </w:rPr>
      </w:pPr>
    </w:p>
    <w:p w:rsidR="002E78F9" w:rsidRDefault="002E78F9" w:rsidP="00D8164C">
      <w:pPr>
        <w:spacing w:line="360" w:lineRule="auto"/>
        <w:rPr>
          <w:rFonts w:ascii="Times New Roman" w:hAnsi="Times New Roman" w:cs="Times New Roman"/>
          <w:sz w:val="20"/>
          <w:szCs w:val="20"/>
        </w:rPr>
      </w:pPr>
    </w:p>
    <w:p w:rsidR="002E78F9" w:rsidRDefault="002E78F9" w:rsidP="00D8164C">
      <w:pPr>
        <w:spacing w:line="360" w:lineRule="auto"/>
        <w:rPr>
          <w:rFonts w:ascii="Times New Roman" w:hAnsi="Times New Roman" w:cs="Times New Roman"/>
          <w:sz w:val="20"/>
          <w:szCs w:val="20"/>
        </w:rPr>
      </w:pPr>
    </w:p>
    <w:p w:rsidR="002E78F9" w:rsidRPr="002E78F9" w:rsidRDefault="002E78F9" w:rsidP="002E78F9">
      <w:pPr>
        <w:spacing w:line="360" w:lineRule="auto"/>
        <w:rPr>
          <w:rFonts w:ascii="Times New Roman" w:hAnsi="Times New Roman" w:cs="Times New Roman"/>
          <w:sz w:val="20"/>
          <w:szCs w:val="20"/>
        </w:rPr>
      </w:pPr>
      <w:r w:rsidRPr="002E78F9">
        <w:rPr>
          <w:rFonts w:ascii="Times New Roman" w:hAnsi="Times New Roman" w:cs="Times New Roman"/>
          <w:sz w:val="20"/>
          <w:szCs w:val="20"/>
        </w:rPr>
        <w:lastRenderedPageBreak/>
        <w:t>Barnhart, C., Bertsimas, D., Caramanis, C., &amp; Fearing, D. (2012). Equitable and efficient coordination in traffic flow management. Transportation Scie</w:t>
      </w:r>
      <w:r>
        <w:rPr>
          <w:rFonts w:ascii="Times New Roman" w:hAnsi="Times New Roman" w:cs="Times New Roman"/>
          <w:sz w:val="20"/>
          <w:szCs w:val="20"/>
        </w:rPr>
        <w:t>nce, 46(2), 262-280.</w:t>
      </w:r>
    </w:p>
    <w:p w:rsidR="002E78F9" w:rsidRPr="002E78F9" w:rsidRDefault="002E78F9" w:rsidP="002E78F9">
      <w:pPr>
        <w:spacing w:line="360" w:lineRule="auto"/>
        <w:rPr>
          <w:rFonts w:ascii="Times New Roman" w:hAnsi="Times New Roman" w:cs="Times New Roman"/>
          <w:sz w:val="20"/>
          <w:szCs w:val="20"/>
        </w:rPr>
      </w:pPr>
      <w:r w:rsidRPr="002E78F9">
        <w:rPr>
          <w:rFonts w:ascii="Times New Roman" w:hAnsi="Times New Roman" w:cs="Times New Roman"/>
          <w:sz w:val="20"/>
          <w:szCs w:val="20"/>
        </w:rPr>
        <w:t>Bertsimas, D., Gupta, S. (2016). Fairness and collaboration in network air traffic flow management: an optimization approach. Transp</w:t>
      </w:r>
      <w:r>
        <w:rPr>
          <w:rFonts w:ascii="Times New Roman" w:hAnsi="Times New Roman" w:cs="Times New Roman"/>
          <w:sz w:val="20"/>
          <w:szCs w:val="20"/>
        </w:rPr>
        <w:t>ortation Science, 50(1), 57-76.</w:t>
      </w:r>
    </w:p>
    <w:p w:rsidR="002E78F9" w:rsidRPr="002E78F9" w:rsidRDefault="002E78F9" w:rsidP="002E78F9">
      <w:pPr>
        <w:spacing w:line="360" w:lineRule="auto"/>
        <w:rPr>
          <w:rFonts w:ascii="Times New Roman" w:hAnsi="Times New Roman" w:cs="Times New Roman"/>
          <w:sz w:val="20"/>
          <w:szCs w:val="20"/>
        </w:rPr>
      </w:pPr>
      <w:r w:rsidRPr="002E78F9">
        <w:rPr>
          <w:rFonts w:ascii="Times New Roman" w:hAnsi="Times New Roman" w:cs="Times New Roman"/>
          <w:sz w:val="20"/>
          <w:szCs w:val="20"/>
        </w:rPr>
        <w:t>Bertsimas, D., Lulli, G., Odoni, A. (2011). An integer optimization approach to large-scale air traffic flow management. Opera</w:t>
      </w:r>
      <w:r>
        <w:rPr>
          <w:rFonts w:ascii="Times New Roman" w:hAnsi="Times New Roman" w:cs="Times New Roman"/>
          <w:sz w:val="20"/>
          <w:szCs w:val="20"/>
        </w:rPr>
        <w:t>tions research, 59(1), 211-227.</w:t>
      </w:r>
    </w:p>
    <w:p w:rsidR="002E78F9" w:rsidRDefault="002E78F9" w:rsidP="002E78F9">
      <w:pPr>
        <w:spacing w:line="360" w:lineRule="auto"/>
        <w:rPr>
          <w:rFonts w:ascii="Times New Roman" w:hAnsi="Times New Roman" w:cs="Times New Roman"/>
          <w:sz w:val="20"/>
          <w:szCs w:val="20"/>
        </w:rPr>
      </w:pPr>
      <w:r w:rsidRPr="002E78F9">
        <w:rPr>
          <w:rFonts w:ascii="Times New Roman" w:hAnsi="Times New Roman" w:cs="Times New Roman"/>
          <w:sz w:val="20"/>
          <w:szCs w:val="20"/>
        </w:rPr>
        <w:t>Bertsimas, D., Stock-Patterson, S. (1998). The air traffic flow management problem with enroute capacities. Opera</w:t>
      </w:r>
      <w:r>
        <w:rPr>
          <w:rFonts w:ascii="Times New Roman" w:hAnsi="Times New Roman" w:cs="Times New Roman"/>
          <w:sz w:val="20"/>
          <w:szCs w:val="20"/>
        </w:rPr>
        <w:t>tions research, 46(3), 406-422.</w:t>
      </w:r>
    </w:p>
    <w:p w:rsidR="002E78F9" w:rsidRDefault="002E78F9" w:rsidP="002E78F9">
      <w:pPr>
        <w:spacing w:line="360" w:lineRule="auto"/>
        <w:rPr>
          <w:rFonts w:ascii="Times New Roman" w:hAnsi="Times New Roman" w:cs="Times New Roman"/>
          <w:sz w:val="20"/>
          <w:szCs w:val="20"/>
        </w:rPr>
      </w:pPr>
      <w:r w:rsidRPr="00D8164C">
        <w:rPr>
          <w:rFonts w:ascii="Times New Roman" w:hAnsi="Times New Roman" w:cs="Times New Roman"/>
          <w:sz w:val="20"/>
          <w:szCs w:val="20"/>
        </w:rPr>
        <w:t>A. Cook, G. Tanner, R. Jovanovic, A. Lawes, The cost of delay to air transport in Europe - quantification and management, 13th Air Transport Research Society (ATRS) World Conference, 27-30 June 2009, Abu Dhabi, United Arab Emirates, Paper No. 107</w:t>
      </w:r>
    </w:p>
    <w:p w:rsidR="002E78F9" w:rsidRPr="002E78F9" w:rsidRDefault="002E78F9" w:rsidP="002E78F9">
      <w:pPr>
        <w:spacing w:line="360" w:lineRule="auto"/>
        <w:rPr>
          <w:rFonts w:ascii="Times New Roman" w:hAnsi="Times New Roman" w:cs="Times New Roman"/>
          <w:sz w:val="20"/>
          <w:szCs w:val="20"/>
        </w:rPr>
      </w:pPr>
      <w:r w:rsidRPr="002E78F9">
        <w:rPr>
          <w:rFonts w:ascii="Times New Roman" w:hAnsi="Times New Roman" w:cs="Times New Roman"/>
          <w:sz w:val="20"/>
          <w:szCs w:val="20"/>
        </w:rPr>
        <w:t>Lulli, G., A. Odoni. 2007. The European air traffic flow management</w:t>
      </w:r>
      <w:r>
        <w:rPr>
          <w:rFonts w:ascii="Times New Roman" w:hAnsi="Times New Roman" w:cs="Times New Roman"/>
          <w:sz w:val="20"/>
          <w:szCs w:val="20"/>
        </w:rPr>
        <w:t xml:space="preserve"> </w:t>
      </w:r>
      <w:r w:rsidRPr="002E78F9">
        <w:rPr>
          <w:rFonts w:ascii="Times New Roman" w:hAnsi="Times New Roman" w:cs="Times New Roman"/>
          <w:sz w:val="20"/>
          <w:szCs w:val="20"/>
        </w:rPr>
        <w:t>problem. Transportation Sci. 41(4) 431–443.</w:t>
      </w:r>
    </w:p>
    <w:p w:rsidR="002E78F9" w:rsidRPr="002E78F9" w:rsidRDefault="002E78F9" w:rsidP="002E78F9">
      <w:pPr>
        <w:spacing w:line="360" w:lineRule="auto"/>
        <w:rPr>
          <w:rFonts w:ascii="Times New Roman" w:hAnsi="Times New Roman" w:cs="Times New Roman"/>
          <w:sz w:val="20"/>
          <w:szCs w:val="20"/>
        </w:rPr>
      </w:pPr>
      <w:r w:rsidRPr="002E78F9">
        <w:rPr>
          <w:rFonts w:ascii="Times New Roman" w:hAnsi="Times New Roman" w:cs="Times New Roman"/>
          <w:sz w:val="20"/>
          <w:szCs w:val="20"/>
        </w:rPr>
        <w:t>Sherali, H. D., Hill, J. M., McCrea, M. V., Trani, A. A. (2011). Integrating slot exchange, safety, capacity, and equity mechanisms within an airspace flow program. Transpor</w:t>
      </w:r>
      <w:r>
        <w:rPr>
          <w:rFonts w:ascii="Times New Roman" w:hAnsi="Times New Roman" w:cs="Times New Roman"/>
          <w:sz w:val="20"/>
          <w:szCs w:val="20"/>
        </w:rPr>
        <w:t>tation science, 45(2), 271-284.</w:t>
      </w:r>
    </w:p>
    <w:p w:rsidR="002E78F9" w:rsidRDefault="002E78F9" w:rsidP="002E78F9">
      <w:pPr>
        <w:spacing w:line="360" w:lineRule="auto"/>
        <w:rPr>
          <w:rFonts w:ascii="Times New Roman" w:hAnsi="Times New Roman" w:cs="Times New Roman"/>
          <w:sz w:val="20"/>
          <w:szCs w:val="20"/>
        </w:rPr>
      </w:pPr>
      <w:r w:rsidRPr="002E78F9">
        <w:rPr>
          <w:rFonts w:ascii="Times New Roman" w:hAnsi="Times New Roman" w:cs="Times New Roman"/>
          <w:sz w:val="20"/>
          <w:szCs w:val="20"/>
        </w:rPr>
        <w:t>Vossen, T., Ball. M. O. (2006). Optimization and mediated bartering models for ground delay programs. Naval Research Logistics 53(1) 75–90.</w:t>
      </w:r>
    </w:p>
    <w:p w:rsidR="00D705E0" w:rsidRDefault="00D705E0" w:rsidP="00C75B64">
      <w:pPr>
        <w:pStyle w:val="Paragrafoelenco"/>
        <w:spacing w:line="360" w:lineRule="auto"/>
        <w:rPr>
          <w:rFonts w:ascii="Times New Roman" w:hAnsi="Times New Roman" w:cs="Times New Roman"/>
          <w:sz w:val="24"/>
          <w:szCs w:val="24"/>
        </w:rPr>
      </w:pPr>
    </w:p>
    <w:p w:rsidR="00D705E0" w:rsidRDefault="00D705E0" w:rsidP="00C75B64">
      <w:pPr>
        <w:pStyle w:val="Paragrafoelenco"/>
        <w:spacing w:line="360" w:lineRule="auto"/>
        <w:rPr>
          <w:rFonts w:ascii="Times New Roman" w:hAnsi="Times New Roman" w:cs="Times New Roman"/>
          <w:sz w:val="24"/>
          <w:szCs w:val="24"/>
        </w:rPr>
      </w:pPr>
    </w:p>
    <w:p w:rsidR="00D705E0" w:rsidRPr="00C75B64" w:rsidRDefault="00D705E0" w:rsidP="00C75B64">
      <w:pPr>
        <w:spacing w:line="360" w:lineRule="auto"/>
        <w:rPr>
          <w:rFonts w:ascii="Times New Roman" w:hAnsi="Times New Roman" w:cs="Times New Roman"/>
          <w:sz w:val="24"/>
          <w:szCs w:val="24"/>
        </w:rPr>
      </w:pPr>
    </w:p>
    <w:p w:rsidR="00D705E0" w:rsidRDefault="00D705E0" w:rsidP="002F502E">
      <w:pPr>
        <w:spacing w:line="360" w:lineRule="auto"/>
        <w:rPr>
          <w:rFonts w:ascii="Times New Roman" w:hAnsi="Times New Roman" w:cs="Times New Roman"/>
          <w:sz w:val="24"/>
          <w:szCs w:val="24"/>
        </w:rPr>
      </w:pPr>
    </w:p>
    <w:p w:rsidR="00C056D7" w:rsidRPr="00FC0A4B" w:rsidRDefault="00C056D7" w:rsidP="00FC0A4B">
      <w:pPr>
        <w:rPr>
          <w:rFonts w:ascii="Times New Roman" w:hAnsi="Times New Roman" w:cs="Times New Roman"/>
          <w:sz w:val="24"/>
          <w:szCs w:val="24"/>
        </w:rPr>
      </w:pPr>
    </w:p>
    <w:sectPr w:rsidR="00C056D7" w:rsidRPr="00FC0A4B">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2AD7" w:rsidRDefault="00662AD7" w:rsidP="005C4E1B">
      <w:pPr>
        <w:spacing w:after="0" w:line="240" w:lineRule="auto"/>
      </w:pPr>
      <w:r>
        <w:separator/>
      </w:r>
    </w:p>
  </w:endnote>
  <w:endnote w:type="continuationSeparator" w:id="0">
    <w:p w:rsidR="00662AD7" w:rsidRDefault="00662AD7" w:rsidP="005C4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2AD7" w:rsidRDefault="00662AD7" w:rsidP="005C4E1B">
      <w:pPr>
        <w:spacing w:after="0" w:line="240" w:lineRule="auto"/>
      </w:pPr>
      <w:r>
        <w:separator/>
      </w:r>
    </w:p>
  </w:footnote>
  <w:footnote w:type="continuationSeparator" w:id="0">
    <w:p w:rsidR="00662AD7" w:rsidRDefault="00662AD7" w:rsidP="005C4E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E78DE"/>
    <w:multiLevelType w:val="hybridMultilevel"/>
    <w:tmpl w:val="78F86204"/>
    <w:lvl w:ilvl="0" w:tplc="C174118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CB46E12"/>
    <w:multiLevelType w:val="hybridMultilevel"/>
    <w:tmpl w:val="A8A41212"/>
    <w:lvl w:ilvl="0" w:tplc="958A3AAE">
      <w:start w:val="1"/>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2BB92598"/>
    <w:multiLevelType w:val="hybridMultilevel"/>
    <w:tmpl w:val="A8F2FE80"/>
    <w:lvl w:ilvl="0" w:tplc="6140351A">
      <w:start w:val="1"/>
      <w:numFmt w:val="upperLetter"/>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 w15:restartNumberingAfterBreak="0">
    <w:nsid w:val="30794087"/>
    <w:multiLevelType w:val="hybridMultilevel"/>
    <w:tmpl w:val="A0569B66"/>
    <w:lvl w:ilvl="0" w:tplc="72DA7024">
      <w:start w:val="1"/>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78A11BE2"/>
    <w:multiLevelType w:val="hybridMultilevel"/>
    <w:tmpl w:val="5504CA30"/>
    <w:lvl w:ilvl="0" w:tplc="8C82E1DC">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C77"/>
    <w:rsid w:val="000243D8"/>
    <w:rsid w:val="000264FB"/>
    <w:rsid w:val="00051A6F"/>
    <w:rsid w:val="000E71FA"/>
    <w:rsid w:val="00103D98"/>
    <w:rsid w:val="001240EE"/>
    <w:rsid w:val="001357E8"/>
    <w:rsid w:val="00137AD9"/>
    <w:rsid w:val="00147D8B"/>
    <w:rsid w:val="00170F1D"/>
    <w:rsid w:val="001975DB"/>
    <w:rsid w:val="00285B24"/>
    <w:rsid w:val="002D183A"/>
    <w:rsid w:val="002E78F9"/>
    <w:rsid w:val="002F502E"/>
    <w:rsid w:val="00302B0D"/>
    <w:rsid w:val="0031481E"/>
    <w:rsid w:val="0035735C"/>
    <w:rsid w:val="00385717"/>
    <w:rsid w:val="00390F33"/>
    <w:rsid w:val="003A4554"/>
    <w:rsid w:val="004521B3"/>
    <w:rsid w:val="00472AC3"/>
    <w:rsid w:val="00483E1A"/>
    <w:rsid w:val="004F0391"/>
    <w:rsid w:val="00504C06"/>
    <w:rsid w:val="005C4E1B"/>
    <w:rsid w:val="00662AD7"/>
    <w:rsid w:val="00694C77"/>
    <w:rsid w:val="006E7DC0"/>
    <w:rsid w:val="00721BB2"/>
    <w:rsid w:val="008149DF"/>
    <w:rsid w:val="008447E2"/>
    <w:rsid w:val="00844D2B"/>
    <w:rsid w:val="0084615E"/>
    <w:rsid w:val="008A5ADA"/>
    <w:rsid w:val="009E74E4"/>
    <w:rsid w:val="00A622E8"/>
    <w:rsid w:val="00A6732F"/>
    <w:rsid w:val="00A7214B"/>
    <w:rsid w:val="00A72605"/>
    <w:rsid w:val="00A92800"/>
    <w:rsid w:val="00AC38BA"/>
    <w:rsid w:val="00AE1584"/>
    <w:rsid w:val="00B2588C"/>
    <w:rsid w:val="00B35CE7"/>
    <w:rsid w:val="00B412F5"/>
    <w:rsid w:val="00B91854"/>
    <w:rsid w:val="00B962D9"/>
    <w:rsid w:val="00BC53F7"/>
    <w:rsid w:val="00BF29A8"/>
    <w:rsid w:val="00C056D7"/>
    <w:rsid w:val="00C75B64"/>
    <w:rsid w:val="00C83E2B"/>
    <w:rsid w:val="00CB38B7"/>
    <w:rsid w:val="00CC4685"/>
    <w:rsid w:val="00D705E0"/>
    <w:rsid w:val="00D8164C"/>
    <w:rsid w:val="00E13C71"/>
    <w:rsid w:val="00E42236"/>
    <w:rsid w:val="00E6172B"/>
    <w:rsid w:val="00E85572"/>
    <w:rsid w:val="00EE6744"/>
    <w:rsid w:val="00F01D14"/>
    <w:rsid w:val="00F377DB"/>
    <w:rsid w:val="00F45842"/>
    <w:rsid w:val="00F648D6"/>
    <w:rsid w:val="00FC0A4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B7CFA"/>
  <w15:chartTrackingRefBased/>
  <w15:docId w15:val="{1413CFF4-E3D2-4C09-9847-B38889469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E74E4"/>
    <w:pPr>
      <w:ind w:left="720"/>
      <w:contextualSpacing/>
    </w:pPr>
  </w:style>
  <w:style w:type="paragraph" w:styleId="Intestazione">
    <w:name w:val="header"/>
    <w:basedOn w:val="Normale"/>
    <w:link w:val="IntestazioneCarattere"/>
    <w:uiPriority w:val="99"/>
    <w:unhideWhenUsed/>
    <w:rsid w:val="005C4E1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C4E1B"/>
  </w:style>
  <w:style w:type="paragraph" w:styleId="Pidipagina">
    <w:name w:val="footer"/>
    <w:basedOn w:val="Normale"/>
    <w:link w:val="PidipaginaCarattere"/>
    <w:uiPriority w:val="99"/>
    <w:unhideWhenUsed/>
    <w:rsid w:val="005C4E1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C4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679</TotalTime>
  <Pages>4</Pages>
  <Words>1106</Words>
  <Characters>6309</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 Bet</dc:creator>
  <cp:keywords/>
  <dc:description/>
  <cp:lastModifiedBy>Ivano Bet</cp:lastModifiedBy>
  <cp:revision>18</cp:revision>
  <dcterms:created xsi:type="dcterms:W3CDTF">2017-07-20T09:06:00Z</dcterms:created>
  <dcterms:modified xsi:type="dcterms:W3CDTF">2017-07-21T08:28:00Z</dcterms:modified>
</cp:coreProperties>
</file>