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B4C" w:rsidRDefault="002B4B4C" w:rsidP="002B4B4C">
      <w:pPr>
        <w:pStyle w:val="Heading1"/>
      </w:pPr>
      <w:r>
        <w:t>Task Descriptions</w:t>
      </w:r>
    </w:p>
    <w:p w:rsidR="002B4B4C" w:rsidRPr="00C13B40" w:rsidRDefault="002B4B4C" w:rsidP="002B4B4C">
      <w:r>
        <w:t xml:space="preserve">This </w:t>
      </w:r>
      <w:r w:rsidR="00A21A73">
        <w:t xml:space="preserve">document </w:t>
      </w:r>
      <w:r>
        <w:t xml:space="preserve">contains a list of the current </w:t>
      </w:r>
      <w:r w:rsidR="009324E3">
        <w:t>tasks</w:t>
      </w:r>
      <w:r>
        <w:t xml:space="preserve"> that have been created in DeploymentSpike.</w:t>
      </w:r>
      <w:r w:rsidR="009324E3">
        <w:t>Tasks</w:t>
      </w:r>
    </w:p>
    <w:p w:rsidR="002B4B4C" w:rsidRDefault="002B4B4C" w:rsidP="002B4B4C">
      <w:pPr>
        <w:pStyle w:val="Heading2"/>
      </w:pPr>
      <w:r>
        <w:t>Current Tasks</w:t>
      </w:r>
    </w:p>
    <w:tbl>
      <w:tblPr>
        <w:tblStyle w:val="MediumShading1-Accent1"/>
        <w:tblW w:w="0" w:type="auto"/>
        <w:tblLook w:val="0420" w:firstRow="1" w:lastRow="0" w:firstColumn="0" w:lastColumn="0" w:noHBand="0" w:noVBand="1"/>
      </w:tblPr>
      <w:tblGrid>
        <w:gridCol w:w="1830"/>
        <w:gridCol w:w="7746"/>
      </w:tblGrid>
      <w:tr w:rsidR="00776002" w:rsidTr="003F759D">
        <w:trPr>
          <w:cnfStyle w:val="100000000000" w:firstRow="1" w:lastRow="0" w:firstColumn="0" w:lastColumn="0" w:oddVBand="0" w:evenVBand="0" w:oddHBand="0" w:evenHBand="0" w:firstRowFirstColumn="0" w:firstRowLastColumn="0" w:lastRowFirstColumn="0" w:lastRowLastColumn="0"/>
          <w:tblHeader/>
        </w:trPr>
        <w:tc>
          <w:tcPr>
            <w:tcW w:w="0" w:type="auto"/>
          </w:tcPr>
          <w:p w:rsidR="002B4B4C" w:rsidRDefault="002B4B4C" w:rsidP="0021642C">
            <w:r>
              <w:t>Name</w:t>
            </w:r>
          </w:p>
        </w:tc>
        <w:tc>
          <w:tcPr>
            <w:tcW w:w="0" w:type="auto"/>
          </w:tcPr>
          <w:p w:rsidR="002B4B4C" w:rsidRDefault="002B4B4C" w:rsidP="0021642C">
            <w:r>
              <w:t>Description</w:t>
            </w:r>
          </w:p>
        </w:tc>
      </w:tr>
      <w:tr w:rsidR="008866E0" w:rsidTr="00955BDC">
        <w:trPr>
          <w:cnfStyle w:val="000000100000" w:firstRow="0" w:lastRow="0" w:firstColumn="0" w:lastColumn="0" w:oddVBand="0" w:evenVBand="0" w:oddHBand="1" w:evenHBand="0" w:firstRowFirstColumn="0" w:firstRowLastColumn="0" w:lastRowFirstColumn="0" w:lastRowLastColumn="0"/>
        </w:trPr>
        <w:tc>
          <w:tcPr>
            <w:tcW w:w="0" w:type="auto"/>
            <w:gridSpan w:val="2"/>
          </w:tcPr>
          <w:p w:rsidR="008866E0" w:rsidRPr="00770749" w:rsidRDefault="008866E0" w:rsidP="00377BA1">
            <w:pPr>
              <w:jc w:val="center"/>
              <w:rPr>
                <w:b/>
              </w:rPr>
            </w:pPr>
            <w:r w:rsidRPr="00770749">
              <w:rPr>
                <w:b/>
              </w:rPr>
              <w:t>Database Tasks</w:t>
            </w:r>
          </w:p>
        </w:tc>
      </w:tr>
      <w:tr w:rsidR="00A879F3"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2B4B4C" w:rsidRDefault="00377BA1" w:rsidP="00377BA1">
            <w:r>
              <w:t>SQL Server Database Backup</w:t>
            </w:r>
          </w:p>
        </w:tc>
        <w:tc>
          <w:tcPr>
            <w:tcW w:w="0" w:type="auto"/>
          </w:tcPr>
          <w:p w:rsidR="002B4B4C" w:rsidRDefault="00377BA1" w:rsidP="0021642C">
            <w:r>
              <w:t>This task will take a backup of the specified SQL Server database.</w:t>
            </w:r>
          </w:p>
        </w:tc>
      </w:tr>
      <w:tr w:rsidR="00770749" w:rsidTr="00006B82">
        <w:trPr>
          <w:cnfStyle w:val="000000100000" w:firstRow="0" w:lastRow="0" w:firstColumn="0" w:lastColumn="0" w:oddVBand="0" w:evenVBand="0" w:oddHBand="1" w:evenHBand="0" w:firstRowFirstColumn="0" w:firstRowLastColumn="0" w:lastRowFirstColumn="0" w:lastRowLastColumn="0"/>
        </w:trPr>
        <w:tc>
          <w:tcPr>
            <w:tcW w:w="0" w:type="auto"/>
            <w:gridSpan w:val="2"/>
          </w:tcPr>
          <w:p w:rsidR="00770749" w:rsidRPr="00770749" w:rsidRDefault="00770749" w:rsidP="00770749">
            <w:pPr>
              <w:jc w:val="center"/>
              <w:rPr>
                <w:b/>
              </w:rPr>
            </w:pPr>
            <w:r w:rsidRPr="00770749">
              <w:rPr>
                <w:b/>
              </w:rPr>
              <w:t>File Tasks</w:t>
            </w:r>
          </w:p>
        </w:tc>
      </w:tr>
      <w:tr w:rsidR="00776002"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377BA1" w:rsidRDefault="00770749" w:rsidP="0021642C">
            <w:r>
              <w:t>Copy Artifacts from Zip</w:t>
            </w:r>
          </w:p>
        </w:tc>
        <w:tc>
          <w:tcPr>
            <w:tcW w:w="0" w:type="auto"/>
          </w:tcPr>
          <w:p w:rsidR="00377BA1" w:rsidRDefault="00776002" w:rsidP="0021642C">
            <w:r>
              <w:t xml:space="preserve">This task will extract files from a zip file </w:t>
            </w:r>
            <w:r w:rsidR="001C09A2">
              <w:t>and put them</w:t>
            </w:r>
            <w:r>
              <w:t xml:space="preserve"> into a configured location.  This task will extract the entire zip or a specified subset of the zip.  Multiple zip files and locations can be configured.</w:t>
            </w:r>
          </w:p>
        </w:tc>
      </w:tr>
      <w:tr w:rsidR="00776002"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377BA1" w:rsidRDefault="0070452B" w:rsidP="0021642C">
            <w:r>
              <w:t>Copy Artifacts</w:t>
            </w:r>
          </w:p>
        </w:tc>
        <w:tc>
          <w:tcPr>
            <w:tcW w:w="0" w:type="auto"/>
          </w:tcPr>
          <w:p w:rsidR="00377BA1" w:rsidRDefault="0070452B" w:rsidP="0021642C">
            <w:r>
              <w:t xml:space="preserve">This task will </w:t>
            </w:r>
            <w:r w:rsidR="000C166D">
              <w:t xml:space="preserve">recursively </w:t>
            </w:r>
            <w:r>
              <w:t>copy artifacts from one location to another.  Mul</w:t>
            </w:r>
            <w:r w:rsidR="00953FA8">
              <w:t>t</w:t>
            </w:r>
            <w:r>
              <w:t>iple locations can be configured.</w:t>
            </w:r>
          </w:p>
        </w:tc>
      </w:tr>
      <w:tr w:rsidR="00776002"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377BA1" w:rsidRDefault="00F213AF" w:rsidP="0021642C">
            <w:r>
              <w:t>Purge Artifacts</w:t>
            </w:r>
          </w:p>
        </w:tc>
        <w:tc>
          <w:tcPr>
            <w:tcW w:w="0" w:type="auto"/>
          </w:tcPr>
          <w:p w:rsidR="00377BA1" w:rsidRDefault="00C03A57" w:rsidP="0021642C">
            <w:r>
              <w:t>The task</w:t>
            </w:r>
            <w:r w:rsidR="00F213AF">
              <w:t xml:space="preserve"> </w:t>
            </w:r>
            <w:r w:rsidR="001C09A2">
              <w:t xml:space="preserve">recursively </w:t>
            </w:r>
            <w:r w:rsidR="00F213AF">
              <w:t>delete</w:t>
            </w:r>
            <w:r>
              <w:t>s</w:t>
            </w:r>
            <w:r w:rsidR="00F213AF">
              <w:t xml:space="preserve"> artifacts from a specified location.  Multiple locations can be configured.</w:t>
            </w:r>
          </w:p>
        </w:tc>
      </w:tr>
      <w:tr w:rsidR="00776002"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377BA1" w:rsidRDefault="006334EA" w:rsidP="0021642C">
            <w:r>
              <w:t>Scan Log File</w:t>
            </w:r>
          </w:p>
        </w:tc>
        <w:tc>
          <w:tcPr>
            <w:tcW w:w="0" w:type="auto"/>
          </w:tcPr>
          <w:p w:rsidR="00377BA1" w:rsidRDefault="006334EA" w:rsidP="0021642C">
            <w:r>
              <w:t>This task will scan a configured file for matches with a configured regular expression.</w:t>
            </w:r>
          </w:p>
        </w:tc>
      </w:tr>
      <w:tr w:rsidR="006334EA" w:rsidTr="0048528D">
        <w:tc>
          <w:tcPr>
            <w:tcW w:w="0" w:type="auto"/>
            <w:gridSpan w:val="2"/>
          </w:tcPr>
          <w:p w:rsidR="006334EA" w:rsidRPr="006334EA" w:rsidRDefault="006334EA" w:rsidP="006334EA">
            <w:pPr>
              <w:jc w:val="center"/>
              <w:cnfStyle w:val="000000010000" w:firstRow="0" w:lastRow="0" w:firstColumn="0" w:lastColumn="0" w:oddVBand="0" w:evenVBand="0" w:oddHBand="0" w:evenHBand="1" w:firstRowFirstColumn="0" w:firstRowLastColumn="0" w:lastRowFirstColumn="0" w:lastRowLastColumn="0"/>
              <w:rPr>
                <w:b/>
              </w:rPr>
            </w:pPr>
            <w:r w:rsidRPr="006334EA">
              <w:rPr>
                <w:b/>
              </w:rPr>
              <w:t>IIS Tasks</w:t>
            </w:r>
          </w:p>
        </w:tc>
      </w:tr>
      <w:tr w:rsidR="00776002"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377BA1" w:rsidRDefault="00A879F3" w:rsidP="0021642C">
            <w:r>
              <w:t>Add Default Page</w:t>
            </w:r>
          </w:p>
        </w:tc>
        <w:tc>
          <w:tcPr>
            <w:tcW w:w="0" w:type="auto"/>
          </w:tcPr>
          <w:p w:rsidR="00377BA1" w:rsidRDefault="002F53E8" w:rsidP="0021642C">
            <w:r>
              <w:t>This task will add a new default page to a specified site.  Multiple sites can be configured.</w:t>
            </w:r>
          </w:p>
        </w:tc>
      </w:tr>
      <w:tr w:rsidR="00776002"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377BA1" w:rsidRDefault="00A879F3" w:rsidP="0021642C">
            <w:r>
              <w:t>Recycle Application Pool</w:t>
            </w:r>
          </w:p>
        </w:tc>
        <w:tc>
          <w:tcPr>
            <w:tcW w:w="0" w:type="auto"/>
          </w:tcPr>
          <w:p w:rsidR="00377BA1" w:rsidRDefault="0076074E" w:rsidP="0021642C">
            <w:r>
              <w:t>This task will recycle application pools on a specified server.  Multiple servers can be configured.</w:t>
            </w:r>
          </w:p>
        </w:tc>
      </w:tr>
      <w:tr w:rsidR="00776002"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377BA1" w:rsidRDefault="00A879F3" w:rsidP="0021642C">
            <w:r>
              <w:t>Remove Default Page</w:t>
            </w:r>
          </w:p>
        </w:tc>
        <w:tc>
          <w:tcPr>
            <w:tcW w:w="0" w:type="auto"/>
          </w:tcPr>
          <w:p w:rsidR="00377BA1" w:rsidRDefault="00E94CAE" w:rsidP="0021642C">
            <w:r>
              <w:t>This task will remove a configured default page from a specified site.  Multiple sites can be configured.</w:t>
            </w:r>
          </w:p>
        </w:tc>
      </w:tr>
      <w:tr w:rsidR="00776002"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377BA1" w:rsidRDefault="00A879F3" w:rsidP="0021642C">
            <w:r>
              <w:t>Reset IIS</w:t>
            </w:r>
          </w:p>
        </w:tc>
        <w:tc>
          <w:tcPr>
            <w:tcW w:w="0" w:type="auto"/>
          </w:tcPr>
          <w:p w:rsidR="00377BA1" w:rsidRDefault="003D03EA" w:rsidP="0021642C">
            <w:r>
              <w:t xml:space="preserve">This task will run the iisreset command. </w:t>
            </w:r>
            <w:r w:rsidR="00B61A7F">
              <w:t>Multiple servers can be configured.</w:t>
            </w:r>
          </w:p>
        </w:tc>
      </w:tr>
      <w:tr w:rsidR="00A879F3" w:rsidTr="00397C9B">
        <w:trPr>
          <w:cnfStyle w:val="000000100000" w:firstRow="0" w:lastRow="0" w:firstColumn="0" w:lastColumn="0" w:oddVBand="0" w:evenVBand="0" w:oddHBand="1" w:evenHBand="0" w:firstRowFirstColumn="0" w:firstRowLastColumn="0" w:lastRowFirstColumn="0" w:lastRowLastColumn="0"/>
        </w:trPr>
        <w:tc>
          <w:tcPr>
            <w:tcW w:w="0" w:type="auto"/>
            <w:gridSpan w:val="2"/>
          </w:tcPr>
          <w:p w:rsidR="00A879F3" w:rsidRDefault="00A879F3" w:rsidP="00A879F3">
            <w:pPr>
              <w:jc w:val="center"/>
            </w:pPr>
            <w:r w:rsidRPr="00A879F3">
              <w:rPr>
                <w:b/>
              </w:rPr>
              <w:t>Shell</w:t>
            </w:r>
          </w:p>
        </w:tc>
      </w:tr>
      <w:tr w:rsidR="00A879F3"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A879F3" w:rsidRDefault="00A879F3" w:rsidP="0021642C">
            <w:r>
              <w:t>Execute File</w:t>
            </w:r>
          </w:p>
        </w:tc>
        <w:tc>
          <w:tcPr>
            <w:tcW w:w="0" w:type="auto"/>
          </w:tcPr>
          <w:p w:rsidR="00A879F3" w:rsidRDefault="00A21A73" w:rsidP="0021642C">
            <w:r>
              <w:t xml:space="preserve">This task will run a specified file.  </w:t>
            </w:r>
          </w:p>
        </w:tc>
      </w:tr>
      <w:tr w:rsidR="00A879F3"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A879F3" w:rsidRDefault="00A879F3" w:rsidP="0021642C">
            <w:r>
              <w:t>Execute Folder</w:t>
            </w:r>
          </w:p>
        </w:tc>
        <w:tc>
          <w:tcPr>
            <w:tcW w:w="0" w:type="auto"/>
          </w:tcPr>
          <w:p w:rsidR="00A879F3" w:rsidRDefault="00A21A73" w:rsidP="0021642C">
            <w:r>
              <w:t>This task will run all files with a specified extension in a folder.</w:t>
            </w:r>
          </w:p>
        </w:tc>
      </w:tr>
    </w:tbl>
    <w:p w:rsidR="002B4B4C" w:rsidRDefault="002B4B4C" w:rsidP="002B4B4C">
      <w:pPr>
        <w:pStyle w:val="Heading2"/>
      </w:pPr>
      <w:r>
        <w:t xml:space="preserve">General </w:t>
      </w:r>
      <w:r w:rsidR="00F52C9A">
        <w:t>Task</w:t>
      </w:r>
      <w:r>
        <w:t xml:space="preserve"> Settings</w:t>
      </w:r>
    </w:p>
    <w:tbl>
      <w:tblPr>
        <w:tblStyle w:val="MediumShading1-Accent1"/>
        <w:tblW w:w="0" w:type="auto"/>
        <w:tblLook w:val="0420" w:firstRow="1" w:lastRow="0" w:firstColumn="0" w:lastColumn="0" w:noHBand="0" w:noVBand="1"/>
      </w:tblPr>
      <w:tblGrid>
        <w:gridCol w:w="1454"/>
        <w:gridCol w:w="7011"/>
        <w:gridCol w:w="1111"/>
      </w:tblGrid>
      <w:tr w:rsidR="002B4B4C" w:rsidTr="0021642C">
        <w:trPr>
          <w:cnfStyle w:val="100000000000" w:firstRow="1" w:lastRow="0" w:firstColumn="0" w:lastColumn="0" w:oddVBand="0" w:evenVBand="0" w:oddHBand="0" w:evenHBand="0" w:firstRowFirstColumn="0" w:firstRowLastColumn="0" w:lastRowFirstColumn="0" w:lastRowLastColumn="0"/>
        </w:trPr>
        <w:tc>
          <w:tcPr>
            <w:tcW w:w="0" w:type="auto"/>
          </w:tcPr>
          <w:p w:rsidR="002B4B4C" w:rsidRDefault="002B4B4C" w:rsidP="0021642C">
            <w:r>
              <w:t>Name</w:t>
            </w:r>
          </w:p>
        </w:tc>
        <w:tc>
          <w:tcPr>
            <w:tcW w:w="0" w:type="auto"/>
          </w:tcPr>
          <w:p w:rsidR="002B4B4C" w:rsidRDefault="002B4B4C" w:rsidP="0021642C">
            <w:r>
              <w:t>Description</w:t>
            </w:r>
          </w:p>
        </w:tc>
        <w:tc>
          <w:tcPr>
            <w:tcW w:w="0" w:type="auto"/>
          </w:tcPr>
          <w:p w:rsidR="002B4B4C" w:rsidRDefault="002B4B4C" w:rsidP="0021642C">
            <w:r>
              <w:t>Default Value</w:t>
            </w:r>
          </w:p>
        </w:tc>
      </w:tr>
      <w:tr w:rsidR="002B4B4C"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2B4B4C" w:rsidRDefault="002B4B4C" w:rsidP="0021642C">
            <w:r>
              <w:t>ExecutionFlag</w:t>
            </w:r>
          </w:p>
        </w:tc>
        <w:tc>
          <w:tcPr>
            <w:tcW w:w="0" w:type="auto"/>
          </w:tcPr>
          <w:p w:rsidR="002B4B4C" w:rsidRDefault="002B4B4C" w:rsidP="0021642C">
            <w:r>
              <w:t xml:space="preserve">This is a flag that determines the type of execution.  If the flag is set to diagnostic then only the settings are validated and no actual processing of the task or notification takes place.  </w:t>
            </w:r>
          </w:p>
        </w:tc>
        <w:tc>
          <w:tcPr>
            <w:tcW w:w="0" w:type="auto"/>
          </w:tcPr>
          <w:p w:rsidR="002B4B4C" w:rsidRDefault="002B4B4C" w:rsidP="0021642C">
            <w:r>
              <w:t>Not Set</w:t>
            </w:r>
          </w:p>
        </w:tc>
      </w:tr>
      <w:tr w:rsidR="00D2490E"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D2490E" w:rsidRDefault="00D2490E" w:rsidP="0021642C">
            <w:r>
              <w:t>Pause</w:t>
            </w:r>
          </w:p>
        </w:tc>
        <w:tc>
          <w:tcPr>
            <w:tcW w:w="0" w:type="auto"/>
          </w:tcPr>
          <w:p w:rsidR="00D2490E" w:rsidRDefault="00D2490E" w:rsidP="0021642C">
            <w:r>
              <w:t>This is a flag that determines if there needs to be a pause in the execution after the task executes.  To have the pause execute set the flag to true.</w:t>
            </w:r>
            <w:bookmarkStart w:id="0" w:name="_GoBack"/>
            <w:bookmarkEnd w:id="0"/>
          </w:p>
        </w:tc>
        <w:tc>
          <w:tcPr>
            <w:tcW w:w="0" w:type="auto"/>
          </w:tcPr>
          <w:p w:rsidR="00D2490E" w:rsidRDefault="00D2490E" w:rsidP="0021642C">
            <w:r>
              <w:t>Not Set</w:t>
            </w:r>
          </w:p>
        </w:tc>
      </w:tr>
    </w:tbl>
    <w:p w:rsidR="002B4B4C" w:rsidRDefault="002B4B4C" w:rsidP="002B4B4C">
      <w:pPr>
        <w:pStyle w:val="Heading2"/>
      </w:pPr>
      <w:r>
        <w:t xml:space="preserve">Custom </w:t>
      </w:r>
      <w:r w:rsidR="003104C6">
        <w:t>Task</w:t>
      </w:r>
      <w:r>
        <w:t xml:space="preserve"> Settings</w:t>
      </w:r>
    </w:p>
    <w:tbl>
      <w:tblPr>
        <w:tblStyle w:val="MediumShading1-Accent1"/>
        <w:tblW w:w="0" w:type="auto"/>
        <w:tblLook w:val="0420" w:firstRow="1" w:lastRow="0" w:firstColumn="0" w:lastColumn="0" w:noHBand="0" w:noVBand="1"/>
      </w:tblPr>
      <w:tblGrid>
        <w:gridCol w:w="2262"/>
        <w:gridCol w:w="5289"/>
        <w:gridCol w:w="2025"/>
      </w:tblGrid>
      <w:tr w:rsidR="009E52ED" w:rsidTr="003F759D">
        <w:trPr>
          <w:cnfStyle w:val="100000000000" w:firstRow="1" w:lastRow="0" w:firstColumn="0" w:lastColumn="0" w:oddVBand="0" w:evenVBand="0" w:oddHBand="0" w:evenHBand="0" w:firstRowFirstColumn="0" w:firstRowLastColumn="0" w:lastRowFirstColumn="0" w:lastRowLastColumn="0"/>
          <w:tblHeader/>
        </w:trPr>
        <w:tc>
          <w:tcPr>
            <w:tcW w:w="0" w:type="auto"/>
          </w:tcPr>
          <w:p w:rsidR="002B4B4C" w:rsidRDefault="002B4B4C" w:rsidP="0021642C">
            <w:r>
              <w:t>Name</w:t>
            </w:r>
          </w:p>
        </w:tc>
        <w:tc>
          <w:tcPr>
            <w:tcW w:w="0" w:type="auto"/>
          </w:tcPr>
          <w:p w:rsidR="002B4B4C" w:rsidRDefault="002B4B4C" w:rsidP="0021642C">
            <w:r>
              <w:t>Description</w:t>
            </w:r>
          </w:p>
        </w:tc>
        <w:tc>
          <w:tcPr>
            <w:tcW w:w="0" w:type="auto"/>
          </w:tcPr>
          <w:p w:rsidR="002B4B4C" w:rsidRDefault="002B4B4C" w:rsidP="0021642C">
            <w:r>
              <w:t>Default Value</w:t>
            </w:r>
          </w:p>
        </w:tc>
      </w:tr>
      <w:tr w:rsidR="00E62D19" w:rsidTr="00AD1CBC">
        <w:trPr>
          <w:cnfStyle w:val="000000100000" w:firstRow="0" w:lastRow="0" w:firstColumn="0" w:lastColumn="0" w:oddVBand="0" w:evenVBand="0" w:oddHBand="1" w:evenHBand="0" w:firstRowFirstColumn="0" w:firstRowLastColumn="0" w:lastRowFirstColumn="0" w:lastRowLastColumn="0"/>
        </w:trPr>
        <w:tc>
          <w:tcPr>
            <w:tcW w:w="0" w:type="auto"/>
            <w:gridSpan w:val="3"/>
          </w:tcPr>
          <w:p w:rsidR="00E62D19" w:rsidRDefault="00E62D19" w:rsidP="00E62D19">
            <w:pPr>
              <w:jc w:val="center"/>
            </w:pPr>
            <w:r w:rsidRPr="00E62D19">
              <w:rPr>
                <w:b/>
              </w:rPr>
              <w:t>SQL Server Database Backup</w:t>
            </w:r>
          </w:p>
        </w:tc>
      </w:tr>
      <w:tr w:rsidR="00E62D19"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2B4B4C" w:rsidRDefault="009D13EA" w:rsidP="0021642C">
            <w:r>
              <w:t>ConnectionString</w:t>
            </w:r>
          </w:p>
        </w:tc>
        <w:tc>
          <w:tcPr>
            <w:tcW w:w="0" w:type="auto"/>
          </w:tcPr>
          <w:p w:rsidR="002B4B4C" w:rsidRDefault="002B4B4C" w:rsidP="009D13EA">
            <w:r>
              <w:t xml:space="preserve">This setting would specify the </w:t>
            </w:r>
            <w:r w:rsidR="009D13EA">
              <w:t xml:space="preserve">connection </w:t>
            </w:r>
            <w:r>
              <w:t>to</w:t>
            </w:r>
            <w:r w:rsidR="009D13EA">
              <w:t xml:space="preserve"> be used to </w:t>
            </w:r>
            <w:r w:rsidR="009D13EA">
              <w:lastRenderedPageBreak/>
              <w:t>connect to a SQL Server database</w:t>
            </w:r>
            <w:r>
              <w:t>.</w:t>
            </w:r>
          </w:p>
        </w:tc>
        <w:tc>
          <w:tcPr>
            <w:tcW w:w="0" w:type="auto"/>
          </w:tcPr>
          <w:p w:rsidR="002B4B4C" w:rsidRDefault="002B4B4C" w:rsidP="0021642C">
            <w:r>
              <w:lastRenderedPageBreak/>
              <w:t>Null</w:t>
            </w:r>
          </w:p>
        </w:tc>
      </w:tr>
      <w:tr w:rsidR="00E62D19"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2B4B4C" w:rsidRDefault="001F28DA" w:rsidP="0021642C">
            <w:r>
              <w:lastRenderedPageBreak/>
              <w:t>Database</w:t>
            </w:r>
          </w:p>
        </w:tc>
        <w:tc>
          <w:tcPr>
            <w:tcW w:w="0" w:type="auto"/>
          </w:tcPr>
          <w:p w:rsidR="002B4B4C" w:rsidRDefault="001F28DA" w:rsidP="0021642C">
            <w:r>
              <w:t>This setting would specify the database in the SQL Server database to be backed up.</w:t>
            </w:r>
          </w:p>
        </w:tc>
        <w:tc>
          <w:tcPr>
            <w:tcW w:w="0" w:type="auto"/>
          </w:tcPr>
          <w:p w:rsidR="002B4B4C" w:rsidRDefault="002B4B4C" w:rsidP="0021642C">
            <w:r>
              <w:t>Null</w:t>
            </w:r>
          </w:p>
        </w:tc>
      </w:tr>
      <w:tr w:rsidR="00E62D19"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2B4B4C" w:rsidRDefault="001F28DA" w:rsidP="0021642C">
            <w:r>
              <w:t>BackupFilename</w:t>
            </w:r>
          </w:p>
        </w:tc>
        <w:tc>
          <w:tcPr>
            <w:tcW w:w="0" w:type="auto"/>
          </w:tcPr>
          <w:p w:rsidR="002B4B4C" w:rsidRDefault="001F28DA" w:rsidP="0021642C">
            <w:r>
              <w:t>This setting would specify the file the database is backed up to</w:t>
            </w:r>
          </w:p>
        </w:tc>
        <w:tc>
          <w:tcPr>
            <w:tcW w:w="0" w:type="auto"/>
          </w:tcPr>
          <w:p w:rsidR="002B4B4C" w:rsidRDefault="002B4B4C" w:rsidP="0021642C">
            <w:r>
              <w:t>Null</w:t>
            </w:r>
          </w:p>
        </w:tc>
      </w:tr>
      <w:tr w:rsidR="002B3CC7"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2B4B4C" w:rsidRDefault="001F28DA" w:rsidP="0021642C">
            <w:r>
              <w:t>BackupsetDescription</w:t>
            </w:r>
          </w:p>
        </w:tc>
        <w:tc>
          <w:tcPr>
            <w:tcW w:w="0" w:type="auto"/>
          </w:tcPr>
          <w:p w:rsidR="002B4B4C" w:rsidRDefault="001F28DA" w:rsidP="0021642C">
            <w:r>
              <w:t>The description of the backup.</w:t>
            </w:r>
          </w:p>
        </w:tc>
        <w:tc>
          <w:tcPr>
            <w:tcW w:w="0" w:type="auto"/>
          </w:tcPr>
          <w:p w:rsidR="002B4B4C" w:rsidRDefault="001F28DA" w:rsidP="0021642C">
            <w:r>
              <w:t>Backup of database</w:t>
            </w:r>
          </w:p>
        </w:tc>
      </w:tr>
      <w:tr w:rsidR="002B3CC7"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2B4B4C" w:rsidRDefault="001F28DA" w:rsidP="0021642C">
            <w:r>
              <w:t>BackupsetName</w:t>
            </w:r>
          </w:p>
        </w:tc>
        <w:tc>
          <w:tcPr>
            <w:tcW w:w="0" w:type="auto"/>
          </w:tcPr>
          <w:p w:rsidR="002B4B4C" w:rsidRDefault="001F28DA" w:rsidP="0021642C">
            <w:r>
              <w:t>The name of the backup.</w:t>
            </w:r>
          </w:p>
        </w:tc>
        <w:tc>
          <w:tcPr>
            <w:tcW w:w="0" w:type="auto"/>
          </w:tcPr>
          <w:p w:rsidR="002B4B4C" w:rsidRDefault="001F28DA" w:rsidP="0021642C">
            <w:r>
              <w:t>Database backup Now</w:t>
            </w:r>
          </w:p>
        </w:tc>
      </w:tr>
      <w:tr w:rsidR="009E52ED"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2B4B4C" w:rsidRDefault="001F28DA" w:rsidP="0021642C">
            <w:r>
              <w:t>Incremental</w:t>
            </w:r>
          </w:p>
        </w:tc>
        <w:tc>
          <w:tcPr>
            <w:tcW w:w="0" w:type="auto"/>
          </w:tcPr>
          <w:p w:rsidR="002B4B4C" w:rsidRDefault="001F28DA" w:rsidP="0021642C">
            <w:r>
              <w:t>The backup type</w:t>
            </w:r>
            <w:r w:rsidR="009F65F0">
              <w:t xml:space="preserve"> incremental or full.</w:t>
            </w:r>
          </w:p>
        </w:tc>
        <w:tc>
          <w:tcPr>
            <w:tcW w:w="0" w:type="auto"/>
          </w:tcPr>
          <w:p w:rsidR="002B4B4C" w:rsidRDefault="001F28DA" w:rsidP="0021642C">
            <w:r>
              <w:t>False</w:t>
            </w:r>
          </w:p>
        </w:tc>
      </w:tr>
      <w:tr w:rsidR="002B3CC7"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BB4340" w:rsidRDefault="00675F2C" w:rsidP="0021642C">
            <w:r>
              <w:t>ExpirationDate</w:t>
            </w:r>
          </w:p>
        </w:tc>
        <w:tc>
          <w:tcPr>
            <w:tcW w:w="0" w:type="auto"/>
          </w:tcPr>
          <w:p w:rsidR="00BB4340" w:rsidRDefault="00675F2C" w:rsidP="0021642C">
            <w:r>
              <w:t>The expiration date of the backup file</w:t>
            </w:r>
          </w:p>
        </w:tc>
        <w:tc>
          <w:tcPr>
            <w:tcW w:w="0" w:type="auto"/>
          </w:tcPr>
          <w:p w:rsidR="00BB4340" w:rsidRDefault="00675F2C" w:rsidP="0021642C">
            <w:r>
              <w:t>One month from the current date.</w:t>
            </w:r>
          </w:p>
        </w:tc>
      </w:tr>
      <w:tr w:rsidR="002B3CC7"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BB4340" w:rsidRDefault="009E52ED" w:rsidP="0021642C">
            <w:r>
              <w:t>L</w:t>
            </w:r>
            <w:r w:rsidR="00675F2C">
              <w:t>ogTruncation</w:t>
            </w:r>
          </w:p>
        </w:tc>
        <w:tc>
          <w:tcPr>
            <w:tcW w:w="0" w:type="auto"/>
          </w:tcPr>
          <w:p w:rsidR="00BB4340" w:rsidRDefault="00675F2C" w:rsidP="0021642C">
            <w:r>
              <w:t>The flag to determine if the log is truncated.</w:t>
            </w:r>
          </w:p>
        </w:tc>
        <w:tc>
          <w:tcPr>
            <w:tcW w:w="0" w:type="auto"/>
          </w:tcPr>
          <w:p w:rsidR="00BB4340" w:rsidRDefault="00675F2C" w:rsidP="0021642C">
            <w:r>
              <w:t>Truncate</w:t>
            </w:r>
          </w:p>
        </w:tc>
      </w:tr>
      <w:tr w:rsidR="00C37171" w:rsidTr="00C853E5">
        <w:tc>
          <w:tcPr>
            <w:tcW w:w="0" w:type="auto"/>
            <w:gridSpan w:val="3"/>
          </w:tcPr>
          <w:p w:rsidR="00C37171" w:rsidRDefault="00C37171" w:rsidP="00C37171">
            <w:pPr>
              <w:jc w:val="center"/>
              <w:cnfStyle w:val="000000010000" w:firstRow="0" w:lastRow="0" w:firstColumn="0" w:lastColumn="0" w:oddVBand="0" w:evenVBand="0" w:oddHBand="0" w:evenHBand="1" w:firstRowFirstColumn="0" w:firstRowLastColumn="0" w:lastRowFirstColumn="0" w:lastRowLastColumn="0"/>
            </w:pPr>
            <w:r w:rsidRPr="00C37171">
              <w:rPr>
                <w:b/>
              </w:rPr>
              <w:t>File Tasks</w:t>
            </w:r>
          </w:p>
        </w:tc>
      </w:tr>
      <w:tr w:rsidR="002B3CC7"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B52736" w:rsidRDefault="00B52736" w:rsidP="0021642C">
            <w:r>
              <w:t>SourceZip</w:t>
            </w:r>
          </w:p>
        </w:tc>
        <w:tc>
          <w:tcPr>
            <w:tcW w:w="0" w:type="auto"/>
          </w:tcPr>
          <w:p w:rsidR="00B52736" w:rsidRDefault="00EC067C" w:rsidP="0021642C">
            <w:r>
              <w:t>This setting would contain all of the zip files to be extracted</w:t>
            </w:r>
            <w:r w:rsidR="00DD0917">
              <w:t xml:space="preserve"> in a comma delimited list</w:t>
            </w:r>
            <w:r>
              <w:t>.</w:t>
            </w:r>
          </w:p>
        </w:tc>
        <w:tc>
          <w:tcPr>
            <w:tcW w:w="0" w:type="auto"/>
          </w:tcPr>
          <w:p w:rsidR="00B52736" w:rsidRDefault="00B52736" w:rsidP="0021642C">
            <w:r>
              <w:t>Null</w:t>
            </w:r>
          </w:p>
        </w:tc>
      </w:tr>
      <w:tr w:rsidR="002B3CC7"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B52736" w:rsidRDefault="00B52736" w:rsidP="0021642C">
            <w:r>
              <w:t>DestinationFolder</w:t>
            </w:r>
          </w:p>
        </w:tc>
        <w:tc>
          <w:tcPr>
            <w:tcW w:w="0" w:type="auto"/>
          </w:tcPr>
          <w:p w:rsidR="00B52736" w:rsidRDefault="00EC067C" w:rsidP="0021642C">
            <w:r>
              <w:t>This setting would contain all of the destination folder items in a comma delimited list.</w:t>
            </w:r>
          </w:p>
        </w:tc>
        <w:tc>
          <w:tcPr>
            <w:tcW w:w="0" w:type="auto"/>
          </w:tcPr>
          <w:p w:rsidR="00B52736" w:rsidRDefault="00B52736" w:rsidP="0021642C">
            <w:r>
              <w:t>Null</w:t>
            </w:r>
          </w:p>
        </w:tc>
      </w:tr>
      <w:tr w:rsidR="002B3CC7"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B52736" w:rsidRDefault="004C11F1" w:rsidP="0021642C">
            <w:r>
              <w:t>SourceFolder</w:t>
            </w:r>
          </w:p>
        </w:tc>
        <w:tc>
          <w:tcPr>
            <w:tcW w:w="0" w:type="auto"/>
          </w:tcPr>
          <w:p w:rsidR="00B52736" w:rsidRDefault="00EC067C" w:rsidP="00EC067C">
            <w:r>
              <w:t>This setting would contain all of the source folder items in a comma delimited list.</w:t>
            </w:r>
          </w:p>
        </w:tc>
        <w:tc>
          <w:tcPr>
            <w:tcW w:w="0" w:type="auto"/>
          </w:tcPr>
          <w:p w:rsidR="00B52736" w:rsidRDefault="004C11F1" w:rsidP="0021642C">
            <w:r>
              <w:t>Null</w:t>
            </w:r>
          </w:p>
        </w:tc>
      </w:tr>
      <w:tr w:rsidR="00B52736"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B52736" w:rsidRDefault="00F47FBF" w:rsidP="0021642C">
            <w:r>
              <w:t>PurgeFolder</w:t>
            </w:r>
          </w:p>
        </w:tc>
        <w:tc>
          <w:tcPr>
            <w:tcW w:w="0" w:type="auto"/>
          </w:tcPr>
          <w:p w:rsidR="00B52736" w:rsidRDefault="00F47FBF" w:rsidP="0021642C">
            <w:r>
              <w:t>This setting would contain all of the purge folder items in a comma delimited list.</w:t>
            </w:r>
          </w:p>
        </w:tc>
        <w:tc>
          <w:tcPr>
            <w:tcW w:w="0" w:type="auto"/>
          </w:tcPr>
          <w:p w:rsidR="00B52736" w:rsidRDefault="00F47FBF" w:rsidP="0021642C">
            <w:r>
              <w:t>Null</w:t>
            </w:r>
          </w:p>
        </w:tc>
      </w:tr>
      <w:tr w:rsidR="00B52736"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B52736" w:rsidRDefault="00507360" w:rsidP="0021642C">
            <w:r>
              <w:t>File</w:t>
            </w:r>
          </w:p>
        </w:tc>
        <w:tc>
          <w:tcPr>
            <w:tcW w:w="0" w:type="auto"/>
          </w:tcPr>
          <w:p w:rsidR="00B52736" w:rsidRDefault="005D6671" w:rsidP="0021642C">
            <w:r>
              <w:t>This setting would contain the file to scan.</w:t>
            </w:r>
          </w:p>
        </w:tc>
        <w:tc>
          <w:tcPr>
            <w:tcW w:w="0" w:type="auto"/>
          </w:tcPr>
          <w:p w:rsidR="00B52736" w:rsidRDefault="00507360" w:rsidP="0021642C">
            <w:r>
              <w:t>Null</w:t>
            </w:r>
          </w:p>
        </w:tc>
      </w:tr>
      <w:tr w:rsidR="00B52736"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B52736" w:rsidRDefault="00507360" w:rsidP="0021642C">
            <w:r>
              <w:t>RegularExpression</w:t>
            </w:r>
          </w:p>
        </w:tc>
        <w:tc>
          <w:tcPr>
            <w:tcW w:w="0" w:type="auto"/>
          </w:tcPr>
          <w:p w:rsidR="00B52736" w:rsidRDefault="005D6671" w:rsidP="0021642C">
            <w:r>
              <w:t>This setting would contain the regular expression that is used to scan a file.</w:t>
            </w:r>
          </w:p>
        </w:tc>
        <w:tc>
          <w:tcPr>
            <w:tcW w:w="0" w:type="auto"/>
          </w:tcPr>
          <w:p w:rsidR="00B52736" w:rsidRDefault="00507360" w:rsidP="0021642C">
            <w:r>
              <w:t>Null</w:t>
            </w:r>
          </w:p>
        </w:tc>
      </w:tr>
      <w:tr w:rsidR="00042BA3" w:rsidTr="00DA3637">
        <w:trPr>
          <w:cnfStyle w:val="000000100000" w:firstRow="0" w:lastRow="0" w:firstColumn="0" w:lastColumn="0" w:oddVBand="0" w:evenVBand="0" w:oddHBand="1" w:evenHBand="0" w:firstRowFirstColumn="0" w:firstRowLastColumn="0" w:lastRowFirstColumn="0" w:lastRowLastColumn="0"/>
        </w:trPr>
        <w:tc>
          <w:tcPr>
            <w:tcW w:w="0" w:type="auto"/>
            <w:gridSpan w:val="3"/>
          </w:tcPr>
          <w:p w:rsidR="00042BA3" w:rsidRPr="00042BA3" w:rsidRDefault="00042BA3" w:rsidP="00042BA3">
            <w:pPr>
              <w:jc w:val="center"/>
              <w:rPr>
                <w:b/>
              </w:rPr>
            </w:pPr>
            <w:r w:rsidRPr="00042BA3">
              <w:rPr>
                <w:b/>
              </w:rPr>
              <w:t>IIS Tasks</w:t>
            </w:r>
          </w:p>
        </w:tc>
      </w:tr>
      <w:tr w:rsidR="001735F0"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1735F0" w:rsidRDefault="001735F0" w:rsidP="0021642C">
            <w:r>
              <w:t>IISServers</w:t>
            </w:r>
          </w:p>
        </w:tc>
        <w:tc>
          <w:tcPr>
            <w:tcW w:w="0" w:type="auto"/>
          </w:tcPr>
          <w:p w:rsidR="001735F0" w:rsidRDefault="00093B7A" w:rsidP="0021642C">
            <w:r>
              <w:t>This setting would contain all of the IIS servers in a comma delimited list.</w:t>
            </w:r>
          </w:p>
        </w:tc>
        <w:tc>
          <w:tcPr>
            <w:tcW w:w="0" w:type="auto"/>
          </w:tcPr>
          <w:p w:rsidR="001735F0" w:rsidRDefault="001735F0" w:rsidP="0021642C">
            <w:r>
              <w:t>Null</w:t>
            </w:r>
          </w:p>
        </w:tc>
      </w:tr>
      <w:tr w:rsidR="001735F0"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1735F0" w:rsidRDefault="001735F0" w:rsidP="0021642C">
            <w:r>
              <w:t>IISSites</w:t>
            </w:r>
          </w:p>
        </w:tc>
        <w:tc>
          <w:tcPr>
            <w:tcW w:w="0" w:type="auto"/>
          </w:tcPr>
          <w:p w:rsidR="001735F0" w:rsidRDefault="00093B7A" w:rsidP="0021642C">
            <w:r>
              <w:t>This setting would contain all of the IIS sites in a comma delimited list.</w:t>
            </w:r>
          </w:p>
        </w:tc>
        <w:tc>
          <w:tcPr>
            <w:tcW w:w="0" w:type="auto"/>
          </w:tcPr>
          <w:p w:rsidR="001735F0" w:rsidRDefault="001735F0" w:rsidP="0021642C">
            <w:r>
              <w:t>Null</w:t>
            </w:r>
          </w:p>
        </w:tc>
      </w:tr>
      <w:tr w:rsidR="001735F0"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1735F0" w:rsidRDefault="001735F0" w:rsidP="0021642C">
            <w:r>
              <w:t>IISPages</w:t>
            </w:r>
          </w:p>
        </w:tc>
        <w:tc>
          <w:tcPr>
            <w:tcW w:w="0" w:type="auto"/>
          </w:tcPr>
          <w:p w:rsidR="001735F0" w:rsidRDefault="00093B7A" w:rsidP="0021642C">
            <w:r>
              <w:t>The setting would contain all of the IIS pages in a comma delimited list.</w:t>
            </w:r>
          </w:p>
        </w:tc>
        <w:tc>
          <w:tcPr>
            <w:tcW w:w="0" w:type="auto"/>
          </w:tcPr>
          <w:p w:rsidR="001735F0" w:rsidRDefault="001735F0" w:rsidP="0021642C">
            <w:r>
              <w:t>Null</w:t>
            </w:r>
          </w:p>
        </w:tc>
      </w:tr>
      <w:tr w:rsidR="001C4CD6" w:rsidTr="00E07354">
        <w:trPr>
          <w:cnfStyle w:val="000000100000" w:firstRow="0" w:lastRow="0" w:firstColumn="0" w:lastColumn="0" w:oddVBand="0" w:evenVBand="0" w:oddHBand="1" w:evenHBand="0" w:firstRowFirstColumn="0" w:firstRowLastColumn="0" w:lastRowFirstColumn="0" w:lastRowLastColumn="0"/>
        </w:trPr>
        <w:tc>
          <w:tcPr>
            <w:tcW w:w="0" w:type="auto"/>
            <w:gridSpan w:val="3"/>
          </w:tcPr>
          <w:p w:rsidR="001C4CD6" w:rsidRPr="001C4CD6" w:rsidRDefault="001C4CD6" w:rsidP="001C4CD6">
            <w:pPr>
              <w:jc w:val="center"/>
              <w:rPr>
                <w:b/>
              </w:rPr>
            </w:pPr>
            <w:r w:rsidRPr="001C4CD6">
              <w:rPr>
                <w:b/>
              </w:rPr>
              <w:t>Shell</w:t>
            </w:r>
          </w:p>
        </w:tc>
      </w:tr>
      <w:tr w:rsidR="001735F0"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1735F0" w:rsidRDefault="00B352E5" w:rsidP="0021642C">
            <w:r>
              <w:t>ExecutingFileName</w:t>
            </w:r>
          </w:p>
        </w:tc>
        <w:tc>
          <w:tcPr>
            <w:tcW w:w="0" w:type="auto"/>
          </w:tcPr>
          <w:p w:rsidR="001735F0" w:rsidRDefault="00B352E5" w:rsidP="0021642C">
            <w:r>
              <w:t>This setting would contain the file that would be executed.</w:t>
            </w:r>
          </w:p>
        </w:tc>
        <w:tc>
          <w:tcPr>
            <w:tcW w:w="0" w:type="auto"/>
          </w:tcPr>
          <w:p w:rsidR="001735F0" w:rsidRDefault="00B352E5" w:rsidP="0021642C">
            <w:r>
              <w:t>Null</w:t>
            </w:r>
          </w:p>
        </w:tc>
      </w:tr>
      <w:tr w:rsidR="00AB3067"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AB3067" w:rsidRDefault="00AB3067" w:rsidP="0021642C">
            <w:r>
              <w:t>ExecutingFolder</w:t>
            </w:r>
          </w:p>
        </w:tc>
        <w:tc>
          <w:tcPr>
            <w:tcW w:w="0" w:type="auto"/>
          </w:tcPr>
          <w:p w:rsidR="00AB3067" w:rsidRDefault="002B3CC7" w:rsidP="0021642C">
            <w:r>
              <w:t>This setting would contain the folder for all of files to be executed.</w:t>
            </w:r>
          </w:p>
        </w:tc>
        <w:tc>
          <w:tcPr>
            <w:tcW w:w="0" w:type="auto"/>
          </w:tcPr>
          <w:p w:rsidR="00AB3067" w:rsidRDefault="00AB3067" w:rsidP="0021642C">
            <w:r>
              <w:t>Null</w:t>
            </w:r>
          </w:p>
        </w:tc>
      </w:tr>
      <w:tr w:rsidR="00AB3067" w:rsidTr="0021642C">
        <w:trPr>
          <w:cnfStyle w:val="000000010000" w:firstRow="0" w:lastRow="0" w:firstColumn="0" w:lastColumn="0" w:oddVBand="0" w:evenVBand="0" w:oddHBand="0" w:evenHBand="1" w:firstRowFirstColumn="0" w:firstRowLastColumn="0" w:lastRowFirstColumn="0" w:lastRowLastColumn="0"/>
        </w:trPr>
        <w:tc>
          <w:tcPr>
            <w:tcW w:w="0" w:type="auto"/>
          </w:tcPr>
          <w:p w:rsidR="00AB3067" w:rsidRDefault="00AB3067" w:rsidP="0021642C">
            <w:r>
              <w:t>ExecutingFileExtension</w:t>
            </w:r>
          </w:p>
        </w:tc>
        <w:tc>
          <w:tcPr>
            <w:tcW w:w="0" w:type="auto"/>
          </w:tcPr>
          <w:p w:rsidR="00AB3067" w:rsidRDefault="002B3CC7" w:rsidP="0021642C">
            <w:r>
              <w:t>This setting would contain the file extension to be used as a filter.</w:t>
            </w:r>
          </w:p>
        </w:tc>
        <w:tc>
          <w:tcPr>
            <w:tcW w:w="0" w:type="auto"/>
          </w:tcPr>
          <w:p w:rsidR="00AB3067" w:rsidRDefault="00AB3067" w:rsidP="0021642C">
            <w:r>
              <w:t>Null</w:t>
            </w:r>
          </w:p>
        </w:tc>
      </w:tr>
      <w:tr w:rsidR="00AB3067" w:rsidTr="0021642C">
        <w:trPr>
          <w:cnfStyle w:val="000000100000" w:firstRow="0" w:lastRow="0" w:firstColumn="0" w:lastColumn="0" w:oddVBand="0" w:evenVBand="0" w:oddHBand="1" w:evenHBand="0" w:firstRowFirstColumn="0" w:firstRowLastColumn="0" w:lastRowFirstColumn="0" w:lastRowLastColumn="0"/>
        </w:trPr>
        <w:tc>
          <w:tcPr>
            <w:tcW w:w="0" w:type="auto"/>
          </w:tcPr>
          <w:p w:rsidR="00AB3067" w:rsidRDefault="00AB3067" w:rsidP="0021642C">
            <w:r>
              <w:t>ExecutingArguments</w:t>
            </w:r>
          </w:p>
        </w:tc>
        <w:tc>
          <w:tcPr>
            <w:tcW w:w="0" w:type="auto"/>
          </w:tcPr>
          <w:p w:rsidR="00AB3067" w:rsidRDefault="002B3CC7" w:rsidP="0021642C">
            <w:r>
              <w:t xml:space="preserve">This setting would </w:t>
            </w:r>
            <w:r w:rsidR="005959ED">
              <w:t xml:space="preserve">be </w:t>
            </w:r>
            <w:r>
              <w:t>used as a template to inject each file into and then the argument is executed.as a parameter.</w:t>
            </w:r>
          </w:p>
        </w:tc>
        <w:tc>
          <w:tcPr>
            <w:tcW w:w="0" w:type="auto"/>
          </w:tcPr>
          <w:p w:rsidR="00AB3067" w:rsidRDefault="00AB3067" w:rsidP="0021642C">
            <w:r>
              <w:t>Null</w:t>
            </w:r>
          </w:p>
        </w:tc>
      </w:tr>
    </w:tbl>
    <w:p w:rsidR="002B4B4C" w:rsidRDefault="002B4B4C" w:rsidP="002B4B4C">
      <w:pPr>
        <w:pStyle w:val="Heading2"/>
      </w:pPr>
      <w:r>
        <w:t>Reason to Fail Validation</w:t>
      </w:r>
    </w:p>
    <w:tbl>
      <w:tblPr>
        <w:tblStyle w:val="MediumShading1-Accent1"/>
        <w:tblW w:w="0" w:type="auto"/>
        <w:tblLook w:val="0420" w:firstRow="1" w:lastRow="0" w:firstColumn="0" w:lastColumn="0" w:noHBand="0" w:noVBand="1"/>
      </w:tblPr>
      <w:tblGrid>
        <w:gridCol w:w="3192"/>
        <w:gridCol w:w="3192"/>
      </w:tblGrid>
      <w:tr w:rsidR="00CD14E2" w:rsidTr="0021642C">
        <w:trPr>
          <w:cnfStyle w:val="100000000000" w:firstRow="1" w:lastRow="0" w:firstColumn="0" w:lastColumn="0" w:oddVBand="0" w:evenVBand="0" w:oddHBand="0" w:evenHBand="0" w:firstRowFirstColumn="0" w:firstRowLastColumn="0" w:lastRowFirstColumn="0" w:lastRowLastColumn="0"/>
          <w:tblHeader/>
        </w:trPr>
        <w:tc>
          <w:tcPr>
            <w:tcW w:w="3192" w:type="dxa"/>
          </w:tcPr>
          <w:p w:rsidR="00CD14E2" w:rsidRDefault="00CD14E2" w:rsidP="0021642C">
            <w:r>
              <w:t>Key</w:t>
            </w:r>
          </w:p>
        </w:tc>
        <w:tc>
          <w:tcPr>
            <w:tcW w:w="3192" w:type="dxa"/>
          </w:tcPr>
          <w:p w:rsidR="00CD14E2" w:rsidRDefault="00CD14E2" w:rsidP="0021642C">
            <w:r>
              <w:t>Description</w:t>
            </w:r>
          </w:p>
        </w:tc>
      </w:tr>
      <w:tr w:rsidR="00CD14E2" w:rsidTr="004C54A3">
        <w:trPr>
          <w:cnfStyle w:val="000000100000" w:firstRow="0" w:lastRow="0" w:firstColumn="0" w:lastColumn="0" w:oddVBand="0" w:evenVBand="0" w:oddHBand="1" w:evenHBand="0" w:firstRowFirstColumn="0" w:firstRowLastColumn="0" w:lastRowFirstColumn="0" w:lastRowLastColumn="0"/>
        </w:trPr>
        <w:tc>
          <w:tcPr>
            <w:tcW w:w="6384" w:type="dxa"/>
            <w:gridSpan w:val="2"/>
          </w:tcPr>
          <w:p w:rsidR="00CD14E2" w:rsidRPr="00CD14E2" w:rsidRDefault="00CD14E2" w:rsidP="00CD14E2">
            <w:pPr>
              <w:jc w:val="center"/>
              <w:rPr>
                <w:b/>
              </w:rPr>
            </w:pPr>
            <w:r w:rsidRPr="00CD14E2">
              <w:rPr>
                <w:b/>
              </w:rPr>
              <w:t>SQL Server Database Backup</w:t>
            </w:r>
          </w:p>
        </w:tc>
      </w:tr>
      <w:tr w:rsidR="00CD14E2"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CD14E2" w:rsidRDefault="00CD14E2" w:rsidP="0021642C">
            <w:r>
              <w:lastRenderedPageBreak/>
              <w:t>ConnectionString</w:t>
            </w:r>
          </w:p>
        </w:tc>
        <w:tc>
          <w:tcPr>
            <w:tcW w:w="3192" w:type="dxa"/>
          </w:tcPr>
          <w:p w:rsidR="00CD14E2" w:rsidRDefault="00CD14E2" w:rsidP="009D13EA">
            <w:r>
              <w:t>This setting is required.</w:t>
            </w:r>
          </w:p>
        </w:tc>
      </w:tr>
      <w:tr w:rsidR="00CD14E2" w:rsidTr="009D13EA">
        <w:trPr>
          <w:cnfStyle w:val="000000100000" w:firstRow="0" w:lastRow="0" w:firstColumn="0" w:lastColumn="0" w:oddVBand="0" w:evenVBand="0" w:oddHBand="1" w:evenHBand="0" w:firstRowFirstColumn="0" w:firstRowLastColumn="0" w:lastRowFirstColumn="0" w:lastRowLastColumn="0"/>
        </w:trPr>
        <w:tc>
          <w:tcPr>
            <w:tcW w:w="3192" w:type="dxa"/>
          </w:tcPr>
          <w:p w:rsidR="00CD14E2" w:rsidRDefault="00CD14E2" w:rsidP="009D13EA">
            <w:r>
              <w:t>Database</w:t>
            </w:r>
          </w:p>
        </w:tc>
        <w:tc>
          <w:tcPr>
            <w:tcW w:w="3192" w:type="dxa"/>
          </w:tcPr>
          <w:p w:rsidR="00CD14E2" w:rsidRDefault="00CD14E2" w:rsidP="0021642C">
            <w:r>
              <w:t>This setting is required.</w:t>
            </w:r>
          </w:p>
        </w:tc>
      </w:tr>
      <w:tr w:rsidR="00CD14E2"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CD14E2" w:rsidRDefault="00CD14E2" w:rsidP="0021642C">
            <w:r>
              <w:t>BackupFilename</w:t>
            </w:r>
          </w:p>
        </w:tc>
        <w:tc>
          <w:tcPr>
            <w:tcW w:w="3192" w:type="dxa"/>
          </w:tcPr>
          <w:p w:rsidR="00CD14E2" w:rsidRDefault="00CD14E2" w:rsidP="0021642C">
            <w:r>
              <w:t>This setting is required.</w:t>
            </w:r>
          </w:p>
        </w:tc>
      </w:tr>
      <w:tr w:rsidR="009E0E26" w:rsidTr="001D081A">
        <w:trPr>
          <w:cnfStyle w:val="000000100000" w:firstRow="0" w:lastRow="0" w:firstColumn="0" w:lastColumn="0" w:oddVBand="0" w:evenVBand="0" w:oddHBand="1" w:evenHBand="0" w:firstRowFirstColumn="0" w:firstRowLastColumn="0" w:lastRowFirstColumn="0" w:lastRowLastColumn="0"/>
        </w:trPr>
        <w:tc>
          <w:tcPr>
            <w:tcW w:w="6384" w:type="dxa"/>
            <w:gridSpan w:val="2"/>
          </w:tcPr>
          <w:p w:rsidR="009E0E26" w:rsidRDefault="009E0E26" w:rsidP="009E0E26">
            <w:pPr>
              <w:jc w:val="center"/>
            </w:pPr>
            <w:r w:rsidRPr="009E0E26">
              <w:rPr>
                <w:b/>
              </w:rPr>
              <w:t>File Tasks</w:t>
            </w:r>
          </w:p>
        </w:tc>
      </w:tr>
      <w:tr w:rsidR="008C21CC"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8C21CC" w:rsidRDefault="00511FAB" w:rsidP="0021642C">
            <w:r>
              <w:t>SourceZip</w:t>
            </w:r>
          </w:p>
        </w:tc>
        <w:tc>
          <w:tcPr>
            <w:tcW w:w="3192" w:type="dxa"/>
          </w:tcPr>
          <w:p w:rsidR="008C21CC" w:rsidRDefault="00511FAB" w:rsidP="0021642C">
            <w:r>
              <w:t>This setting is required.</w:t>
            </w:r>
            <w:r w:rsidR="004A2C94">
              <w:t xml:space="preserve">  The file is required to exist.</w:t>
            </w:r>
          </w:p>
        </w:tc>
      </w:tr>
      <w:tr w:rsidR="008C21CC"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8C21CC" w:rsidRDefault="00511FAB" w:rsidP="0021642C">
            <w:r>
              <w:t>DestinationFolder</w:t>
            </w:r>
          </w:p>
        </w:tc>
        <w:tc>
          <w:tcPr>
            <w:tcW w:w="3192" w:type="dxa"/>
          </w:tcPr>
          <w:p w:rsidR="008C21CC" w:rsidRDefault="00511FAB" w:rsidP="0021642C">
            <w:r>
              <w:t>This setting is required.</w:t>
            </w:r>
            <w:r w:rsidR="004A2C94">
              <w:t xml:space="preserve">  The folder is required to exist.</w:t>
            </w:r>
          </w:p>
        </w:tc>
      </w:tr>
      <w:tr w:rsidR="008C21CC"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8C21CC" w:rsidRDefault="004C11F1" w:rsidP="0021642C">
            <w:r>
              <w:t>SourceFolder</w:t>
            </w:r>
          </w:p>
        </w:tc>
        <w:tc>
          <w:tcPr>
            <w:tcW w:w="3192" w:type="dxa"/>
          </w:tcPr>
          <w:p w:rsidR="008C21CC" w:rsidRDefault="004C11F1" w:rsidP="0021642C">
            <w:r>
              <w:t>This setting is required.  The folder is required to exist.</w:t>
            </w:r>
          </w:p>
        </w:tc>
      </w:tr>
      <w:tr w:rsidR="008C21CC"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8C21CC" w:rsidRDefault="006A0211" w:rsidP="0021642C">
            <w:r>
              <w:t>PurgeFolder</w:t>
            </w:r>
          </w:p>
        </w:tc>
        <w:tc>
          <w:tcPr>
            <w:tcW w:w="3192" w:type="dxa"/>
          </w:tcPr>
          <w:p w:rsidR="008C21CC" w:rsidRDefault="006A0211" w:rsidP="0021642C">
            <w:r>
              <w:t>The setting is required.  The folder is required to exist.</w:t>
            </w:r>
          </w:p>
        </w:tc>
      </w:tr>
      <w:tr w:rsidR="008C21CC"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8C21CC" w:rsidRDefault="004450AF" w:rsidP="0021642C">
            <w:r>
              <w:t>File</w:t>
            </w:r>
          </w:p>
        </w:tc>
        <w:tc>
          <w:tcPr>
            <w:tcW w:w="3192" w:type="dxa"/>
          </w:tcPr>
          <w:p w:rsidR="008C21CC" w:rsidRDefault="004450AF" w:rsidP="0021642C">
            <w:r>
              <w:t>The setting is required.  The file is required to exist.</w:t>
            </w:r>
          </w:p>
        </w:tc>
      </w:tr>
      <w:tr w:rsidR="008C21CC"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8C21CC" w:rsidRDefault="00BE59A8" w:rsidP="0021642C">
            <w:r>
              <w:t>ReqularExpression</w:t>
            </w:r>
          </w:p>
        </w:tc>
        <w:tc>
          <w:tcPr>
            <w:tcW w:w="3192" w:type="dxa"/>
          </w:tcPr>
          <w:p w:rsidR="008C21CC" w:rsidRDefault="00BE59A8" w:rsidP="0021642C">
            <w:r>
              <w:t>The setting is required.</w:t>
            </w:r>
          </w:p>
        </w:tc>
      </w:tr>
      <w:tr w:rsidR="00042BA3" w:rsidTr="00E642FF">
        <w:tc>
          <w:tcPr>
            <w:tcW w:w="6384" w:type="dxa"/>
            <w:gridSpan w:val="2"/>
          </w:tcPr>
          <w:p w:rsidR="00042BA3" w:rsidRPr="00042BA3" w:rsidRDefault="00042BA3" w:rsidP="00042BA3">
            <w:pPr>
              <w:jc w:val="center"/>
              <w:cnfStyle w:val="000000010000" w:firstRow="0" w:lastRow="0" w:firstColumn="0" w:lastColumn="0" w:oddVBand="0" w:evenVBand="0" w:oddHBand="0" w:evenHBand="1" w:firstRowFirstColumn="0" w:firstRowLastColumn="0" w:lastRowFirstColumn="0" w:lastRowLastColumn="0"/>
              <w:rPr>
                <w:b/>
              </w:rPr>
            </w:pPr>
            <w:r w:rsidRPr="00042BA3">
              <w:rPr>
                <w:b/>
              </w:rPr>
              <w:t>IIS Tasks</w:t>
            </w:r>
          </w:p>
        </w:tc>
      </w:tr>
      <w:tr w:rsidR="008C21CC"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8C21CC" w:rsidRDefault="004D52BC" w:rsidP="0021642C">
            <w:r>
              <w:t>IISServers</w:t>
            </w:r>
          </w:p>
        </w:tc>
        <w:tc>
          <w:tcPr>
            <w:tcW w:w="3192" w:type="dxa"/>
          </w:tcPr>
          <w:p w:rsidR="008C21CC" w:rsidRDefault="004D52BC" w:rsidP="0021642C">
            <w:r>
              <w:t>This setting is required.</w:t>
            </w:r>
          </w:p>
        </w:tc>
      </w:tr>
      <w:tr w:rsidR="008C21CC"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8C21CC" w:rsidRDefault="004D52BC" w:rsidP="0021642C">
            <w:r>
              <w:t>IISSites</w:t>
            </w:r>
          </w:p>
        </w:tc>
        <w:tc>
          <w:tcPr>
            <w:tcW w:w="3192" w:type="dxa"/>
          </w:tcPr>
          <w:p w:rsidR="008C21CC" w:rsidRDefault="004D52BC" w:rsidP="0021642C">
            <w:r>
              <w:t>This setting is required.</w:t>
            </w:r>
            <w:r w:rsidR="00ED5D28">
              <w:t xml:space="preserve">  The count between the servers and the sites should be the same.</w:t>
            </w:r>
          </w:p>
        </w:tc>
      </w:tr>
      <w:tr w:rsidR="008C21CC"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8C21CC" w:rsidRDefault="00CA70C1" w:rsidP="0021642C">
            <w:r>
              <w:t>IISPages</w:t>
            </w:r>
          </w:p>
        </w:tc>
        <w:tc>
          <w:tcPr>
            <w:tcW w:w="3192" w:type="dxa"/>
          </w:tcPr>
          <w:p w:rsidR="008C21CC" w:rsidRDefault="00CA70C1" w:rsidP="0021642C">
            <w:r>
              <w:t>This setting is required. The count between the pages and sites should be the same.</w:t>
            </w:r>
          </w:p>
        </w:tc>
      </w:tr>
      <w:tr w:rsidR="00D41300" w:rsidTr="009C61A9">
        <w:tc>
          <w:tcPr>
            <w:tcW w:w="6384" w:type="dxa"/>
            <w:gridSpan w:val="2"/>
          </w:tcPr>
          <w:p w:rsidR="00D41300" w:rsidRPr="00D41300" w:rsidRDefault="00D41300" w:rsidP="00D41300">
            <w:pPr>
              <w:jc w:val="center"/>
              <w:cnfStyle w:val="000000010000" w:firstRow="0" w:lastRow="0" w:firstColumn="0" w:lastColumn="0" w:oddVBand="0" w:evenVBand="0" w:oddHBand="0" w:evenHBand="1" w:firstRowFirstColumn="0" w:firstRowLastColumn="0" w:lastRowFirstColumn="0" w:lastRowLastColumn="0"/>
              <w:rPr>
                <w:b/>
              </w:rPr>
            </w:pPr>
            <w:r w:rsidRPr="00D41300">
              <w:rPr>
                <w:b/>
              </w:rPr>
              <w:t>Shell</w:t>
            </w:r>
          </w:p>
        </w:tc>
      </w:tr>
      <w:tr w:rsidR="00042BA3"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042BA3" w:rsidRDefault="00633351" w:rsidP="0021642C">
            <w:r>
              <w:t>ExecutingFileName</w:t>
            </w:r>
          </w:p>
        </w:tc>
        <w:tc>
          <w:tcPr>
            <w:tcW w:w="3192" w:type="dxa"/>
          </w:tcPr>
          <w:p w:rsidR="00042BA3" w:rsidRDefault="00633351" w:rsidP="0021642C">
            <w:r>
              <w:t>This setting is re</w:t>
            </w:r>
            <w:r w:rsidR="009B3B80">
              <w:t>q</w:t>
            </w:r>
            <w:r>
              <w:t>uired.</w:t>
            </w:r>
          </w:p>
        </w:tc>
      </w:tr>
      <w:tr w:rsidR="00FA7E2A"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FA7E2A" w:rsidRDefault="009B3B80" w:rsidP="0021642C">
            <w:r>
              <w:t>ExecutingFolder</w:t>
            </w:r>
          </w:p>
        </w:tc>
        <w:tc>
          <w:tcPr>
            <w:tcW w:w="3192" w:type="dxa"/>
          </w:tcPr>
          <w:p w:rsidR="00FA7E2A" w:rsidRDefault="00CE3AE4" w:rsidP="0021642C">
            <w:r>
              <w:t>This setting is required and the folder must exist.</w:t>
            </w:r>
          </w:p>
        </w:tc>
      </w:tr>
      <w:tr w:rsidR="00FA7E2A" w:rsidTr="0021642C">
        <w:trPr>
          <w:cnfStyle w:val="000000100000" w:firstRow="0" w:lastRow="0" w:firstColumn="0" w:lastColumn="0" w:oddVBand="0" w:evenVBand="0" w:oddHBand="1" w:evenHBand="0" w:firstRowFirstColumn="0" w:firstRowLastColumn="0" w:lastRowFirstColumn="0" w:lastRowLastColumn="0"/>
        </w:trPr>
        <w:tc>
          <w:tcPr>
            <w:tcW w:w="3192" w:type="dxa"/>
          </w:tcPr>
          <w:p w:rsidR="00FA7E2A" w:rsidRDefault="003078A7" w:rsidP="0021642C">
            <w:r>
              <w:t>ExecutingFileExtension</w:t>
            </w:r>
          </w:p>
        </w:tc>
        <w:tc>
          <w:tcPr>
            <w:tcW w:w="3192" w:type="dxa"/>
          </w:tcPr>
          <w:p w:rsidR="00FA7E2A" w:rsidRDefault="0021243E" w:rsidP="0021642C">
            <w:r>
              <w:t>This setting is required.</w:t>
            </w:r>
          </w:p>
        </w:tc>
      </w:tr>
      <w:tr w:rsidR="00FA7E2A" w:rsidTr="0021642C">
        <w:trPr>
          <w:cnfStyle w:val="000000010000" w:firstRow="0" w:lastRow="0" w:firstColumn="0" w:lastColumn="0" w:oddVBand="0" w:evenVBand="0" w:oddHBand="0" w:evenHBand="1" w:firstRowFirstColumn="0" w:firstRowLastColumn="0" w:lastRowFirstColumn="0" w:lastRowLastColumn="0"/>
        </w:trPr>
        <w:tc>
          <w:tcPr>
            <w:tcW w:w="3192" w:type="dxa"/>
          </w:tcPr>
          <w:p w:rsidR="00FA7E2A" w:rsidRDefault="003078A7" w:rsidP="0021642C">
            <w:r>
              <w:t>ExecutingArguments</w:t>
            </w:r>
          </w:p>
        </w:tc>
        <w:tc>
          <w:tcPr>
            <w:tcW w:w="3192" w:type="dxa"/>
          </w:tcPr>
          <w:p w:rsidR="00FA7E2A" w:rsidRDefault="00DA1808" w:rsidP="0021642C">
            <w:r>
              <w:t>This setting is required.</w:t>
            </w:r>
          </w:p>
        </w:tc>
      </w:tr>
    </w:tbl>
    <w:p w:rsidR="002B4B4C" w:rsidRPr="00FD6C8D" w:rsidRDefault="002B4B4C" w:rsidP="002B4B4C"/>
    <w:p w:rsidR="00A25FDC" w:rsidRDefault="00A25FDC"/>
    <w:sectPr w:rsidR="00A25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361"/>
    <w:rsid w:val="00042BA3"/>
    <w:rsid w:val="00093B7A"/>
    <w:rsid w:val="000C166D"/>
    <w:rsid w:val="001735F0"/>
    <w:rsid w:val="001C09A2"/>
    <w:rsid w:val="001C4CD6"/>
    <w:rsid w:val="001F1B23"/>
    <w:rsid w:val="001F28DA"/>
    <w:rsid w:val="0021243E"/>
    <w:rsid w:val="002B3CC7"/>
    <w:rsid w:val="002B4B4C"/>
    <w:rsid w:val="002F53E8"/>
    <w:rsid w:val="00300361"/>
    <w:rsid w:val="003078A7"/>
    <w:rsid w:val="003104C6"/>
    <w:rsid w:val="00377BA1"/>
    <w:rsid w:val="003D03EA"/>
    <w:rsid w:val="003F759D"/>
    <w:rsid w:val="004450AF"/>
    <w:rsid w:val="004A2C94"/>
    <w:rsid w:val="004C11F1"/>
    <w:rsid w:val="004D52BC"/>
    <w:rsid w:val="00507360"/>
    <w:rsid w:val="00511FAB"/>
    <w:rsid w:val="005959ED"/>
    <w:rsid w:val="005D6671"/>
    <w:rsid w:val="00633351"/>
    <w:rsid w:val="006334EA"/>
    <w:rsid w:val="00675F2C"/>
    <w:rsid w:val="006A0211"/>
    <w:rsid w:val="0070452B"/>
    <w:rsid w:val="00751228"/>
    <w:rsid w:val="0076074E"/>
    <w:rsid w:val="00770749"/>
    <w:rsid w:val="00776002"/>
    <w:rsid w:val="008866E0"/>
    <w:rsid w:val="008C21CC"/>
    <w:rsid w:val="009324E3"/>
    <w:rsid w:val="009503A0"/>
    <w:rsid w:val="00953FA8"/>
    <w:rsid w:val="009B3B80"/>
    <w:rsid w:val="009D13EA"/>
    <w:rsid w:val="009E0E26"/>
    <w:rsid w:val="009E52ED"/>
    <w:rsid w:val="009F65F0"/>
    <w:rsid w:val="00A21A73"/>
    <w:rsid w:val="00A25FDC"/>
    <w:rsid w:val="00A879F3"/>
    <w:rsid w:val="00AB3067"/>
    <w:rsid w:val="00AC2B97"/>
    <w:rsid w:val="00B352E5"/>
    <w:rsid w:val="00B52736"/>
    <w:rsid w:val="00B61A7F"/>
    <w:rsid w:val="00BB4340"/>
    <w:rsid w:val="00BE59A8"/>
    <w:rsid w:val="00C03A57"/>
    <w:rsid w:val="00C37171"/>
    <w:rsid w:val="00CA70C1"/>
    <w:rsid w:val="00CD14E2"/>
    <w:rsid w:val="00CE3AE4"/>
    <w:rsid w:val="00D2490E"/>
    <w:rsid w:val="00D41300"/>
    <w:rsid w:val="00DA1808"/>
    <w:rsid w:val="00DD0917"/>
    <w:rsid w:val="00E62D19"/>
    <w:rsid w:val="00E94CAE"/>
    <w:rsid w:val="00EC067C"/>
    <w:rsid w:val="00ED5D28"/>
    <w:rsid w:val="00F213AF"/>
    <w:rsid w:val="00F47FBF"/>
    <w:rsid w:val="00F52C9A"/>
    <w:rsid w:val="00FA7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4C"/>
  </w:style>
  <w:style w:type="paragraph" w:styleId="Heading1">
    <w:name w:val="heading 1"/>
    <w:basedOn w:val="Normal"/>
    <w:next w:val="Normal"/>
    <w:link w:val="Heading1Char"/>
    <w:uiPriority w:val="9"/>
    <w:qFormat/>
    <w:rsid w:val="002B4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4B4C"/>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2B4B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B4C"/>
  </w:style>
  <w:style w:type="paragraph" w:styleId="Heading1">
    <w:name w:val="heading 1"/>
    <w:basedOn w:val="Normal"/>
    <w:next w:val="Normal"/>
    <w:link w:val="Heading1Char"/>
    <w:uiPriority w:val="9"/>
    <w:qFormat/>
    <w:rsid w:val="002B4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B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4B4C"/>
    <w:rPr>
      <w:rFonts w:asciiTheme="majorHAnsi" w:eastAsiaTheme="majorEastAsia" w:hAnsiTheme="majorHAnsi" w:cstheme="majorBidi"/>
      <w:b/>
      <w:bCs/>
      <w:color w:val="4F81BD" w:themeColor="accent1"/>
      <w:sz w:val="26"/>
      <w:szCs w:val="26"/>
    </w:rPr>
  </w:style>
  <w:style w:type="table" w:styleId="MediumShading1-Accent1">
    <w:name w:val="Medium Shading 1 Accent 1"/>
    <w:basedOn w:val="TableNormal"/>
    <w:uiPriority w:val="63"/>
    <w:rsid w:val="002B4B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747</Words>
  <Characters>4260</Characters>
  <Application>Microsoft Office Word</Application>
  <DocSecurity>0</DocSecurity>
  <Lines>35</Lines>
  <Paragraphs>9</Paragraphs>
  <ScaleCrop>false</ScaleCrop>
  <Company>Deloitte</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Maurer, Andy</dc:creator>
  <cp:lastModifiedBy>Maurer, Andy</cp:lastModifiedBy>
  <cp:revision>71</cp:revision>
  <dcterms:created xsi:type="dcterms:W3CDTF">2012-06-04T19:39:00Z</dcterms:created>
  <dcterms:modified xsi:type="dcterms:W3CDTF">2012-06-06T18:57:00Z</dcterms:modified>
</cp:coreProperties>
</file>