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3B47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【作者】</w:t>
      </w:r>
    </w:p>
    <w:p w14:paraId="4CB3D7A7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李清照</w:t>
      </w:r>
    </w:p>
    <w:p w14:paraId="2A64F8BC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【作者簡介】</w:t>
      </w:r>
    </w:p>
    <w:p w14:paraId="7EA720AE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號易安居士，齊州章丘（今山東章丘）人。為宋代著名女詞人，婉約詞派代表。出生於書香門第，早期生活優渥，與夫趙明誠共同致力於金石書畫的蒐集與考證。靖康之難後，隨著南渡難民流亡南方，不久丈夫病逝，下半生在孤苦與漂泊中度過。其作品以南渡為界，前期多寫悠閒生活與相思之情，後期則轉向對國破家亡的深沉哀痛。</w:t>
      </w:r>
    </w:p>
    <w:p w14:paraId="6C9DB1FD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【作品朝代】</w:t>
      </w:r>
    </w:p>
    <w:p w14:paraId="78C21DA2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南宋</w:t>
      </w:r>
    </w:p>
    <w:p w14:paraId="49F7D141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【作品名稱】</w:t>
      </w:r>
    </w:p>
    <w:p w14:paraId="432378C3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聲聲慢·秋情</w:t>
      </w:r>
    </w:p>
    <w:p w14:paraId="42DCBBFD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【作品全文】</w:t>
      </w:r>
    </w:p>
    <w:p w14:paraId="2924A903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尋尋覓覓，冷冷清清，淒淒慘慘戚戚。乍暖還寒時候，最難將息。三杯兩盞淡酒，怎敵他、晚來風急！雁過也，正傷心，卻是舊時相識。</w:t>
      </w:r>
    </w:p>
    <w:p w14:paraId="7E74923B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滿地黃花堆積，憔悴損，如今有誰堪摘？守著窗兒，獨自怎生得黑！梧桐更兼細雨，到黃昏、點點滴滴。這次第，怎一個愁字了得！</w:t>
      </w:r>
    </w:p>
    <w:p w14:paraId="591ADFD6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【作品創作背景】</w:t>
      </w:r>
    </w:p>
    <w:p w14:paraId="7709FF10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本詞作於李清照晚年南渡之後。當時金兵入據中原，汴京失陷，李清照與丈夫趙明誠南逃。不久趙明誠病逝，李清照隻身流寓於江浙一帶。此時她不僅失去了親人與摯愛，更面臨國破家亡、文物散失的境遇。在極度的孤寂與悲憤中，她於一個深秋的傍晚，感受著清冷的氣候與淒涼的身世，寫下了這首被譽為「千古絕唱」的秋詞。</w:t>
      </w:r>
    </w:p>
    <w:p w14:paraId="558AFF59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【作品賞析】</w:t>
      </w:r>
    </w:p>
    <w:p w14:paraId="5072E0F5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此詞以卓越的藝術技巧展現了詞人極度的孤獨與愁苦。開篇連用十四個疊字「尋尋覓覓，冷冷清清，淒淒慘慘戚戚」，由外在動作轉入內在心境，層層遞</w:t>
      </w: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lastRenderedPageBreak/>
        <w:t>進地描繪出心中若有所失、若有所求卻終歸落空的空虛感，節奏感極強，展現了音樂美與情感美的結合。</w:t>
      </w:r>
    </w:p>
    <w:p w14:paraId="622CF8DC" w14:textId="77777777" w:rsidR="00217921" w:rsidRPr="00217921" w:rsidRDefault="00217921" w:rsidP="00217921">
      <w:pPr>
        <w:widowControl/>
        <w:spacing w:before="100" w:beforeAutospacing="1" w:after="128"/>
        <w:rPr>
          <w:rFonts w:ascii="新細明體" w:eastAsia="新細明體" w:hAnsi="新細明體" w:cs="新細明體"/>
          <w:color w:val="1F1F1F"/>
          <w:kern w:val="0"/>
          <w:szCs w:val="24"/>
        </w:rPr>
      </w:pPr>
      <w:r w:rsidRPr="00217921">
        <w:rPr>
          <w:rFonts w:ascii="新細明體" w:eastAsia="新細明體" w:hAnsi="新細明體" w:cs="新細明體"/>
          <w:color w:val="1F1F1F"/>
          <w:kern w:val="0"/>
          <w:szCs w:val="24"/>
        </w:rPr>
        <w:t>詞中借景抒情，選取的意象如「淡酒」、「疾風」、「過雁」、「黃花」、「梧桐細雨」無不帶有濃厚的愁意。作者見「雁過」而傷心，是因為大雁曾為她傳過書信，而今物是人非；看「滿地黃花」卻不願摘取，實是感嘆自己容顏凋零、孤芳自賞的處境。結尾處，「梧桐更兼細雨，到黃昏、點點滴滴」將愁思具象化，細雨打在梧桐上的聲音，聲聲都撞擊著詞人脆弱的心靈。最終以「怎一個愁字了得」收束全篇，直抒胸臆，說明此時的痛苦早已超出了「愁」的語意範疇，情感沉痛，意境深遠。</w:t>
      </w:r>
    </w:p>
    <w:p w14:paraId="42C724DD" w14:textId="77777777" w:rsidR="00A92438" w:rsidRPr="00217921" w:rsidRDefault="00A92438" w:rsidP="00217921"/>
    <w:sectPr w:rsidR="00A92438" w:rsidRPr="0021792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D7997" w14:textId="77777777" w:rsidR="007F2970" w:rsidRDefault="007F2970" w:rsidP="00DB673F">
      <w:r>
        <w:separator/>
      </w:r>
    </w:p>
  </w:endnote>
  <w:endnote w:type="continuationSeparator" w:id="0">
    <w:p w14:paraId="6B4F9545" w14:textId="77777777" w:rsidR="007F2970" w:rsidRDefault="007F2970" w:rsidP="00DB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984E2" w14:textId="77777777" w:rsidR="007F2970" w:rsidRDefault="007F2970" w:rsidP="00DB673F">
      <w:r>
        <w:separator/>
      </w:r>
    </w:p>
  </w:footnote>
  <w:footnote w:type="continuationSeparator" w:id="0">
    <w:p w14:paraId="10E437B9" w14:textId="77777777" w:rsidR="007F2970" w:rsidRDefault="007F2970" w:rsidP="00DB67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84"/>
    <w:rsid w:val="00217921"/>
    <w:rsid w:val="00384417"/>
    <w:rsid w:val="00571435"/>
    <w:rsid w:val="007F2970"/>
    <w:rsid w:val="00877784"/>
    <w:rsid w:val="00A77D7A"/>
    <w:rsid w:val="00A92438"/>
    <w:rsid w:val="00DB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4D71A"/>
  <w15:chartTrackingRefBased/>
  <w15:docId w15:val="{B0FB1EE1-C648-4B97-9260-2C45613A7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7778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DB67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B673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B67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B673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3</cp:revision>
  <dcterms:created xsi:type="dcterms:W3CDTF">2026-05-08T14:39:00Z</dcterms:created>
  <dcterms:modified xsi:type="dcterms:W3CDTF">2026-05-08T14:54:00Z</dcterms:modified>
</cp:coreProperties>
</file>