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1C74" w:rsidRPr="009035E8" w:rsidRDefault="005874FE" w:rsidP="00492DB1">
      <w:pPr>
        <w:widowControl/>
        <w:adjustRightInd w:val="0"/>
        <w:snapToGrid w:val="0"/>
        <w:spacing w:beforeLines="50" w:before="156" w:afterLines="50" w:after="156" w:line="440" w:lineRule="exact"/>
        <w:rPr>
          <w:rFonts w:eastAsia="黑体"/>
          <w:color w:val="000000"/>
          <w:kern w:val="0"/>
          <w:sz w:val="44"/>
          <w:szCs w:val="44"/>
        </w:rPr>
      </w:pPr>
      <w:r>
        <w:rPr>
          <w:rFonts w:eastAsia="黑体"/>
          <w:color w:val="000000"/>
          <w:kern w:val="0"/>
          <w:sz w:val="44"/>
          <w:szCs w:val="44"/>
        </w:rPr>
        <w:t>《</w:t>
      </w:r>
      <w:r>
        <w:rPr>
          <w:rFonts w:eastAsia="黑体" w:hint="eastAsia"/>
          <w:color w:val="000000"/>
          <w:kern w:val="0"/>
          <w:sz w:val="44"/>
          <w:szCs w:val="44"/>
        </w:rPr>
        <w:t>python</w:t>
      </w:r>
      <w:r>
        <w:rPr>
          <w:rFonts w:eastAsia="黑体" w:hint="eastAsia"/>
          <w:color w:val="000000"/>
          <w:kern w:val="0"/>
          <w:sz w:val="44"/>
          <w:szCs w:val="44"/>
        </w:rPr>
        <w:t>金融数据挖掘及其应用</w:t>
      </w:r>
      <w:r w:rsidR="00D51C74" w:rsidRPr="009035E8">
        <w:rPr>
          <w:rFonts w:eastAsia="黑体"/>
          <w:color w:val="000000"/>
          <w:kern w:val="0"/>
          <w:sz w:val="44"/>
          <w:szCs w:val="44"/>
        </w:rPr>
        <w:t>》</w:t>
      </w:r>
      <w:r w:rsidR="00BF362D" w:rsidRPr="009035E8">
        <w:rPr>
          <w:rFonts w:eastAsia="黑体"/>
          <w:color w:val="000000"/>
          <w:kern w:val="0"/>
          <w:sz w:val="44"/>
          <w:szCs w:val="44"/>
        </w:rPr>
        <w:t>课程</w:t>
      </w:r>
      <w:r w:rsidR="00D51C74" w:rsidRPr="009035E8">
        <w:rPr>
          <w:rFonts w:eastAsia="黑体"/>
          <w:color w:val="000000"/>
          <w:kern w:val="0"/>
          <w:sz w:val="44"/>
          <w:szCs w:val="44"/>
        </w:rPr>
        <w:t>教学大纲</w:t>
      </w:r>
    </w:p>
    <w:p w:rsidR="00D51C74" w:rsidRPr="009035E8" w:rsidRDefault="00D51C74" w:rsidP="00861D30">
      <w:pPr>
        <w:widowControl/>
        <w:adjustRightInd w:val="0"/>
        <w:snapToGrid w:val="0"/>
        <w:spacing w:line="320" w:lineRule="exact"/>
        <w:jc w:val="left"/>
        <w:rPr>
          <w:rFonts w:eastAsia="黑体"/>
          <w:color w:val="000000"/>
          <w:kern w:val="0"/>
          <w:szCs w:val="21"/>
        </w:rPr>
      </w:pPr>
      <w:r w:rsidRPr="009035E8">
        <w:rPr>
          <w:rFonts w:eastAsia="黑体"/>
          <w:color w:val="000000"/>
          <w:kern w:val="0"/>
          <w:szCs w:val="21"/>
        </w:rPr>
        <w:t>课程代码：</w:t>
      </w:r>
      <w:bookmarkStart w:id="0" w:name="_GoBack"/>
      <w:bookmarkEnd w:id="0"/>
    </w:p>
    <w:p w:rsidR="0064650B" w:rsidRPr="009035E8" w:rsidRDefault="00D51C74" w:rsidP="0064650B">
      <w:pPr>
        <w:widowControl/>
        <w:adjustRightInd w:val="0"/>
        <w:snapToGrid w:val="0"/>
        <w:spacing w:line="320" w:lineRule="exact"/>
        <w:jc w:val="left"/>
        <w:rPr>
          <w:rFonts w:eastAsia="黑体"/>
          <w:color w:val="000000"/>
          <w:kern w:val="0"/>
          <w:szCs w:val="21"/>
        </w:rPr>
      </w:pPr>
      <w:r w:rsidRPr="009035E8">
        <w:rPr>
          <w:rFonts w:eastAsia="黑体"/>
          <w:color w:val="000000"/>
          <w:kern w:val="0"/>
          <w:szCs w:val="21"/>
        </w:rPr>
        <w:t>学</w:t>
      </w:r>
      <w:r w:rsidRPr="009035E8">
        <w:rPr>
          <w:rFonts w:eastAsia="黑体"/>
          <w:color w:val="000000"/>
          <w:kern w:val="0"/>
          <w:szCs w:val="21"/>
        </w:rPr>
        <w:t xml:space="preserve">    </w:t>
      </w:r>
      <w:r w:rsidRPr="009035E8">
        <w:rPr>
          <w:rFonts w:eastAsia="黑体"/>
          <w:color w:val="000000"/>
          <w:kern w:val="0"/>
          <w:szCs w:val="21"/>
        </w:rPr>
        <w:t>分：</w:t>
      </w:r>
      <w:r w:rsidR="005874FE">
        <w:rPr>
          <w:rFonts w:eastAsia="黑体" w:hint="eastAsia"/>
          <w:color w:val="000000"/>
          <w:kern w:val="0"/>
          <w:szCs w:val="21"/>
        </w:rPr>
        <w:t>5</w:t>
      </w:r>
    </w:p>
    <w:p w:rsidR="00D51C74" w:rsidRPr="009035E8" w:rsidRDefault="00D51C74" w:rsidP="00861D30">
      <w:pPr>
        <w:widowControl/>
        <w:adjustRightInd w:val="0"/>
        <w:snapToGrid w:val="0"/>
        <w:spacing w:line="320" w:lineRule="exact"/>
        <w:jc w:val="left"/>
        <w:rPr>
          <w:rFonts w:eastAsia="黑体"/>
          <w:color w:val="000000"/>
          <w:kern w:val="0"/>
          <w:szCs w:val="21"/>
        </w:rPr>
      </w:pPr>
      <w:r w:rsidRPr="009035E8">
        <w:rPr>
          <w:rFonts w:eastAsia="黑体"/>
          <w:color w:val="000000"/>
          <w:kern w:val="0"/>
          <w:szCs w:val="21"/>
        </w:rPr>
        <w:t>学</w:t>
      </w:r>
      <w:r w:rsidRPr="009035E8">
        <w:rPr>
          <w:rFonts w:eastAsia="黑体"/>
          <w:color w:val="000000"/>
          <w:kern w:val="0"/>
          <w:szCs w:val="21"/>
        </w:rPr>
        <w:t xml:space="preserve">    </w:t>
      </w:r>
      <w:r w:rsidRPr="009035E8">
        <w:rPr>
          <w:rFonts w:eastAsia="黑体"/>
          <w:color w:val="000000"/>
          <w:kern w:val="0"/>
          <w:szCs w:val="21"/>
        </w:rPr>
        <w:t>时：</w:t>
      </w:r>
      <w:r w:rsidR="005874FE">
        <w:rPr>
          <w:rFonts w:eastAsia="黑体" w:hint="eastAsia"/>
          <w:color w:val="000000"/>
          <w:kern w:val="0"/>
          <w:szCs w:val="21"/>
        </w:rPr>
        <w:t>80</w:t>
      </w:r>
      <w:r w:rsidRPr="009035E8">
        <w:rPr>
          <w:rFonts w:eastAsia="黑体"/>
          <w:color w:val="000000"/>
          <w:kern w:val="0"/>
          <w:szCs w:val="21"/>
        </w:rPr>
        <w:t>（其中：讲课学时：</w:t>
      </w:r>
      <w:r w:rsidR="00EF151B">
        <w:rPr>
          <w:rFonts w:eastAsia="黑体" w:hint="eastAsia"/>
          <w:color w:val="000000"/>
          <w:kern w:val="0"/>
          <w:szCs w:val="21"/>
        </w:rPr>
        <w:t>60</w:t>
      </w:r>
      <w:r w:rsidRPr="009035E8">
        <w:rPr>
          <w:rFonts w:eastAsia="黑体"/>
          <w:color w:val="000000"/>
          <w:kern w:val="0"/>
          <w:szCs w:val="21"/>
        </w:rPr>
        <w:t xml:space="preserve">    </w:t>
      </w:r>
      <w:r w:rsidRPr="009035E8">
        <w:rPr>
          <w:rFonts w:eastAsia="黑体"/>
          <w:color w:val="000000"/>
          <w:kern w:val="0"/>
          <w:szCs w:val="21"/>
        </w:rPr>
        <w:t>实践或实验学时：</w:t>
      </w:r>
      <w:r w:rsidR="00EF151B">
        <w:rPr>
          <w:rFonts w:eastAsia="黑体" w:hint="eastAsia"/>
          <w:color w:val="000000"/>
          <w:kern w:val="0"/>
          <w:szCs w:val="21"/>
        </w:rPr>
        <w:t>20</w:t>
      </w:r>
      <w:r w:rsidRPr="009035E8">
        <w:rPr>
          <w:rFonts w:eastAsia="黑体"/>
          <w:color w:val="000000"/>
          <w:kern w:val="0"/>
          <w:szCs w:val="21"/>
        </w:rPr>
        <w:t xml:space="preserve"> </w:t>
      </w:r>
      <w:r w:rsidRPr="009035E8">
        <w:rPr>
          <w:rFonts w:eastAsia="黑体"/>
          <w:color w:val="000000"/>
          <w:kern w:val="0"/>
          <w:szCs w:val="21"/>
        </w:rPr>
        <w:t>）</w:t>
      </w:r>
    </w:p>
    <w:p w:rsidR="00D51C74" w:rsidRPr="009035E8" w:rsidRDefault="006A5DED" w:rsidP="00861D30">
      <w:pPr>
        <w:widowControl/>
        <w:adjustRightInd w:val="0"/>
        <w:snapToGrid w:val="0"/>
        <w:spacing w:line="320" w:lineRule="exact"/>
        <w:jc w:val="left"/>
        <w:rPr>
          <w:rFonts w:eastAsia="黑体"/>
          <w:color w:val="000000"/>
          <w:kern w:val="0"/>
          <w:szCs w:val="21"/>
        </w:rPr>
      </w:pPr>
      <w:r>
        <w:rPr>
          <w:rFonts w:eastAsia="黑体"/>
          <w:color w:val="000000"/>
          <w:kern w:val="0"/>
          <w:szCs w:val="21"/>
        </w:rPr>
        <w:t>先修课程：</w:t>
      </w:r>
      <w:r>
        <w:rPr>
          <w:rFonts w:eastAsia="黑体" w:hint="eastAsia"/>
          <w:color w:val="000000"/>
          <w:kern w:val="0"/>
          <w:szCs w:val="21"/>
        </w:rPr>
        <w:t>数学分析、高等代数、概率统计、金融基础知识</w:t>
      </w:r>
      <w:r w:rsidR="006F7FBF">
        <w:rPr>
          <w:rFonts w:eastAsia="黑体" w:hint="eastAsia"/>
          <w:color w:val="000000"/>
          <w:kern w:val="0"/>
          <w:szCs w:val="21"/>
        </w:rPr>
        <w:t>、</w:t>
      </w:r>
      <w:r w:rsidR="006F7FBF">
        <w:rPr>
          <w:rFonts w:eastAsia="黑体" w:hint="eastAsia"/>
          <w:color w:val="000000"/>
          <w:kern w:val="0"/>
          <w:szCs w:val="21"/>
        </w:rPr>
        <w:t>Python</w:t>
      </w:r>
      <w:r w:rsidR="006B0218">
        <w:rPr>
          <w:rFonts w:eastAsia="黑体" w:hint="eastAsia"/>
          <w:color w:val="000000"/>
          <w:kern w:val="0"/>
          <w:szCs w:val="21"/>
        </w:rPr>
        <w:t>程序设计</w:t>
      </w:r>
      <w:r w:rsidR="006F7FBF">
        <w:rPr>
          <w:rFonts w:eastAsia="黑体" w:hint="eastAsia"/>
          <w:color w:val="000000"/>
          <w:kern w:val="0"/>
          <w:szCs w:val="21"/>
        </w:rPr>
        <w:t>基础</w:t>
      </w:r>
    </w:p>
    <w:p w:rsidR="00D51C74" w:rsidRPr="009035E8" w:rsidRDefault="006A5DED" w:rsidP="00861D30">
      <w:pPr>
        <w:widowControl/>
        <w:adjustRightInd w:val="0"/>
        <w:snapToGrid w:val="0"/>
        <w:spacing w:line="320" w:lineRule="exact"/>
        <w:jc w:val="left"/>
        <w:rPr>
          <w:rFonts w:eastAsia="黑体"/>
          <w:color w:val="000000"/>
          <w:kern w:val="0"/>
          <w:szCs w:val="21"/>
        </w:rPr>
      </w:pPr>
      <w:r>
        <w:rPr>
          <w:rFonts w:eastAsia="黑体"/>
          <w:color w:val="000000"/>
          <w:kern w:val="0"/>
          <w:szCs w:val="21"/>
        </w:rPr>
        <w:t>适用专业：</w:t>
      </w:r>
      <w:r>
        <w:rPr>
          <w:rFonts w:eastAsia="黑体" w:hint="eastAsia"/>
          <w:color w:val="000000"/>
          <w:kern w:val="0"/>
          <w:szCs w:val="21"/>
        </w:rPr>
        <w:t>信息与计算科学</w:t>
      </w:r>
    </w:p>
    <w:p w:rsidR="00D51C74" w:rsidRPr="009035E8" w:rsidRDefault="00D51C74" w:rsidP="006A5DED">
      <w:pPr>
        <w:widowControl/>
        <w:adjustRightInd w:val="0"/>
        <w:snapToGrid w:val="0"/>
        <w:spacing w:line="320" w:lineRule="exact"/>
        <w:jc w:val="left"/>
        <w:rPr>
          <w:rFonts w:eastAsia="黑体"/>
          <w:color w:val="000000"/>
          <w:kern w:val="0"/>
          <w:szCs w:val="21"/>
        </w:rPr>
      </w:pPr>
      <w:r w:rsidRPr="00E81621">
        <w:rPr>
          <w:rFonts w:eastAsia="黑体"/>
          <w:color w:val="000000"/>
          <w:kern w:val="0"/>
          <w:szCs w:val="21"/>
        </w:rPr>
        <w:t>建议</w:t>
      </w:r>
      <w:r w:rsidR="006A5DED">
        <w:rPr>
          <w:rFonts w:eastAsia="黑体"/>
          <w:color w:val="000000"/>
          <w:kern w:val="0"/>
          <w:szCs w:val="21"/>
        </w:rPr>
        <w:t>教材：</w:t>
      </w:r>
      <w:proofErr w:type="gramStart"/>
      <w:r w:rsidR="006A5DED">
        <w:rPr>
          <w:rFonts w:eastAsia="黑体" w:hint="eastAsia"/>
          <w:color w:val="000000"/>
          <w:kern w:val="0"/>
          <w:szCs w:val="21"/>
        </w:rPr>
        <w:t>黄恒秋主编</w:t>
      </w:r>
      <w:proofErr w:type="gramEnd"/>
      <w:r w:rsidR="006A5DED">
        <w:rPr>
          <w:rFonts w:eastAsia="黑体" w:hint="eastAsia"/>
          <w:color w:val="000000"/>
          <w:kern w:val="0"/>
          <w:szCs w:val="21"/>
        </w:rPr>
        <w:t>.Python</w:t>
      </w:r>
      <w:r w:rsidR="006A5DED">
        <w:rPr>
          <w:rFonts w:eastAsia="黑体" w:hint="eastAsia"/>
          <w:color w:val="000000"/>
          <w:kern w:val="0"/>
          <w:szCs w:val="21"/>
        </w:rPr>
        <w:t>金融数据分析与挖掘实战</w:t>
      </w:r>
      <w:r w:rsidR="008C4CEE" w:rsidRPr="009035E8">
        <w:rPr>
          <w:rFonts w:eastAsia="黑体"/>
          <w:color w:val="000000"/>
          <w:kern w:val="0"/>
          <w:szCs w:val="21"/>
        </w:rPr>
        <w:t>[M]</w:t>
      </w:r>
      <w:r w:rsidRPr="009035E8">
        <w:rPr>
          <w:rFonts w:eastAsia="黑体"/>
          <w:color w:val="000000"/>
          <w:kern w:val="0"/>
          <w:szCs w:val="21"/>
        </w:rPr>
        <w:t xml:space="preserve">. </w:t>
      </w:r>
      <w:r w:rsidR="006A5DED">
        <w:rPr>
          <w:rFonts w:eastAsia="黑体"/>
          <w:color w:val="000000"/>
          <w:kern w:val="0"/>
          <w:szCs w:val="21"/>
        </w:rPr>
        <w:t>北京：</w:t>
      </w:r>
      <w:r w:rsidR="006A5DED">
        <w:rPr>
          <w:rFonts w:eastAsia="黑体" w:hint="eastAsia"/>
          <w:color w:val="000000"/>
          <w:kern w:val="0"/>
          <w:szCs w:val="21"/>
        </w:rPr>
        <w:t>人民邮电</w:t>
      </w:r>
      <w:r w:rsidRPr="009035E8">
        <w:rPr>
          <w:rFonts w:eastAsia="黑体"/>
          <w:color w:val="000000"/>
          <w:kern w:val="0"/>
          <w:szCs w:val="21"/>
        </w:rPr>
        <w:t>出版社</w:t>
      </w:r>
      <w:r w:rsidR="006A5DED">
        <w:rPr>
          <w:rFonts w:eastAsia="黑体"/>
          <w:color w:val="000000"/>
          <w:kern w:val="0"/>
          <w:szCs w:val="21"/>
        </w:rPr>
        <w:t>.20</w:t>
      </w:r>
      <w:r w:rsidR="006A5DED">
        <w:rPr>
          <w:rFonts w:eastAsia="黑体" w:hint="eastAsia"/>
          <w:color w:val="000000"/>
          <w:kern w:val="0"/>
          <w:szCs w:val="21"/>
        </w:rPr>
        <w:t>19</w:t>
      </w:r>
      <w:r w:rsidRPr="009035E8">
        <w:rPr>
          <w:rFonts w:eastAsia="黑体"/>
          <w:color w:val="000000"/>
          <w:kern w:val="0"/>
          <w:szCs w:val="21"/>
        </w:rPr>
        <w:t>.</w:t>
      </w:r>
    </w:p>
    <w:p w:rsidR="00D51C74" w:rsidRPr="009035E8" w:rsidRDefault="00D51C74" w:rsidP="00861D30">
      <w:pPr>
        <w:widowControl/>
        <w:adjustRightInd w:val="0"/>
        <w:snapToGrid w:val="0"/>
        <w:spacing w:line="320" w:lineRule="exact"/>
        <w:jc w:val="left"/>
        <w:rPr>
          <w:rFonts w:eastAsia="黑体"/>
          <w:color w:val="000000"/>
          <w:kern w:val="0"/>
          <w:szCs w:val="21"/>
        </w:rPr>
      </w:pPr>
      <w:r w:rsidRPr="009035E8">
        <w:rPr>
          <w:rFonts w:eastAsia="黑体"/>
          <w:color w:val="000000"/>
          <w:kern w:val="0"/>
          <w:szCs w:val="21"/>
        </w:rPr>
        <w:t>开课系部：</w:t>
      </w:r>
      <w:r w:rsidR="006A5DED">
        <w:rPr>
          <w:rFonts w:eastAsia="黑体" w:hint="eastAsia"/>
          <w:color w:val="000000"/>
          <w:kern w:val="0"/>
          <w:szCs w:val="21"/>
        </w:rPr>
        <w:t>数学与计算机科学学院</w:t>
      </w:r>
    </w:p>
    <w:p w:rsidR="006A5DED" w:rsidRDefault="006A5DED" w:rsidP="006A5DED">
      <w:pPr>
        <w:widowControl/>
        <w:adjustRightInd w:val="0"/>
        <w:snapToGrid w:val="0"/>
        <w:spacing w:beforeLines="50" w:before="156" w:afterLines="50" w:after="156" w:line="320" w:lineRule="exact"/>
        <w:ind w:firstLineChars="200" w:firstLine="422"/>
        <w:jc w:val="left"/>
        <w:rPr>
          <w:rFonts w:eastAsia="黑体"/>
          <w:b/>
          <w:color w:val="000000"/>
          <w:kern w:val="0"/>
          <w:szCs w:val="21"/>
        </w:rPr>
      </w:pPr>
    </w:p>
    <w:p w:rsidR="00D51C74" w:rsidRPr="0089265B" w:rsidRDefault="00D51C74" w:rsidP="006A5DED">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color w:val="000000"/>
          <w:kern w:val="0"/>
          <w:szCs w:val="21"/>
        </w:rPr>
        <w:t>一、课程的性质与任务</w:t>
      </w:r>
    </w:p>
    <w:p w:rsidR="00D51C74" w:rsidRPr="009035E8" w:rsidRDefault="00D51C74" w:rsidP="0058128D">
      <w:pPr>
        <w:widowControl/>
        <w:adjustRightInd w:val="0"/>
        <w:snapToGrid w:val="0"/>
        <w:spacing w:line="320" w:lineRule="exact"/>
        <w:ind w:firstLineChars="200" w:firstLine="422"/>
        <w:jc w:val="left"/>
        <w:rPr>
          <w:color w:val="000000"/>
          <w:kern w:val="0"/>
          <w:szCs w:val="21"/>
        </w:rPr>
      </w:pPr>
      <w:r w:rsidRPr="009035E8">
        <w:rPr>
          <w:b/>
          <w:color w:val="000000"/>
          <w:kern w:val="0"/>
          <w:szCs w:val="21"/>
        </w:rPr>
        <w:t>课程性质</w:t>
      </w:r>
      <w:r w:rsidRPr="006A5DED">
        <w:rPr>
          <w:rFonts w:eastAsiaTheme="majorEastAsia"/>
          <w:b/>
          <w:color w:val="000000"/>
          <w:kern w:val="0"/>
          <w:szCs w:val="21"/>
        </w:rPr>
        <w:t>：</w:t>
      </w:r>
      <w:r w:rsidR="006A5DED">
        <w:rPr>
          <w:color w:val="000000"/>
          <w:kern w:val="0"/>
          <w:szCs w:val="21"/>
        </w:rPr>
        <w:t>专业方向</w:t>
      </w:r>
      <w:r w:rsidRPr="009035E8">
        <w:rPr>
          <w:color w:val="000000"/>
          <w:kern w:val="0"/>
          <w:szCs w:val="21"/>
        </w:rPr>
        <w:t>选修课。</w:t>
      </w:r>
    </w:p>
    <w:p w:rsidR="00D51C74" w:rsidRPr="009035E8" w:rsidRDefault="00D51C74" w:rsidP="006A5DED">
      <w:pPr>
        <w:widowControl/>
        <w:adjustRightInd w:val="0"/>
        <w:snapToGrid w:val="0"/>
        <w:spacing w:line="320" w:lineRule="exact"/>
        <w:ind w:firstLineChars="200" w:firstLine="422"/>
        <w:jc w:val="left"/>
        <w:rPr>
          <w:color w:val="000000"/>
          <w:kern w:val="0"/>
          <w:szCs w:val="21"/>
        </w:rPr>
      </w:pPr>
      <w:r w:rsidRPr="009035E8">
        <w:rPr>
          <w:b/>
          <w:color w:val="000000"/>
          <w:kern w:val="0"/>
          <w:szCs w:val="21"/>
        </w:rPr>
        <w:t>课程任务：</w:t>
      </w:r>
      <w:r w:rsidR="006A5DED" w:rsidRPr="006A5DED">
        <w:rPr>
          <w:rFonts w:hint="eastAsia"/>
          <w:color w:val="000000"/>
          <w:kern w:val="0"/>
          <w:szCs w:val="21"/>
        </w:rPr>
        <w:t>大数据时代，数据成为决策最为重要的参考之一，数据分析行业迈入了一个全新的阶段。</w:t>
      </w:r>
      <w:r w:rsidR="006F7FBF">
        <w:rPr>
          <w:rFonts w:hint="eastAsia"/>
          <w:color w:val="000000"/>
          <w:kern w:val="0"/>
          <w:szCs w:val="21"/>
        </w:rPr>
        <w:t>通过学习</w:t>
      </w:r>
      <w:r w:rsidR="006A5DED" w:rsidRPr="006A5DED">
        <w:rPr>
          <w:rFonts w:hint="eastAsia"/>
          <w:color w:val="000000"/>
          <w:kern w:val="0"/>
          <w:szCs w:val="21"/>
        </w:rPr>
        <w:t>本课</w:t>
      </w:r>
      <w:r w:rsidR="009048E9">
        <w:rPr>
          <w:rFonts w:hint="eastAsia"/>
          <w:color w:val="000000"/>
          <w:kern w:val="0"/>
          <w:szCs w:val="21"/>
        </w:rPr>
        <w:t>程，使得学生在</w:t>
      </w:r>
      <w:r w:rsidR="006F7FBF">
        <w:rPr>
          <w:rFonts w:hint="eastAsia"/>
          <w:color w:val="000000"/>
          <w:kern w:val="0"/>
          <w:szCs w:val="21"/>
        </w:rPr>
        <w:t>掌握</w:t>
      </w:r>
      <w:r w:rsidR="006F7FBF" w:rsidRPr="006F7FBF">
        <w:rPr>
          <w:rFonts w:hint="eastAsia"/>
          <w:color w:val="000000"/>
          <w:kern w:val="0"/>
          <w:szCs w:val="21"/>
        </w:rPr>
        <w:t>Python</w:t>
      </w:r>
      <w:r w:rsidR="006F7FBF">
        <w:rPr>
          <w:rFonts w:hint="eastAsia"/>
          <w:color w:val="000000"/>
          <w:kern w:val="0"/>
          <w:szCs w:val="21"/>
        </w:rPr>
        <w:t>科学计算、数据处理、数据可视化、挖掘建模等基本技能</w:t>
      </w:r>
      <w:r w:rsidR="009048E9">
        <w:rPr>
          <w:rFonts w:hint="eastAsia"/>
          <w:color w:val="000000"/>
          <w:kern w:val="0"/>
          <w:szCs w:val="21"/>
        </w:rPr>
        <w:t>基础上</w:t>
      </w:r>
      <w:r w:rsidR="006F7FBF" w:rsidRPr="006F7FBF">
        <w:rPr>
          <w:rFonts w:hint="eastAsia"/>
          <w:color w:val="000000"/>
          <w:kern w:val="0"/>
          <w:szCs w:val="21"/>
        </w:rPr>
        <w:t>，</w:t>
      </w:r>
      <w:r w:rsidR="006F7FBF">
        <w:rPr>
          <w:rFonts w:hint="eastAsia"/>
          <w:color w:val="000000"/>
          <w:kern w:val="0"/>
          <w:szCs w:val="21"/>
        </w:rPr>
        <w:t>进一步地扩展</w:t>
      </w:r>
      <w:r w:rsidR="009048E9">
        <w:rPr>
          <w:rFonts w:hint="eastAsia"/>
          <w:color w:val="000000"/>
          <w:kern w:val="0"/>
          <w:szCs w:val="21"/>
        </w:rPr>
        <w:t>应用到较为</w:t>
      </w:r>
      <w:r w:rsidR="000E5277">
        <w:rPr>
          <w:rFonts w:hint="eastAsia"/>
          <w:color w:val="000000"/>
          <w:kern w:val="0"/>
          <w:szCs w:val="21"/>
        </w:rPr>
        <w:t>复杂金融数据处理及挖掘分析</w:t>
      </w:r>
      <w:r w:rsidR="009048E9">
        <w:rPr>
          <w:rFonts w:hint="eastAsia"/>
          <w:color w:val="000000"/>
          <w:kern w:val="0"/>
          <w:szCs w:val="21"/>
        </w:rPr>
        <w:t>任务上</w:t>
      </w:r>
      <w:r w:rsidR="000E5277">
        <w:rPr>
          <w:rFonts w:hint="eastAsia"/>
          <w:color w:val="000000"/>
          <w:kern w:val="0"/>
          <w:szCs w:val="21"/>
        </w:rPr>
        <w:t>，最后进行量化投资实战检验。本课程为</w:t>
      </w:r>
      <w:r w:rsidR="000E5277">
        <w:rPr>
          <w:rFonts w:hint="eastAsia"/>
          <w:color w:val="000000"/>
          <w:kern w:val="0"/>
          <w:szCs w:val="21"/>
        </w:rPr>
        <w:t>Python</w:t>
      </w:r>
      <w:r w:rsidR="000E5277">
        <w:rPr>
          <w:rFonts w:hint="eastAsia"/>
          <w:color w:val="000000"/>
          <w:kern w:val="0"/>
          <w:szCs w:val="21"/>
        </w:rPr>
        <w:t>在金融量化投资领域的具体应用，也是</w:t>
      </w:r>
      <w:r w:rsidR="000E5277">
        <w:rPr>
          <w:rFonts w:hint="eastAsia"/>
          <w:color w:val="000000"/>
          <w:kern w:val="0"/>
          <w:szCs w:val="21"/>
        </w:rPr>
        <w:t>Python</w:t>
      </w:r>
      <w:r w:rsidR="000E5277">
        <w:rPr>
          <w:rFonts w:hint="eastAsia"/>
          <w:color w:val="000000"/>
          <w:kern w:val="0"/>
          <w:szCs w:val="21"/>
        </w:rPr>
        <w:t>在金融行业应用最为广泛的领域之一，从而使得学生具备一定的行业应用背景及就业技能。</w:t>
      </w:r>
    </w:p>
    <w:p w:rsidR="00355110" w:rsidRPr="0089265B" w:rsidRDefault="00D51C74" w:rsidP="00C10543">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color w:val="000000"/>
          <w:kern w:val="0"/>
          <w:szCs w:val="21"/>
        </w:rPr>
        <w:t>二、课程的基本内容及要求</w:t>
      </w:r>
    </w:p>
    <w:p w:rsidR="00D51C74" w:rsidRPr="009035E8" w:rsidRDefault="00D51C74" w:rsidP="0058128D">
      <w:pPr>
        <w:widowControl/>
        <w:adjustRightInd w:val="0"/>
        <w:snapToGrid w:val="0"/>
        <w:spacing w:line="320" w:lineRule="exact"/>
        <w:ind w:firstLineChars="200" w:firstLine="420"/>
        <w:jc w:val="left"/>
        <w:rPr>
          <w:kern w:val="0"/>
          <w:szCs w:val="21"/>
        </w:rPr>
      </w:pPr>
      <w:r w:rsidRPr="009035E8">
        <w:rPr>
          <w:kern w:val="0"/>
          <w:szCs w:val="21"/>
        </w:rPr>
        <w:t>本课程教学时数为</w:t>
      </w:r>
      <w:r w:rsidR="002F3D94">
        <w:rPr>
          <w:rFonts w:hint="eastAsia"/>
          <w:kern w:val="0"/>
          <w:szCs w:val="21"/>
        </w:rPr>
        <w:t>80</w:t>
      </w:r>
      <w:r w:rsidRPr="009035E8">
        <w:rPr>
          <w:kern w:val="0"/>
          <w:szCs w:val="21"/>
        </w:rPr>
        <w:t>学时，</w:t>
      </w:r>
      <w:r w:rsidR="002F3D94">
        <w:rPr>
          <w:rFonts w:hint="eastAsia"/>
          <w:kern w:val="0"/>
          <w:szCs w:val="21"/>
        </w:rPr>
        <w:t>5</w:t>
      </w:r>
      <w:r w:rsidRPr="009035E8">
        <w:rPr>
          <w:kern w:val="0"/>
          <w:szCs w:val="21"/>
        </w:rPr>
        <w:t>学分；实验</w:t>
      </w:r>
      <w:r w:rsidR="009048E9">
        <w:rPr>
          <w:rFonts w:hint="eastAsia"/>
          <w:kern w:val="0"/>
          <w:szCs w:val="21"/>
        </w:rPr>
        <w:t>20</w:t>
      </w:r>
      <w:r w:rsidR="009048E9">
        <w:rPr>
          <w:kern w:val="0"/>
          <w:szCs w:val="21"/>
        </w:rPr>
        <w:t>学时</w:t>
      </w:r>
      <w:r w:rsidR="00EF151B">
        <w:rPr>
          <w:rFonts w:hint="eastAsia"/>
          <w:kern w:val="0"/>
          <w:szCs w:val="21"/>
        </w:rPr>
        <w:t>,1.25</w:t>
      </w:r>
      <w:r w:rsidR="00EF151B">
        <w:rPr>
          <w:rFonts w:hint="eastAsia"/>
          <w:kern w:val="0"/>
          <w:szCs w:val="21"/>
        </w:rPr>
        <w:t>学分</w:t>
      </w:r>
      <w:r w:rsidR="00EC1FAB" w:rsidRPr="009035E8">
        <w:rPr>
          <w:kern w:val="0"/>
          <w:szCs w:val="21"/>
        </w:rPr>
        <w:t>。</w:t>
      </w:r>
    </w:p>
    <w:p w:rsidR="00041596" w:rsidRPr="0089265B" w:rsidRDefault="00041596" w:rsidP="00041596">
      <w:pPr>
        <w:widowControl/>
        <w:adjustRightInd w:val="0"/>
        <w:snapToGrid w:val="0"/>
        <w:spacing w:beforeLines="50" w:before="156" w:afterLines="50" w:after="156" w:line="320" w:lineRule="exact"/>
        <w:ind w:firstLineChars="200" w:firstLine="420"/>
        <w:jc w:val="center"/>
        <w:rPr>
          <w:rFonts w:eastAsia="黑体"/>
          <w:color w:val="000000"/>
          <w:kern w:val="0"/>
          <w:szCs w:val="21"/>
        </w:rPr>
      </w:pPr>
      <w:r>
        <w:rPr>
          <w:rFonts w:eastAsia="黑体"/>
          <w:color w:val="000000"/>
          <w:kern w:val="0"/>
          <w:szCs w:val="21"/>
        </w:rPr>
        <w:t>第</w:t>
      </w:r>
      <w:r>
        <w:rPr>
          <w:rFonts w:eastAsia="黑体" w:hint="eastAsia"/>
          <w:color w:val="000000"/>
          <w:kern w:val="0"/>
          <w:szCs w:val="21"/>
        </w:rPr>
        <w:t>七</w:t>
      </w:r>
      <w:r w:rsidRPr="0089265B">
        <w:rPr>
          <w:rFonts w:eastAsia="黑体"/>
          <w:color w:val="000000"/>
          <w:kern w:val="0"/>
          <w:szCs w:val="21"/>
        </w:rPr>
        <w:t>章</w:t>
      </w:r>
      <w:r w:rsidRPr="0089265B">
        <w:rPr>
          <w:rFonts w:eastAsia="黑体"/>
          <w:color w:val="000000"/>
          <w:kern w:val="0"/>
          <w:szCs w:val="21"/>
        </w:rPr>
        <w:t xml:space="preserve">  </w:t>
      </w:r>
      <w:r>
        <w:rPr>
          <w:rFonts w:eastAsia="黑体" w:hint="eastAsia"/>
          <w:color w:val="000000"/>
          <w:kern w:val="0"/>
          <w:szCs w:val="21"/>
        </w:rPr>
        <w:t>基础案例</w:t>
      </w:r>
    </w:p>
    <w:p w:rsidR="00041596" w:rsidRPr="009048E9" w:rsidRDefault="00041596" w:rsidP="009048E9">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hint="eastAsia"/>
          <w:color w:val="000000"/>
          <w:kern w:val="0"/>
          <w:szCs w:val="21"/>
        </w:rPr>
        <w:t>1.</w:t>
      </w:r>
      <w:r w:rsidRPr="0089265B">
        <w:rPr>
          <w:rFonts w:eastAsia="黑体"/>
          <w:color w:val="000000"/>
          <w:kern w:val="0"/>
          <w:szCs w:val="21"/>
        </w:rPr>
        <w:t>课程教学内容：</w:t>
      </w:r>
    </w:p>
    <w:p w:rsidR="00041596" w:rsidRPr="009035E8" w:rsidRDefault="00041596" w:rsidP="00041596">
      <w:pPr>
        <w:widowControl/>
        <w:adjustRightInd w:val="0"/>
        <w:snapToGrid w:val="0"/>
        <w:spacing w:line="320" w:lineRule="exact"/>
        <w:ind w:firstLineChars="200" w:firstLine="420"/>
        <w:jc w:val="left"/>
        <w:rPr>
          <w:color w:val="000000"/>
          <w:kern w:val="0"/>
          <w:szCs w:val="21"/>
        </w:rPr>
      </w:pPr>
      <w:r>
        <w:rPr>
          <w:color w:val="000000"/>
          <w:kern w:val="0"/>
          <w:szCs w:val="21"/>
        </w:rPr>
        <w:t>（</w:t>
      </w:r>
      <w:r w:rsidR="009048E9">
        <w:rPr>
          <w:rFonts w:hint="eastAsia"/>
          <w:color w:val="000000"/>
          <w:kern w:val="0"/>
          <w:szCs w:val="21"/>
        </w:rPr>
        <w:t>1</w:t>
      </w:r>
      <w:r>
        <w:rPr>
          <w:color w:val="000000"/>
          <w:kern w:val="0"/>
          <w:szCs w:val="21"/>
        </w:rPr>
        <w:t>）</w:t>
      </w:r>
      <w:r w:rsidR="00E462EA" w:rsidRPr="00E462EA">
        <w:rPr>
          <w:rFonts w:hint="eastAsia"/>
          <w:color w:val="000000"/>
          <w:kern w:val="0"/>
          <w:szCs w:val="21"/>
        </w:rPr>
        <w:t>股票价格指数周收益率和月收益率的计算</w:t>
      </w:r>
      <w:r w:rsidRPr="009035E8">
        <w:rPr>
          <w:color w:val="000000"/>
          <w:kern w:val="0"/>
          <w:szCs w:val="21"/>
        </w:rPr>
        <w:t>；</w:t>
      </w:r>
    </w:p>
    <w:p w:rsidR="00041596" w:rsidRDefault="00041596" w:rsidP="00041596">
      <w:pPr>
        <w:widowControl/>
        <w:adjustRightInd w:val="0"/>
        <w:snapToGrid w:val="0"/>
        <w:spacing w:line="320" w:lineRule="exact"/>
        <w:ind w:firstLineChars="200" w:firstLine="420"/>
        <w:jc w:val="left"/>
        <w:rPr>
          <w:color w:val="000000"/>
          <w:kern w:val="0"/>
          <w:szCs w:val="21"/>
        </w:rPr>
      </w:pPr>
      <w:r>
        <w:rPr>
          <w:color w:val="000000"/>
          <w:kern w:val="0"/>
          <w:szCs w:val="21"/>
        </w:rPr>
        <w:t>（</w:t>
      </w:r>
      <w:r w:rsidR="009048E9">
        <w:rPr>
          <w:rFonts w:hint="eastAsia"/>
          <w:color w:val="000000"/>
          <w:kern w:val="0"/>
          <w:szCs w:val="21"/>
        </w:rPr>
        <w:t>2</w:t>
      </w:r>
      <w:r>
        <w:rPr>
          <w:color w:val="000000"/>
          <w:kern w:val="0"/>
          <w:szCs w:val="21"/>
        </w:rPr>
        <w:t>）</w:t>
      </w:r>
      <w:r w:rsidR="00E462EA" w:rsidRPr="00E462EA">
        <w:rPr>
          <w:rFonts w:hint="eastAsia"/>
          <w:color w:val="000000"/>
          <w:kern w:val="0"/>
          <w:szCs w:val="21"/>
        </w:rPr>
        <w:t>上市公司净利润增长率的计算</w:t>
      </w:r>
      <w:r w:rsidR="00E462EA">
        <w:rPr>
          <w:rFonts w:hint="eastAsia"/>
          <w:color w:val="000000"/>
          <w:kern w:val="0"/>
          <w:szCs w:val="21"/>
        </w:rPr>
        <w:t>；</w:t>
      </w:r>
    </w:p>
    <w:p w:rsidR="00E462EA" w:rsidRDefault="00E462EA" w:rsidP="00041596">
      <w:pPr>
        <w:widowControl/>
        <w:adjustRightInd w:val="0"/>
        <w:snapToGrid w:val="0"/>
        <w:spacing w:line="320" w:lineRule="exact"/>
        <w:ind w:firstLineChars="200" w:firstLine="420"/>
        <w:jc w:val="left"/>
        <w:rPr>
          <w:color w:val="000000"/>
          <w:kern w:val="0"/>
          <w:szCs w:val="21"/>
        </w:rPr>
      </w:pPr>
      <w:r w:rsidRPr="00E462EA">
        <w:rPr>
          <w:rFonts w:hint="eastAsia"/>
          <w:color w:val="000000"/>
          <w:kern w:val="0"/>
          <w:szCs w:val="21"/>
        </w:rPr>
        <w:t>（</w:t>
      </w:r>
      <w:r w:rsidR="009048E9">
        <w:rPr>
          <w:rFonts w:hint="eastAsia"/>
          <w:color w:val="000000"/>
          <w:kern w:val="0"/>
          <w:szCs w:val="21"/>
        </w:rPr>
        <w:t>3</w:t>
      </w:r>
      <w:r w:rsidRPr="00E462EA">
        <w:rPr>
          <w:rFonts w:hint="eastAsia"/>
          <w:color w:val="000000"/>
          <w:kern w:val="0"/>
          <w:szCs w:val="21"/>
        </w:rPr>
        <w:t>）股票价、量走势图绘制；</w:t>
      </w:r>
    </w:p>
    <w:p w:rsidR="00E462EA" w:rsidRDefault="00E462EA" w:rsidP="00041596">
      <w:pPr>
        <w:widowControl/>
        <w:adjustRightInd w:val="0"/>
        <w:snapToGrid w:val="0"/>
        <w:spacing w:line="320" w:lineRule="exact"/>
        <w:ind w:firstLineChars="200" w:firstLine="420"/>
        <w:jc w:val="left"/>
        <w:rPr>
          <w:color w:val="000000"/>
          <w:kern w:val="0"/>
          <w:szCs w:val="21"/>
        </w:rPr>
      </w:pPr>
      <w:r w:rsidRPr="00E462EA">
        <w:rPr>
          <w:rFonts w:hint="eastAsia"/>
          <w:color w:val="000000"/>
          <w:kern w:val="0"/>
          <w:szCs w:val="21"/>
        </w:rPr>
        <w:t>（</w:t>
      </w:r>
      <w:r w:rsidR="009048E9">
        <w:rPr>
          <w:rFonts w:hint="eastAsia"/>
          <w:color w:val="000000"/>
          <w:kern w:val="0"/>
          <w:szCs w:val="21"/>
        </w:rPr>
        <w:t>4</w:t>
      </w:r>
      <w:r w:rsidRPr="00E462EA">
        <w:rPr>
          <w:rFonts w:hint="eastAsia"/>
          <w:color w:val="000000"/>
          <w:kern w:val="0"/>
          <w:szCs w:val="21"/>
        </w:rPr>
        <w:t>）股票价格移动平均线的绘制；</w:t>
      </w:r>
    </w:p>
    <w:p w:rsidR="00E462EA" w:rsidRDefault="00E462EA" w:rsidP="00041596">
      <w:pPr>
        <w:widowControl/>
        <w:adjustRightInd w:val="0"/>
        <w:snapToGrid w:val="0"/>
        <w:spacing w:line="320" w:lineRule="exact"/>
        <w:ind w:firstLineChars="200" w:firstLine="420"/>
        <w:jc w:val="left"/>
        <w:rPr>
          <w:color w:val="000000"/>
          <w:kern w:val="0"/>
          <w:szCs w:val="21"/>
        </w:rPr>
      </w:pPr>
      <w:r w:rsidRPr="00E462EA">
        <w:rPr>
          <w:rFonts w:hint="eastAsia"/>
          <w:color w:val="000000"/>
          <w:kern w:val="0"/>
          <w:szCs w:val="21"/>
        </w:rPr>
        <w:t>（</w:t>
      </w:r>
      <w:r w:rsidR="009048E9">
        <w:rPr>
          <w:rFonts w:hint="eastAsia"/>
          <w:color w:val="000000"/>
          <w:kern w:val="0"/>
          <w:szCs w:val="21"/>
        </w:rPr>
        <w:t>5</w:t>
      </w:r>
      <w:r w:rsidR="00CA5718">
        <w:rPr>
          <w:rFonts w:hint="eastAsia"/>
          <w:color w:val="000000"/>
          <w:kern w:val="0"/>
          <w:szCs w:val="21"/>
        </w:rPr>
        <w:t>）</w:t>
      </w:r>
      <w:r w:rsidR="00CA5718" w:rsidRPr="00CA5718">
        <w:rPr>
          <w:rFonts w:hint="eastAsia"/>
          <w:color w:val="000000"/>
          <w:kern w:val="0"/>
          <w:szCs w:val="21"/>
        </w:rPr>
        <w:t>沪深</w:t>
      </w:r>
      <w:r w:rsidR="00CA5718" w:rsidRPr="00CA5718">
        <w:rPr>
          <w:rFonts w:hint="eastAsia"/>
          <w:color w:val="000000"/>
          <w:kern w:val="0"/>
          <w:szCs w:val="21"/>
        </w:rPr>
        <w:t>300</w:t>
      </w:r>
      <w:r w:rsidR="00CA5718" w:rsidRPr="00CA5718">
        <w:rPr>
          <w:rFonts w:hint="eastAsia"/>
          <w:color w:val="000000"/>
          <w:kern w:val="0"/>
          <w:szCs w:val="21"/>
        </w:rPr>
        <w:t>指数走势预测</w:t>
      </w:r>
      <w:r w:rsidRPr="00E462EA">
        <w:rPr>
          <w:rFonts w:hint="eastAsia"/>
          <w:color w:val="000000"/>
          <w:kern w:val="0"/>
          <w:szCs w:val="21"/>
        </w:rPr>
        <w:t>；</w:t>
      </w:r>
    </w:p>
    <w:p w:rsidR="00E462EA" w:rsidRPr="00E462EA" w:rsidRDefault="00E462EA" w:rsidP="00041596">
      <w:pPr>
        <w:widowControl/>
        <w:adjustRightInd w:val="0"/>
        <w:snapToGrid w:val="0"/>
        <w:spacing w:line="320" w:lineRule="exact"/>
        <w:ind w:firstLineChars="200" w:firstLine="420"/>
        <w:jc w:val="left"/>
        <w:rPr>
          <w:color w:val="000000"/>
          <w:kern w:val="0"/>
          <w:szCs w:val="21"/>
        </w:rPr>
      </w:pPr>
      <w:r w:rsidRPr="00E462EA">
        <w:rPr>
          <w:rFonts w:hint="eastAsia"/>
          <w:color w:val="000000"/>
          <w:kern w:val="0"/>
          <w:szCs w:val="21"/>
        </w:rPr>
        <w:t>（</w:t>
      </w:r>
      <w:r w:rsidR="009048E9">
        <w:rPr>
          <w:rFonts w:hint="eastAsia"/>
          <w:color w:val="000000"/>
          <w:kern w:val="0"/>
          <w:szCs w:val="21"/>
        </w:rPr>
        <w:t>6</w:t>
      </w:r>
      <w:r w:rsidR="00CA5718">
        <w:rPr>
          <w:rFonts w:hint="eastAsia"/>
          <w:color w:val="000000"/>
          <w:kern w:val="0"/>
          <w:szCs w:val="21"/>
        </w:rPr>
        <w:t>）</w:t>
      </w:r>
      <w:r w:rsidR="00CA5718" w:rsidRPr="00CA5718">
        <w:rPr>
          <w:rFonts w:hint="eastAsia"/>
          <w:color w:val="000000"/>
          <w:kern w:val="0"/>
          <w:szCs w:val="21"/>
        </w:rPr>
        <w:t>基于主成分聚类的上市公司盈利能力分析</w:t>
      </w:r>
      <w:r w:rsidR="00CA5718">
        <w:rPr>
          <w:rFonts w:hint="eastAsia"/>
          <w:color w:val="000000"/>
          <w:kern w:val="0"/>
          <w:szCs w:val="21"/>
        </w:rPr>
        <w:t>。</w:t>
      </w:r>
    </w:p>
    <w:p w:rsidR="00041596" w:rsidRPr="0089265B" w:rsidRDefault="00041596" w:rsidP="00041596">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hint="eastAsia"/>
          <w:color w:val="000000"/>
          <w:kern w:val="0"/>
          <w:szCs w:val="21"/>
        </w:rPr>
        <w:t>2.</w:t>
      </w:r>
      <w:r w:rsidRPr="00C10543">
        <w:rPr>
          <w:rFonts w:eastAsia="黑体"/>
          <w:color w:val="000000"/>
          <w:kern w:val="0"/>
          <w:szCs w:val="21"/>
        </w:rPr>
        <w:t>课程的重点</w:t>
      </w:r>
      <w:r w:rsidRPr="0089265B">
        <w:rPr>
          <w:rFonts w:eastAsia="黑体"/>
          <w:color w:val="000000"/>
          <w:kern w:val="0"/>
          <w:szCs w:val="21"/>
        </w:rPr>
        <w:t>、难点：</w:t>
      </w:r>
    </w:p>
    <w:p w:rsidR="00041596" w:rsidRPr="009035E8" w:rsidRDefault="00041596" w:rsidP="00041596">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1</w:t>
      </w:r>
      <w:r>
        <w:rPr>
          <w:color w:val="000000"/>
          <w:kern w:val="0"/>
          <w:szCs w:val="21"/>
        </w:rPr>
        <w:t>）重点：</w:t>
      </w:r>
      <w:r w:rsidR="0016233E">
        <w:rPr>
          <w:rFonts w:hint="eastAsia"/>
          <w:color w:val="000000"/>
          <w:kern w:val="0"/>
          <w:szCs w:val="21"/>
        </w:rPr>
        <w:t>案例的实现思路、算法及程序具体实现</w:t>
      </w:r>
      <w:r w:rsidR="00356BE0">
        <w:rPr>
          <w:rFonts w:hint="eastAsia"/>
          <w:color w:val="000000"/>
          <w:kern w:val="0"/>
          <w:szCs w:val="21"/>
        </w:rPr>
        <w:t>；</w:t>
      </w:r>
    </w:p>
    <w:p w:rsidR="00041596" w:rsidRPr="009035E8" w:rsidRDefault="00041596" w:rsidP="00041596">
      <w:pPr>
        <w:widowControl/>
        <w:adjustRightInd w:val="0"/>
        <w:snapToGrid w:val="0"/>
        <w:spacing w:line="320" w:lineRule="exact"/>
        <w:ind w:firstLineChars="200" w:firstLine="420"/>
        <w:jc w:val="left"/>
        <w:rPr>
          <w:b/>
          <w:color w:val="000000"/>
          <w:kern w:val="0"/>
          <w:szCs w:val="21"/>
        </w:rPr>
      </w:pPr>
      <w:r>
        <w:rPr>
          <w:kern w:val="0"/>
          <w:szCs w:val="21"/>
        </w:rPr>
        <w:t>（</w:t>
      </w:r>
      <w:r>
        <w:rPr>
          <w:rFonts w:hint="eastAsia"/>
          <w:kern w:val="0"/>
          <w:szCs w:val="21"/>
        </w:rPr>
        <w:t>2</w:t>
      </w:r>
      <w:r>
        <w:rPr>
          <w:kern w:val="0"/>
          <w:szCs w:val="21"/>
        </w:rPr>
        <w:t>）难点：</w:t>
      </w:r>
      <w:r w:rsidR="0016233E">
        <w:rPr>
          <w:rFonts w:hint="eastAsia"/>
          <w:kern w:val="0"/>
          <w:szCs w:val="21"/>
        </w:rPr>
        <w:t>案例的实现算法、程序实现过程中各类数据结构的相互转换</w:t>
      </w:r>
      <w:r w:rsidR="00356BE0">
        <w:rPr>
          <w:rFonts w:hint="eastAsia"/>
          <w:kern w:val="0"/>
          <w:szCs w:val="21"/>
        </w:rPr>
        <w:t>。</w:t>
      </w:r>
    </w:p>
    <w:p w:rsidR="00041596" w:rsidRPr="0089265B" w:rsidRDefault="00041596" w:rsidP="00041596">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hint="eastAsia"/>
          <w:color w:val="000000"/>
          <w:kern w:val="0"/>
          <w:szCs w:val="21"/>
        </w:rPr>
        <w:t>3.</w:t>
      </w:r>
      <w:r w:rsidRPr="0089265B">
        <w:rPr>
          <w:rFonts w:eastAsia="黑体"/>
          <w:color w:val="000000"/>
          <w:kern w:val="0"/>
          <w:szCs w:val="21"/>
        </w:rPr>
        <w:t>课程教学要求：</w:t>
      </w:r>
      <w:r w:rsidRPr="0089265B">
        <w:rPr>
          <w:rFonts w:eastAsia="黑体"/>
          <w:color w:val="000000"/>
          <w:kern w:val="0"/>
          <w:szCs w:val="21"/>
        </w:rPr>
        <w:t xml:space="preserve"> </w:t>
      </w:r>
    </w:p>
    <w:p w:rsidR="00041596" w:rsidRDefault="00041596" w:rsidP="00041596">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1</w:t>
      </w:r>
      <w:r>
        <w:rPr>
          <w:color w:val="000000"/>
          <w:kern w:val="0"/>
          <w:szCs w:val="21"/>
        </w:rPr>
        <w:t>）</w:t>
      </w:r>
      <w:r w:rsidRPr="009035E8">
        <w:rPr>
          <w:color w:val="000000"/>
          <w:kern w:val="0"/>
          <w:szCs w:val="21"/>
        </w:rPr>
        <w:t>了解</w:t>
      </w:r>
      <w:r w:rsidR="0016233E">
        <w:rPr>
          <w:rFonts w:hint="eastAsia"/>
          <w:color w:val="000000"/>
          <w:kern w:val="0"/>
          <w:szCs w:val="21"/>
        </w:rPr>
        <w:t>案例实现的基本思路</w:t>
      </w:r>
      <w:r w:rsidR="00356BE0">
        <w:rPr>
          <w:rFonts w:hint="eastAsia"/>
          <w:color w:val="000000"/>
          <w:kern w:val="0"/>
          <w:szCs w:val="21"/>
        </w:rPr>
        <w:t>；</w:t>
      </w:r>
    </w:p>
    <w:p w:rsidR="00041596" w:rsidRPr="009035E8" w:rsidRDefault="00041596" w:rsidP="00041596">
      <w:pPr>
        <w:widowControl/>
        <w:adjustRightInd w:val="0"/>
        <w:snapToGrid w:val="0"/>
        <w:spacing w:line="320" w:lineRule="exact"/>
        <w:ind w:firstLineChars="200" w:firstLine="420"/>
        <w:jc w:val="left"/>
        <w:rPr>
          <w:rFonts w:eastAsia="黑体"/>
          <w:b/>
          <w:color w:val="000000"/>
          <w:kern w:val="0"/>
          <w:szCs w:val="21"/>
        </w:rPr>
      </w:pPr>
      <w:r>
        <w:rPr>
          <w:color w:val="000000"/>
          <w:kern w:val="0"/>
          <w:szCs w:val="21"/>
        </w:rPr>
        <w:t>（</w:t>
      </w:r>
      <w:r>
        <w:rPr>
          <w:rFonts w:hint="eastAsia"/>
          <w:color w:val="000000"/>
          <w:kern w:val="0"/>
          <w:szCs w:val="21"/>
        </w:rPr>
        <w:t>2</w:t>
      </w:r>
      <w:r>
        <w:rPr>
          <w:color w:val="000000"/>
          <w:kern w:val="0"/>
          <w:szCs w:val="21"/>
        </w:rPr>
        <w:t>）</w:t>
      </w:r>
      <w:r w:rsidR="00CA2743">
        <w:rPr>
          <w:rFonts w:hint="eastAsia"/>
          <w:color w:val="000000"/>
          <w:kern w:val="0"/>
          <w:szCs w:val="21"/>
        </w:rPr>
        <w:t xml:space="preserve"> </w:t>
      </w:r>
      <w:r w:rsidR="00CA2743">
        <w:rPr>
          <w:rFonts w:hint="eastAsia"/>
          <w:color w:val="000000"/>
          <w:kern w:val="0"/>
          <w:szCs w:val="21"/>
        </w:rPr>
        <w:t>理解案例实现的具体算法及程序实现，各种数据结构的相互转换并实现程序计算</w:t>
      </w:r>
      <w:r w:rsidRPr="009035E8">
        <w:rPr>
          <w:color w:val="000000"/>
          <w:kern w:val="0"/>
          <w:szCs w:val="21"/>
        </w:rPr>
        <w:t>；</w:t>
      </w:r>
    </w:p>
    <w:p w:rsidR="00F921B3" w:rsidRDefault="00041596" w:rsidP="00041596">
      <w:pPr>
        <w:widowControl/>
        <w:adjustRightInd w:val="0"/>
        <w:snapToGrid w:val="0"/>
        <w:spacing w:line="320" w:lineRule="exact"/>
        <w:jc w:val="left"/>
        <w:rPr>
          <w:color w:val="000000"/>
          <w:kern w:val="0"/>
          <w:szCs w:val="21"/>
        </w:rPr>
      </w:pPr>
      <w:r w:rsidRPr="009035E8">
        <w:rPr>
          <w:color w:val="000000"/>
          <w:kern w:val="0"/>
          <w:szCs w:val="21"/>
        </w:rPr>
        <w:t xml:space="preserve">      </w:t>
      </w:r>
      <w:r>
        <w:rPr>
          <w:color w:val="000000"/>
          <w:kern w:val="0"/>
          <w:szCs w:val="21"/>
        </w:rPr>
        <w:t>（</w:t>
      </w:r>
      <w:r>
        <w:rPr>
          <w:rFonts w:hint="eastAsia"/>
          <w:color w:val="000000"/>
          <w:kern w:val="0"/>
          <w:szCs w:val="21"/>
        </w:rPr>
        <w:t>3</w:t>
      </w:r>
      <w:r>
        <w:rPr>
          <w:color w:val="000000"/>
          <w:kern w:val="0"/>
          <w:szCs w:val="21"/>
        </w:rPr>
        <w:t>）掌握</w:t>
      </w:r>
      <w:r w:rsidR="00CA2743">
        <w:rPr>
          <w:rFonts w:hint="eastAsia"/>
          <w:color w:val="000000"/>
          <w:kern w:val="0"/>
          <w:szCs w:val="21"/>
        </w:rPr>
        <w:t>案例实现的具体过程，包括思路、算法、数据处理、程序计算及结果展现。</w:t>
      </w:r>
    </w:p>
    <w:p w:rsidR="00160389" w:rsidRPr="0089265B" w:rsidRDefault="00160389" w:rsidP="00160389">
      <w:pPr>
        <w:widowControl/>
        <w:adjustRightInd w:val="0"/>
        <w:snapToGrid w:val="0"/>
        <w:spacing w:beforeLines="50" w:before="156" w:afterLines="50" w:after="156" w:line="320" w:lineRule="exact"/>
        <w:ind w:firstLineChars="200" w:firstLine="420"/>
        <w:jc w:val="center"/>
        <w:rPr>
          <w:rFonts w:eastAsia="黑体"/>
          <w:color w:val="000000"/>
          <w:kern w:val="0"/>
          <w:szCs w:val="21"/>
        </w:rPr>
      </w:pPr>
      <w:r>
        <w:rPr>
          <w:rFonts w:eastAsia="黑体"/>
          <w:color w:val="000000"/>
          <w:kern w:val="0"/>
          <w:szCs w:val="21"/>
        </w:rPr>
        <w:t>第</w:t>
      </w:r>
      <w:r>
        <w:rPr>
          <w:rFonts w:eastAsia="黑体" w:hint="eastAsia"/>
          <w:color w:val="000000"/>
          <w:kern w:val="0"/>
          <w:szCs w:val="21"/>
        </w:rPr>
        <w:t>八</w:t>
      </w:r>
      <w:r w:rsidRPr="0089265B">
        <w:rPr>
          <w:rFonts w:eastAsia="黑体"/>
          <w:color w:val="000000"/>
          <w:kern w:val="0"/>
          <w:szCs w:val="21"/>
        </w:rPr>
        <w:t>章</w:t>
      </w:r>
      <w:r w:rsidRPr="0089265B">
        <w:rPr>
          <w:rFonts w:eastAsia="黑体"/>
          <w:color w:val="000000"/>
          <w:kern w:val="0"/>
          <w:szCs w:val="21"/>
        </w:rPr>
        <w:t xml:space="preserve">  </w:t>
      </w:r>
      <w:r w:rsidRPr="00160389">
        <w:rPr>
          <w:rFonts w:eastAsia="黑体" w:hint="eastAsia"/>
          <w:color w:val="000000"/>
          <w:kern w:val="0"/>
          <w:szCs w:val="21"/>
        </w:rPr>
        <w:t>综合案例</w:t>
      </w:r>
      <w:proofErr w:type="gramStart"/>
      <w:r w:rsidRPr="00160389">
        <w:rPr>
          <w:rFonts w:eastAsia="黑体" w:hint="eastAsia"/>
          <w:color w:val="000000"/>
          <w:kern w:val="0"/>
          <w:szCs w:val="21"/>
        </w:rPr>
        <w:t>一</w:t>
      </w:r>
      <w:proofErr w:type="gramEnd"/>
      <w:r w:rsidRPr="00160389">
        <w:rPr>
          <w:rFonts w:eastAsia="黑体" w:hint="eastAsia"/>
          <w:color w:val="000000"/>
          <w:kern w:val="0"/>
          <w:szCs w:val="21"/>
        </w:rPr>
        <w:t>：上市公司综合评价</w:t>
      </w:r>
    </w:p>
    <w:p w:rsidR="00160389" w:rsidRPr="0089265B" w:rsidRDefault="00160389" w:rsidP="00160389">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hint="eastAsia"/>
          <w:color w:val="000000"/>
          <w:kern w:val="0"/>
          <w:szCs w:val="21"/>
        </w:rPr>
        <w:lastRenderedPageBreak/>
        <w:t>1.</w:t>
      </w:r>
      <w:r w:rsidRPr="0089265B">
        <w:rPr>
          <w:rFonts w:eastAsia="黑体"/>
          <w:color w:val="000000"/>
          <w:kern w:val="0"/>
          <w:szCs w:val="21"/>
        </w:rPr>
        <w:t>课程教学内容：</w:t>
      </w:r>
    </w:p>
    <w:p w:rsidR="00160389" w:rsidRPr="009035E8" w:rsidRDefault="00160389" w:rsidP="00160389">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1</w:t>
      </w:r>
      <w:r>
        <w:rPr>
          <w:color w:val="000000"/>
          <w:kern w:val="0"/>
          <w:szCs w:val="21"/>
        </w:rPr>
        <w:t>）</w:t>
      </w:r>
      <w:r>
        <w:rPr>
          <w:rFonts w:hint="eastAsia"/>
          <w:color w:val="000000"/>
          <w:kern w:val="0"/>
          <w:szCs w:val="21"/>
        </w:rPr>
        <w:t>上市公司综合评价模型及方法基本介绍</w:t>
      </w:r>
      <w:r w:rsidRPr="00511B67">
        <w:rPr>
          <w:rFonts w:hint="eastAsia"/>
          <w:color w:val="000000"/>
          <w:kern w:val="0"/>
          <w:szCs w:val="21"/>
        </w:rPr>
        <w:t>；</w:t>
      </w:r>
    </w:p>
    <w:p w:rsidR="00160389" w:rsidRPr="009035E8" w:rsidRDefault="00160389" w:rsidP="00160389">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2</w:t>
      </w:r>
      <w:r>
        <w:rPr>
          <w:color w:val="000000"/>
          <w:kern w:val="0"/>
          <w:szCs w:val="21"/>
        </w:rPr>
        <w:t>）</w:t>
      </w:r>
      <w:r>
        <w:rPr>
          <w:rFonts w:hint="eastAsia"/>
          <w:color w:val="000000"/>
          <w:kern w:val="0"/>
          <w:szCs w:val="21"/>
        </w:rPr>
        <w:t>基于投资规模与效率指标的综合评价方法</w:t>
      </w:r>
      <w:r w:rsidRPr="009035E8">
        <w:rPr>
          <w:color w:val="000000"/>
          <w:kern w:val="0"/>
          <w:szCs w:val="21"/>
        </w:rPr>
        <w:t>；</w:t>
      </w:r>
    </w:p>
    <w:p w:rsidR="00160389" w:rsidRDefault="00160389" w:rsidP="00160389">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3</w:t>
      </w:r>
      <w:r>
        <w:rPr>
          <w:color w:val="000000"/>
          <w:kern w:val="0"/>
          <w:szCs w:val="21"/>
        </w:rPr>
        <w:t>）</w:t>
      </w:r>
      <w:r>
        <w:rPr>
          <w:rFonts w:hint="eastAsia"/>
          <w:color w:val="000000"/>
          <w:kern w:val="0"/>
          <w:szCs w:val="21"/>
        </w:rPr>
        <w:t>基于成长与价值指标的综合评价方法；</w:t>
      </w:r>
    </w:p>
    <w:p w:rsidR="00160389" w:rsidRDefault="00160389" w:rsidP="00160389">
      <w:pPr>
        <w:widowControl/>
        <w:adjustRightInd w:val="0"/>
        <w:snapToGrid w:val="0"/>
        <w:spacing w:line="320" w:lineRule="exact"/>
        <w:ind w:firstLineChars="200" w:firstLine="420"/>
        <w:jc w:val="left"/>
        <w:rPr>
          <w:color w:val="000000"/>
          <w:kern w:val="0"/>
          <w:szCs w:val="21"/>
        </w:rPr>
      </w:pPr>
      <w:r w:rsidRPr="00E462EA">
        <w:rPr>
          <w:rFonts w:hint="eastAsia"/>
          <w:color w:val="000000"/>
          <w:kern w:val="0"/>
          <w:szCs w:val="21"/>
        </w:rPr>
        <w:t>（</w:t>
      </w:r>
      <w:r>
        <w:rPr>
          <w:rFonts w:hint="eastAsia"/>
          <w:color w:val="000000"/>
          <w:kern w:val="0"/>
          <w:szCs w:val="21"/>
        </w:rPr>
        <w:t>4</w:t>
      </w:r>
      <w:r>
        <w:rPr>
          <w:rFonts w:hint="eastAsia"/>
          <w:color w:val="000000"/>
          <w:kern w:val="0"/>
          <w:szCs w:val="21"/>
        </w:rPr>
        <w:t>）指标数据选取及数据预处理</w:t>
      </w:r>
      <w:r w:rsidRPr="00E462EA">
        <w:rPr>
          <w:rFonts w:hint="eastAsia"/>
          <w:color w:val="000000"/>
          <w:kern w:val="0"/>
          <w:szCs w:val="21"/>
        </w:rPr>
        <w:t>；</w:t>
      </w:r>
    </w:p>
    <w:p w:rsidR="00160389" w:rsidRDefault="00160389" w:rsidP="00160389">
      <w:pPr>
        <w:widowControl/>
        <w:adjustRightInd w:val="0"/>
        <w:snapToGrid w:val="0"/>
        <w:spacing w:line="320" w:lineRule="exact"/>
        <w:ind w:firstLineChars="200" w:firstLine="420"/>
        <w:jc w:val="left"/>
        <w:rPr>
          <w:color w:val="000000"/>
          <w:kern w:val="0"/>
          <w:szCs w:val="21"/>
        </w:rPr>
      </w:pPr>
      <w:r w:rsidRPr="00E462EA">
        <w:rPr>
          <w:rFonts w:hint="eastAsia"/>
          <w:color w:val="000000"/>
          <w:kern w:val="0"/>
          <w:szCs w:val="21"/>
        </w:rPr>
        <w:t>（</w:t>
      </w:r>
      <w:r>
        <w:rPr>
          <w:rFonts w:hint="eastAsia"/>
          <w:color w:val="000000"/>
          <w:kern w:val="0"/>
          <w:szCs w:val="21"/>
        </w:rPr>
        <w:t>5</w:t>
      </w:r>
      <w:r>
        <w:rPr>
          <w:rFonts w:hint="eastAsia"/>
          <w:color w:val="000000"/>
          <w:kern w:val="0"/>
          <w:szCs w:val="21"/>
        </w:rPr>
        <w:t>）主成分分析模型及程序实现</w:t>
      </w:r>
      <w:r w:rsidRPr="00E462EA">
        <w:rPr>
          <w:rFonts w:hint="eastAsia"/>
          <w:color w:val="000000"/>
          <w:kern w:val="0"/>
          <w:szCs w:val="21"/>
        </w:rPr>
        <w:t>；</w:t>
      </w:r>
    </w:p>
    <w:p w:rsidR="00160389" w:rsidRDefault="00160389" w:rsidP="00160389">
      <w:pPr>
        <w:widowControl/>
        <w:adjustRightInd w:val="0"/>
        <w:snapToGrid w:val="0"/>
        <w:spacing w:line="320" w:lineRule="exact"/>
        <w:ind w:firstLineChars="200" w:firstLine="420"/>
        <w:jc w:val="left"/>
        <w:rPr>
          <w:color w:val="000000"/>
          <w:kern w:val="0"/>
          <w:szCs w:val="21"/>
        </w:rPr>
      </w:pPr>
      <w:r w:rsidRPr="00E462EA">
        <w:rPr>
          <w:rFonts w:hint="eastAsia"/>
          <w:color w:val="000000"/>
          <w:kern w:val="0"/>
          <w:szCs w:val="21"/>
        </w:rPr>
        <w:t>（</w:t>
      </w:r>
      <w:r>
        <w:rPr>
          <w:rFonts w:hint="eastAsia"/>
          <w:color w:val="000000"/>
          <w:kern w:val="0"/>
          <w:szCs w:val="21"/>
        </w:rPr>
        <w:t>6</w:t>
      </w:r>
      <w:r>
        <w:rPr>
          <w:rFonts w:hint="eastAsia"/>
          <w:color w:val="000000"/>
          <w:kern w:val="0"/>
          <w:szCs w:val="21"/>
        </w:rPr>
        <w:t>）量化投资策略设计实现及结果分析</w:t>
      </w:r>
      <w:r w:rsidR="00356BE0">
        <w:rPr>
          <w:rFonts w:hint="eastAsia"/>
          <w:color w:val="000000"/>
          <w:kern w:val="0"/>
          <w:szCs w:val="21"/>
        </w:rPr>
        <w:t>。</w:t>
      </w:r>
    </w:p>
    <w:p w:rsidR="00160389" w:rsidRPr="0089265B" w:rsidRDefault="00160389" w:rsidP="00160389">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hint="eastAsia"/>
          <w:color w:val="000000"/>
          <w:kern w:val="0"/>
          <w:szCs w:val="21"/>
        </w:rPr>
        <w:t>2.</w:t>
      </w:r>
      <w:r w:rsidRPr="00C10543">
        <w:rPr>
          <w:rFonts w:eastAsia="黑体"/>
          <w:color w:val="000000"/>
          <w:kern w:val="0"/>
          <w:szCs w:val="21"/>
        </w:rPr>
        <w:t>课程的重点</w:t>
      </w:r>
      <w:r w:rsidRPr="0089265B">
        <w:rPr>
          <w:rFonts w:eastAsia="黑体"/>
          <w:color w:val="000000"/>
          <w:kern w:val="0"/>
          <w:szCs w:val="21"/>
        </w:rPr>
        <w:t>、难点：</w:t>
      </w:r>
    </w:p>
    <w:p w:rsidR="00160389" w:rsidRPr="009035E8" w:rsidRDefault="00160389" w:rsidP="00160389">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1</w:t>
      </w:r>
      <w:r>
        <w:rPr>
          <w:color w:val="000000"/>
          <w:kern w:val="0"/>
          <w:szCs w:val="21"/>
        </w:rPr>
        <w:t>）重点：</w:t>
      </w:r>
      <w:r>
        <w:rPr>
          <w:rFonts w:hint="eastAsia"/>
          <w:color w:val="000000"/>
          <w:kern w:val="0"/>
          <w:szCs w:val="21"/>
        </w:rPr>
        <w:t>业务数据理解、指标数据的选择、预处理、程序实现</w:t>
      </w:r>
      <w:r w:rsidR="00356BE0">
        <w:rPr>
          <w:rFonts w:hint="eastAsia"/>
          <w:color w:val="000000"/>
          <w:kern w:val="0"/>
          <w:szCs w:val="21"/>
        </w:rPr>
        <w:t>；</w:t>
      </w:r>
    </w:p>
    <w:p w:rsidR="00160389" w:rsidRPr="009035E8" w:rsidRDefault="00160389" w:rsidP="00160389">
      <w:pPr>
        <w:widowControl/>
        <w:adjustRightInd w:val="0"/>
        <w:snapToGrid w:val="0"/>
        <w:spacing w:line="320" w:lineRule="exact"/>
        <w:ind w:firstLineChars="200" w:firstLine="420"/>
        <w:jc w:val="left"/>
        <w:rPr>
          <w:b/>
          <w:color w:val="000000"/>
          <w:kern w:val="0"/>
          <w:szCs w:val="21"/>
        </w:rPr>
      </w:pPr>
      <w:r>
        <w:rPr>
          <w:kern w:val="0"/>
          <w:szCs w:val="21"/>
        </w:rPr>
        <w:t>（</w:t>
      </w:r>
      <w:r>
        <w:rPr>
          <w:rFonts w:hint="eastAsia"/>
          <w:kern w:val="0"/>
          <w:szCs w:val="21"/>
        </w:rPr>
        <w:t>2</w:t>
      </w:r>
      <w:r>
        <w:rPr>
          <w:kern w:val="0"/>
          <w:szCs w:val="21"/>
        </w:rPr>
        <w:t>）难点：</w:t>
      </w:r>
      <w:r>
        <w:rPr>
          <w:rFonts w:hint="eastAsia"/>
          <w:kern w:val="0"/>
          <w:szCs w:val="21"/>
        </w:rPr>
        <w:t>业务数据理解、数据预处理、模型的理解</w:t>
      </w:r>
      <w:r w:rsidR="00356BE0">
        <w:rPr>
          <w:rFonts w:hint="eastAsia"/>
          <w:kern w:val="0"/>
          <w:szCs w:val="21"/>
        </w:rPr>
        <w:t>。</w:t>
      </w:r>
    </w:p>
    <w:p w:rsidR="00160389" w:rsidRPr="0089265B" w:rsidRDefault="00160389" w:rsidP="00160389">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hint="eastAsia"/>
          <w:color w:val="000000"/>
          <w:kern w:val="0"/>
          <w:szCs w:val="21"/>
        </w:rPr>
        <w:t>3.</w:t>
      </w:r>
      <w:r w:rsidRPr="0089265B">
        <w:rPr>
          <w:rFonts w:eastAsia="黑体"/>
          <w:color w:val="000000"/>
          <w:kern w:val="0"/>
          <w:szCs w:val="21"/>
        </w:rPr>
        <w:t>课程教学要求：</w:t>
      </w:r>
      <w:r w:rsidRPr="0089265B">
        <w:rPr>
          <w:rFonts w:eastAsia="黑体"/>
          <w:color w:val="000000"/>
          <w:kern w:val="0"/>
          <w:szCs w:val="21"/>
        </w:rPr>
        <w:t xml:space="preserve"> </w:t>
      </w:r>
    </w:p>
    <w:p w:rsidR="00160389" w:rsidRDefault="00160389" w:rsidP="00160389">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1</w:t>
      </w:r>
      <w:r>
        <w:rPr>
          <w:color w:val="000000"/>
          <w:kern w:val="0"/>
          <w:szCs w:val="21"/>
        </w:rPr>
        <w:t>）</w:t>
      </w:r>
      <w:r w:rsidRPr="009035E8">
        <w:rPr>
          <w:color w:val="000000"/>
          <w:kern w:val="0"/>
          <w:szCs w:val="21"/>
        </w:rPr>
        <w:t>了解</w:t>
      </w:r>
      <w:r w:rsidR="00356BE0">
        <w:rPr>
          <w:rFonts w:hint="eastAsia"/>
          <w:color w:val="000000"/>
          <w:kern w:val="0"/>
          <w:szCs w:val="21"/>
        </w:rPr>
        <w:t>上市公司综合评价的基本概念及模型；</w:t>
      </w:r>
    </w:p>
    <w:p w:rsidR="00160389" w:rsidRPr="009035E8" w:rsidRDefault="00160389" w:rsidP="00160389">
      <w:pPr>
        <w:widowControl/>
        <w:adjustRightInd w:val="0"/>
        <w:snapToGrid w:val="0"/>
        <w:spacing w:line="320" w:lineRule="exact"/>
        <w:ind w:firstLineChars="200" w:firstLine="420"/>
        <w:jc w:val="left"/>
        <w:rPr>
          <w:rFonts w:eastAsia="黑体"/>
          <w:b/>
          <w:color w:val="000000"/>
          <w:kern w:val="0"/>
          <w:szCs w:val="21"/>
        </w:rPr>
      </w:pPr>
      <w:r>
        <w:rPr>
          <w:color w:val="000000"/>
          <w:kern w:val="0"/>
          <w:szCs w:val="21"/>
        </w:rPr>
        <w:t>（</w:t>
      </w:r>
      <w:r>
        <w:rPr>
          <w:rFonts w:hint="eastAsia"/>
          <w:color w:val="000000"/>
          <w:kern w:val="0"/>
          <w:szCs w:val="21"/>
        </w:rPr>
        <w:t>2</w:t>
      </w:r>
      <w:r>
        <w:rPr>
          <w:color w:val="000000"/>
          <w:kern w:val="0"/>
          <w:szCs w:val="21"/>
        </w:rPr>
        <w:t>）</w:t>
      </w:r>
      <w:r>
        <w:rPr>
          <w:rFonts w:hint="eastAsia"/>
          <w:color w:val="000000"/>
          <w:kern w:val="0"/>
          <w:szCs w:val="21"/>
        </w:rPr>
        <w:t xml:space="preserve"> </w:t>
      </w:r>
      <w:r w:rsidR="00AB696A">
        <w:rPr>
          <w:rFonts w:hint="eastAsia"/>
          <w:color w:val="000000"/>
          <w:kern w:val="0"/>
          <w:szCs w:val="21"/>
        </w:rPr>
        <w:t>理解业务数据、指标数据选取、预处理、量化投资设计的基本原理、原则及流程</w:t>
      </w:r>
      <w:r w:rsidRPr="009035E8">
        <w:rPr>
          <w:color w:val="000000"/>
          <w:kern w:val="0"/>
          <w:szCs w:val="21"/>
        </w:rPr>
        <w:t>；</w:t>
      </w:r>
    </w:p>
    <w:p w:rsidR="00160389" w:rsidRPr="00A4108D" w:rsidRDefault="00160389" w:rsidP="00160389">
      <w:pPr>
        <w:widowControl/>
        <w:adjustRightInd w:val="0"/>
        <w:snapToGrid w:val="0"/>
        <w:spacing w:line="320" w:lineRule="exact"/>
        <w:jc w:val="left"/>
        <w:rPr>
          <w:color w:val="000000"/>
          <w:szCs w:val="21"/>
        </w:rPr>
      </w:pPr>
      <w:r w:rsidRPr="009035E8">
        <w:rPr>
          <w:color w:val="000000"/>
          <w:kern w:val="0"/>
          <w:szCs w:val="21"/>
        </w:rPr>
        <w:t xml:space="preserve">      </w:t>
      </w:r>
      <w:r>
        <w:rPr>
          <w:color w:val="000000"/>
          <w:kern w:val="0"/>
          <w:szCs w:val="21"/>
        </w:rPr>
        <w:t>（</w:t>
      </w:r>
      <w:r>
        <w:rPr>
          <w:rFonts w:hint="eastAsia"/>
          <w:color w:val="000000"/>
          <w:kern w:val="0"/>
          <w:szCs w:val="21"/>
        </w:rPr>
        <w:t>3</w:t>
      </w:r>
      <w:r>
        <w:rPr>
          <w:color w:val="000000"/>
          <w:kern w:val="0"/>
          <w:szCs w:val="21"/>
        </w:rPr>
        <w:t>）掌握</w:t>
      </w:r>
      <w:r w:rsidR="00AB696A">
        <w:rPr>
          <w:rFonts w:hint="eastAsia"/>
          <w:color w:val="000000"/>
          <w:kern w:val="0"/>
          <w:szCs w:val="21"/>
        </w:rPr>
        <w:t>指标数据选取、预处理、程序实现、量化投资策略设计实现的全部流程</w:t>
      </w:r>
      <w:r>
        <w:rPr>
          <w:rFonts w:hint="eastAsia"/>
          <w:color w:val="000000"/>
          <w:kern w:val="0"/>
          <w:szCs w:val="21"/>
        </w:rPr>
        <w:t>。</w:t>
      </w:r>
    </w:p>
    <w:p w:rsidR="00AB696A" w:rsidRPr="0089265B" w:rsidRDefault="00AB696A" w:rsidP="00AB696A">
      <w:pPr>
        <w:widowControl/>
        <w:adjustRightInd w:val="0"/>
        <w:snapToGrid w:val="0"/>
        <w:spacing w:beforeLines="50" w:before="156" w:afterLines="50" w:after="156" w:line="320" w:lineRule="exact"/>
        <w:ind w:firstLineChars="200" w:firstLine="420"/>
        <w:jc w:val="center"/>
        <w:rPr>
          <w:rFonts w:eastAsia="黑体"/>
          <w:color w:val="000000"/>
          <w:kern w:val="0"/>
          <w:szCs w:val="21"/>
        </w:rPr>
      </w:pPr>
      <w:r>
        <w:rPr>
          <w:rFonts w:eastAsia="黑体"/>
          <w:color w:val="000000"/>
          <w:kern w:val="0"/>
          <w:szCs w:val="21"/>
        </w:rPr>
        <w:t>第</w:t>
      </w:r>
      <w:r>
        <w:rPr>
          <w:rFonts w:eastAsia="黑体" w:hint="eastAsia"/>
          <w:color w:val="000000"/>
          <w:kern w:val="0"/>
          <w:szCs w:val="21"/>
        </w:rPr>
        <w:t>九</w:t>
      </w:r>
      <w:r w:rsidRPr="0089265B">
        <w:rPr>
          <w:rFonts w:eastAsia="黑体"/>
          <w:color w:val="000000"/>
          <w:kern w:val="0"/>
          <w:szCs w:val="21"/>
        </w:rPr>
        <w:t>章</w:t>
      </w:r>
      <w:r w:rsidRPr="0089265B">
        <w:rPr>
          <w:rFonts w:eastAsia="黑体"/>
          <w:color w:val="000000"/>
          <w:kern w:val="0"/>
          <w:szCs w:val="21"/>
        </w:rPr>
        <w:t xml:space="preserve">  </w:t>
      </w:r>
      <w:r w:rsidRPr="00AB696A">
        <w:rPr>
          <w:rFonts w:eastAsia="黑体" w:hint="eastAsia"/>
          <w:color w:val="000000"/>
          <w:kern w:val="0"/>
          <w:szCs w:val="21"/>
        </w:rPr>
        <w:t>综合案例二：股票价格涨跌趋势预测</w:t>
      </w:r>
    </w:p>
    <w:p w:rsidR="00AB696A" w:rsidRPr="0089265B" w:rsidRDefault="00AB696A" w:rsidP="00AB696A">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hint="eastAsia"/>
          <w:color w:val="000000"/>
          <w:kern w:val="0"/>
          <w:szCs w:val="21"/>
        </w:rPr>
        <w:t>1.</w:t>
      </w:r>
      <w:r w:rsidRPr="0089265B">
        <w:rPr>
          <w:rFonts w:eastAsia="黑体"/>
          <w:color w:val="000000"/>
          <w:kern w:val="0"/>
          <w:szCs w:val="21"/>
        </w:rPr>
        <w:t>课程教学内容：</w:t>
      </w:r>
    </w:p>
    <w:p w:rsidR="00AB696A" w:rsidRPr="009035E8" w:rsidRDefault="00AB696A" w:rsidP="00AB696A">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1</w:t>
      </w:r>
      <w:r>
        <w:rPr>
          <w:color w:val="000000"/>
          <w:kern w:val="0"/>
          <w:szCs w:val="21"/>
        </w:rPr>
        <w:t>）</w:t>
      </w:r>
      <w:r w:rsidR="00527773">
        <w:rPr>
          <w:rFonts w:hint="eastAsia"/>
          <w:color w:val="000000"/>
          <w:kern w:val="0"/>
          <w:szCs w:val="21"/>
        </w:rPr>
        <w:t>股票</w:t>
      </w:r>
      <w:r w:rsidR="00D249E4">
        <w:rPr>
          <w:rFonts w:hint="eastAsia"/>
          <w:color w:val="000000"/>
          <w:kern w:val="0"/>
          <w:szCs w:val="21"/>
        </w:rPr>
        <w:t>价格涨跌趋势基本概念</w:t>
      </w:r>
      <w:r w:rsidR="00356BE0">
        <w:rPr>
          <w:rFonts w:hint="eastAsia"/>
          <w:color w:val="000000"/>
          <w:kern w:val="0"/>
          <w:szCs w:val="21"/>
        </w:rPr>
        <w:t>；</w:t>
      </w:r>
    </w:p>
    <w:p w:rsidR="00AB696A" w:rsidRPr="009035E8" w:rsidRDefault="00AB696A" w:rsidP="00AB696A">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2</w:t>
      </w:r>
      <w:r>
        <w:rPr>
          <w:color w:val="000000"/>
          <w:kern w:val="0"/>
          <w:szCs w:val="21"/>
        </w:rPr>
        <w:t>）</w:t>
      </w:r>
      <w:r w:rsidR="00D249E4">
        <w:rPr>
          <w:rFonts w:hint="eastAsia"/>
          <w:color w:val="000000"/>
          <w:kern w:val="0"/>
          <w:szCs w:val="21"/>
        </w:rPr>
        <w:t>技术分析指标的概念及计算公式</w:t>
      </w:r>
      <w:r w:rsidRPr="009035E8">
        <w:rPr>
          <w:color w:val="000000"/>
          <w:kern w:val="0"/>
          <w:szCs w:val="21"/>
        </w:rPr>
        <w:t>；</w:t>
      </w:r>
    </w:p>
    <w:p w:rsidR="00AB696A" w:rsidRDefault="00AB696A" w:rsidP="00AB696A">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3</w:t>
      </w:r>
      <w:r>
        <w:rPr>
          <w:color w:val="000000"/>
          <w:kern w:val="0"/>
          <w:szCs w:val="21"/>
        </w:rPr>
        <w:t>）</w:t>
      </w:r>
      <w:r w:rsidR="00D249E4">
        <w:rPr>
          <w:rFonts w:hint="eastAsia"/>
          <w:color w:val="000000"/>
          <w:kern w:val="0"/>
          <w:szCs w:val="21"/>
        </w:rPr>
        <w:t>数据获取及指标计算</w:t>
      </w:r>
      <w:r>
        <w:rPr>
          <w:rFonts w:hint="eastAsia"/>
          <w:color w:val="000000"/>
          <w:kern w:val="0"/>
          <w:szCs w:val="21"/>
        </w:rPr>
        <w:t>；</w:t>
      </w:r>
    </w:p>
    <w:p w:rsidR="00AB696A" w:rsidRDefault="00AB696A" w:rsidP="00AB696A">
      <w:pPr>
        <w:widowControl/>
        <w:adjustRightInd w:val="0"/>
        <w:snapToGrid w:val="0"/>
        <w:spacing w:line="320" w:lineRule="exact"/>
        <w:ind w:firstLineChars="200" w:firstLine="420"/>
        <w:jc w:val="left"/>
        <w:rPr>
          <w:color w:val="000000"/>
          <w:kern w:val="0"/>
          <w:szCs w:val="21"/>
        </w:rPr>
      </w:pPr>
      <w:r w:rsidRPr="00E462EA">
        <w:rPr>
          <w:rFonts w:hint="eastAsia"/>
          <w:color w:val="000000"/>
          <w:kern w:val="0"/>
          <w:szCs w:val="21"/>
        </w:rPr>
        <w:t>（</w:t>
      </w:r>
      <w:r>
        <w:rPr>
          <w:rFonts w:hint="eastAsia"/>
          <w:color w:val="000000"/>
          <w:kern w:val="0"/>
          <w:szCs w:val="21"/>
        </w:rPr>
        <w:t>4</w:t>
      </w:r>
      <w:r w:rsidR="00A571C1">
        <w:rPr>
          <w:rFonts w:hint="eastAsia"/>
          <w:color w:val="000000"/>
          <w:kern w:val="0"/>
          <w:szCs w:val="21"/>
        </w:rPr>
        <w:t>）支持</w:t>
      </w:r>
      <w:proofErr w:type="gramStart"/>
      <w:r w:rsidR="00A571C1">
        <w:rPr>
          <w:rFonts w:hint="eastAsia"/>
          <w:color w:val="000000"/>
          <w:kern w:val="0"/>
          <w:szCs w:val="21"/>
        </w:rPr>
        <w:t>向量机模型</w:t>
      </w:r>
      <w:proofErr w:type="gramEnd"/>
      <w:r w:rsidR="00A571C1">
        <w:rPr>
          <w:rFonts w:hint="eastAsia"/>
          <w:color w:val="000000"/>
          <w:kern w:val="0"/>
          <w:szCs w:val="21"/>
        </w:rPr>
        <w:t>、逻辑回归模型、神经网络模型实现及验证</w:t>
      </w:r>
      <w:r w:rsidRPr="00E462EA">
        <w:rPr>
          <w:rFonts w:hint="eastAsia"/>
          <w:color w:val="000000"/>
          <w:kern w:val="0"/>
          <w:szCs w:val="21"/>
        </w:rPr>
        <w:t>；</w:t>
      </w:r>
    </w:p>
    <w:p w:rsidR="00AB696A" w:rsidRDefault="00AB696A" w:rsidP="00AB696A">
      <w:pPr>
        <w:widowControl/>
        <w:adjustRightInd w:val="0"/>
        <w:snapToGrid w:val="0"/>
        <w:spacing w:line="320" w:lineRule="exact"/>
        <w:ind w:firstLineChars="200" w:firstLine="420"/>
        <w:jc w:val="left"/>
        <w:rPr>
          <w:color w:val="000000"/>
          <w:kern w:val="0"/>
          <w:szCs w:val="21"/>
        </w:rPr>
      </w:pPr>
      <w:r w:rsidRPr="00E462EA">
        <w:rPr>
          <w:rFonts w:hint="eastAsia"/>
          <w:color w:val="000000"/>
          <w:kern w:val="0"/>
          <w:szCs w:val="21"/>
        </w:rPr>
        <w:t>（</w:t>
      </w:r>
      <w:r w:rsidR="00A571C1">
        <w:rPr>
          <w:rFonts w:hint="eastAsia"/>
          <w:color w:val="000000"/>
          <w:kern w:val="0"/>
          <w:szCs w:val="21"/>
        </w:rPr>
        <w:t>5</w:t>
      </w:r>
      <w:r>
        <w:rPr>
          <w:rFonts w:hint="eastAsia"/>
          <w:color w:val="000000"/>
          <w:kern w:val="0"/>
          <w:szCs w:val="21"/>
        </w:rPr>
        <w:t>）量化投资策略设计实现及结果分析</w:t>
      </w:r>
      <w:r w:rsidR="00356BE0">
        <w:rPr>
          <w:rFonts w:hint="eastAsia"/>
          <w:color w:val="000000"/>
          <w:kern w:val="0"/>
          <w:szCs w:val="21"/>
        </w:rPr>
        <w:t>。</w:t>
      </w:r>
    </w:p>
    <w:p w:rsidR="00AB696A" w:rsidRPr="0089265B" w:rsidRDefault="00AB696A" w:rsidP="00AB696A">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hint="eastAsia"/>
          <w:color w:val="000000"/>
          <w:kern w:val="0"/>
          <w:szCs w:val="21"/>
        </w:rPr>
        <w:t>2.</w:t>
      </w:r>
      <w:r w:rsidRPr="00C10543">
        <w:rPr>
          <w:rFonts w:eastAsia="黑体"/>
          <w:color w:val="000000"/>
          <w:kern w:val="0"/>
          <w:szCs w:val="21"/>
        </w:rPr>
        <w:t>课程的重点</w:t>
      </w:r>
      <w:r w:rsidRPr="0089265B">
        <w:rPr>
          <w:rFonts w:eastAsia="黑体"/>
          <w:color w:val="000000"/>
          <w:kern w:val="0"/>
          <w:szCs w:val="21"/>
        </w:rPr>
        <w:t>、难点：</w:t>
      </w:r>
    </w:p>
    <w:p w:rsidR="00AB696A" w:rsidRPr="009035E8" w:rsidRDefault="00AB696A" w:rsidP="00AB696A">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1</w:t>
      </w:r>
      <w:r>
        <w:rPr>
          <w:color w:val="000000"/>
          <w:kern w:val="0"/>
          <w:szCs w:val="21"/>
        </w:rPr>
        <w:t>）重点：</w:t>
      </w:r>
      <w:r>
        <w:rPr>
          <w:rFonts w:hint="eastAsia"/>
          <w:color w:val="000000"/>
          <w:kern w:val="0"/>
          <w:szCs w:val="21"/>
        </w:rPr>
        <w:t>业务数据理解、</w:t>
      </w:r>
      <w:r w:rsidR="00891FFD">
        <w:rPr>
          <w:rFonts w:hint="eastAsia"/>
          <w:color w:val="000000"/>
          <w:kern w:val="0"/>
          <w:szCs w:val="21"/>
        </w:rPr>
        <w:t>指标概念及公式理解、程序实现及模型检验</w:t>
      </w:r>
      <w:r w:rsidR="00356BE0">
        <w:rPr>
          <w:rFonts w:hint="eastAsia"/>
          <w:color w:val="000000"/>
          <w:kern w:val="0"/>
          <w:szCs w:val="21"/>
        </w:rPr>
        <w:t>；</w:t>
      </w:r>
    </w:p>
    <w:p w:rsidR="00AB696A" w:rsidRPr="009035E8" w:rsidRDefault="00AB696A" w:rsidP="00AB696A">
      <w:pPr>
        <w:widowControl/>
        <w:adjustRightInd w:val="0"/>
        <w:snapToGrid w:val="0"/>
        <w:spacing w:line="320" w:lineRule="exact"/>
        <w:ind w:firstLineChars="200" w:firstLine="420"/>
        <w:jc w:val="left"/>
        <w:rPr>
          <w:b/>
          <w:color w:val="000000"/>
          <w:kern w:val="0"/>
          <w:szCs w:val="21"/>
        </w:rPr>
      </w:pPr>
      <w:r>
        <w:rPr>
          <w:kern w:val="0"/>
          <w:szCs w:val="21"/>
        </w:rPr>
        <w:t>（</w:t>
      </w:r>
      <w:r>
        <w:rPr>
          <w:rFonts w:hint="eastAsia"/>
          <w:kern w:val="0"/>
          <w:szCs w:val="21"/>
        </w:rPr>
        <w:t>2</w:t>
      </w:r>
      <w:r>
        <w:rPr>
          <w:kern w:val="0"/>
          <w:szCs w:val="21"/>
        </w:rPr>
        <w:t>）难点：</w:t>
      </w:r>
      <w:r>
        <w:rPr>
          <w:rFonts w:hint="eastAsia"/>
          <w:kern w:val="0"/>
          <w:szCs w:val="21"/>
        </w:rPr>
        <w:t>业务数据理解</w:t>
      </w:r>
      <w:r w:rsidR="00891FFD">
        <w:rPr>
          <w:rFonts w:hint="eastAsia"/>
          <w:kern w:val="0"/>
          <w:szCs w:val="21"/>
        </w:rPr>
        <w:t>、指标公式理解及量化投资策略设计实现</w:t>
      </w:r>
      <w:r w:rsidR="00356BE0">
        <w:rPr>
          <w:rFonts w:hint="eastAsia"/>
          <w:kern w:val="0"/>
          <w:szCs w:val="21"/>
        </w:rPr>
        <w:t>。</w:t>
      </w:r>
    </w:p>
    <w:p w:rsidR="00AB696A" w:rsidRPr="0089265B" w:rsidRDefault="00AB696A" w:rsidP="00AB696A">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hint="eastAsia"/>
          <w:color w:val="000000"/>
          <w:kern w:val="0"/>
          <w:szCs w:val="21"/>
        </w:rPr>
        <w:t>3.</w:t>
      </w:r>
      <w:r w:rsidRPr="0089265B">
        <w:rPr>
          <w:rFonts w:eastAsia="黑体"/>
          <w:color w:val="000000"/>
          <w:kern w:val="0"/>
          <w:szCs w:val="21"/>
        </w:rPr>
        <w:t>课程教学要求：</w:t>
      </w:r>
      <w:r w:rsidRPr="0089265B">
        <w:rPr>
          <w:rFonts w:eastAsia="黑体"/>
          <w:color w:val="000000"/>
          <w:kern w:val="0"/>
          <w:szCs w:val="21"/>
        </w:rPr>
        <w:t xml:space="preserve"> </w:t>
      </w:r>
    </w:p>
    <w:p w:rsidR="00AB696A" w:rsidRDefault="00AB696A" w:rsidP="00AB696A">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1</w:t>
      </w:r>
      <w:r>
        <w:rPr>
          <w:color w:val="000000"/>
          <w:kern w:val="0"/>
          <w:szCs w:val="21"/>
        </w:rPr>
        <w:t>）</w:t>
      </w:r>
      <w:r w:rsidRPr="009035E8">
        <w:rPr>
          <w:color w:val="000000"/>
          <w:kern w:val="0"/>
          <w:szCs w:val="21"/>
        </w:rPr>
        <w:t>了解</w:t>
      </w:r>
      <w:r w:rsidR="003C4848">
        <w:rPr>
          <w:rFonts w:hint="eastAsia"/>
          <w:color w:val="000000"/>
          <w:kern w:val="0"/>
          <w:szCs w:val="21"/>
        </w:rPr>
        <w:t>股票价格涨跌趋势的基本概念</w:t>
      </w:r>
      <w:r w:rsidR="00356BE0">
        <w:rPr>
          <w:rFonts w:hint="eastAsia"/>
          <w:color w:val="000000"/>
          <w:kern w:val="0"/>
          <w:szCs w:val="21"/>
        </w:rPr>
        <w:t>；</w:t>
      </w:r>
    </w:p>
    <w:p w:rsidR="00AB696A" w:rsidRPr="009035E8" w:rsidRDefault="00AB696A" w:rsidP="00AB696A">
      <w:pPr>
        <w:widowControl/>
        <w:adjustRightInd w:val="0"/>
        <w:snapToGrid w:val="0"/>
        <w:spacing w:line="320" w:lineRule="exact"/>
        <w:ind w:firstLineChars="200" w:firstLine="420"/>
        <w:jc w:val="left"/>
        <w:rPr>
          <w:rFonts w:eastAsia="黑体"/>
          <w:b/>
          <w:color w:val="000000"/>
          <w:kern w:val="0"/>
          <w:szCs w:val="21"/>
        </w:rPr>
      </w:pPr>
      <w:r>
        <w:rPr>
          <w:color w:val="000000"/>
          <w:kern w:val="0"/>
          <w:szCs w:val="21"/>
        </w:rPr>
        <w:t>（</w:t>
      </w:r>
      <w:r>
        <w:rPr>
          <w:rFonts w:hint="eastAsia"/>
          <w:color w:val="000000"/>
          <w:kern w:val="0"/>
          <w:szCs w:val="21"/>
        </w:rPr>
        <w:t>2</w:t>
      </w:r>
      <w:r>
        <w:rPr>
          <w:color w:val="000000"/>
          <w:kern w:val="0"/>
          <w:szCs w:val="21"/>
        </w:rPr>
        <w:t>）</w:t>
      </w:r>
      <w:r>
        <w:rPr>
          <w:rFonts w:hint="eastAsia"/>
          <w:color w:val="000000"/>
          <w:kern w:val="0"/>
          <w:szCs w:val="21"/>
        </w:rPr>
        <w:t xml:space="preserve"> </w:t>
      </w:r>
      <w:r>
        <w:rPr>
          <w:rFonts w:hint="eastAsia"/>
          <w:color w:val="000000"/>
          <w:kern w:val="0"/>
          <w:szCs w:val="21"/>
        </w:rPr>
        <w:t>理解业务数据、</w:t>
      </w:r>
      <w:r w:rsidR="003C4848">
        <w:rPr>
          <w:rFonts w:hint="eastAsia"/>
          <w:color w:val="000000"/>
          <w:kern w:val="0"/>
          <w:szCs w:val="21"/>
        </w:rPr>
        <w:t>技术分析指标数据计算、模型实现及验证相关原理、方法及流程</w:t>
      </w:r>
      <w:r w:rsidRPr="009035E8">
        <w:rPr>
          <w:color w:val="000000"/>
          <w:kern w:val="0"/>
          <w:szCs w:val="21"/>
        </w:rPr>
        <w:t>；</w:t>
      </w:r>
    </w:p>
    <w:p w:rsidR="00AB696A" w:rsidRPr="00A4108D" w:rsidRDefault="00AB696A" w:rsidP="00AB696A">
      <w:pPr>
        <w:widowControl/>
        <w:adjustRightInd w:val="0"/>
        <w:snapToGrid w:val="0"/>
        <w:spacing w:line="320" w:lineRule="exact"/>
        <w:jc w:val="left"/>
        <w:rPr>
          <w:color w:val="000000"/>
          <w:szCs w:val="21"/>
        </w:rPr>
      </w:pPr>
      <w:r w:rsidRPr="009035E8">
        <w:rPr>
          <w:color w:val="000000"/>
          <w:kern w:val="0"/>
          <w:szCs w:val="21"/>
        </w:rPr>
        <w:t xml:space="preserve">      </w:t>
      </w:r>
      <w:r>
        <w:rPr>
          <w:color w:val="000000"/>
          <w:kern w:val="0"/>
          <w:szCs w:val="21"/>
        </w:rPr>
        <w:t>（</w:t>
      </w:r>
      <w:r>
        <w:rPr>
          <w:rFonts w:hint="eastAsia"/>
          <w:color w:val="000000"/>
          <w:kern w:val="0"/>
          <w:szCs w:val="21"/>
        </w:rPr>
        <w:t>3</w:t>
      </w:r>
      <w:r>
        <w:rPr>
          <w:color w:val="000000"/>
          <w:kern w:val="0"/>
          <w:szCs w:val="21"/>
        </w:rPr>
        <w:t>）掌握</w:t>
      </w:r>
      <w:r w:rsidR="003C4848">
        <w:rPr>
          <w:rFonts w:hint="eastAsia"/>
          <w:color w:val="000000"/>
          <w:kern w:val="0"/>
          <w:szCs w:val="21"/>
        </w:rPr>
        <w:t>技术分析指标数据计算、模型检验</w:t>
      </w:r>
      <w:r>
        <w:rPr>
          <w:rFonts w:hint="eastAsia"/>
          <w:color w:val="000000"/>
          <w:kern w:val="0"/>
          <w:szCs w:val="21"/>
        </w:rPr>
        <w:t>、量化投资策略设计实现的全部流程。</w:t>
      </w:r>
    </w:p>
    <w:p w:rsidR="003C4848" w:rsidRPr="0089265B" w:rsidRDefault="003C4848" w:rsidP="003C4848">
      <w:pPr>
        <w:widowControl/>
        <w:adjustRightInd w:val="0"/>
        <w:snapToGrid w:val="0"/>
        <w:spacing w:beforeLines="50" w:before="156" w:afterLines="50" w:after="156" w:line="320" w:lineRule="exact"/>
        <w:ind w:firstLineChars="200" w:firstLine="420"/>
        <w:jc w:val="center"/>
        <w:rPr>
          <w:rFonts w:eastAsia="黑体"/>
          <w:color w:val="000000"/>
          <w:kern w:val="0"/>
          <w:szCs w:val="21"/>
        </w:rPr>
      </w:pPr>
      <w:r>
        <w:rPr>
          <w:rFonts w:eastAsia="黑体"/>
          <w:color w:val="000000"/>
          <w:kern w:val="0"/>
          <w:szCs w:val="21"/>
        </w:rPr>
        <w:t>第</w:t>
      </w:r>
      <w:r>
        <w:rPr>
          <w:rFonts w:eastAsia="黑体" w:hint="eastAsia"/>
          <w:color w:val="000000"/>
          <w:kern w:val="0"/>
          <w:szCs w:val="21"/>
        </w:rPr>
        <w:t>十</w:t>
      </w:r>
      <w:r w:rsidRPr="0089265B">
        <w:rPr>
          <w:rFonts w:eastAsia="黑体"/>
          <w:color w:val="000000"/>
          <w:kern w:val="0"/>
          <w:szCs w:val="21"/>
        </w:rPr>
        <w:t>章</w:t>
      </w:r>
      <w:r w:rsidRPr="0089265B">
        <w:rPr>
          <w:rFonts w:eastAsia="黑体"/>
          <w:color w:val="000000"/>
          <w:kern w:val="0"/>
          <w:szCs w:val="21"/>
        </w:rPr>
        <w:t xml:space="preserve">  </w:t>
      </w:r>
      <w:r w:rsidRPr="003C4848">
        <w:rPr>
          <w:rFonts w:eastAsia="黑体" w:hint="eastAsia"/>
          <w:color w:val="000000"/>
          <w:kern w:val="0"/>
          <w:szCs w:val="21"/>
        </w:rPr>
        <w:t>综合案例三：股票价格形态聚类与收益分析</w:t>
      </w:r>
    </w:p>
    <w:p w:rsidR="003C4848" w:rsidRPr="0089265B" w:rsidRDefault="003C4848" w:rsidP="003C4848">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hint="eastAsia"/>
          <w:color w:val="000000"/>
          <w:kern w:val="0"/>
          <w:szCs w:val="21"/>
        </w:rPr>
        <w:t>1.</w:t>
      </w:r>
      <w:r w:rsidRPr="0089265B">
        <w:rPr>
          <w:rFonts w:eastAsia="黑体"/>
          <w:color w:val="000000"/>
          <w:kern w:val="0"/>
          <w:szCs w:val="21"/>
        </w:rPr>
        <w:t>课程教学内容：</w:t>
      </w:r>
    </w:p>
    <w:p w:rsidR="003C4848" w:rsidRPr="009035E8" w:rsidRDefault="003C4848" w:rsidP="003C4848">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1</w:t>
      </w:r>
      <w:r>
        <w:rPr>
          <w:color w:val="000000"/>
          <w:kern w:val="0"/>
          <w:szCs w:val="21"/>
        </w:rPr>
        <w:t>）</w:t>
      </w:r>
      <w:r>
        <w:rPr>
          <w:rFonts w:hint="eastAsia"/>
          <w:color w:val="000000"/>
          <w:kern w:val="0"/>
          <w:szCs w:val="21"/>
        </w:rPr>
        <w:t>股票</w:t>
      </w:r>
      <w:r w:rsidR="00097EC1">
        <w:rPr>
          <w:rFonts w:hint="eastAsia"/>
          <w:color w:val="000000"/>
          <w:kern w:val="0"/>
          <w:szCs w:val="21"/>
        </w:rPr>
        <w:t>价格形态分析的</w:t>
      </w:r>
      <w:r>
        <w:rPr>
          <w:rFonts w:hint="eastAsia"/>
          <w:color w:val="000000"/>
          <w:kern w:val="0"/>
          <w:szCs w:val="21"/>
        </w:rPr>
        <w:t>基本概念</w:t>
      </w:r>
      <w:r w:rsidR="00097EC1">
        <w:rPr>
          <w:rFonts w:hint="eastAsia"/>
          <w:color w:val="000000"/>
          <w:kern w:val="0"/>
          <w:szCs w:val="21"/>
        </w:rPr>
        <w:t>；</w:t>
      </w:r>
    </w:p>
    <w:p w:rsidR="003C4848" w:rsidRPr="009035E8" w:rsidRDefault="003C4848" w:rsidP="003C4848">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2</w:t>
      </w:r>
      <w:r>
        <w:rPr>
          <w:color w:val="000000"/>
          <w:kern w:val="0"/>
          <w:szCs w:val="21"/>
        </w:rPr>
        <w:t>）</w:t>
      </w:r>
      <w:r w:rsidR="004123F7">
        <w:rPr>
          <w:rFonts w:hint="eastAsia"/>
          <w:color w:val="000000"/>
          <w:kern w:val="0"/>
          <w:szCs w:val="21"/>
        </w:rPr>
        <w:t>股票关键价格点的概念及提取算法</w:t>
      </w:r>
      <w:r w:rsidRPr="009035E8">
        <w:rPr>
          <w:color w:val="000000"/>
          <w:kern w:val="0"/>
          <w:szCs w:val="21"/>
        </w:rPr>
        <w:t>；</w:t>
      </w:r>
    </w:p>
    <w:p w:rsidR="003C4848" w:rsidRDefault="003C4848" w:rsidP="003C4848">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3</w:t>
      </w:r>
      <w:r>
        <w:rPr>
          <w:color w:val="000000"/>
          <w:kern w:val="0"/>
          <w:szCs w:val="21"/>
        </w:rPr>
        <w:t>）</w:t>
      </w:r>
      <w:r w:rsidR="004123F7">
        <w:rPr>
          <w:rFonts w:hint="eastAsia"/>
          <w:color w:val="000000"/>
          <w:kern w:val="0"/>
          <w:szCs w:val="21"/>
        </w:rPr>
        <w:t>形态特征的表示及计算</w:t>
      </w:r>
      <w:r w:rsidR="00356BE0">
        <w:rPr>
          <w:rFonts w:hint="eastAsia"/>
          <w:color w:val="000000"/>
          <w:kern w:val="0"/>
          <w:szCs w:val="21"/>
        </w:rPr>
        <w:t>；</w:t>
      </w:r>
    </w:p>
    <w:p w:rsidR="003C4848" w:rsidRDefault="003C4848" w:rsidP="003C4848">
      <w:pPr>
        <w:widowControl/>
        <w:adjustRightInd w:val="0"/>
        <w:snapToGrid w:val="0"/>
        <w:spacing w:line="320" w:lineRule="exact"/>
        <w:ind w:firstLineChars="200" w:firstLine="420"/>
        <w:jc w:val="left"/>
        <w:rPr>
          <w:color w:val="000000"/>
          <w:kern w:val="0"/>
          <w:szCs w:val="21"/>
        </w:rPr>
      </w:pPr>
      <w:r w:rsidRPr="00E462EA">
        <w:rPr>
          <w:rFonts w:hint="eastAsia"/>
          <w:color w:val="000000"/>
          <w:kern w:val="0"/>
          <w:szCs w:val="21"/>
        </w:rPr>
        <w:t>（</w:t>
      </w:r>
      <w:r>
        <w:rPr>
          <w:rFonts w:hint="eastAsia"/>
          <w:color w:val="000000"/>
          <w:kern w:val="0"/>
          <w:szCs w:val="21"/>
        </w:rPr>
        <w:t>4</w:t>
      </w:r>
      <w:r w:rsidR="004123F7">
        <w:rPr>
          <w:rFonts w:hint="eastAsia"/>
          <w:color w:val="000000"/>
          <w:kern w:val="0"/>
          <w:szCs w:val="21"/>
        </w:rPr>
        <w:t>）</w:t>
      </w:r>
      <w:r w:rsidR="004123F7">
        <w:rPr>
          <w:rFonts w:hint="eastAsia"/>
          <w:color w:val="000000"/>
          <w:kern w:val="0"/>
          <w:szCs w:val="21"/>
        </w:rPr>
        <w:t>K-</w:t>
      </w:r>
      <w:r w:rsidR="004123F7">
        <w:rPr>
          <w:rFonts w:hint="eastAsia"/>
          <w:color w:val="000000"/>
          <w:kern w:val="0"/>
          <w:szCs w:val="21"/>
        </w:rPr>
        <w:t>最频繁值算法及程序实现</w:t>
      </w:r>
      <w:r w:rsidRPr="00E462EA">
        <w:rPr>
          <w:rFonts w:hint="eastAsia"/>
          <w:color w:val="000000"/>
          <w:kern w:val="0"/>
          <w:szCs w:val="21"/>
        </w:rPr>
        <w:t>；</w:t>
      </w:r>
    </w:p>
    <w:p w:rsidR="003C4848" w:rsidRDefault="003C4848" w:rsidP="003C4848">
      <w:pPr>
        <w:widowControl/>
        <w:adjustRightInd w:val="0"/>
        <w:snapToGrid w:val="0"/>
        <w:spacing w:line="320" w:lineRule="exact"/>
        <w:ind w:firstLineChars="200" w:firstLine="420"/>
        <w:jc w:val="left"/>
        <w:rPr>
          <w:color w:val="000000"/>
          <w:kern w:val="0"/>
          <w:szCs w:val="21"/>
        </w:rPr>
      </w:pPr>
      <w:r w:rsidRPr="00E462EA">
        <w:rPr>
          <w:rFonts w:hint="eastAsia"/>
          <w:color w:val="000000"/>
          <w:kern w:val="0"/>
          <w:szCs w:val="21"/>
        </w:rPr>
        <w:t>（</w:t>
      </w:r>
      <w:r>
        <w:rPr>
          <w:rFonts w:hint="eastAsia"/>
          <w:color w:val="000000"/>
          <w:kern w:val="0"/>
          <w:szCs w:val="21"/>
        </w:rPr>
        <w:t>5</w:t>
      </w:r>
      <w:r>
        <w:rPr>
          <w:rFonts w:hint="eastAsia"/>
          <w:color w:val="000000"/>
          <w:kern w:val="0"/>
          <w:szCs w:val="21"/>
        </w:rPr>
        <w:t>）量化投资策略设计实现及结果分析</w:t>
      </w:r>
      <w:r w:rsidR="00356BE0">
        <w:rPr>
          <w:rFonts w:hint="eastAsia"/>
          <w:color w:val="000000"/>
          <w:kern w:val="0"/>
          <w:szCs w:val="21"/>
        </w:rPr>
        <w:t>。</w:t>
      </w:r>
    </w:p>
    <w:p w:rsidR="003C4848" w:rsidRPr="0089265B" w:rsidRDefault="003C4848" w:rsidP="003C4848">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hint="eastAsia"/>
          <w:color w:val="000000"/>
          <w:kern w:val="0"/>
          <w:szCs w:val="21"/>
        </w:rPr>
        <w:lastRenderedPageBreak/>
        <w:t>2.</w:t>
      </w:r>
      <w:r w:rsidRPr="00C10543">
        <w:rPr>
          <w:rFonts w:eastAsia="黑体"/>
          <w:color w:val="000000"/>
          <w:kern w:val="0"/>
          <w:szCs w:val="21"/>
        </w:rPr>
        <w:t>课程的重点</w:t>
      </w:r>
      <w:r w:rsidRPr="0089265B">
        <w:rPr>
          <w:rFonts w:eastAsia="黑体"/>
          <w:color w:val="000000"/>
          <w:kern w:val="0"/>
          <w:szCs w:val="21"/>
        </w:rPr>
        <w:t>、难点：</w:t>
      </w:r>
    </w:p>
    <w:p w:rsidR="003C4848" w:rsidRPr="009035E8" w:rsidRDefault="003C4848" w:rsidP="003C4848">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1</w:t>
      </w:r>
      <w:r>
        <w:rPr>
          <w:color w:val="000000"/>
          <w:kern w:val="0"/>
          <w:szCs w:val="21"/>
        </w:rPr>
        <w:t>）重点：</w:t>
      </w:r>
      <w:r w:rsidR="004123F7">
        <w:rPr>
          <w:rFonts w:hint="eastAsia"/>
          <w:color w:val="000000"/>
          <w:kern w:val="0"/>
          <w:szCs w:val="21"/>
        </w:rPr>
        <w:t>业务数据理解、关键价格点提取算法、</w:t>
      </w:r>
      <w:r w:rsidR="004123F7">
        <w:rPr>
          <w:rFonts w:hint="eastAsia"/>
          <w:color w:val="000000"/>
          <w:kern w:val="0"/>
          <w:szCs w:val="21"/>
        </w:rPr>
        <w:t>K-</w:t>
      </w:r>
      <w:r w:rsidR="004123F7">
        <w:rPr>
          <w:rFonts w:hint="eastAsia"/>
          <w:color w:val="000000"/>
          <w:kern w:val="0"/>
          <w:szCs w:val="21"/>
        </w:rPr>
        <w:t>最频繁值聚类算法</w:t>
      </w:r>
      <w:r w:rsidR="00356BE0">
        <w:rPr>
          <w:rFonts w:hint="eastAsia"/>
          <w:color w:val="000000"/>
          <w:kern w:val="0"/>
          <w:szCs w:val="21"/>
        </w:rPr>
        <w:t>；</w:t>
      </w:r>
    </w:p>
    <w:p w:rsidR="003C4848" w:rsidRPr="009035E8" w:rsidRDefault="003C4848" w:rsidP="003C4848">
      <w:pPr>
        <w:widowControl/>
        <w:adjustRightInd w:val="0"/>
        <w:snapToGrid w:val="0"/>
        <w:spacing w:line="320" w:lineRule="exact"/>
        <w:ind w:firstLineChars="200" w:firstLine="420"/>
        <w:jc w:val="left"/>
        <w:rPr>
          <w:b/>
          <w:color w:val="000000"/>
          <w:kern w:val="0"/>
          <w:szCs w:val="21"/>
        </w:rPr>
      </w:pPr>
      <w:r>
        <w:rPr>
          <w:kern w:val="0"/>
          <w:szCs w:val="21"/>
        </w:rPr>
        <w:t>（</w:t>
      </w:r>
      <w:r>
        <w:rPr>
          <w:rFonts w:hint="eastAsia"/>
          <w:kern w:val="0"/>
          <w:szCs w:val="21"/>
        </w:rPr>
        <w:t>2</w:t>
      </w:r>
      <w:r>
        <w:rPr>
          <w:kern w:val="0"/>
          <w:szCs w:val="21"/>
        </w:rPr>
        <w:t>）难点：</w:t>
      </w:r>
      <w:r w:rsidR="004123F7">
        <w:rPr>
          <w:rFonts w:hint="eastAsia"/>
          <w:kern w:val="0"/>
          <w:szCs w:val="21"/>
        </w:rPr>
        <w:t>关键价格点提取算法、</w:t>
      </w:r>
      <w:r w:rsidR="004123F7">
        <w:rPr>
          <w:rFonts w:hint="eastAsia"/>
          <w:kern w:val="0"/>
          <w:szCs w:val="21"/>
        </w:rPr>
        <w:t>K-</w:t>
      </w:r>
      <w:r w:rsidR="004123F7">
        <w:rPr>
          <w:rFonts w:hint="eastAsia"/>
          <w:kern w:val="0"/>
          <w:szCs w:val="21"/>
        </w:rPr>
        <w:t>最频繁值聚类算法、</w:t>
      </w:r>
      <w:r>
        <w:rPr>
          <w:rFonts w:hint="eastAsia"/>
          <w:kern w:val="0"/>
          <w:szCs w:val="21"/>
        </w:rPr>
        <w:t>量化投资策略设计实现</w:t>
      </w:r>
      <w:r w:rsidR="00356BE0">
        <w:rPr>
          <w:rFonts w:hint="eastAsia"/>
          <w:kern w:val="0"/>
          <w:szCs w:val="21"/>
        </w:rPr>
        <w:t>；</w:t>
      </w:r>
    </w:p>
    <w:p w:rsidR="003C4848" w:rsidRPr="0089265B" w:rsidRDefault="003C4848" w:rsidP="003C4848">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hint="eastAsia"/>
          <w:color w:val="000000"/>
          <w:kern w:val="0"/>
          <w:szCs w:val="21"/>
        </w:rPr>
        <w:t>3.</w:t>
      </w:r>
      <w:r w:rsidRPr="0089265B">
        <w:rPr>
          <w:rFonts w:eastAsia="黑体"/>
          <w:color w:val="000000"/>
          <w:kern w:val="0"/>
          <w:szCs w:val="21"/>
        </w:rPr>
        <w:t>课程教学要求：</w:t>
      </w:r>
      <w:r w:rsidRPr="0089265B">
        <w:rPr>
          <w:rFonts w:eastAsia="黑体"/>
          <w:color w:val="000000"/>
          <w:kern w:val="0"/>
          <w:szCs w:val="21"/>
        </w:rPr>
        <w:t xml:space="preserve"> </w:t>
      </w:r>
    </w:p>
    <w:p w:rsidR="003C4848" w:rsidRDefault="003C4848" w:rsidP="003C4848">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1</w:t>
      </w:r>
      <w:r>
        <w:rPr>
          <w:color w:val="000000"/>
          <w:kern w:val="0"/>
          <w:szCs w:val="21"/>
        </w:rPr>
        <w:t>）</w:t>
      </w:r>
      <w:r w:rsidRPr="009035E8">
        <w:rPr>
          <w:color w:val="000000"/>
          <w:kern w:val="0"/>
          <w:szCs w:val="21"/>
        </w:rPr>
        <w:t>了解</w:t>
      </w:r>
      <w:r w:rsidR="00C217FC">
        <w:rPr>
          <w:rFonts w:hint="eastAsia"/>
          <w:color w:val="000000"/>
          <w:kern w:val="0"/>
          <w:szCs w:val="21"/>
        </w:rPr>
        <w:t>股票价格形态分析的基本概念、关键价格点概念</w:t>
      </w:r>
      <w:r w:rsidR="00356BE0">
        <w:rPr>
          <w:rFonts w:hint="eastAsia"/>
          <w:color w:val="000000"/>
          <w:kern w:val="0"/>
          <w:szCs w:val="21"/>
        </w:rPr>
        <w:t>；</w:t>
      </w:r>
    </w:p>
    <w:p w:rsidR="003C4848" w:rsidRPr="009035E8" w:rsidRDefault="003C4848" w:rsidP="003C4848">
      <w:pPr>
        <w:widowControl/>
        <w:adjustRightInd w:val="0"/>
        <w:snapToGrid w:val="0"/>
        <w:spacing w:line="320" w:lineRule="exact"/>
        <w:ind w:firstLineChars="200" w:firstLine="420"/>
        <w:jc w:val="left"/>
        <w:rPr>
          <w:rFonts w:eastAsia="黑体"/>
          <w:b/>
          <w:color w:val="000000"/>
          <w:kern w:val="0"/>
          <w:szCs w:val="21"/>
        </w:rPr>
      </w:pPr>
      <w:r>
        <w:rPr>
          <w:color w:val="000000"/>
          <w:kern w:val="0"/>
          <w:szCs w:val="21"/>
        </w:rPr>
        <w:t>（</w:t>
      </w:r>
      <w:r>
        <w:rPr>
          <w:rFonts w:hint="eastAsia"/>
          <w:color w:val="000000"/>
          <w:kern w:val="0"/>
          <w:szCs w:val="21"/>
        </w:rPr>
        <w:t>2</w:t>
      </w:r>
      <w:r>
        <w:rPr>
          <w:color w:val="000000"/>
          <w:kern w:val="0"/>
          <w:szCs w:val="21"/>
        </w:rPr>
        <w:t>）</w:t>
      </w:r>
      <w:r>
        <w:rPr>
          <w:rFonts w:hint="eastAsia"/>
          <w:color w:val="000000"/>
          <w:kern w:val="0"/>
          <w:szCs w:val="21"/>
        </w:rPr>
        <w:t xml:space="preserve"> </w:t>
      </w:r>
      <w:r>
        <w:rPr>
          <w:rFonts w:hint="eastAsia"/>
          <w:color w:val="000000"/>
          <w:kern w:val="0"/>
          <w:szCs w:val="21"/>
        </w:rPr>
        <w:t>理解业</w:t>
      </w:r>
      <w:r w:rsidR="00C217FC">
        <w:rPr>
          <w:rFonts w:hint="eastAsia"/>
          <w:color w:val="000000"/>
          <w:kern w:val="0"/>
          <w:szCs w:val="21"/>
        </w:rPr>
        <w:t>务数据、关键价格点提取算法、形态特征表示、</w:t>
      </w:r>
      <w:r w:rsidR="00C217FC">
        <w:rPr>
          <w:rFonts w:hint="eastAsia"/>
          <w:color w:val="000000"/>
          <w:kern w:val="0"/>
          <w:szCs w:val="21"/>
        </w:rPr>
        <w:t>K-</w:t>
      </w:r>
      <w:r w:rsidR="00C217FC">
        <w:rPr>
          <w:rFonts w:hint="eastAsia"/>
          <w:color w:val="000000"/>
          <w:kern w:val="0"/>
          <w:szCs w:val="21"/>
        </w:rPr>
        <w:t>最频繁值聚类算法</w:t>
      </w:r>
      <w:r w:rsidRPr="009035E8">
        <w:rPr>
          <w:color w:val="000000"/>
          <w:kern w:val="0"/>
          <w:szCs w:val="21"/>
        </w:rPr>
        <w:t>；</w:t>
      </w:r>
    </w:p>
    <w:p w:rsidR="003C4848" w:rsidRPr="00A4108D" w:rsidRDefault="003C4848" w:rsidP="003C4848">
      <w:pPr>
        <w:widowControl/>
        <w:adjustRightInd w:val="0"/>
        <w:snapToGrid w:val="0"/>
        <w:spacing w:line="320" w:lineRule="exact"/>
        <w:jc w:val="left"/>
        <w:rPr>
          <w:color w:val="000000"/>
          <w:szCs w:val="21"/>
        </w:rPr>
      </w:pPr>
      <w:r w:rsidRPr="009035E8">
        <w:rPr>
          <w:color w:val="000000"/>
          <w:kern w:val="0"/>
          <w:szCs w:val="21"/>
        </w:rPr>
        <w:t xml:space="preserve">      </w:t>
      </w:r>
      <w:r>
        <w:rPr>
          <w:color w:val="000000"/>
          <w:kern w:val="0"/>
          <w:szCs w:val="21"/>
        </w:rPr>
        <w:t>（</w:t>
      </w:r>
      <w:r>
        <w:rPr>
          <w:rFonts w:hint="eastAsia"/>
          <w:color w:val="000000"/>
          <w:kern w:val="0"/>
          <w:szCs w:val="21"/>
        </w:rPr>
        <w:t>3</w:t>
      </w:r>
      <w:r>
        <w:rPr>
          <w:color w:val="000000"/>
          <w:kern w:val="0"/>
          <w:szCs w:val="21"/>
        </w:rPr>
        <w:t>）掌握</w:t>
      </w:r>
      <w:r w:rsidR="00C217FC">
        <w:rPr>
          <w:rFonts w:hint="eastAsia"/>
          <w:color w:val="000000"/>
          <w:kern w:val="0"/>
          <w:szCs w:val="21"/>
        </w:rPr>
        <w:t>关键价格点提取算法、形态特征表示方法、</w:t>
      </w:r>
      <w:r w:rsidR="00C217FC">
        <w:rPr>
          <w:rFonts w:hint="eastAsia"/>
          <w:color w:val="000000"/>
          <w:kern w:val="0"/>
          <w:szCs w:val="21"/>
        </w:rPr>
        <w:t>K-</w:t>
      </w:r>
      <w:r w:rsidR="00C217FC">
        <w:rPr>
          <w:rFonts w:hint="eastAsia"/>
          <w:color w:val="000000"/>
          <w:kern w:val="0"/>
          <w:szCs w:val="21"/>
        </w:rPr>
        <w:t>最频繁值聚类算法的基本流程及程序实现，以及</w:t>
      </w:r>
      <w:r w:rsidR="00C217FC" w:rsidRPr="00C217FC">
        <w:rPr>
          <w:rFonts w:hint="eastAsia"/>
          <w:color w:val="000000"/>
          <w:kern w:val="0"/>
          <w:szCs w:val="21"/>
        </w:rPr>
        <w:t>量化投资策略设计</w:t>
      </w:r>
      <w:r w:rsidR="00C217FC">
        <w:rPr>
          <w:rFonts w:hint="eastAsia"/>
          <w:color w:val="000000"/>
          <w:kern w:val="0"/>
          <w:szCs w:val="21"/>
        </w:rPr>
        <w:t>与</w:t>
      </w:r>
      <w:r w:rsidR="00C217FC" w:rsidRPr="00C217FC">
        <w:rPr>
          <w:rFonts w:hint="eastAsia"/>
          <w:color w:val="000000"/>
          <w:kern w:val="0"/>
          <w:szCs w:val="21"/>
        </w:rPr>
        <w:t>实现</w:t>
      </w:r>
      <w:r w:rsidR="00C217FC">
        <w:rPr>
          <w:rFonts w:hint="eastAsia"/>
          <w:color w:val="000000"/>
          <w:kern w:val="0"/>
          <w:szCs w:val="21"/>
        </w:rPr>
        <w:t>。</w:t>
      </w:r>
    </w:p>
    <w:p w:rsidR="004123F7" w:rsidRPr="0089265B" w:rsidRDefault="004123F7" w:rsidP="004123F7">
      <w:pPr>
        <w:widowControl/>
        <w:adjustRightInd w:val="0"/>
        <w:snapToGrid w:val="0"/>
        <w:spacing w:beforeLines="50" w:before="156" w:afterLines="50" w:after="156" w:line="320" w:lineRule="exact"/>
        <w:ind w:firstLineChars="200" w:firstLine="420"/>
        <w:jc w:val="center"/>
        <w:rPr>
          <w:rFonts w:eastAsia="黑体"/>
          <w:color w:val="000000"/>
          <w:kern w:val="0"/>
          <w:szCs w:val="21"/>
        </w:rPr>
      </w:pPr>
      <w:r>
        <w:rPr>
          <w:rFonts w:eastAsia="黑体"/>
          <w:color w:val="000000"/>
          <w:kern w:val="0"/>
          <w:szCs w:val="21"/>
        </w:rPr>
        <w:t>第</w:t>
      </w:r>
      <w:r>
        <w:rPr>
          <w:rFonts w:eastAsia="黑体" w:hint="eastAsia"/>
          <w:color w:val="000000"/>
          <w:kern w:val="0"/>
          <w:szCs w:val="21"/>
        </w:rPr>
        <w:t>十一</w:t>
      </w:r>
      <w:r w:rsidRPr="0089265B">
        <w:rPr>
          <w:rFonts w:eastAsia="黑体"/>
          <w:color w:val="000000"/>
          <w:kern w:val="0"/>
          <w:szCs w:val="21"/>
        </w:rPr>
        <w:t>章</w:t>
      </w:r>
      <w:r w:rsidRPr="0089265B">
        <w:rPr>
          <w:rFonts w:eastAsia="黑体"/>
          <w:color w:val="000000"/>
          <w:kern w:val="0"/>
          <w:szCs w:val="21"/>
        </w:rPr>
        <w:t xml:space="preserve">  </w:t>
      </w:r>
      <w:r w:rsidRPr="004123F7">
        <w:rPr>
          <w:rFonts w:eastAsia="黑体" w:hint="eastAsia"/>
          <w:color w:val="000000"/>
          <w:kern w:val="0"/>
          <w:szCs w:val="21"/>
        </w:rPr>
        <w:t>综合案例四：行业联动与轮动分析</w:t>
      </w:r>
    </w:p>
    <w:p w:rsidR="004123F7" w:rsidRPr="0089265B" w:rsidRDefault="004123F7" w:rsidP="004123F7">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hint="eastAsia"/>
          <w:color w:val="000000"/>
          <w:kern w:val="0"/>
          <w:szCs w:val="21"/>
        </w:rPr>
        <w:t>1.</w:t>
      </w:r>
      <w:r w:rsidRPr="0089265B">
        <w:rPr>
          <w:rFonts w:eastAsia="黑体"/>
          <w:color w:val="000000"/>
          <w:kern w:val="0"/>
          <w:szCs w:val="21"/>
        </w:rPr>
        <w:t>课程教学内容：</w:t>
      </w:r>
    </w:p>
    <w:p w:rsidR="004123F7" w:rsidRPr="009035E8" w:rsidRDefault="004123F7" w:rsidP="004123F7">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1</w:t>
      </w:r>
      <w:r>
        <w:rPr>
          <w:color w:val="000000"/>
          <w:kern w:val="0"/>
          <w:szCs w:val="21"/>
        </w:rPr>
        <w:t>）</w:t>
      </w:r>
      <w:r w:rsidR="006C2335">
        <w:rPr>
          <w:rFonts w:hint="eastAsia"/>
          <w:color w:val="000000"/>
          <w:kern w:val="0"/>
          <w:szCs w:val="21"/>
        </w:rPr>
        <w:t>行业联动与轮动的基本概念</w:t>
      </w:r>
      <w:r>
        <w:rPr>
          <w:rFonts w:hint="eastAsia"/>
          <w:color w:val="000000"/>
          <w:kern w:val="0"/>
          <w:szCs w:val="21"/>
        </w:rPr>
        <w:t>；</w:t>
      </w:r>
    </w:p>
    <w:p w:rsidR="004123F7" w:rsidRPr="009035E8" w:rsidRDefault="004123F7" w:rsidP="004123F7">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2</w:t>
      </w:r>
      <w:r>
        <w:rPr>
          <w:color w:val="000000"/>
          <w:kern w:val="0"/>
          <w:szCs w:val="21"/>
        </w:rPr>
        <w:t>）</w:t>
      </w:r>
      <w:r w:rsidR="006C2335">
        <w:rPr>
          <w:rFonts w:hint="eastAsia"/>
          <w:color w:val="000000"/>
          <w:kern w:val="0"/>
          <w:szCs w:val="21"/>
        </w:rPr>
        <w:t>行业联动与轮动的指标表示与计算；</w:t>
      </w:r>
    </w:p>
    <w:p w:rsidR="004123F7" w:rsidRDefault="004123F7" w:rsidP="004123F7">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3</w:t>
      </w:r>
      <w:r>
        <w:rPr>
          <w:color w:val="000000"/>
          <w:kern w:val="0"/>
          <w:szCs w:val="21"/>
        </w:rPr>
        <w:t>）</w:t>
      </w:r>
      <w:r w:rsidR="006C2335">
        <w:rPr>
          <w:rFonts w:hint="eastAsia"/>
          <w:color w:val="000000"/>
          <w:kern w:val="0"/>
          <w:szCs w:val="21"/>
        </w:rPr>
        <w:t>日、周、月频率的行业联动与轮动关联规则挖掘</w:t>
      </w:r>
      <w:r>
        <w:rPr>
          <w:rFonts w:hint="eastAsia"/>
          <w:color w:val="000000"/>
          <w:kern w:val="0"/>
          <w:szCs w:val="21"/>
        </w:rPr>
        <w:t>；</w:t>
      </w:r>
    </w:p>
    <w:p w:rsidR="004123F7" w:rsidRDefault="004123F7" w:rsidP="004123F7">
      <w:pPr>
        <w:widowControl/>
        <w:adjustRightInd w:val="0"/>
        <w:snapToGrid w:val="0"/>
        <w:spacing w:line="320" w:lineRule="exact"/>
        <w:ind w:firstLineChars="200" w:firstLine="420"/>
        <w:jc w:val="left"/>
        <w:rPr>
          <w:color w:val="000000"/>
          <w:kern w:val="0"/>
          <w:szCs w:val="21"/>
        </w:rPr>
      </w:pPr>
      <w:r w:rsidRPr="00E462EA">
        <w:rPr>
          <w:rFonts w:hint="eastAsia"/>
          <w:color w:val="000000"/>
          <w:kern w:val="0"/>
          <w:szCs w:val="21"/>
        </w:rPr>
        <w:t>（</w:t>
      </w:r>
      <w:r w:rsidR="006C2335">
        <w:rPr>
          <w:rFonts w:hint="eastAsia"/>
          <w:color w:val="000000"/>
          <w:kern w:val="0"/>
          <w:szCs w:val="21"/>
        </w:rPr>
        <w:t>4</w:t>
      </w:r>
      <w:r>
        <w:rPr>
          <w:rFonts w:hint="eastAsia"/>
          <w:color w:val="000000"/>
          <w:kern w:val="0"/>
          <w:szCs w:val="21"/>
        </w:rPr>
        <w:t>）量化投资策略设计实现及结果分析</w:t>
      </w:r>
      <w:r w:rsidR="00356BE0">
        <w:rPr>
          <w:rFonts w:hint="eastAsia"/>
          <w:color w:val="000000"/>
          <w:kern w:val="0"/>
          <w:szCs w:val="21"/>
        </w:rPr>
        <w:t>。</w:t>
      </w:r>
    </w:p>
    <w:p w:rsidR="004123F7" w:rsidRPr="0089265B" w:rsidRDefault="004123F7" w:rsidP="004123F7">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hint="eastAsia"/>
          <w:color w:val="000000"/>
          <w:kern w:val="0"/>
          <w:szCs w:val="21"/>
        </w:rPr>
        <w:t>2.</w:t>
      </w:r>
      <w:r w:rsidRPr="00C10543">
        <w:rPr>
          <w:rFonts w:eastAsia="黑体"/>
          <w:color w:val="000000"/>
          <w:kern w:val="0"/>
          <w:szCs w:val="21"/>
        </w:rPr>
        <w:t>课程的重点</w:t>
      </w:r>
      <w:r w:rsidRPr="0089265B">
        <w:rPr>
          <w:rFonts w:eastAsia="黑体"/>
          <w:color w:val="000000"/>
          <w:kern w:val="0"/>
          <w:szCs w:val="21"/>
        </w:rPr>
        <w:t>、难点：</w:t>
      </w:r>
    </w:p>
    <w:p w:rsidR="004123F7" w:rsidRPr="009035E8" w:rsidRDefault="004123F7" w:rsidP="004123F7">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1</w:t>
      </w:r>
      <w:r>
        <w:rPr>
          <w:color w:val="000000"/>
          <w:kern w:val="0"/>
          <w:szCs w:val="21"/>
        </w:rPr>
        <w:t>）重点：</w:t>
      </w:r>
      <w:r w:rsidR="006C2335">
        <w:rPr>
          <w:rFonts w:hint="eastAsia"/>
          <w:color w:val="000000"/>
          <w:kern w:val="0"/>
          <w:szCs w:val="21"/>
        </w:rPr>
        <w:t>业务数据理解、</w:t>
      </w:r>
      <w:r w:rsidR="00734261">
        <w:rPr>
          <w:rFonts w:hint="eastAsia"/>
          <w:color w:val="000000"/>
          <w:kern w:val="0"/>
          <w:szCs w:val="21"/>
        </w:rPr>
        <w:t>行业轮动规则挖掘及量化投资策略设计实现</w:t>
      </w:r>
      <w:r w:rsidR="00356BE0">
        <w:rPr>
          <w:rFonts w:hint="eastAsia"/>
          <w:color w:val="000000"/>
          <w:kern w:val="0"/>
          <w:szCs w:val="21"/>
        </w:rPr>
        <w:t>；</w:t>
      </w:r>
    </w:p>
    <w:p w:rsidR="004123F7" w:rsidRPr="009035E8" w:rsidRDefault="004123F7" w:rsidP="004123F7">
      <w:pPr>
        <w:widowControl/>
        <w:adjustRightInd w:val="0"/>
        <w:snapToGrid w:val="0"/>
        <w:spacing w:line="320" w:lineRule="exact"/>
        <w:ind w:firstLineChars="200" w:firstLine="420"/>
        <w:jc w:val="left"/>
        <w:rPr>
          <w:b/>
          <w:color w:val="000000"/>
          <w:kern w:val="0"/>
          <w:szCs w:val="21"/>
        </w:rPr>
      </w:pPr>
      <w:r>
        <w:rPr>
          <w:kern w:val="0"/>
          <w:szCs w:val="21"/>
        </w:rPr>
        <w:t>（</w:t>
      </w:r>
      <w:r>
        <w:rPr>
          <w:rFonts w:hint="eastAsia"/>
          <w:kern w:val="0"/>
          <w:szCs w:val="21"/>
        </w:rPr>
        <w:t>2</w:t>
      </w:r>
      <w:r>
        <w:rPr>
          <w:kern w:val="0"/>
          <w:szCs w:val="21"/>
        </w:rPr>
        <w:t>）难点：</w:t>
      </w:r>
      <w:r w:rsidR="00734261">
        <w:rPr>
          <w:rFonts w:hint="eastAsia"/>
          <w:kern w:val="0"/>
          <w:szCs w:val="21"/>
        </w:rPr>
        <w:t>行业轮动关联规则挖掘及量化投资策略设计实现</w:t>
      </w:r>
      <w:r w:rsidR="00356BE0">
        <w:rPr>
          <w:rFonts w:hint="eastAsia"/>
          <w:kern w:val="0"/>
          <w:szCs w:val="21"/>
        </w:rPr>
        <w:t>。</w:t>
      </w:r>
    </w:p>
    <w:p w:rsidR="004123F7" w:rsidRPr="0089265B" w:rsidRDefault="004123F7" w:rsidP="004123F7">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hint="eastAsia"/>
          <w:color w:val="000000"/>
          <w:kern w:val="0"/>
          <w:szCs w:val="21"/>
        </w:rPr>
        <w:t>3.</w:t>
      </w:r>
      <w:r w:rsidRPr="0089265B">
        <w:rPr>
          <w:rFonts w:eastAsia="黑体"/>
          <w:color w:val="000000"/>
          <w:kern w:val="0"/>
          <w:szCs w:val="21"/>
        </w:rPr>
        <w:t>课程教学要求：</w:t>
      </w:r>
      <w:r w:rsidRPr="0089265B">
        <w:rPr>
          <w:rFonts w:eastAsia="黑体"/>
          <w:color w:val="000000"/>
          <w:kern w:val="0"/>
          <w:szCs w:val="21"/>
        </w:rPr>
        <w:t xml:space="preserve"> </w:t>
      </w:r>
    </w:p>
    <w:p w:rsidR="004123F7" w:rsidRDefault="004123F7" w:rsidP="004123F7">
      <w:pPr>
        <w:widowControl/>
        <w:adjustRightInd w:val="0"/>
        <w:snapToGrid w:val="0"/>
        <w:spacing w:line="320" w:lineRule="exact"/>
        <w:ind w:firstLineChars="200" w:firstLine="420"/>
        <w:jc w:val="left"/>
        <w:rPr>
          <w:color w:val="000000"/>
          <w:kern w:val="0"/>
          <w:szCs w:val="21"/>
        </w:rPr>
      </w:pPr>
      <w:r>
        <w:rPr>
          <w:color w:val="000000"/>
          <w:kern w:val="0"/>
          <w:szCs w:val="21"/>
        </w:rPr>
        <w:t>（</w:t>
      </w:r>
      <w:r>
        <w:rPr>
          <w:rFonts w:hint="eastAsia"/>
          <w:color w:val="000000"/>
          <w:kern w:val="0"/>
          <w:szCs w:val="21"/>
        </w:rPr>
        <w:t>1</w:t>
      </w:r>
      <w:r>
        <w:rPr>
          <w:color w:val="000000"/>
          <w:kern w:val="0"/>
          <w:szCs w:val="21"/>
        </w:rPr>
        <w:t>）</w:t>
      </w:r>
      <w:r w:rsidRPr="009035E8">
        <w:rPr>
          <w:color w:val="000000"/>
          <w:kern w:val="0"/>
          <w:szCs w:val="21"/>
        </w:rPr>
        <w:t>了解</w:t>
      </w:r>
      <w:r w:rsidR="006F623B">
        <w:rPr>
          <w:rFonts w:hint="eastAsia"/>
          <w:color w:val="000000"/>
          <w:kern w:val="0"/>
          <w:szCs w:val="21"/>
        </w:rPr>
        <w:t>行业联动与轮动的基本概念</w:t>
      </w:r>
      <w:r w:rsidR="00356BE0">
        <w:rPr>
          <w:rFonts w:hint="eastAsia"/>
          <w:color w:val="000000"/>
          <w:kern w:val="0"/>
          <w:szCs w:val="21"/>
        </w:rPr>
        <w:t>；</w:t>
      </w:r>
    </w:p>
    <w:p w:rsidR="004123F7" w:rsidRPr="009035E8" w:rsidRDefault="004123F7" w:rsidP="004123F7">
      <w:pPr>
        <w:widowControl/>
        <w:adjustRightInd w:val="0"/>
        <w:snapToGrid w:val="0"/>
        <w:spacing w:line="320" w:lineRule="exact"/>
        <w:ind w:firstLineChars="200" w:firstLine="420"/>
        <w:jc w:val="left"/>
        <w:rPr>
          <w:rFonts w:eastAsia="黑体"/>
          <w:b/>
          <w:color w:val="000000"/>
          <w:kern w:val="0"/>
          <w:szCs w:val="21"/>
        </w:rPr>
      </w:pPr>
      <w:r>
        <w:rPr>
          <w:color w:val="000000"/>
          <w:kern w:val="0"/>
          <w:szCs w:val="21"/>
        </w:rPr>
        <w:t>（</w:t>
      </w:r>
      <w:r>
        <w:rPr>
          <w:rFonts w:hint="eastAsia"/>
          <w:color w:val="000000"/>
          <w:kern w:val="0"/>
          <w:szCs w:val="21"/>
        </w:rPr>
        <w:t>2</w:t>
      </w:r>
      <w:r>
        <w:rPr>
          <w:color w:val="000000"/>
          <w:kern w:val="0"/>
          <w:szCs w:val="21"/>
        </w:rPr>
        <w:t>）</w:t>
      </w:r>
      <w:r>
        <w:rPr>
          <w:rFonts w:hint="eastAsia"/>
          <w:color w:val="000000"/>
          <w:kern w:val="0"/>
          <w:szCs w:val="21"/>
        </w:rPr>
        <w:t xml:space="preserve"> </w:t>
      </w:r>
      <w:r w:rsidR="006F623B">
        <w:rPr>
          <w:rFonts w:hint="eastAsia"/>
          <w:color w:val="000000"/>
          <w:kern w:val="0"/>
          <w:szCs w:val="21"/>
        </w:rPr>
        <w:t>理解行业联动与轮动的指标表示、关联规则挖掘算法及量化投资策略设计原理</w:t>
      </w:r>
      <w:r w:rsidR="00356BE0">
        <w:rPr>
          <w:rFonts w:hint="eastAsia"/>
          <w:color w:val="000000"/>
          <w:kern w:val="0"/>
          <w:szCs w:val="21"/>
        </w:rPr>
        <w:t>；</w:t>
      </w:r>
    </w:p>
    <w:p w:rsidR="00160389" w:rsidRPr="004123F7" w:rsidRDefault="004123F7" w:rsidP="00041596">
      <w:pPr>
        <w:widowControl/>
        <w:adjustRightInd w:val="0"/>
        <w:snapToGrid w:val="0"/>
        <w:spacing w:line="320" w:lineRule="exact"/>
        <w:jc w:val="left"/>
        <w:rPr>
          <w:color w:val="000000"/>
          <w:szCs w:val="21"/>
        </w:rPr>
      </w:pPr>
      <w:r w:rsidRPr="009035E8">
        <w:rPr>
          <w:color w:val="000000"/>
          <w:kern w:val="0"/>
          <w:szCs w:val="21"/>
        </w:rPr>
        <w:t xml:space="preserve">      </w:t>
      </w:r>
      <w:r>
        <w:rPr>
          <w:color w:val="000000"/>
          <w:kern w:val="0"/>
          <w:szCs w:val="21"/>
        </w:rPr>
        <w:t>（</w:t>
      </w:r>
      <w:r>
        <w:rPr>
          <w:rFonts w:hint="eastAsia"/>
          <w:color w:val="000000"/>
          <w:kern w:val="0"/>
          <w:szCs w:val="21"/>
        </w:rPr>
        <w:t>3</w:t>
      </w:r>
      <w:r>
        <w:rPr>
          <w:color w:val="000000"/>
          <w:kern w:val="0"/>
          <w:szCs w:val="21"/>
        </w:rPr>
        <w:t>）掌握</w:t>
      </w:r>
      <w:r w:rsidR="006F623B">
        <w:rPr>
          <w:rFonts w:hint="eastAsia"/>
          <w:color w:val="000000"/>
          <w:kern w:val="0"/>
          <w:szCs w:val="21"/>
        </w:rPr>
        <w:t>行业联动与轮动关联规则挖掘算法及量化投资策略设计实现的全流程</w:t>
      </w:r>
      <w:r>
        <w:rPr>
          <w:rFonts w:hint="eastAsia"/>
          <w:color w:val="000000"/>
          <w:kern w:val="0"/>
          <w:szCs w:val="21"/>
        </w:rPr>
        <w:t>。</w:t>
      </w:r>
    </w:p>
    <w:p w:rsidR="0071019E" w:rsidRPr="0089265B" w:rsidRDefault="00D51C74" w:rsidP="00C10543">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color w:val="000000"/>
          <w:kern w:val="0"/>
          <w:szCs w:val="21"/>
        </w:rPr>
        <w:t>三、实践教学要求</w:t>
      </w:r>
    </w:p>
    <w:p w:rsidR="0071019E" w:rsidRPr="009035E8" w:rsidRDefault="00BF3569" w:rsidP="0071019E">
      <w:pPr>
        <w:widowControl/>
        <w:adjustRightInd w:val="0"/>
        <w:snapToGrid w:val="0"/>
        <w:spacing w:line="320" w:lineRule="exact"/>
        <w:ind w:firstLineChars="200" w:firstLine="420"/>
        <w:jc w:val="left"/>
        <w:rPr>
          <w:color w:val="000000"/>
          <w:kern w:val="0"/>
          <w:szCs w:val="21"/>
        </w:rPr>
      </w:pPr>
      <w:r>
        <w:rPr>
          <w:rFonts w:hint="eastAsia"/>
          <w:color w:val="000000"/>
          <w:kern w:val="0"/>
          <w:szCs w:val="21"/>
        </w:rPr>
        <w:t>金融数据挖掘及其应用是一门交叉复合型课程，涉及金融与金融数据</w:t>
      </w:r>
      <w:r w:rsidR="00D22186">
        <w:rPr>
          <w:rFonts w:hint="eastAsia"/>
          <w:color w:val="000000"/>
          <w:kern w:val="0"/>
          <w:szCs w:val="21"/>
        </w:rPr>
        <w:t>、数据挖掘模型与算法</w:t>
      </w:r>
      <w:r>
        <w:rPr>
          <w:rFonts w:hint="eastAsia"/>
          <w:color w:val="000000"/>
          <w:kern w:val="0"/>
          <w:szCs w:val="21"/>
        </w:rPr>
        <w:t>、计算机编程技能等，同时也是一门实践性极强的课程。本课程要求学生理解金融相关业务数据</w:t>
      </w:r>
      <w:r w:rsidR="00D22186">
        <w:rPr>
          <w:rFonts w:hint="eastAsia"/>
          <w:color w:val="000000"/>
          <w:kern w:val="0"/>
          <w:szCs w:val="21"/>
        </w:rPr>
        <w:t>，并进行数据处理、分析与挖掘，同时根据挖掘的结论设计量化投资策略及实现。本课程要求使用</w:t>
      </w:r>
      <w:r w:rsidR="00D22186">
        <w:rPr>
          <w:rFonts w:hint="eastAsia"/>
          <w:color w:val="000000"/>
          <w:kern w:val="0"/>
          <w:szCs w:val="21"/>
        </w:rPr>
        <w:t>Python</w:t>
      </w:r>
      <w:r w:rsidR="00D22186">
        <w:rPr>
          <w:rFonts w:hint="eastAsia"/>
          <w:color w:val="000000"/>
          <w:kern w:val="0"/>
          <w:szCs w:val="21"/>
        </w:rPr>
        <w:t>作为编程工具，建议使用</w:t>
      </w:r>
      <w:r w:rsidR="00D22186">
        <w:rPr>
          <w:rFonts w:hint="eastAsia"/>
          <w:color w:val="000000"/>
          <w:kern w:val="0"/>
          <w:szCs w:val="21"/>
        </w:rPr>
        <w:t>Python</w:t>
      </w:r>
      <w:r w:rsidR="00D22186">
        <w:rPr>
          <w:rFonts w:hint="eastAsia"/>
          <w:color w:val="000000"/>
          <w:kern w:val="0"/>
          <w:szCs w:val="21"/>
        </w:rPr>
        <w:t>的集成开发平台进行程序编写及教学，比如</w:t>
      </w:r>
      <w:r w:rsidR="00D22186">
        <w:rPr>
          <w:rFonts w:hint="eastAsia"/>
          <w:color w:val="000000"/>
          <w:kern w:val="0"/>
          <w:szCs w:val="21"/>
        </w:rPr>
        <w:t>Anaconda</w:t>
      </w:r>
      <w:r w:rsidR="00D22186">
        <w:rPr>
          <w:rFonts w:hint="eastAsia"/>
          <w:color w:val="000000"/>
          <w:kern w:val="0"/>
          <w:szCs w:val="21"/>
        </w:rPr>
        <w:t>、</w:t>
      </w:r>
      <w:proofErr w:type="spellStart"/>
      <w:r w:rsidR="00D22186">
        <w:rPr>
          <w:rFonts w:hint="eastAsia"/>
          <w:color w:val="000000"/>
          <w:kern w:val="0"/>
          <w:szCs w:val="21"/>
        </w:rPr>
        <w:t>pycharm</w:t>
      </w:r>
      <w:proofErr w:type="spellEnd"/>
      <w:r w:rsidR="00D22186">
        <w:rPr>
          <w:rFonts w:hint="eastAsia"/>
          <w:color w:val="000000"/>
          <w:kern w:val="0"/>
          <w:szCs w:val="21"/>
        </w:rPr>
        <w:t>等。</w:t>
      </w:r>
    </w:p>
    <w:p w:rsidR="00A762C9" w:rsidRPr="0089265B" w:rsidRDefault="00D51C74" w:rsidP="00C10543">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color w:val="000000"/>
          <w:kern w:val="0"/>
          <w:szCs w:val="21"/>
        </w:rPr>
        <w:t>四、课程学时分配</w:t>
      </w:r>
    </w:p>
    <w:tbl>
      <w:tblPr>
        <w:tblW w:w="8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452"/>
        <w:gridCol w:w="3008"/>
        <w:gridCol w:w="461"/>
        <w:gridCol w:w="454"/>
        <w:gridCol w:w="2993"/>
        <w:gridCol w:w="1137"/>
      </w:tblGrid>
      <w:tr w:rsidR="00B942DD" w:rsidRPr="009035E8" w:rsidTr="00DB382A">
        <w:trPr>
          <w:trHeight w:hRule="exact" w:val="851"/>
          <w:jc w:val="center"/>
        </w:trPr>
        <w:tc>
          <w:tcPr>
            <w:tcW w:w="452" w:type="dxa"/>
            <w:shd w:val="clear" w:color="auto" w:fill="auto"/>
            <w:vAlign w:val="center"/>
          </w:tcPr>
          <w:p w:rsidR="00B942DD" w:rsidRPr="009035E8" w:rsidRDefault="00B942DD" w:rsidP="00DB382A">
            <w:pPr>
              <w:widowControl/>
              <w:spacing w:before="100" w:beforeAutospacing="1" w:after="100" w:afterAutospacing="1" w:line="200" w:lineRule="exact"/>
              <w:jc w:val="center"/>
              <w:rPr>
                <w:color w:val="000000"/>
                <w:kern w:val="0"/>
                <w:sz w:val="18"/>
                <w:szCs w:val="18"/>
              </w:rPr>
            </w:pPr>
            <w:r w:rsidRPr="009035E8">
              <w:rPr>
                <w:color w:val="000000"/>
                <w:kern w:val="0"/>
                <w:sz w:val="18"/>
                <w:szCs w:val="18"/>
              </w:rPr>
              <w:t>序号</w:t>
            </w:r>
          </w:p>
        </w:tc>
        <w:tc>
          <w:tcPr>
            <w:tcW w:w="3008" w:type="dxa"/>
            <w:shd w:val="clear" w:color="auto" w:fill="auto"/>
            <w:vAlign w:val="center"/>
          </w:tcPr>
          <w:p w:rsidR="00B942DD" w:rsidRPr="009035E8" w:rsidRDefault="00B942DD" w:rsidP="00DB382A">
            <w:pPr>
              <w:widowControl/>
              <w:spacing w:before="100" w:beforeAutospacing="1" w:after="100" w:afterAutospacing="1" w:line="200" w:lineRule="exact"/>
              <w:jc w:val="center"/>
              <w:rPr>
                <w:color w:val="000000"/>
                <w:kern w:val="0"/>
                <w:sz w:val="18"/>
                <w:szCs w:val="18"/>
              </w:rPr>
            </w:pPr>
            <w:r w:rsidRPr="009035E8">
              <w:rPr>
                <w:color w:val="000000"/>
                <w:kern w:val="0"/>
                <w:sz w:val="18"/>
                <w:szCs w:val="18"/>
              </w:rPr>
              <w:t>教学内容</w:t>
            </w:r>
          </w:p>
        </w:tc>
        <w:tc>
          <w:tcPr>
            <w:tcW w:w="461" w:type="dxa"/>
            <w:shd w:val="clear" w:color="auto" w:fill="auto"/>
            <w:vAlign w:val="center"/>
          </w:tcPr>
          <w:p w:rsidR="00B942DD" w:rsidRPr="009035E8" w:rsidRDefault="00B942DD" w:rsidP="00DB382A">
            <w:pPr>
              <w:widowControl/>
              <w:adjustRightInd w:val="0"/>
              <w:snapToGrid w:val="0"/>
              <w:spacing w:line="200" w:lineRule="exact"/>
              <w:jc w:val="center"/>
              <w:rPr>
                <w:color w:val="000000"/>
                <w:kern w:val="0"/>
                <w:sz w:val="18"/>
                <w:szCs w:val="18"/>
              </w:rPr>
            </w:pPr>
            <w:r w:rsidRPr="009035E8">
              <w:rPr>
                <w:color w:val="000000"/>
                <w:kern w:val="0"/>
                <w:sz w:val="18"/>
                <w:szCs w:val="18"/>
              </w:rPr>
              <w:t>理论</w:t>
            </w:r>
          </w:p>
          <w:p w:rsidR="00B942DD" w:rsidRPr="009035E8" w:rsidRDefault="00B942DD" w:rsidP="00DB382A">
            <w:pPr>
              <w:widowControl/>
              <w:adjustRightInd w:val="0"/>
              <w:snapToGrid w:val="0"/>
              <w:spacing w:line="200" w:lineRule="exact"/>
              <w:jc w:val="center"/>
              <w:rPr>
                <w:color w:val="000000"/>
                <w:kern w:val="0"/>
                <w:sz w:val="18"/>
                <w:szCs w:val="18"/>
              </w:rPr>
            </w:pPr>
            <w:r w:rsidRPr="009035E8">
              <w:rPr>
                <w:color w:val="000000"/>
                <w:kern w:val="0"/>
                <w:sz w:val="18"/>
                <w:szCs w:val="18"/>
              </w:rPr>
              <w:t>教学</w:t>
            </w:r>
          </w:p>
          <w:p w:rsidR="00B942DD" w:rsidRPr="009035E8" w:rsidRDefault="00B942DD" w:rsidP="00DB382A">
            <w:pPr>
              <w:widowControl/>
              <w:adjustRightInd w:val="0"/>
              <w:snapToGrid w:val="0"/>
              <w:spacing w:line="200" w:lineRule="exact"/>
              <w:jc w:val="center"/>
              <w:rPr>
                <w:color w:val="000000"/>
                <w:kern w:val="0"/>
                <w:sz w:val="18"/>
                <w:szCs w:val="18"/>
              </w:rPr>
            </w:pPr>
            <w:r w:rsidRPr="009035E8">
              <w:rPr>
                <w:color w:val="000000"/>
                <w:kern w:val="0"/>
                <w:sz w:val="18"/>
                <w:szCs w:val="18"/>
              </w:rPr>
              <w:t>学时</w:t>
            </w:r>
          </w:p>
        </w:tc>
        <w:tc>
          <w:tcPr>
            <w:tcW w:w="454" w:type="dxa"/>
            <w:shd w:val="clear" w:color="auto" w:fill="auto"/>
            <w:vAlign w:val="center"/>
          </w:tcPr>
          <w:p w:rsidR="00B942DD" w:rsidRPr="009035E8" w:rsidRDefault="00B942DD" w:rsidP="00DB382A">
            <w:pPr>
              <w:widowControl/>
              <w:adjustRightInd w:val="0"/>
              <w:snapToGrid w:val="0"/>
              <w:spacing w:line="200" w:lineRule="exact"/>
              <w:jc w:val="center"/>
              <w:rPr>
                <w:color w:val="000000"/>
                <w:kern w:val="0"/>
                <w:sz w:val="18"/>
                <w:szCs w:val="18"/>
              </w:rPr>
            </w:pPr>
            <w:r w:rsidRPr="009035E8">
              <w:rPr>
                <w:color w:val="000000"/>
                <w:kern w:val="0"/>
                <w:sz w:val="18"/>
                <w:szCs w:val="18"/>
              </w:rPr>
              <w:t>实验学时</w:t>
            </w:r>
          </w:p>
        </w:tc>
        <w:tc>
          <w:tcPr>
            <w:tcW w:w="2993" w:type="dxa"/>
            <w:shd w:val="clear" w:color="auto" w:fill="auto"/>
            <w:vAlign w:val="center"/>
          </w:tcPr>
          <w:p w:rsidR="00B942DD" w:rsidRPr="009035E8" w:rsidRDefault="00B942DD" w:rsidP="00DB382A">
            <w:pPr>
              <w:widowControl/>
              <w:adjustRightInd w:val="0"/>
              <w:snapToGrid w:val="0"/>
              <w:spacing w:line="200" w:lineRule="exact"/>
              <w:jc w:val="center"/>
              <w:rPr>
                <w:color w:val="000000"/>
                <w:kern w:val="0"/>
                <w:sz w:val="18"/>
                <w:szCs w:val="18"/>
              </w:rPr>
            </w:pPr>
            <w:r w:rsidRPr="009035E8">
              <w:rPr>
                <w:color w:val="000000"/>
                <w:kern w:val="0"/>
                <w:sz w:val="18"/>
                <w:szCs w:val="18"/>
              </w:rPr>
              <w:t>实验</w:t>
            </w:r>
            <w:r w:rsidRPr="009035E8">
              <w:rPr>
                <w:color w:val="000000"/>
                <w:kern w:val="0"/>
                <w:sz w:val="18"/>
                <w:szCs w:val="18"/>
                <w:highlight w:val="yellow"/>
              </w:rPr>
              <w:t>（实践）</w:t>
            </w:r>
            <w:r w:rsidRPr="009035E8">
              <w:rPr>
                <w:color w:val="000000"/>
                <w:kern w:val="0"/>
                <w:sz w:val="18"/>
                <w:szCs w:val="18"/>
              </w:rPr>
              <w:t>内容</w:t>
            </w:r>
          </w:p>
        </w:tc>
        <w:tc>
          <w:tcPr>
            <w:tcW w:w="1137" w:type="dxa"/>
            <w:shd w:val="clear" w:color="auto" w:fill="auto"/>
            <w:vAlign w:val="center"/>
          </w:tcPr>
          <w:p w:rsidR="00B942DD" w:rsidRPr="009035E8" w:rsidRDefault="00B942DD" w:rsidP="00DB382A">
            <w:pPr>
              <w:widowControl/>
              <w:adjustRightInd w:val="0"/>
              <w:snapToGrid w:val="0"/>
              <w:spacing w:line="200" w:lineRule="exact"/>
              <w:jc w:val="center"/>
              <w:rPr>
                <w:color w:val="000000"/>
                <w:kern w:val="0"/>
                <w:sz w:val="18"/>
                <w:szCs w:val="18"/>
              </w:rPr>
            </w:pPr>
            <w:r w:rsidRPr="009035E8">
              <w:rPr>
                <w:color w:val="000000"/>
                <w:kern w:val="0"/>
                <w:sz w:val="18"/>
                <w:szCs w:val="18"/>
              </w:rPr>
              <w:t>课外实验</w:t>
            </w:r>
          </w:p>
        </w:tc>
      </w:tr>
      <w:tr w:rsidR="003024CF" w:rsidRPr="009035E8" w:rsidTr="009C0F68">
        <w:trPr>
          <w:trHeight w:val="454"/>
          <w:jc w:val="center"/>
        </w:trPr>
        <w:tc>
          <w:tcPr>
            <w:tcW w:w="452" w:type="dxa"/>
            <w:shd w:val="clear" w:color="auto" w:fill="auto"/>
          </w:tcPr>
          <w:p w:rsidR="003024CF" w:rsidRPr="009035E8" w:rsidRDefault="003024CF" w:rsidP="00DB382A">
            <w:pPr>
              <w:widowControl/>
              <w:wordWrap w:val="0"/>
              <w:spacing w:before="100" w:beforeAutospacing="1" w:after="100" w:afterAutospacing="1" w:line="375" w:lineRule="atLeast"/>
              <w:jc w:val="center"/>
              <w:rPr>
                <w:color w:val="000000"/>
                <w:kern w:val="0"/>
                <w:sz w:val="18"/>
                <w:szCs w:val="18"/>
              </w:rPr>
            </w:pPr>
            <w:r w:rsidRPr="009035E8">
              <w:rPr>
                <w:color w:val="000000"/>
                <w:kern w:val="0"/>
                <w:sz w:val="18"/>
                <w:szCs w:val="18"/>
              </w:rPr>
              <w:t>1</w:t>
            </w:r>
          </w:p>
        </w:tc>
        <w:tc>
          <w:tcPr>
            <w:tcW w:w="3008" w:type="dxa"/>
            <w:shd w:val="clear" w:color="auto" w:fill="auto"/>
            <w:vAlign w:val="center"/>
          </w:tcPr>
          <w:p w:rsidR="003024CF" w:rsidRPr="009035E8" w:rsidRDefault="00D22186" w:rsidP="00DB382A">
            <w:pPr>
              <w:widowControl/>
              <w:jc w:val="left"/>
              <w:rPr>
                <w:color w:val="000000"/>
                <w:kern w:val="0"/>
                <w:sz w:val="18"/>
                <w:szCs w:val="18"/>
              </w:rPr>
            </w:pPr>
            <w:r>
              <w:rPr>
                <w:color w:val="000000"/>
                <w:kern w:val="0"/>
                <w:sz w:val="18"/>
                <w:szCs w:val="18"/>
              </w:rPr>
              <w:t>第</w:t>
            </w:r>
            <w:r>
              <w:rPr>
                <w:rFonts w:hint="eastAsia"/>
                <w:color w:val="000000"/>
                <w:kern w:val="0"/>
                <w:sz w:val="18"/>
                <w:szCs w:val="18"/>
              </w:rPr>
              <w:t>七</w:t>
            </w:r>
            <w:r w:rsidR="003024CF" w:rsidRPr="009035E8">
              <w:rPr>
                <w:color w:val="000000"/>
                <w:kern w:val="0"/>
                <w:sz w:val="18"/>
                <w:szCs w:val="18"/>
              </w:rPr>
              <w:t>章</w:t>
            </w:r>
            <w:r w:rsidR="003024CF" w:rsidRPr="009035E8">
              <w:rPr>
                <w:color w:val="000000"/>
                <w:kern w:val="0"/>
                <w:sz w:val="18"/>
                <w:szCs w:val="18"/>
              </w:rPr>
              <w:t xml:space="preserve"> </w:t>
            </w:r>
            <w:r>
              <w:rPr>
                <w:rFonts w:hint="eastAsia"/>
                <w:color w:val="000000"/>
                <w:kern w:val="0"/>
                <w:sz w:val="18"/>
                <w:szCs w:val="18"/>
              </w:rPr>
              <w:t>基础案例</w:t>
            </w:r>
          </w:p>
        </w:tc>
        <w:tc>
          <w:tcPr>
            <w:tcW w:w="461" w:type="dxa"/>
            <w:shd w:val="clear" w:color="auto" w:fill="auto"/>
          </w:tcPr>
          <w:p w:rsidR="003024CF" w:rsidRPr="009035E8" w:rsidRDefault="00B54F75" w:rsidP="00DB382A">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15</w:t>
            </w:r>
          </w:p>
        </w:tc>
        <w:tc>
          <w:tcPr>
            <w:tcW w:w="454" w:type="dxa"/>
            <w:shd w:val="clear" w:color="auto" w:fill="auto"/>
          </w:tcPr>
          <w:p w:rsidR="003024CF" w:rsidRPr="009035E8" w:rsidRDefault="00B54F75" w:rsidP="00DB382A">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4</w:t>
            </w:r>
          </w:p>
        </w:tc>
        <w:tc>
          <w:tcPr>
            <w:tcW w:w="2993" w:type="dxa"/>
            <w:shd w:val="clear" w:color="auto" w:fill="auto"/>
            <w:vAlign w:val="center"/>
          </w:tcPr>
          <w:p w:rsidR="003024CF" w:rsidRPr="009035E8" w:rsidRDefault="00D22186" w:rsidP="003024CF">
            <w:pPr>
              <w:widowControl/>
              <w:jc w:val="left"/>
              <w:rPr>
                <w:color w:val="000000"/>
                <w:kern w:val="0"/>
                <w:sz w:val="18"/>
                <w:szCs w:val="18"/>
              </w:rPr>
            </w:pPr>
            <w:r w:rsidRPr="00D22186">
              <w:rPr>
                <w:rFonts w:hint="eastAsia"/>
                <w:color w:val="000000"/>
                <w:kern w:val="0"/>
                <w:sz w:val="18"/>
                <w:szCs w:val="18"/>
              </w:rPr>
              <w:t>行业盈利状况可视化分析</w:t>
            </w:r>
          </w:p>
        </w:tc>
        <w:tc>
          <w:tcPr>
            <w:tcW w:w="1137" w:type="dxa"/>
            <w:shd w:val="clear" w:color="auto" w:fill="auto"/>
          </w:tcPr>
          <w:p w:rsidR="003024CF" w:rsidRPr="009035E8" w:rsidRDefault="003024CF" w:rsidP="00DB382A">
            <w:pPr>
              <w:widowControl/>
              <w:wordWrap w:val="0"/>
              <w:spacing w:before="100" w:beforeAutospacing="1" w:after="100" w:afterAutospacing="1" w:line="375" w:lineRule="atLeast"/>
              <w:jc w:val="center"/>
              <w:rPr>
                <w:color w:val="000000"/>
                <w:kern w:val="0"/>
                <w:sz w:val="18"/>
                <w:szCs w:val="18"/>
              </w:rPr>
            </w:pPr>
          </w:p>
        </w:tc>
      </w:tr>
      <w:tr w:rsidR="00623CB5" w:rsidRPr="009035E8" w:rsidTr="009C0F68">
        <w:trPr>
          <w:trHeight w:val="454"/>
          <w:jc w:val="center"/>
        </w:trPr>
        <w:tc>
          <w:tcPr>
            <w:tcW w:w="452" w:type="dxa"/>
            <w:shd w:val="clear" w:color="auto" w:fill="auto"/>
          </w:tcPr>
          <w:p w:rsidR="00623CB5" w:rsidRPr="009035E8" w:rsidRDefault="00623CB5" w:rsidP="00DB382A">
            <w:pPr>
              <w:widowControl/>
              <w:wordWrap w:val="0"/>
              <w:spacing w:before="100" w:beforeAutospacing="1" w:after="100" w:afterAutospacing="1" w:line="375" w:lineRule="atLeast"/>
              <w:jc w:val="center"/>
              <w:rPr>
                <w:color w:val="000000"/>
                <w:kern w:val="0"/>
                <w:sz w:val="18"/>
                <w:szCs w:val="18"/>
              </w:rPr>
            </w:pPr>
            <w:r w:rsidRPr="009035E8">
              <w:rPr>
                <w:color w:val="000000"/>
                <w:kern w:val="0"/>
                <w:sz w:val="18"/>
                <w:szCs w:val="18"/>
              </w:rPr>
              <w:t>2</w:t>
            </w:r>
          </w:p>
        </w:tc>
        <w:tc>
          <w:tcPr>
            <w:tcW w:w="3008" w:type="dxa"/>
            <w:shd w:val="clear" w:color="auto" w:fill="auto"/>
            <w:vAlign w:val="center"/>
          </w:tcPr>
          <w:p w:rsidR="00623CB5" w:rsidRPr="009035E8" w:rsidRDefault="00D22186" w:rsidP="00DB382A">
            <w:pPr>
              <w:widowControl/>
              <w:jc w:val="left"/>
              <w:rPr>
                <w:color w:val="000000"/>
                <w:kern w:val="0"/>
                <w:sz w:val="18"/>
                <w:szCs w:val="18"/>
              </w:rPr>
            </w:pPr>
            <w:r>
              <w:rPr>
                <w:color w:val="000000"/>
                <w:kern w:val="0"/>
                <w:sz w:val="18"/>
                <w:szCs w:val="18"/>
              </w:rPr>
              <w:t>第</w:t>
            </w:r>
            <w:r>
              <w:rPr>
                <w:rFonts w:hint="eastAsia"/>
                <w:color w:val="000000"/>
                <w:kern w:val="0"/>
                <w:sz w:val="18"/>
                <w:szCs w:val="18"/>
              </w:rPr>
              <w:t>八章</w:t>
            </w:r>
            <w:r>
              <w:rPr>
                <w:rFonts w:hint="eastAsia"/>
                <w:color w:val="000000"/>
                <w:kern w:val="0"/>
                <w:sz w:val="18"/>
                <w:szCs w:val="18"/>
              </w:rPr>
              <w:t xml:space="preserve"> </w:t>
            </w:r>
            <w:r w:rsidRPr="00D22186">
              <w:rPr>
                <w:rFonts w:hint="eastAsia"/>
                <w:color w:val="000000"/>
                <w:kern w:val="0"/>
                <w:sz w:val="18"/>
                <w:szCs w:val="18"/>
              </w:rPr>
              <w:t>综合案例</w:t>
            </w:r>
            <w:proofErr w:type="gramStart"/>
            <w:r w:rsidRPr="00D22186">
              <w:rPr>
                <w:rFonts w:hint="eastAsia"/>
                <w:color w:val="000000"/>
                <w:kern w:val="0"/>
                <w:sz w:val="18"/>
                <w:szCs w:val="18"/>
              </w:rPr>
              <w:t>一</w:t>
            </w:r>
            <w:proofErr w:type="gramEnd"/>
            <w:r w:rsidRPr="00D22186">
              <w:rPr>
                <w:rFonts w:hint="eastAsia"/>
                <w:color w:val="000000"/>
                <w:kern w:val="0"/>
                <w:sz w:val="18"/>
                <w:szCs w:val="18"/>
              </w:rPr>
              <w:t>：上市公司综合评价</w:t>
            </w:r>
          </w:p>
        </w:tc>
        <w:tc>
          <w:tcPr>
            <w:tcW w:w="461" w:type="dxa"/>
            <w:shd w:val="clear" w:color="auto" w:fill="auto"/>
          </w:tcPr>
          <w:p w:rsidR="00623CB5" w:rsidRPr="009035E8" w:rsidRDefault="00D22186" w:rsidP="00DB382A">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9</w:t>
            </w:r>
          </w:p>
        </w:tc>
        <w:tc>
          <w:tcPr>
            <w:tcW w:w="454" w:type="dxa"/>
            <w:shd w:val="clear" w:color="auto" w:fill="auto"/>
          </w:tcPr>
          <w:p w:rsidR="00623CB5" w:rsidRPr="009035E8" w:rsidRDefault="00B54F75" w:rsidP="00DB382A">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4</w:t>
            </w:r>
          </w:p>
        </w:tc>
        <w:tc>
          <w:tcPr>
            <w:tcW w:w="2993" w:type="dxa"/>
            <w:shd w:val="clear" w:color="auto" w:fill="auto"/>
            <w:vAlign w:val="center"/>
          </w:tcPr>
          <w:p w:rsidR="00623CB5" w:rsidRPr="009035E8" w:rsidRDefault="00D22186" w:rsidP="003024CF">
            <w:pPr>
              <w:widowControl/>
              <w:jc w:val="left"/>
              <w:rPr>
                <w:color w:val="000000"/>
                <w:kern w:val="0"/>
                <w:sz w:val="18"/>
                <w:szCs w:val="18"/>
              </w:rPr>
            </w:pPr>
            <w:r w:rsidRPr="00D22186">
              <w:rPr>
                <w:rFonts w:hint="eastAsia"/>
                <w:color w:val="000000"/>
                <w:kern w:val="0"/>
                <w:sz w:val="18"/>
                <w:szCs w:val="18"/>
              </w:rPr>
              <w:t>上市公司透明度综合评价</w:t>
            </w:r>
          </w:p>
        </w:tc>
        <w:tc>
          <w:tcPr>
            <w:tcW w:w="1137" w:type="dxa"/>
            <w:shd w:val="clear" w:color="auto" w:fill="auto"/>
          </w:tcPr>
          <w:p w:rsidR="00623CB5" w:rsidRPr="009035E8" w:rsidRDefault="00623CB5" w:rsidP="00DB382A">
            <w:pPr>
              <w:widowControl/>
              <w:wordWrap w:val="0"/>
              <w:spacing w:before="100" w:beforeAutospacing="1" w:after="100" w:afterAutospacing="1" w:line="375" w:lineRule="atLeast"/>
              <w:jc w:val="center"/>
              <w:rPr>
                <w:color w:val="000000"/>
                <w:kern w:val="0"/>
                <w:sz w:val="18"/>
                <w:szCs w:val="18"/>
              </w:rPr>
            </w:pPr>
          </w:p>
        </w:tc>
      </w:tr>
      <w:tr w:rsidR="00D22186" w:rsidRPr="009035E8" w:rsidTr="009C0F68">
        <w:trPr>
          <w:trHeight w:val="454"/>
          <w:jc w:val="center"/>
        </w:trPr>
        <w:tc>
          <w:tcPr>
            <w:tcW w:w="452" w:type="dxa"/>
            <w:shd w:val="clear" w:color="auto" w:fill="auto"/>
          </w:tcPr>
          <w:p w:rsidR="00D22186" w:rsidRPr="009035E8" w:rsidRDefault="00D22186" w:rsidP="00DB382A">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3</w:t>
            </w:r>
          </w:p>
        </w:tc>
        <w:tc>
          <w:tcPr>
            <w:tcW w:w="3008" w:type="dxa"/>
            <w:shd w:val="clear" w:color="auto" w:fill="auto"/>
            <w:vAlign w:val="center"/>
          </w:tcPr>
          <w:p w:rsidR="00D22186" w:rsidRDefault="00D22186" w:rsidP="00DB382A">
            <w:pPr>
              <w:widowControl/>
              <w:jc w:val="left"/>
              <w:rPr>
                <w:color w:val="000000"/>
                <w:kern w:val="0"/>
                <w:sz w:val="18"/>
                <w:szCs w:val="18"/>
              </w:rPr>
            </w:pPr>
            <w:r w:rsidRPr="00D22186">
              <w:rPr>
                <w:rFonts w:hint="eastAsia"/>
                <w:color w:val="000000"/>
                <w:kern w:val="0"/>
                <w:sz w:val="18"/>
                <w:szCs w:val="18"/>
              </w:rPr>
              <w:t>第</w:t>
            </w:r>
            <w:r>
              <w:rPr>
                <w:rFonts w:hint="eastAsia"/>
                <w:color w:val="000000"/>
                <w:kern w:val="0"/>
                <w:sz w:val="18"/>
                <w:szCs w:val="18"/>
              </w:rPr>
              <w:t>九</w:t>
            </w:r>
            <w:r w:rsidRPr="00D22186">
              <w:rPr>
                <w:rFonts w:hint="eastAsia"/>
                <w:color w:val="000000"/>
                <w:kern w:val="0"/>
                <w:sz w:val="18"/>
                <w:szCs w:val="18"/>
              </w:rPr>
              <w:t>章</w:t>
            </w:r>
            <w:r w:rsidRPr="00D22186">
              <w:rPr>
                <w:rFonts w:hint="eastAsia"/>
                <w:color w:val="000000"/>
                <w:kern w:val="0"/>
                <w:sz w:val="18"/>
                <w:szCs w:val="18"/>
              </w:rPr>
              <w:t xml:space="preserve"> </w:t>
            </w:r>
            <w:r w:rsidRPr="00D22186">
              <w:rPr>
                <w:rFonts w:hint="eastAsia"/>
                <w:color w:val="000000"/>
                <w:kern w:val="0"/>
                <w:sz w:val="18"/>
                <w:szCs w:val="18"/>
              </w:rPr>
              <w:t>综合案例二：股票价格涨跌趋势预测</w:t>
            </w:r>
          </w:p>
        </w:tc>
        <w:tc>
          <w:tcPr>
            <w:tcW w:w="461" w:type="dxa"/>
            <w:shd w:val="clear" w:color="auto" w:fill="auto"/>
          </w:tcPr>
          <w:p w:rsidR="00D22186" w:rsidRPr="00D22186" w:rsidRDefault="00B54F75" w:rsidP="00DB382A">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12</w:t>
            </w:r>
          </w:p>
        </w:tc>
        <w:tc>
          <w:tcPr>
            <w:tcW w:w="454" w:type="dxa"/>
            <w:shd w:val="clear" w:color="auto" w:fill="auto"/>
          </w:tcPr>
          <w:p w:rsidR="00D22186" w:rsidRDefault="00B54F75" w:rsidP="00DB382A">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4</w:t>
            </w:r>
          </w:p>
        </w:tc>
        <w:tc>
          <w:tcPr>
            <w:tcW w:w="2993" w:type="dxa"/>
            <w:shd w:val="clear" w:color="auto" w:fill="auto"/>
            <w:vAlign w:val="center"/>
          </w:tcPr>
          <w:p w:rsidR="00D22186" w:rsidRPr="00D22186" w:rsidRDefault="00D22186" w:rsidP="003024CF">
            <w:pPr>
              <w:widowControl/>
              <w:jc w:val="left"/>
              <w:rPr>
                <w:color w:val="000000"/>
                <w:kern w:val="0"/>
                <w:sz w:val="18"/>
                <w:szCs w:val="18"/>
              </w:rPr>
            </w:pPr>
            <w:r w:rsidRPr="00D22186">
              <w:rPr>
                <w:rFonts w:hint="eastAsia"/>
                <w:color w:val="000000"/>
                <w:kern w:val="0"/>
                <w:sz w:val="18"/>
                <w:szCs w:val="18"/>
              </w:rPr>
              <w:t>基于支持</w:t>
            </w:r>
            <w:proofErr w:type="gramStart"/>
            <w:r w:rsidRPr="00D22186">
              <w:rPr>
                <w:rFonts w:hint="eastAsia"/>
                <w:color w:val="000000"/>
                <w:kern w:val="0"/>
                <w:sz w:val="18"/>
                <w:szCs w:val="18"/>
              </w:rPr>
              <w:t>向量机</w:t>
            </w:r>
            <w:proofErr w:type="gramEnd"/>
            <w:r w:rsidRPr="00D22186">
              <w:rPr>
                <w:rFonts w:hint="eastAsia"/>
                <w:color w:val="000000"/>
                <w:kern w:val="0"/>
                <w:sz w:val="18"/>
                <w:szCs w:val="18"/>
              </w:rPr>
              <w:t>的量化择时</w:t>
            </w:r>
          </w:p>
        </w:tc>
        <w:tc>
          <w:tcPr>
            <w:tcW w:w="1137" w:type="dxa"/>
            <w:shd w:val="clear" w:color="auto" w:fill="auto"/>
          </w:tcPr>
          <w:p w:rsidR="00D22186" w:rsidRPr="009035E8" w:rsidRDefault="00D22186" w:rsidP="00DB382A">
            <w:pPr>
              <w:widowControl/>
              <w:wordWrap w:val="0"/>
              <w:spacing w:before="100" w:beforeAutospacing="1" w:after="100" w:afterAutospacing="1" w:line="375" w:lineRule="atLeast"/>
              <w:jc w:val="center"/>
              <w:rPr>
                <w:color w:val="000000"/>
                <w:kern w:val="0"/>
                <w:sz w:val="18"/>
                <w:szCs w:val="18"/>
              </w:rPr>
            </w:pPr>
          </w:p>
        </w:tc>
      </w:tr>
      <w:tr w:rsidR="00D22186" w:rsidRPr="009035E8" w:rsidTr="009C0F68">
        <w:trPr>
          <w:trHeight w:val="454"/>
          <w:jc w:val="center"/>
        </w:trPr>
        <w:tc>
          <w:tcPr>
            <w:tcW w:w="452" w:type="dxa"/>
            <w:shd w:val="clear" w:color="auto" w:fill="auto"/>
          </w:tcPr>
          <w:p w:rsidR="00D22186" w:rsidRPr="009035E8" w:rsidRDefault="00B54F75" w:rsidP="00DB382A">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lastRenderedPageBreak/>
              <w:t>4</w:t>
            </w:r>
          </w:p>
        </w:tc>
        <w:tc>
          <w:tcPr>
            <w:tcW w:w="3008" w:type="dxa"/>
            <w:shd w:val="clear" w:color="auto" w:fill="auto"/>
            <w:vAlign w:val="center"/>
          </w:tcPr>
          <w:p w:rsidR="00D22186" w:rsidRDefault="00B54F75" w:rsidP="00DB382A">
            <w:pPr>
              <w:widowControl/>
              <w:jc w:val="left"/>
              <w:rPr>
                <w:color w:val="000000"/>
                <w:kern w:val="0"/>
                <w:sz w:val="18"/>
                <w:szCs w:val="18"/>
              </w:rPr>
            </w:pPr>
            <w:r>
              <w:rPr>
                <w:rFonts w:hint="eastAsia"/>
                <w:color w:val="000000"/>
                <w:kern w:val="0"/>
                <w:sz w:val="18"/>
                <w:szCs w:val="18"/>
              </w:rPr>
              <w:t>第十章</w:t>
            </w:r>
            <w:r>
              <w:rPr>
                <w:rFonts w:hint="eastAsia"/>
                <w:color w:val="000000"/>
                <w:kern w:val="0"/>
                <w:sz w:val="18"/>
                <w:szCs w:val="18"/>
              </w:rPr>
              <w:t xml:space="preserve"> </w:t>
            </w:r>
            <w:r w:rsidRPr="00B54F75">
              <w:rPr>
                <w:rFonts w:hint="eastAsia"/>
                <w:color w:val="000000"/>
                <w:kern w:val="0"/>
                <w:sz w:val="18"/>
                <w:szCs w:val="18"/>
              </w:rPr>
              <w:t>综合案例三：股票价格形态聚类与收益分析</w:t>
            </w:r>
          </w:p>
        </w:tc>
        <w:tc>
          <w:tcPr>
            <w:tcW w:w="461" w:type="dxa"/>
            <w:shd w:val="clear" w:color="auto" w:fill="auto"/>
          </w:tcPr>
          <w:p w:rsidR="00D22186" w:rsidRPr="00B54F75" w:rsidRDefault="00B54F75" w:rsidP="00DB382A">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12</w:t>
            </w:r>
          </w:p>
        </w:tc>
        <w:tc>
          <w:tcPr>
            <w:tcW w:w="454" w:type="dxa"/>
            <w:shd w:val="clear" w:color="auto" w:fill="auto"/>
          </w:tcPr>
          <w:p w:rsidR="00D22186" w:rsidRDefault="00B54F75" w:rsidP="00DB382A">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4</w:t>
            </w:r>
          </w:p>
        </w:tc>
        <w:tc>
          <w:tcPr>
            <w:tcW w:w="2993" w:type="dxa"/>
            <w:shd w:val="clear" w:color="auto" w:fill="auto"/>
            <w:vAlign w:val="center"/>
          </w:tcPr>
          <w:p w:rsidR="00D22186" w:rsidRPr="00D22186" w:rsidRDefault="00B54F75" w:rsidP="003024CF">
            <w:pPr>
              <w:widowControl/>
              <w:jc w:val="left"/>
              <w:rPr>
                <w:color w:val="000000"/>
                <w:kern w:val="0"/>
                <w:sz w:val="18"/>
                <w:szCs w:val="18"/>
              </w:rPr>
            </w:pPr>
            <w:r w:rsidRPr="00B54F75">
              <w:rPr>
                <w:rFonts w:hint="eastAsia"/>
                <w:color w:val="000000"/>
                <w:kern w:val="0"/>
                <w:sz w:val="18"/>
                <w:szCs w:val="18"/>
              </w:rPr>
              <w:t>上市公司综合能力聚类分析</w:t>
            </w:r>
          </w:p>
        </w:tc>
        <w:tc>
          <w:tcPr>
            <w:tcW w:w="1137" w:type="dxa"/>
            <w:shd w:val="clear" w:color="auto" w:fill="auto"/>
          </w:tcPr>
          <w:p w:rsidR="00D22186" w:rsidRPr="009035E8" w:rsidRDefault="00D22186" w:rsidP="00DB382A">
            <w:pPr>
              <w:widowControl/>
              <w:wordWrap w:val="0"/>
              <w:spacing w:before="100" w:beforeAutospacing="1" w:after="100" w:afterAutospacing="1" w:line="375" w:lineRule="atLeast"/>
              <w:jc w:val="center"/>
              <w:rPr>
                <w:color w:val="000000"/>
                <w:kern w:val="0"/>
                <w:sz w:val="18"/>
                <w:szCs w:val="18"/>
              </w:rPr>
            </w:pPr>
          </w:p>
        </w:tc>
      </w:tr>
      <w:tr w:rsidR="00D22186" w:rsidRPr="009035E8" w:rsidTr="009C0F68">
        <w:trPr>
          <w:trHeight w:val="454"/>
          <w:jc w:val="center"/>
        </w:trPr>
        <w:tc>
          <w:tcPr>
            <w:tcW w:w="452" w:type="dxa"/>
            <w:shd w:val="clear" w:color="auto" w:fill="auto"/>
          </w:tcPr>
          <w:p w:rsidR="00D22186" w:rsidRPr="009035E8" w:rsidRDefault="00B54F75" w:rsidP="00DB382A">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5</w:t>
            </w:r>
          </w:p>
        </w:tc>
        <w:tc>
          <w:tcPr>
            <w:tcW w:w="3008" w:type="dxa"/>
            <w:shd w:val="clear" w:color="auto" w:fill="auto"/>
            <w:vAlign w:val="center"/>
          </w:tcPr>
          <w:p w:rsidR="00D22186" w:rsidRDefault="00B54F75" w:rsidP="00DB382A">
            <w:pPr>
              <w:widowControl/>
              <w:jc w:val="left"/>
              <w:rPr>
                <w:color w:val="000000"/>
                <w:kern w:val="0"/>
                <w:sz w:val="18"/>
                <w:szCs w:val="18"/>
              </w:rPr>
            </w:pPr>
            <w:r>
              <w:rPr>
                <w:rFonts w:hint="eastAsia"/>
                <w:color w:val="000000"/>
                <w:kern w:val="0"/>
                <w:sz w:val="18"/>
                <w:szCs w:val="18"/>
              </w:rPr>
              <w:t>第十一章</w:t>
            </w:r>
            <w:r>
              <w:rPr>
                <w:rFonts w:hint="eastAsia"/>
                <w:color w:val="000000"/>
                <w:kern w:val="0"/>
                <w:sz w:val="18"/>
                <w:szCs w:val="18"/>
              </w:rPr>
              <w:t xml:space="preserve"> </w:t>
            </w:r>
            <w:r w:rsidRPr="00B54F75">
              <w:rPr>
                <w:rFonts w:hint="eastAsia"/>
                <w:color w:val="000000"/>
                <w:kern w:val="0"/>
                <w:sz w:val="18"/>
                <w:szCs w:val="18"/>
              </w:rPr>
              <w:t>综合案例四：行业联动与轮</w:t>
            </w:r>
            <w:proofErr w:type="gramStart"/>
            <w:r w:rsidRPr="00B54F75">
              <w:rPr>
                <w:rFonts w:hint="eastAsia"/>
                <w:color w:val="000000"/>
                <w:kern w:val="0"/>
                <w:sz w:val="18"/>
                <w:szCs w:val="18"/>
              </w:rPr>
              <w:t>动分析</w:t>
            </w:r>
            <w:proofErr w:type="gramEnd"/>
          </w:p>
        </w:tc>
        <w:tc>
          <w:tcPr>
            <w:tcW w:w="461" w:type="dxa"/>
            <w:shd w:val="clear" w:color="auto" w:fill="auto"/>
          </w:tcPr>
          <w:p w:rsidR="00D22186" w:rsidRPr="00B54F75" w:rsidRDefault="00B54F75" w:rsidP="00DB382A">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12</w:t>
            </w:r>
          </w:p>
        </w:tc>
        <w:tc>
          <w:tcPr>
            <w:tcW w:w="454" w:type="dxa"/>
            <w:shd w:val="clear" w:color="auto" w:fill="auto"/>
          </w:tcPr>
          <w:p w:rsidR="00D22186" w:rsidRDefault="00B54F75" w:rsidP="00DB382A">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4</w:t>
            </w:r>
          </w:p>
        </w:tc>
        <w:tc>
          <w:tcPr>
            <w:tcW w:w="2993" w:type="dxa"/>
            <w:shd w:val="clear" w:color="auto" w:fill="auto"/>
            <w:vAlign w:val="center"/>
          </w:tcPr>
          <w:p w:rsidR="00D22186" w:rsidRPr="00D22186" w:rsidRDefault="00B54F75" w:rsidP="003024CF">
            <w:pPr>
              <w:widowControl/>
              <w:jc w:val="left"/>
              <w:rPr>
                <w:color w:val="000000"/>
                <w:kern w:val="0"/>
                <w:sz w:val="18"/>
                <w:szCs w:val="18"/>
              </w:rPr>
            </w:pPr>
            <w:r w:rsidRPr="00B54F75">
              <w:rPr>
                <w:rFonts w:hint="eastAsia"/>
                <w:color w:val="000000"/>
                <w:kern w:val="0"/>
                <w:sz w:val="18"/>
                <w:szCs w:val="18"/>
              </w:rPr>
              <w:t>股票联动与轮</w:t>
            </w:r>
            <w:proofErr w:type="gramStart"/>
            <w:r w:rsidRPr="00B54F75">
              <w:rPr>
                <w:rFonts w:hint="eastAsia"/>
                <w:color w:val="000000"/>
                <w:kern w:val="0"/>
                <w:sz w:val="18"/>
                <w:szCs w:val="18"/>
              </w:rPr>
              <w:t>动分析</w:t>
            </w:r>
            <w:proofErr w:type="gramEnd"/>
          </w:p>
        </w:tc>
        <w:tc>
          <w:tcPr>
            <w:tcW w:w="1137" w:type="dxa"/>
            <w:shd w:val="clear" w:color="auto" w:fill="auto"/>
          </w:tcPr>
          <w:p w:rsidR="00D22186" w:rsidRPr="009035E8" w:rsidRDefault="00D22186" w:rsidP="00DB382A">
            <w:pPr>
              <w:widowControl/>
              <w:wordWrap w:val="0"/>
              <w:spacing w:before="100" w:beforeAutospacing="1" w:after="100" w:afterAutospacing="1" w:line="375" w:lineRule="atLeast"/>
              <w:jc w:val="center"/>
              <w:rPr>
                <w:color w:val="000000"/>
                <w:kern w:val="0"/>
                <w:sz w:val="18"/>
                <w:szCs w:val="18"/>
              </w:rPr>
            </w:pPr>
          </w:p>
        </w:tc>
      </w:tr>
      <w:tr w:rsidR="002C60DD" w:rsidRPr="009035E8" w:rsidTr="009C0F68">
        <w:trPr>
          <w:trHeight w:val="454"/>
          <w:jc w:val="center"/>
        </w:trPr>
        <w:tc>
          <w:tcPr>
            <w:tcW w:w="452" w:type="dxa"/>
            <w:shd w:val="clear" w:color="auto" w:fill="auto"/>
          </w:tcPr>
          <w:p w:rsidR="002C60DD" w:rsidRPr="009035E8" w:rsidRDefault="002C60DD" w:rsidP="00DB382A">
            <w:pPr>
              <w:widowControl/>
              <w:wordWrap w:val="0"/>
              <w:spacing w:before="100" w:beforeAutospacing="1" w:after="100" w:afterAutospacing="1" w:line="375" w:lineRule="atLeast"/>
              <w:jc w:val="center"/>
              <w:rPr>
                <w:color w:val="000000"/>
                <w:kern w:val="0"/>
                <w:sz w:val="18"/>
                <w:szCs w:val="18"/>
              </w:rPr>
            </w:pPr>
            <w:r w:rsidRPr="009035E8">
              <w:rPr>
                <w:color w:val="000000"/>
                <w:kern w:val="0"/>
                <w:sz w:val="18"/>
                <w:szCs w:val="18"/>
              </w:rPr>
              <w:t>合计</w:t>
            </w:r>
          </w:p>
        </w:tc>
        <w:tc>
          <w:tcPr>
            <w:tcW w:w="3008" w:type="dxa"/>
            <w:shd w:val="clear" w:color="auto" w:fill="auto"/>
            <w:vAlign w:val="center"/>
          </w:tcPr>
          <w:p w:rsidR="002C60DD" w:rsidRPr="009035E8" w:rsidRDefault="002C60DD" w:rsidP="00DB382A">
            <w:pPr>
              <w:widowControl/>
              <w:jc w:val="left"/>
              <w:rPr>
                <w:color w:val="000000"/>
                <w:kern w:val="0"/>
                <w:sz w:val="18"/>
                <w:szCs w:val="18"/>
              </w:rPr>
            </w:pPr>
          </w:p>
        </w:tc>
        <w:tc>
          <w:tcPr>
            <w:tcW w:w="461" w:type="dxa"/>
            <w:shd w:val="clear" w:color="auto" w:fill="auto"/>
          </w:tcPr>
          <w:p w:rsidR="002C60DD" w:rsidRPr="009035E8" w:rsidRDefault="00B54F75" w:rsidP="00DB382A">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60</w:t>
            </w:r>
          </w:p>
        </w:tc>
        <w:tc>
          <w:tcPr>
            <w:tcW w:w="454" w:type="dxa"/>
            <w:shd w:val="clear" w:color="auto" w:fill="auto"/>
          </w:tcPr>
          <w:p w:rsidR="002C60DD" w:rsidRPr="009035E8" w:rsidRDefault="00B54F75" w:rsidP="00DB382A">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20</w:t>
            </w:r>
          </w:p>
        </w:tc>
        <w:tc>
          <w:tcPr>
            <w:tcW w:w="2993" w:type="dxa"/>
            <w:shd w:val="clear" w:color="auto" w:fill="auto"/>
            <w:vAlign w:val="center"/>
          </w:tcPr>
          <w:p w:rsidR="002C60DD" w:rsidRPr="009035E8" w:rsidRDefault="002C60DD" w:rsidP="003024CF">
            <w:pPr>
              <w:widowControl/>
              <w:jc w:val="left"/>
              <w:rPr>
                <w:color w:val="000000"/>
                <w:kern w:val="0"/>
                <w:sz w:val="18"/>
                <w:szCs w:val="18"/>
              </w:rPr>
            </w:pPr>
          </w:p>
        </w:tc>
        <w:tc>
          <w:tcPr>
            <w:tcW w:w="1137" w:type="dxa"/>
            <w:shd w:val="clear" w:color="auto" w:fill="auto"/>
          </w:tcPr>
          <w:p w:rsidR="002C60DD" w:rsidRPr="009035E8" w:rsidRDefault="002C60DD" w:rsidP="00DB382A">
            <w:pPr>
              <w:widowControl/>
              <w:wordWrap w:val="0"/>
              <w:spacing w:before="100" w:beforeAutospacing="1" w:after="100" w:afterAutospacing="1" w:line="375" w:lineRule="atLeast"/>
              <w:jc w:val="center"/>
              <w:rPr>
                <w:color w:val="000000"/>
                <w:kern w:val="0"/>
                <w:sz w:val="18"/>
                <w:szCs w:val="18"/>
              </w:rPr>
            </w:pPr>
          </w:p>
        </w:tc>
      </w:tr>
    </w:tbl>
    <w:p w:rsidR="003F6C83" w:rsidRPr="0089265B" w:rsidRDefault="00D51C74" w:rsidP="00C10543">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color w:val="000000"/>
          <w:kern w:val="0"/>
          <w:szCs w:val="21"/>
        </w:rPr>
        <w:t>五、大纲说明</w:t>
      </w:r>
    </w:p>
    <w:p w:rsidR="00EC5606" w:rsidRPr="005D7A60" w:rsidRDefault="00D51C74" w:rsidP="00C10543">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154B24">
        <w:rPr>
          <w:rFonts w:eastAsia="黑体"/>
          <w:color w:val="000000"/>
          <w:kern w:val="0"/>
          <w:szCs w:val="21"/>
        </w:rPr>
        <w:t>1</w:t>
      </w:r>
      <w:r w:rsidR="005F4881" w:rsidRPr="00154B24">
        <w:rPr>
          <w:rFonts w:eastAsia="黑体"/>
          <w:color w:val="000000"/>
          <w:kern w:val="0"/>
          <w:szCs w:val="21"/>
        </w:rPr>
        <w:t>.</w:t>
      </w:r>
      <w:r w:rsidRPr="00154B24">
        <w:rPr>
          <w:rFonts w:eastAsia="黑体"/>
          <w:color w:val="000000"/>
          <w:kern w:val="0"/>
          <w:szCs w:val="21"/>
        </w:rPr>
        <w:t>教学手段：</w:t>
      </w:r>
      <w:r w:rsidR="005D7A60" w:rsidRPr="009035E8">
        <w:rPr>
          <w:color w:val="000000"/>
          <w:kern w:val="0"/>
          <w:szCs w:val="21"/>
        </w:rPr>
        <w:t xml:space="preserve"> </w:t>
      </w:r>
    </w:p>
    <w:p w:rsidR="005D7A60" w:rsidRPr="009035E8" w:rsidRDefault="005F4881" w:rsidP="005D7A60">
      <w:pPr>
        <w:widowControl/>
        <w:adjustRightInd w:val="0"/>
        <w:snapToGrid w:val="0"/>
        <w:spacing w:line="320" w:lineRule="exact"/>
        <w:ind w:firstLineChars="200" w:firstLine="420"/>
        <w:jc w:val="left"/>
        <w:rPr>
          <w:color w:val="000000"/>
          <w:kern w:val="0"/>
          <w:szCs w:val="21"/>
        </w:rPr>
      </w:pPr>
      <w:r w:rsidRPr="009035E8">
        <w:rPr>
          <w:color w:val="000000"/>
          <w:kern w:val="0"/>
          <w:szCs w:val="21"/>
        </w:rPr>
        <w:t>（</w:t>
      </w:r>
      <w:r w:rsidRPr="009035E8">
        <w:rPr>
          <w:color w:val="000000"/>
          <w:kern w:val="0"/>
          <w:szCs w:val="21"/>
        </w:rPr>
        <w:t>1</w:t>
      </w:r>
      <w:r w:rsidRPr="009035E8">
        <w:rPr>
          <w:color w:val="000000"/>
          <w:kern w:val="0"/>
          <w:szCs w:val="21"/>
        </w:rPr>
        <w:t>）</w:t>
      </w:r>
      <w:r w:rsidR="00F57C3B">
        <w:rPr>
          <w:rFonts w:hint="eastAsia"/>
          <w:color w:val="000000"/>
          <w:kern w:val="0"/>
          <w:szCs w:val="21"/>
        </w:rPr>
        <w:t>理论与实践相结合，多媒体机房上课，带黑板（方便板书及推导）</w:t>
      </w:r>
      <w:r w:rsidR="00D51C74" w:rsidRPr="009035E8">
        <w:rPr>
          <w:color w:val="000000"/>
          <w:kern w:val="0"/>
          <w:szCs w:val="21"/>
        </w:rPr>
        <w:t>；</w:t>
      </w:r>
      <w:r w:rsidR="00F57C3B" w:rsidRPr="009035E8">
        <w:rPr>
          <w:color w:val="000000"/>
          <w:kern w:val="0"/>
          <w:szCs w:val="21"/>
        </w:rPr>
        <w:t xml:space="preserve"> </w:t>
      </w:r>
    </w:p>
    <w:p w:rsidR="00D51C74" w:rsidRPr="009035E8" w:rsidRDefault="005F4881" w:rsidP="00502570">
      <w:pPr>
        <w:widowControl/>
        <w:adjustRightInd w:val="0"/>
        <w:snapToGrid w:val="0"/>
        <w:spacing w:line="320" w:lineRule="exact"/>
        <w:ind w:firstLineChars="200" w:firstLine="420"/>
        <w:jc w:val="left"/>
        <w:rPr>
          <w:color w:val="000000"/>
          <w:kern w:val="0"/>
          <w:szCs w:val="21"/>
        </w:rPr>
      </w:pPr>
      <w:r w:rsidRPr="009035E8">
        <w:rPr>
          <w:color w:val="000000"/>
          <w:kern w:val="0"/>
          <w:szCs w:val="21"/>
        </w:rPr>
        <w:t>（</w:t>
      </w:r>
      <w:r w:rsidRPr="009035E8">
        <w:rPr>
          <w:color w:val="000000"/>
          <w:kern w:val="0"/>
          <w:szCs w:val="21"/>
        </w:rPr>
        <w:t>2</w:t>
      </w:r>
      <w:r w:rsidRPr="009035E8">
        <w:rPr>
          <w:color w:val="000000"/>
          <w:kern w:val="0"/>
          <w:szCs w:val="21"/>
        </w:rPr>
        <w:t>）</w:t>
      </w:r>
      <w:r w:rsidR="00F57C3B">
        <w:rPr>
          <w:rFonts w:hint="eastAsia"/>
          <w:color w:val="000000"/>
          <w:kern w:val="0"/>
          <w:szCs w:val="21"/>
        </w:rPr>
        <w:t>讲授课程结束后即开展实验，在机房进行。</w:t>
      </w:r>
    </w:p>
    <w:p w:rsidR="00D51C74" w:rsidRPr="00154B24" w:rsidRDefault="00502570" w:rsidP="00C10543">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154B24">
        <w:rPr>
          <w:rFonts w:eastAsia="黑体"/>
          <w:color w:val="000000"/>
          <w:kern w:val="0"/>
          <w:szCs w:val="21"/>
        </w:rPr>
        <w:t>2.</w:t>
      </w:r>
      <w:r w:rsidR="00D51C74" w:rsidRPr="00154B24">
        <w:rPr>
          <w:rFonts w:eastAsia="黑体"/>
          <w:color w:val="000000"/>
          <w:kern w:val="0"/>
          <w:szCs w:val="21"/>
        </w:rPr>
        <w:t>考核方式建议：</w:t>
      </w:r>
      <w:r w:rsidR="00154B24" w:rsidRPr="009035E8">
        <w:rPr>
          <w:color w:val="000000"/>
          <w:kern w:val="0"/>
          <w:szCs w:val="21"/>
        </w:rPr>
        <w:t xml:space="preserve"> </w:t>
      </w:r>
    </w:p>
    <w:p w:rsidR="00D51C74" w:rsidRPr="009035E8" w:rsidRDefault="00502570" w:rsidP="00502570">
      <w:pPr>
        <w:widowControl/>
        <w:adjustRightInd w:val="0"/>
        <w:snapToGrid w:val="0"/>
        <w:spacing w:line="320" w:lineRule="exact"/>
        <w:ind w:firstLineChars="200" w:firstLine="420"/>
        <w:jc w:val="left"/>
        <w:rPr>
          <w:color w:val="000000"/>
          <w:kern w:val="0"/>
          <w:szCs w:val="21"/>
        </w:rPr>
      </w:pPr>
      <w:r w:rsidRPr="009035E8">
        <w:rPr>
          <w:color w:val="000000"/>
          <w:kern w:val="0"/>
          <w:szCs w:val="21"/>
        </w:rPr>
        <w:t>（</w:t>
      </w:r>
      <w:r w:rsidRPr="009035E8">
        <w:rPr>
          <w:color w:val="000000"/>
          <w:kern w:val="0"/>
          <w:szCs w:val="21"/>
        </w:rPr>
        <w:t>1</w:t>
      </w:r>
      <w:r w:rsidRPr="009035E8">
        <w:rPr>
          <w:color w:val="000000"/>
          <w:kern w:val="0"/>
          <w:szCs w:val="21"/>
        </w:rPr>
        <w:t>）</w:t>
      </w:r>
      <w:r w:rsidR="007B4866">
        <w:rPr>
          <w:rFonts w:hint="eastAsia"/>
          <w:color w:val="000000"/>
          <w:kern w:val="0"/>
          <w:szCs w:val="21"/>
        </w:rPr>
        <w:t>课程论文或者课程设计作品或者参加学科竞赛作品（</w:t>
      </w:r>
      <w:r w:rsidR="00D51C74" w:rsidRPr="009035E8">
        <w:rPr>
          <w:color w:val="000000"/>
          <w:kern w:val="0"/>
          <w:szCs w:val="21"/>
        </w:rPr>
        <w:t>70%</w:t>
      </w:r>
      <w:r w:rsidR="007B4866">
        <w:rPr>
          <w:rFonts w:hint="eastAsia"/>
          <w:color w:val="000000"/>
          <w:kern w:val="0"/>
          <w:szCs w:val="21"/>
        </w:rPr>
        <w:t>）</w:t>
      </w:r>
    </w:p>
    <w:p w:rsidR="00D51C74" w:rsidRPr="009035E8" w:rsidRDefault="00502570" w:rsidP="00502570">
      <w:pPr>
        <w:widowControl/>
        <w:adjustRightInd w:val="0"/>
        <w:snapToGrid w:val="0"/>
        <w:spacing w:line="320" w:lineRule="exact"/>
        <w:ind w:firstLineChars="200" w:firstLine="420"/>
        <w:jc w:val="left"/>
        <w:rPr>
          <w:color w:val="000000"/>
          <w:kern w:val="0"/>
          <w:szCs w:val="21"/>
        </w:rPr>
      </w:pPr>
      <w:r w:rsidRPr="009035E8">
        <w:rPr>
          <w:color w:val="000000"/>
          <w:kern w:val="0"/>
          <w:szCs w:val="21"/>
        </w:rPr>
        <w:t>（</w:t>
      </w:r>
      <w:r w:rsidRPr="009035E8">
        <w:rPr>
          <w:color w:val="000000"/>
          <w:kern w:val="0"/>
          <w:szCs w:val="21"/>
        </w:rPr>
        <w:t>2</w:t>
      </w:r>
      <w:r w:rsidRPr="009035E8">
        <w:rPr>
          <w:color w:val="000000"/>
          <w:kern w:val="0"/>
          <w:szCs w:val="21"/>
        </w:rPr>
        <w:t>）</w:t>
      </w:r>
      <w:r w:rsidR="00D51C74" w:rsidRPr="009035E8">
        <w:rPr>
          <w:color w:val="000000"/>
          <w:kern w:val="0"/>
          <w:szCs w:val="21"/>
        </w:rPr>
        <w:t>实验报告（</w:t>
      </w:r>
      <w:r w:rsidR="00D51C74" w:rsidRPr="009035E8">
        <w:rPr>
          <w:color w:val="000000"/>
          <w:kern w:val="0"/>
          <w:szCs w:val="21"/>
        </w:rPr>
        <w:t>15%</w:t>
      </w:r>
      <w:r w:rsidR="00D51C74" w:rsidRPr="009035E8">
        <w:rPr>
          <w:color w:val="000000"/>
          <w:kern w:val="0"/>
          <w:szCs w:val="21"/>
        </w:rPr>
        <w:t>）和实验结果（</w:t>
      </w:r>
      <w:r w:rsidR="00D51C74" w:rsidRPr="009035E8">
        <w:rPr>
          <w:color w:val="000000"/>
          <w:kern w:val="0"/>
          <w:szCs w:val="21"/>
        </w:rPr>
        <w:t>15%</w:t>
      </w:r>
      <w:r w:rsidR="00D51C74" w:rsidRPr="009035E8">
        <w:rPr>
          <w:color w:val="000000"/>
          <w:kern w:val="0"/>
          <w:szCs w:val="21"/>
        </w:rPr>
        <w:t>）进行评分</w:t>
      </w:r>
    </w:p>
    <w:p w:rsidR="00BE58D0" w:rsidRPr="00154B24" w:rsidRDefault="00D51C74" w:rsidP="00C10543">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BE58D0">
        <w:rPr>
          <w:rFonts w:eastAsia="黑体"/>
          <w:color w:val="000000"/>
          <w:kern w:val="0"/>
          <w:szCs w:val="21"/>
        </w:rPr>
        <w:t>3</w:t>
      </w:r>
      <w:r w:rsidR="00502570" w:rsidRPr="00BE58D0">
        <w:rPr>
          <w:rFonts w:eastAsia="黑体"/>
          <w:color w:val="000000"/>
          <w:kern w:val="0"/>
          <w:szCs w:val="21"/>
        </w:rPr>
        <w:t>.</w:t>
      </w:r>
      <w:r w:rsidRPr="00BE58D0">
        <w:rPr>
          <w:rFonts w:eastAsia="黑体"/>
          <w:color w:val="000000"/>
          <w:kern w:val="0"/>
          <w:szCs w:val="21"/>
        </w:rPr>
        <w:t>教材</w:t>
      </w:r>
      <w:r w:rsidR="00BE58D0" w:rsidRPr="00BE58D0">
        <w:rPr>
          <w:rFonts w:eastAsia="黑体" w:hint="eastAsia"/>
          <w:color w:val="000000"/>
          <w:kern w:val="0"/>
          <w:szCs w:val="21"/>
        </w:rPr>
        <w:t>：</w:t>
      </w:r>
      <w:r w:rsidR="00BE58D0" w:rsidRPr="009035E8">
        <w:rPr>
          <w:color w:val="000000"/>
          <w:kern w:val="0"/>
          <w:szCs w:val="21"/>
        </w:rPr>
        <w:t xml:space="preserve"> </w:t>
      </w:r>
    </w:p>
    <w:p w:rsidR="00D51C74" w:rsidRPr="009035E8" w:rsidRDefault="007B4866" w:rsidP="00502570">
      <w:pPr>
        <w:widowControl/>
        <w:adjustRightInd w:val="0"/>
        <w:snapToGrid w:val="0"/>
        <w:spacing w:line="320" w:lineRule="exact"/>
        <w:ind w:firstLineChars="200" w:firstLine="420"/>
        <w:jc w:val="left"/>
        <w:rPr>
          <w:color w:val="000000"/>
          <w:kern w:val="0"/>
          <w:szCs w:val="21"/>
        </w:rPr>
      </w:pPr>
      <w:proofErr w:type="gramStart"/>
      <w:r w:rsidRPr="007B4866">
        <w:rPr>
          <w:rFonts w:hint="eastAsia"/>
          <w:color w:val="000000"/>
          <w:kern w:val="0"/>
          <w:szCs w:val="21"/>
        </w:rPr>
        <w:t>黄恒秋主编</w:t>
      </w:r>
      <w:proofErr w:type="gramEnd"/>
      <w:r w:rsidRPr="007B4866">
        <w:rPr>
          <w:rFonts w:hint="eastAsia"/>
          <w:color w:val="000000"/>
          <w:kern w:val="0"/>
          <w:szCs w:val="21"/>
        </w:rPr>
        <w:t>.Python</w:t>
      </w:r>
      <w:r w:rsidRPr="007B4866">
        <w:rPr>
          <w:rFonts w:hint="eastAsia"/>
          <w:color w:val="000000"/>
          <w:kern w:val="0"/>
          <w:szCs w:val="21"/>
        </w:rPr>
        <w:t>金融数据分析与挖掘实战</w:t>
      </w:r>
      <w:r w:rsidRPr="007B4866">
        <w:rPr>
          <w:rFonts w:hint="eastAsia"/>
          <w:color w:val="000000"/>
          <w:kern w:val="0"/>
          <w:szCs w:val="21"/>
        </w:rPr>
        <w:t xml:space="preserve">[M]. </w:t>
      </w:r>
      <w:r w:rsidRPr="007B4866">
        <w:rPr>
          <w:rFonts w:hint="eastAsia"/>
          <w:color w:val="000000"/>
          <w:kern w:val="0"/>
          <w:szCs w:val="21"/>
        </w:rPr>
        <w:t>北京：人民邮电出版社</w:t>
      </w:r>
      <w:r w:rsidRPr="007B4866">
        <w:rPr>
          <w:rFonts w:hint="eastAsia"/>
          <w:color w:val="000000"/>
          <w:kern w:val="0"/>
          <w:szCs w:val="21"/>
        </w:rPr>
        <w:t>.2019.</w:t>
      </w:r>
      <w:r w:rsidR="00D51C74" w:rsidRPr="009035E8">
        <w:rPr>
          <w:color w:val="000000"/>
          <w:kern w:val="0"/>
          <w:szCs w:val="21"/>
        </w:rPr>
        <w:t>；</w:t>
      </w:r>
    </w:p>
    <w:p w:rsidR="007F6F34" w:rsidRPr="0089265B" w:rsidRDefault="0026697C" w:rsidP="00C10543">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color w:val="000000"/>
          <w:kern w:val="0"/>
          <w:szCs w:val="21"/>
        </w:rPr>
        <w:t xml:space="preserve"> </w:t>
      </w:r>
      <w:r w:rsidR="00D51C74" w:rsidRPr="0089265B">
        <w:rPr>
          <w:rFonts w:eastAsia="黑体"/>
          <w:color w:val="000000"/>
          <w:kern w:val="0"/>
          <w:szCs w:val="21"/>
        </w:rPr>
        <w:t>六、参考书目</w:t>
      </w:r>
    </w:p>
    <w:p w:rsidR="00130C8F" w:rsidRPr="009035E8" w:rsidRDefault="006C7E44" w:rsidP="00130C8F">
      <w:pPr>
        <w:widowControl/>
        <w:adjustRightInd w:val="0"/>
        <w:snapToGrid w:val="0"/>
        <w:spacing w:line="320" w:lineRule="exact"/>
        <w:ind w:firstLineChars="200" w:firstLine="420"/>
        <w:jc w:val="left"/>
        <w:rPr>
          <w:color w:val="000000"/>
          <w:kern w:val="0"/>
          <w:szCs w:val="21"/>
        </w:rPr>
      </w:pPr>
      <w:r w:rsidRPr="009035E8">
        <w:rPr>
          <w:color w:val="000000"/>
          <w:kern w:val="0"/>
          <w:szCs w:val="21"/>
        </w:rPr>
        <w:t>[1]</w:t>
      </w:r>
      <w:r w:rsidR="00295F48" w:rsidRPr="00295F48">
        <w:rPr>
          <w:rFonts w:hint="eastAsia"/>
        </w:rPr>
        <w:t xml:space="preserve"> </w:t>
      </w:r>
      <w:r w:rsidR="00295F48">
        <w:rPr>
          <w:rFonts w:hint="eastAsia"/>
        </w:rPr>
        <w:t>张良均</w:t>
      </w:r>
      <w:r w:rsidR="00295F48">
        <w:rPr>
          <w:rFonts w:hint="eastAsia"/>
        </w:rPr>
        <w:t>.</w:t>
      </w:r>
      <w:r w:rsidR="00295F48" w:rsidRPr="00295F48">
        <w:rPr>
          <w:rFonts w:eastAsiaTheme="minorEastAsia" w:hint="eastAsia"/>
        </w:rPr>
        <w:t>Python</w:t>
      </w:r>
      <w:r w:rsidR="00295F48">
        <w:rPr>
          <w:rFonts w:eastAsiaTheme="minorEastAsia" w:hint="eastAsia"/>
        </w:rPr>
        <w:t>数据分析与挖掘实战</w:t>
      </w:r>
      <w:r w:rsidR="00295F48">
        <w:rPr>
          <w:rFonts w:eastAsiaTheme="minorEastAsia" w:hint="eastAsia"/>
        </w:rPr>
        <w:t>[M].</w:t>
      </w:r>
      <w:r w:rsidR="00295F48">
        <w:rPr>
          <w:rFonts w:eastAsiaTheme="minorEastAsia" w:hint="eastAsia"/>
        </w:rPr>
        <w:t>北京：机械工业出版社</w:t>
      </w:r>
      <w:r w:rsidR="00295F48">
        <w:rPr>
          <w:rFonts w:eastAsiaTheme="minorEastAsia" w:hint="eastAsia"/>
        </w:rPr>
        <w:t>.</w:t>
      </w:r>
      <w:r w:rsidR="00295F48" w:rsidRPr="00295F48">
        <w:rPr>
          <w:rFonts w:eastAsiaTheme="minorEastAsia" w:hint="eastAsia"/>
        </w:rPr>
        <w:t>2016</w:t>
      </w:r>
      <w:r w:rsidR="00295F48">
        <w:rPr>
          <w:rFonts w:eastAsiaTheme="minorEastAsia" w:hint="eastAsia"/>
        </w:rPr>
        <w:t>.</w:t>
      </w:r>
    </w:p>
    <w:p w:rsidR="00D40B19" w:rsidRPr="009035E8" w:rsidRDefault="006C7E44" w:rsidP="00D40B19">
      <w:pPr>
        <w:widowControl/>
        <w:adjustRightInd w:val="0"/>
        <w:snapToGrid w:val="0"/>
        <w:spacing w:line="320" w:lineRule="exact"/>
        <w:ind w:firstLineChars="200" w:firstLine="420"/>
        <w:jc w:val="left"/>
        <w:rPr>
          <w:rFonts w:eastAsiaTheme="minorEastAsia"/>
        </w:rPr>
      </w:pPr>
      <w:r w:rsidRPr="009035E8">
        <w:rPr>
          <w:color w:val="000000"/>
          <w:kern w:val="0"/>
          <w:szCs w:val="21"/>
        </w:rPr>
        <w:t>[2]</w:t>
      </w:r>
      <w:r w:rsidR="00295F48">
        <w:rPr>
          <w:rFonts w:hint="eastAsia"/>
          <w:color w:val="000000"/>
          <w:kern w:val="0"/>
          <w:szCs w:val="21"/>
        </w:rPr>
        <w:t>王宇韬</w:t>
      </w:r>
      <w:r w:rsidR="00295F48">
        <w:rPr>
          <w:rFonts w:hint="eastAsia"/>
          <w:color w:val="000000"/>
          <w:kern w:val="0"/>
          <w:szCs w:val="21"/>
        </w:rPr>
        <w:t>.Python</w:t>
      </w:r>
      <w:r w:rsidR="00295F48">
        <w:rPr>
          <w:rFonts w:eastAsiaTheme="minorEastAsia" w:hint="eastAsia"/>
        </w:rPr>
        <w:t>金融大数据挖掘与</w:t>
      </w:r>
      <w:proofErr w:type="gramStart"/>
      <w:r w:rsidR="00295F48">
        <w:rPr>
          <w:rFonts w:eastAsiaTheme="minorEastAsia" w:hint="eastAsia"/>
        </w:rPr>
        <w:t>分析全</w:t>
      </w:r>
      <w:proofErr w:type="gramEnd"/>
      <w:r w:rsidR="00295F48">
        <w:rPr>
          <w:rFonts w:eastAsiaTheme="minorEastAsia" w:hint="eastAsia"/>
        </w:rPr>
        <w:t>流程详解</w:t>
      </w:r>
      <w:r w:rsidR="0005180A" w:rsidRPr="009035E8">
        <w:rPr>
          <w:rFonts w:eastAsiaTheme="minorEastAsia"/>
        </w:rPr>
        <w:t>[M]</w:t>
      </w:r>
      <w:r w:rsidR="00D51C74" w:rsidRPr="009035E8">
        <w:rPr>
          <w:rFonts w:eastAsiaTheme="minorEastAsia"/>
        </w:rPr>
        <w:t xml:space="preserve">. </w:t>
      </w:r>
      <w:r w:rsidR="00295F48">
        <w:rPr>
          <w:rFonts w:eastAsiaTheme="minorEastAsia"/>
        </w:rPr>
        <w:t>北京：</w:t>
      </w:r>
      <w:r w:rsidR="00295F48">
        <w:rPr>
          <w:rFonts w:eastAsiaTheme="minorEastAsia" w:hint="eastAsia"/>
        </w:rPr>
        <w:t>机械工业出版社</w:t>
      </w:r>
      <w:r w:rsidR="00295F48">
        <w:rPr>
          <w:rFonts w:eastAsiaTheme="minorEastAsia"/>
        </w:rPr>
        <w:t>.20</w:t>
      </w:r>
      <w:r w:rsidR="00295F48">
        <w:rPr>
          <w:rFonts w:eastAsiaTheme="minorEastAsia" w:hint="eastAsia"/>
        </w:rPr>
        <w:t>19</w:t>
      </w:r>
      <w:r w:rsidR="00D40B19" w:rsidRPr="009035E8">
        <w:rPr>
          <w:rFonts w:eastAsiaTheme="minorEastAsia"/>
        </w:rPr>
        <w:t>.</w:t>
      </w:r>
    </w:p>
    <w:p w:rsidR="00CC5961" w:rsidRPr="0089265B" w:rsidRDefault="00AD4E46" w:rsidP="00C10543">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color w:val="000000"/>
          <w:kern w:val="0"/>
          <w:szCs w:val="21"/>
        </w:rPr>
        <w:t>七、</w:t>
      </w:r>
      <w:r w:rsidR="00962A99" w:rsidRPr="0089265B">
        <w:rPr>
          <w:rFonts w:eastAsia="黑体"/>
          <w:color w:val="000000"/>
          <w:kern w:val="0"/>
          <w:szCs w:val="21"/>
        </w:rPr>
        <w:t>制定人：</w:t>
      </w:r>
      <w:proofErr w:type="gramStart"/>
      <w:r w:rsidR="007B4866">
        <w:rPr>
          <w:rFonts w:eastAsia="黑体" w:hint="eastAsia"/>
          <w:color w:val="000000"/>
          <w:kern w:val="0"/>
          <w:szCs w:val="21"/>
        </w:rPr>
        <w:t>黄恒秋</w:t>
      </w:r>
      <w:proofErr w:type="gramEnd"/>
      <w:r w:rsidR="00962A99">
        <w:rPr>
          <w:rFonts w:eastAsia="黑体"/>
          <w:color w:val="000000"/>
          <w:kern w:val="0"/>
          <w:szCs w:val="21"/>
        </w:rPr>
        <w:t xml:space="preserve">   </w:t>
      </w:r>
      <w:r w:rsidR="00295F48">
        <w:rPr>
          <w:rFonts w:eastAsia="黑体" w:hint="eastAsia"/>
          <w:color w:val="000000"/>
          <w:kern w:val="0"/>
          <w:szCs w:val="21"/>
        </w:rPr>
        <w:t xml:space="preserve">         </w:t>
      </w:r>
      <w:r w:rsidR="00962A99">
        <w:rPr>
          <w:rFonts w:eastAsia="黑体"/>
          <w:color w:val="000000"/>
          <w:kern w:val="0"/>
          <w:szCs w:val="21"/>
        </w:rPr>
        <w:t xml:space="preserve"> </w:t>
      </w:r>
      <w:r w:rsidR="00962A99" w:rsidRPr="0089265B">
        <w:rPr>
          <w:rFonts w:eastAsia="黑体"/>
          <w:color w:val="000000"/>
          <w:kern w:val="0"/>
          <w:szCs w:val="21"/>
        </w:rPr>
        <w:t>审定人：</w:t>
      </w:r>
      <w:r w:rsidR="00962A99">
        <w:rPr>
          <w:rFonts w:eastAsia="黑体"/>
          <w:color w:val="000000"/>
          <w:kern w:val="0"/>
          <w:szCs w:val="21"/>
        </w:rPr>
        <w:t xml:space="preserve">    </w:t>
      </w:r>
      <w:r w:rsidR="00295F48">
        <w:rPr>
          <w:rFonts w:eastAsia="黑体" w:hint="eastAsia"/>
          <w:color w:val="000000"/>
          <w:kern w:val="0"/>
          <w:szCs w:val="21"/>
        </w:rPr>
        <w:t xml:space="preserve">                 </w:t>
      </w:r>
      <w:r w:rsidR="00962A99" w:rsidRPr="0089265B">
        <w:rPr>
          <w:rFonts w:eastAsia="黑体"/>
          <w:color w:val="000000"/>
          <w:kern w:val="0"/>
          <w:szCs w:val="21"/>
        </w:rPr>
        <w:t>批准人：</w:t>
      </w:r>
      <w:r w:rsidR="007B4866" w:rsidRPr="0089265B">
        <w:rPr>
          <w:rFonts w:eastAsia="黑体"/>
          <w:color w:val="000000"/>
          <w:kern w:val="0"/>
          <w:szCs w:val="21"/>
        </w:rPr>
        <w:t xml:space="preserve"> </w:t>
      </w:r>
    </w:p>
    <w:p w:rsidR="004020CE" w:rsidRDefault="00267CA0" w:rsidP="00C10543">
      <w:pPr>
        <w:widowControl/>
        <w:adjustRightInd w:val="0"/>
        <w:snapToGrid w:val="0"/>
        <w:spacing w:beforeLines="50" w:before="156" w:afterLines="50" w:after="156" w:line="320" w:lineRule="exact"/>
        <w:ind w:firstLineChars="200" w:firstLine="420"/>
        <w:jc w:val="left"/>
        <w:rPr>
          <w:rFonts w:eastAsia="黑体"/>
          <w:color w:val="000000"/>
          <w:kern w:val="0"/>
          <w:szCs w:val="21"/>
        </w:rPr>
      </w:pPr>
      <w:r w:rsidRPr="0089265B">
        <w:rPr>
          <w:rFonts w:eastAsia="黑体"/>
          <w:color w:val="000000"/>
          <w:kern w:val="0"/>
          <w:szCs w:val="21"/>
        </w:rPr>
        <w:t>201</w:t>
      </w:r>
      <w:r w:rsidR="00295F48">
        <w:rPr>
          <w:rFonts w:eastAsia="黑体" w:hint="eastAsia"/>
          <w:color w:val="000000"/>
          <w:kern w:val="0"/>
          <w:szCs w:val="21"/>
        </w:rPr>
        <w:t>9</w:t>
      </w:r>
      <w:r>
        <w:rPr>
          <w:rFonts w:eastAsia="黑体" w:hint="eastAsia"/>
          <w:color w:val="000000"/>
          <w:kern w:val="0"/>
          <w:szCs w:val="21"/>
        </w:rPr>
        <w:t>年</w:t>
      </w:r>
      <w:r w:rsidR="004020CE" w:rsidRPr="0089265B">
        <w:rPr>
          <w:rFonts w:eastAsia="黑体"/>
          <w:color w:val="000000"/>
          <w:kern w:val="0"/>
          <w:szCs w:val="21"/>
        </w:rPr>
        <w:t xml:space="preserve"> </w:t>
      </w:r>
      <w:r w:rsidR="00295F48">
        <w:rPr>
          <w:rFonts w:eastAsia="黑体" w:hint="eastAsia"/>
          <w:color w:val="000000"/>
          <w:kern w:val="0"/>
          <w:szCs w:val="21"/>
        </w:rPr>
        <w:t>11</w:t>
      </w:r>
      <w:r w:rsidR="004020CE" w:rsidRPr="0089265B">
        <w:rPr>
          <w:rFonts w:eastAsia="黑体"/>
          <w:color w:val="000000"/>
          <w:kern w:val="0"/>
          <w:szCs w:val="21"/>
        </w:rPr>
        <w:t>月</w:t>
      </w:r>
      <w:r w:rsidR="004020CE" w:rsidRPr="0089265B">
        <w:rPr>
          <w:rFonts w:eastAsia="黑体"/>
          <w:color w:val="000000"/>
          <w:kern w:val="0"/>
          <w:szCs w:val="21"/>
        </w:rPr>
        <w:t xml:space="preserve"> </w:t>
      </w:r>
      <w:r w:rsidR="00295F48">
        <w:rPr>
          <w:rFonts w:eastAsia="黑体" w:hint="eastAsia"/>
          <w:color w:val="000000"/>
          <w:kern w:val="0"/>
          <w:szCs w:val="21"/>
        </w:rPr>
        <w:t>13</w:t>
      </w:r>
      <w:r w:rsidR="004020CE" w:rsidRPr="0089265B">
        <w:rPr>
          <w:rFonts w:eastAsia="黑体"/>
          <w:color w:val="000000"/>
          <w:kern w:val="0"/>
          <w:szCs w:val="21"/>
        </w:rPr>
        <w:t>日</w:t>
      </w:r>
      <w:r w:rsidR="00295F48">
        <w:rPr>
          <w:rFonts w:eastAsia="黑体"/>
          <w:color w:val="000000"/>
          <w:kern w:val="0"/>
          <w:szCs w:val="21"/>
        </w:rPr>
        <w:t xml:space="preserve">            </w:t>
      </w:r>
      <w:r w:rsidRPr="0089265B">
        <w:rPr>
          <w:rFonts w:eastAsia="黑体"/>
          <w:color w:val="000000"/>
          <w:kern w:val="0"/>
          <w:szCs w:val="21"/>
        </w:rPr>
        <w:t>201</w:t>
      </w:r>
      <w:r w:rsidR="003C1454">
        <w:rPr>
          <w:rFonts w:eastAsia="黑体" w:hint="eastAsia"/>
          <w:color w:val="000000"/>
          <w:kern w:val="0"/>
          <w:szCs w:val="21"/>
        </w:rPr>
        <w:t xml:space="preserve"> </w:t>
      </w:r>
      <w:r>
        <w:rPr>
          <w:rFonts w:eastAsia="黑体" w:hint="eastAsia"/>
          <w:color w:val="000000"/>
          <w:kern w:val="0"/>
          <w:szCs w:val="21"/>
        </w:rPr>
        <w:t>年</w:t>
      </w:r>
      <w:r w:rsidR="004020CE" w:rsidRPr="0089265B">
        <w:rPr>
          <w:rFonts w:eastAsia="黑体"/>
          <w:color w:val="000000"/>
          <w:kern w:val="0"/>
          <w:szCs w:val="21"/>
        </w:rPr>
        <w:t xml:space="preserve"> </w:t>
      </w:r>
      <w:r w:rsidR="004020CE" w:rsidRPr="0089265B">
        <w:rPr>
          <w:rFonts w:eastAsia="黑体"/>
          <w:color w:val="000000"/>
          <w:kern w:val="0"/>
          <w:szCs w:val="21"/>
        </w:rPr>
        <w:t>月</w:t>
      </w:r>
      <w:r w:rsidR="004020CE" w:rsidRPr="0089265B">
        <w:rPr>
          <w:rFonts w:eastAsia="黑体"/>
          <w:color w:val="000000"/>
          <w:kern w:val="0"/>
          <w:szCs w:val="21"/>
        </w:rPr>
        <w:t xml:space="preserve"> </w:t>
      </w:r>
      <w:r w:rsidR="004020CE" w:rsidRPr="0089265B">
        <w:rPr>
          <w:rFonts w:eastAsia="黑体"/>
          <w:color w:val="000000"/>
          <w:kern w:val="0"/>
          <w:szCs w:val="21"/>
        </w:rPr>
        <w:t>日</w:t>
      </w:r>
      <w:r w:rsidR="00BC6F98">
        <w:rPr>
          <w:rFonts w:eastAsia="黑体"/>
          <w:color w:val="000000"/>
          <w:kern w:val="0"/>
          <w:szCs w:val="21"/>
        </w:rPr>
        <w:t xml:space="preserve">               </w:t>
      </w:r>
      <w:r w:rsidR="004020CE" w:rsidRPr="0089265B">
        <w:rPr>
          <w:rFonts w:eastAsia="黑体"/>
          <w:color w:val="000000"/>
          <w:kern w:val="0"/>
          <w:szCs w:val="21"/>
        </w:rPr>
        <w:t xml:space="preserve">   </w:t>
      </w:r>
      <w:r w:rsidRPr="0089265B">
        <w:rPr>
          <w:rFonts w:eastAsia="黑体"/>
          <w:color w:val="000000"/>
          <w:kern w:val="0"/>
          <w:szCs w:val="21"/>
        </w:rPr>
        <w:t>201</w:t>
      </w:r>
      <w:r w:rsidR="003C1454">
        <w:rPr>
          <w:rFonts w:eastAsia="黑体" w:hint="eastAsia"/>
          <w:color w:val="000000"/>
          <w:kern w:val="0"/>
          <w:szCs w:val="21"/>
        </w:rPr>
        <w:t xml:space="preserve"> </w:t>
      </w:r>
      <w:r w:rsidR="004020CE" w:rsidRPr="0089265B">
        <w:rPr>
          <w:rFonts w:eastAsia="黑体"/>
          <w:color w:val="000000"/>
          <w:kern w:val="0"/>
          <w:szCs w:val="21"/>
        </w:rPr>
        <w:t>年</w:t>
      </w:r>
      <w:r w:rsidR="004020CE" w:rsidRPr="0089265B">
        <w:rPr>
          <w:rFonts w:eastAsia="黑体"/>
          <w:color w:val="000000"/>
          <w:kern w:val="0"/>
          <w:szCs w:val="21"/>
        </w:rPr>
        <w:t xml:space="preserve"> </w:t>
      </w:r>
      <w:r w:rsidR="004020CE" w:rsidRPr="0089265B">
        <w:rPr>
          <w:rFonts w:eastAsia="黑体"/>
          <w:color w:val="000000"/>
          <w:kern w:val="0"/>
          <w:szCs w:val="21"/>
        </w:rPr>
        <w:t>月</w:t>
      </w:r>
      <w:r w:rsidR="004020CE" w:rsidRPr="0089265B">
        <w:rPr>
          <w:rFonts w:eastAsia="黑体"/>
          <w:color w:val="000000"/>
          <w:kern w:val="0"/>
          <w:szCs w:val="21"/>
        </w:rPr>
        <w:t xml:space="preserve"> </w:t>
      </w:r>
      <w:r w:rsidR="004020CE" w:rsidRPr="0089265B">
        <w:rPr>
          <w:rFonts w:eastAsia="黑体"/>
          <w:color w:val="000000"/>
          <w:kern w:val="0"/>
          <w:szCs w:val="21"/>
        </w:rPr>
        <w:t>日</w:t>
      </w:r>
      <w:r w:rsidR="004020CE" w:rsidRPr="0089265B">
        <w:rPr>
          <w:rFonts w:eastAsia="黑体"/>
          <w:color w:val="000000"/>
          <w:kern w:val="0"/>
          <w:szCs w:val="21"/>
        </w:rPr>
        <w:t xml:space="preserve"> </w:t>
      </w:r>
    </w:p>
    <w:sectPr w:rsidR="004020CE" w:rsidSect="007B48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0FA7" w:rsidRDefault="00BE0FA7" w:rsidP="00D51C74">
      <w:r>
        <w:separator/>
      </w:r>
    </w:p>
  </w:endnote>
  <w:endnote w:type="continuationSeparator" w:id="0">
    <w:p w:rsidR="00BE0FA7" w:rsidRDefault="00BE0FA7" w:rsidP="00D51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0FA7" w:rsidRDefault="00BE0FA7" w:rsidP="00D51C74">
      <w:r>
        <w:separator/>
      </w:r>
    </w:p>
  </w:footnote>
  <w:footnote w:type="continuationSeparator" w:id="0">
    <w:p w:rsidR="00BE0FA7" w:rsidRDefault="00BE0FA7" w:rsidP="00D51C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B7A2C"/>
    <w:multiLevelType w:val="hybridMultilevel"/>
    <w:tmpl w:val="AE44F4D0"/>
    <w:lvl w:ilvl="0" w:tplc="7BC82A06">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24B33"/>
    <w:rsid w:val="000000C8"/>
    <w:rsid w:val="0001317F"/>
    <w:rsid w:val="00024B33"/>
    <w:rsid w:val="00031006"/>
    <w:rsid w:val="00034781"/>
    <w:rsid w:val="00041596"/>
    <w:rsid w:val="0005180A"/>
    <w:rsid w:val="00052CCA"/>
    <w:rsid w:val="000747F0"/>
    <w:rsid w:val="00075183"/>
    <w:rsid w:val="00082271"/>
    <w:rsid w:val="00084E37"/>
    <w:rsid w:val="00086C12"/>
    <w:rsid w:val="0008758C"/>
    <w:rsid w:val="00097EC1"/>
    <w:rsid w:val="000A45C1"/>
    <w:rsid w:val="000B1FD6"/>
    <w:rsid w:val="000B3EBD"/>
    <w:rsid w:val="000B7BCF"/>
    <w:rsid w:val="000C432F"/>
    <w:rsid w:val="000C48E6"/>
    <w:rsid w:val="000D67D1"/>
    <w:rsid w:val="000D7BC5"/>
    <w:rsid w:val="000E5277"/>
    <w:rsid w:val="001005C8"/>
    <w:rsid w:val="0010188B"/>
    <w:rsid w:val="00130C8F"/>
    <w:rsid w:val="001531DD"/>
    <w:rsid w:val="00154B24"/>
    <w:rsid w:val="00160389"/>
    <w:rsid w:val="0016233E"/>
    <w:rsid w:val="0016563F"/>
    <w:rsid w:val="0016564D"/>
    <w:rsid w:val="00191385"/>
    <w:rsid w:val="001A0B8B"/>
    <w:rsid w:val="001D1F3A"/>
    <w:rsid w:val="001D5750"/>
    <w:rsid w:val="001D621C"/>
    <w:rsid w:val="001D6DAF"/>
    <w:rsid w:val="001E579A"/>
    <w:rsid w:val="001E6E11"/>
    <w:rsid w:val="001F3FC7"/>
    <w:rsid w:val="001F591D"/>
    <w:rsid w:val="00200C6B"/>
    <w:rsid w:val="00213A9A"/>
    <w:rsid w:val="0022664B"/>
    <w:rsid w:val="002353E0"/>
    <w:rsid w:val="002523E4"/>
    <w:rsid w:val="00252BAE"/>
    <w:rsid w:val="00260556"/>
    <w:rsid w:val="00261AB4"/>
    <w:rsid w:val="00263C02"/>
    <w:rsid w:val="0026697C"/>
    <w:rsid w:val="00267CA0"/>
    <w:rsid w:val="00275763"/>
    <w:rsid w:val="00277A10"/>
    <w:rsid w:val="00280FE8"/>
    <w:rsid w:val="00295F48"/>
    <w:rsid w:val="002B0555"/>
    <w:rsid w:val="002B1ACB"/>
    <w:rsid w:val="002C58DC"/>
    <w:rsid w:val="002C60DD"/>
    <w:rsid w:val="002D77B9"/>
    <w:rsid w:val="002E6017"/>
    <w:rsid w:val="002F3331"/>
    <w:rsid w:val="002F369C"/>
    <w:rsid w:val="002F3D94"/>
    <w:rsid w:val="003024CF"/>
    <w:rsid w:val="0032227A"/>
    <w:rsid w:val="003225B4"/>
    <w:rsid w:val="00346FB1"/>
    <w:rsid w:val="00350058"/>
    <w:rsid w:val="003508B5"/>
    <w:rsid w:val="00354F56"/>
    <w:rsid w:val="00355110"/>
    <w:rsid w:val="00356BE0"/>
    <w:rsid w:val="0039063E"/>
    <w:rsid w:val="003B6F82"/>
    <w:rsid w:val="003B7D49"/>
    <w:rsid w:val="003C0C34"/>
    <w:rsid w:val="003C1454"/>
    <w:rsid w:val="003C4848"/>
    <w:rsid w:val="003C793B"/>
    <w:rsid w:val="003E2E9C"/>
    <w:rsid w:val="003E793C"/>
    <w:rsid w:val="003F6C83"/>
    <w:rsid w:val="004020CE"/>
    <w:rsid w:val="00404B1E"/>
    <w:rsid w:val="004123F7"/>
    <w:rsid w:val="00437D3D"/>
    <w:rsid w:val="00447D8C"/>
    <w:rsid w:val="00455E34"/>
    <w:rsid w:val="00467570"/>
    <w:rsid w:val="00483CBE"/>
    <w:rsid w:val="00486A6A"/>
    <w:rsid w:val="00487C04"/>
    <w:rsid w:val="00492DB1"/>
    <w:rsid w:val="004955ED"/>
    <w:rsid w:val="004B4029"/>
    <w:rsid w:val="004B596A"/>
    <w:rsid w:val="004B7AED"/>
    <w:rsid w:val="004E4855"/>
    <w:rsid w:val="004F34C3"/>
    <w:rsid w:val="00502570"/>
    <w:rsid w:val="00511B67"/>
    <w:rsid w:val="00526EA3"/>
    <w:rsid w:val="00527773"/>
    <w:rsid w:val="00527F4C"/>
    <w:rsid w:val="00527FBF"/>
    <w:rsid w:val="00530E33"/>
    <w:rsid w:val="005310D0"/>
    <w:rsid w:val="0054048B"/>
    <w:rsid w:val="005561CF"/>
    <w:rsid w:val="00557D7F"/>
    <w:rsid w:val="005744A5"/>
    <w:rsid w:val="0058128D"/>
    <w:rsid w:val="005815A4"/>
    <w:rsid w:val="005874FE"/>
    <w:rsid w:val="005914D5"/>
    <w:rsid w:val="00591613"/>
    <w:rsid w:val="00593D43"/>
    <w:rsid w:val="005A496E"/>
    <w:rsid w:val="005A56BD"/>
    <w:rsid w:val="005A797E"/>
    <w:rsid w:val="005B2FBA"/>
    <w:rsid w:val="005C695F"/>
    <w:rsid w:val="005D03B3"/>
    <w:rsid w:val="005D7A60"/>
    <w:rsid w:val="005E236E"/>
    <w:rsid w:val="005E6A95"/>
    <w:rsid w:val="005E73AB"/>
    <w:rsid w:val="005F4881"/>
    <w:rsid w:val="0060717D"/>
    <w:rsid w:val="00620805"/>
    <w:rsid w:val="00622654"/>
    <w:rsid w:val="00623CB5"/>
    <w:rsid w:val="00632B8B"/>
    <w:rsid w:val="0064050E"/>
    <w:rsid w:val="0064478D"/>
    <w:rsid w:val="0064650B"/>
    <w:rsid w:val="006579C1"/>
    <w:rsid w:val="00662B2E"/>
    <w:rsid w:val="00670EEB"/>
    <w:rsid w:val="00671153"/>
    <w:rsid w:val="00674A18"/>
    <w:rsid w:val="006829BE"/>
    <w:rsid w:val="006849F4"/>
    <w:rsid w:val="00687243"/>
    <w:rsid w:val="006A5DED"/>
    <w:rsid w:val="006B0218"/>
    <w:rsid w:val="006B0B19"/>
    <w:rsid w:val="006C13FF"/>
    <w:rsid w:val="006C2335"/>
    <w:rsid w:val="006C3969"/>
    <w:rsid w:val="006C7E44"/>
    <w:rsid w:val="006F4B19"/>
    <w:rsid w:val="006F623B"/>
    <w:rsid w:val="006F7FBF"/>
    <w:rsid w:val="00702881"/>
    <w:rsid w:val="00703C1C"/>
    <w:rsid w:val="0071019E"/>
    <w:rsid w:val="00734261"/>
    <w:rsid w:val="00742CFD"/>
    <w:rsid w:val="00744759"/>
    <w:rsid w:val="00752E55"/>
    <w:rsid w:val="0077204C"/>
    <w:rsid w:val="00776059"/>
    <w:rsid w:val="00793817"/>
    <w:rsid w:val="00794842"/>
    <w:rsid w:val="007A4CBF"/>
    <w:rsid w:val="007B42CC"/>
    <w:rsid w:val="007B4866"/>
    <w:rsid w:val="007D2899"/>
    <w:rsid w:val="007F3CAB"/>
    <w:rsid w:val="007F56A7"/>
    <w:rsid w:val="007F6F34"/>
    <w:rsid w:val="007F7368"/>
    <w:rsid w:val="008001EA"/>
    <w:rsid w:val="00823109"/>
    <w:rsid w:val="00833BD6"/>
    <w:rsid w:val="00854A63"/>
    <w:rsid w:val="008571B8"/>
    <w:rsid w:val="00861D30"/>
    <w:rsid w:val="00873CE8"/>
    <w:rsid w:val="0087480D"/>
    <w:rsid w:val="00876679"/>
    <w:rsid w:val="00886D3D"/>
    <w:rsid w:val="00891FFD"/>
    <w:rsid w:val="0089265B"/>
    <w:rsid w:val="00893F0E"/>
    <w:rsid w:val="00893FF1"/>
    <w:rsid w:val="008A4931"/>
    <w:rsid w:val="008A7E04"/>
    <w:rsid w:val="008C4CEE"/>
    <w:rsid w:val="008D6F85"/>
    <w:rsid w:val="008E386C"/>
    <w:rsid w:val="008F01EB"/>
    <w:rsid w:val="009035E8"/>
    <w:rsid w:val="009048E9"/>
    <w:rsid w:val="00904933"/>
    <w:rsid w:val="0091199D"/>
    <w:rsid w:val="009246DA"/>
    <w:rsid w:val="009434B6"/>
    <w:rsid w:val="00952980"/>
    <w:rsid w:val="00961D88"/>
    <w:rsid w:val="00962A99"/>
    <w:rsid w:val="00962F15"/>
    <w:rsid w:val="009657AC"/>
    <w:rsid w:val="009737A4"/>
    <w:rsid w:val="009A1F17"/>
    <w:rsid w:val="009A4B20"/>
    <w:rsid w:val="009C04EB"/>
    <w:rsid w:val="009C0F68"/>
    <w:rsid w:val="009C7F8E"/>
    <w:rsid w:val="009E628D"/>
    <w:rsid w:val="009F4212"/>
    <w:rsid w:val="009F730B"/>
    <w:rsid w:val="00A02F3C"/>
    <w:rsid w:val="00A14B75"/>
    <w:rsid w:val="00A26E9A"/>
    <w:rsid w:val="00A35E82"/>
    <w:rsid w:val="00A4108D"/>
    <w:rsid w:val="00A571C1"/>
    <w:rsid w:val="00A60AAD"/>
    <w:rsid w:val="00A66E88"/>
    <w:rsid w:val="00A712FC"/>
    <w:rsid w:val="00A75A3F"/>
    <w:rsid w:val="00A762C9"/>
    <w:rsid w:val="00A76A86"/>
    <w:rsid w:val="00A97CB9"/>
    <w:rsid w:val="00AA5B89"/>
    <w:rsid w:val="00AB0C7D"/>
    <w:rsid w:val="00AB696A"/>
    <w:rsid w:val="00AD4E46"/>
    <w:rsid w:val="00AE1DDF"/>
    <w:rsid w:val="00AF438A"/>
    <w:rsid w:val="00B057AE"/>
    <w:rsid w:val="00B05D14"/>
    <w:rsid w:val="00B15CA4"/>
    <w:rsid w:val="00B15E52"/>
    <w:rsid w:val="00B43ACD"/>
    <w:rsid w:val="00B47F7B"/>
    <w:rsid w:val="00B54F75"/>
    <w:rsid w:val="00B61D26"/>
    <w:rsid w:val="00B64A5B"/>
    <w:rsid w:val="00B67A37"/>
    <w:rsid w:val="00B709D6"/>
    <w:rsid w:val="00B7112F"/>
    <w:rsid w:val="00B812F0"/>
    <w:rsid w:val="00B86ED1"/>
    <w:rsid w:val="00B942DD"/>
    <w:rsid w:val="00BA02AE"/>
    <w:rsid w:val="00BA170F"/>
    <w:rsid w:val="00BA2D5D"/>
    <w:rsid w:val="00BA5B65"/>
    <w:rsid w:val="00BC392A"/>
    <w:rsid w:val="00BC4FE3"/>
    <w:rsid w:val="00BC6F98"/>
    <w:rsid w:val="00BD0496"/>
    <w:rsid w:val="00BD19F3"/>
    <w:rsid w:val="00BD2FF8"/>
    <w:rsid w:val="00BE0FA7"/>
    <w:rsid w:val="00BE2769"/>
    <w:rsid w:val="00BE58D0"/>
    <w:rsid w:val="00BF3569"/>
    <w:rsid w:val="00BF362D"/>
    <w:rsid w:val="00BF5161"/>
    <w:rsid w:val="00C10543"/>
    <w:rsid w:val="00C217FC"/>
    <w:rsid w:val="00C22E8B"/>
    <w:rsid w:val="00C37CB9"/>
    <w:rsid w:val="00C44FEB"/>
    <w:rsid w:val="00C47425"/>
    <w:rsid w:val="00C50B05"/>
    <w:rsid w:val="00C5245A"/>
    <w:rsid w:val="00C53E57"/>
    <w:rsid w:val="00C743B4"/>
    <w:rsid w:val="00C80A8C"/>
    <w:rsid w:val="00CA0CF9"/>
    <w:rsid w:val="00CA2743"/>
    <w:rsid w:val="00CA5718"/>
    <w:rsid w:val="00CA7303"/>
    <w:rsid w:val="00CB683E"/>
    <w:rsid w:val="00CC5961"/>
    <w:rsid w:val="00CC671F"/>
    <w:rsid w:val="00CC7873"/>
    <w:rsid w:val="00CD0BC2"/>
    <w:rsid w:val="00CF3750"/>
    <w:rsid w:val="00D03482"/>
    <w:rsid w:val="00D13B4E"/>
    <w:rsid w:val="00D22186"/>
    <w:rsid w:val="00D249E4"/>
    <w:rsid w:val="00D32938"/>
    <w:rsid w:val="00D40040"/>
    <w:rsid w:val="00D40B19"/>
    <w:rsid w:val="00D45882"/>
    <w:rsid w:val="00D465B2"/>
    <w:rsid w:val="00D46CBD"/>
    <w:rsid w:val="00D51C74"/>
    <w:rsid w:val="00D73778"/>
    <w:rsid w:val="00D7621B"/>
    <w:rsid w:val="00D805F1"/>
    <w:rsid w:val="00D81681"/>
    <w:rsid w:val="00D82534"/>
    <w:rsid w:val="00D84C6F"/>
    <w:rsid w:val="00D91977"/>
    <w:rsid w:val="00DA055B"/>
    <w:rsid w:val="00DB26F1"/>
    <w:rsid w:val="00DD695C"/>
    <w:rsid w:val="00DD7B77"/>
    <w:rsid w:val="00DF01E1"/>
    <w:rsid w:val="00DF382C"/>
    <w:rsid w:val="00E0061D"/>
    <w:rsid w:val="00E07069"/>
    <w:rsid w:val="00E258E5"/>
    <w:rsid w:val="00E26776"/>
    <w:rsid w:val="00E3006B"/>
    <w:rsid w:val="00E35A08"/>
    <w:rsid w:val="00E462EA"/>
    <w:rsid w:val="00E645BA"/>
    <w:rsid w:val="00E729B2"/>
    <w:rsid w:val="00E757A8"/>
    <w:rsid w:val="00E80065"/>
    <w:rsid w:val="00E81621"/>
    <w:rsid w:val="00E81DD1"/>
    <w:rsid w:val="00E84843"/>
    <w:rsid w:val="00EC1FAB"/>
    <w:rsid w:val="00EC5606"/>
    <w:rsid w:val="00ED2F05"/>
    <w:rsid w:val="00ED4094"/>
    <w:rsid w:val="00EF151B"/>
    <w:rsid w:val="00F26E3D"/>
    <w:rsid w:val="00F32951"/>
    <w:rsid w:val="00F32C03"/>
    <w:rsid w:val="00F41244"/>
    <w:rsid w:val="00F5045A"/>
    <w:rsid w:val="00F539AB"/>
    <w:rsid w:val="00F57C3B"/>
    <w:rsid w:val="00F8595C"/>
    <w:rsid w:val="00F86619"/>
    <w:rsid w:val="00F921B3"/>
    <w:rsid w:val="00FB18D0"/>
    <w:rsid w:val="00FC4243"/>
    <w:rsid w:val="00FD1125"/>
    <w:rsid w:val="00FD2578"/>
    <w:rsid w:val="00FE2B34"/>
    <w:rsid w:val="00FE7E75"/>
    <w:rsid w:val="00FF1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51C74"/>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51C7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51C74"/>
    <w:rPr>
      <w:sz w:val="18"/>
      <w:szCs w:val="18"/>
    </w:rPr>
  </w:style>
  <w:style w:type="paragraph" w:styleId="a4">
    <w:name w:val="footer"/>
    <w:basedOn w:val="a"/>
    <w:link w:val="Char0"/>
    <w:uiPriority w:val="99"/>
    <w:unhideWhenUsed/>
    <w:rsid w:val="00D51C74"/>
    <w:pPr>
      <w:tabs>
        <w:tab w:val="center" w:pos="4153"/>
        <w:tab w:val="right" w:pos="8306"/>
      </w:tabs>
      <w:snapToGrid w:val="0"/>
      <w:jc w:val="left"/>
    </w:pPr>
    <w:rPr>
      <w:sz w:val="18"/>
      <w:szCs w:val="18"/>
    </w:rPr>
  </w:style>
  <w:style w:type="character" w:customStyle="1" w:styleId="Char0">
    <w:name w:val="页脚 Char"/>
    <w:basedOn w:val="a0"/>
    <w:link w:val="a4"/>
    <w:uiPriority w:val="99"/>
    <w:rsid w:val="00D51C74"/>
    <w:rPr>
      <w:sz w:val="18"/>
      <w:szCs w:val="18"/>
    </w:rPr>
  </w:style>
  <w:style w:type="paragraph" w:customStyle="1" w:styleId="CharCharCharCharCharCharChar">
    <w:name w:val="Char Char Char Char Char Char Char"/>
    <w:basedOn w:val="a"/>
    <w:rsid w:val="00D51C74"/>
    <w:pPr>
      <w:widowControl/>
      <w:spacing w:after="160" w:line="240" w:lineRule="exact"/>
      <w:jc w:val="left"/>
    </w:pPr>
  </w:style>
  <w:style w:type="paragraph" w:styleId="a5">
    <w:name w:val="Balloon Text"/>
    <w:basedOn w:val="a"/>
    <w:link w:val="Char1"/>
    <w:uiPriority w:val="99"/>
    <w:semiHidden/>
    <w:unhideWhenUsed/>
    <w:rsid w:val="00B64A5B"/>
    <w:rPr>
      <w:sz w:val="18"/>
      <w:szCs w:val="18"/>
    </w:rPr>
  </w:style>
  <w:style w:type="character" w:customStyle="1" w:styleId="Char1">
    <w:name w:val="批注框文本 Char"/>
    <w:basedOn w:val="a0"/>
    <w:link w:val="a5"/>
    <w:uiPriority w:val="99"/>
    <w:semiHidden/>
    <w:rsid w:val="00B64A5B"/>
    <w:rPr>
      <w:rFonts w:ascii="Times New Roman" w:eastAsia="宋体" w:hAnsi="Times New Roman" w:cs="Times New Roman"/>
      <w:sz w:val="18"/>
      <w:szCs w:val="18"/>
    </w:rPr>
  </w:style>
  <w:style w:type="paragraph" w:styleId="a6">
    <w:name w:val="List Paragraph"/>
    <w:basedOn w:val="a"/>
    <w:uiPriority w:val="34"/>
    <w:qFormat/>
    <w:rsid w:val="00E3006B"/>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354</TotalTime>
  <Pages>4</Pages>
  <Words>445</Words>
  <Characters>2538</Characters>
  <Application>Microsoft Office Word</Application>
  <DocSecurity>0</DocSecurity>
  <Lines>21</Lines>
  <Paragraphs>5</Paragraphs>
  <ScaleCrop>false</ScaleCrop>
  <Company>Microsoft</Company>
  <LinksUpToDate>false</LinksUpToDate>
  <CharactersWithSpaces>2978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王志存</dc:creator>
  <cp:lastModifiedBy>lenovo</cp:lastModifiedBy>
  <cp:revision>499</cp:revision>
  <cp:lastPrinted>2015-11-08T09:08:00Z</cp:lastPrinted>
  <dcterms:created xsi:type="dcterms:W3CDTF">2015-11-08T09:52:00Z</dcterms:created>
  <dcterms:modified xsi:type="dcterms:W3CDTF">2020-01-13T03:24:00Z</dcterms:modified>
</cp:coreProperties>
</file>