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6D2C" w14:textId="77777777" w:rsidR="00B835EB" w:rsidRDefault="00B835EB">
      <w:r>
        <w:t>How to use the compiler:</w:t>
      </w:r>
    </w:p>
    <w:p w14:paraId="1BD795C6" w14:textId="39DF2850" w:rsidR="00B835EB" w:rsidRDefault="00B835EB">
      <w:r>
        <w:t>Once the program has launched, the user will be prompted to input a number to perform a specific operation. Upon selection, the user must select a sample program which will then be executed for the following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B835EB" w14:paraId="53D25FD8" w14:textId="77777777" w:rsidTr="00B835EB">
        <w:tc>
          <w:tcPr>
            <w:tcW w:w="2875" w:type="dxa"/>
          </w:tcPr>
          <w:p w14:paraId="434F0267" w14:textId="74B27053" w:rsidR="00B835EB" w:rsidRDefault="00B835EB">
            <w:r>
              <w:t>1. – Display Parse Tree/JSON</w:t>
            </w:r>
          </w:p>
        </w:tc>
        <w:tc>
          <w:tcPr>
            <w:tcW w:w="6141" w:type="dxa"/>
          </w:tcPr>
          <w:p w14:paraId="491C0AAD" w14:textId="009EAB1D" w:rsidR="00B835EB" w:rsidRDefault="00B835EB">
            <w:r>
              <w:t>Displays the program’s parse tree structure in Java Swing and outputs the tree in JSON in the console window.</w:t>
            </w:r>
          </w:p>
        </w:tc>
      </w:tr>
      <w:tr w:rsidR="00B835EB" w14:paraId="5EF5CF1C" w14:textId="77777777" w:rsidTr="00B835EB">
        <w:tc>
          <w:tcPr>
            <w:tcW w:w="2875" w:type="dxa"/>
          </w:tcPr>
          <w:p w14:paraId="48B3C8DF" w14:textId="53E2440A" w:rsidR="00B835EB" w:rsidRDefault="00B835EB">
            <w:r>
              <w:t>2. – Search Parse Tree</w:t>
            </w:r>
          </w:p>
        </w:tc>
        <w:tc>
          <w:tcPr>
            <w:tcW w:w="6141" w:type="dxa"/>
          </w:tcPr>
          <w:p w14:paraId="342DDFF7" w14:textId="3974A146" w:rsidR="00B835EB" w:rsidRDefault="00B835EB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input a valid </w:t>
            </w:r>
            <w:proofErr w:type="spellStart"/>
            <w:r>
              <w:t>lexer</w:t>
            </w:r>
            <w:proofErr w:type="spellEnd"/>
            <w:r>
              <w:t xml:space="preserve"> rule to find the number of occurrences. Invalid </w:t>
            </w:r>
            <w:proofErr w:type="spellStart"/>
            <w:r>
              <w:t>lexer</w:t>
            </w:r>
            <w:proofErr w:type="spellEnd"/>
            <w:r>
              <w:t xml:space="preserve"> rules will be outputted as well. User input can be chained so that multiple rules can be searched.</w:t>
            </w:r>
          </w:p>
        </w:tc>
      </w:tr>
      <w:tr w:rsidR="00B835EB" w14:paraId="384DAF35" w14:textId="77777777" w:rsidTr="00B835EB">
        <w:tc>
          <w:tcPr>
            <w:tcW w:w="2875" w:type="dxa"/>
          </w:tcPr>
          <w:p w14:paraId="171750D9" w14:textId="2AA8CE3D" w:rsidR="00B835EB" w:rsidRDefault="00B835EB">
            <w:r>
              <w:t>3. – Display Subtrees</w:t>
            </w:r>
          </w:p>
        </w:tc>
        <w:tc>
          <w:tcPr>
            <w:tcW w:w="6141" w:type="dxa"/>
          </w:tcPr>
          <w:p w14:paraId="748548FB" w14:textId="33046FC2" w:rsidR="00B835EB" w:rsidRDefault="0044263E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input a valid </w:t>
            </w:r>
            <w:proofErr w:type="spellStart"/>
            <w:r>
              <w:t>lexer</w:t>
            </w:r>
            <w:proofErr w:type="spellEnd"/>
            <w:r>
              <w:t xml:space="preserve"> rule to find</w:t>
            </w:r>
            <w:r>
              <w:t xml:space="preserve"> all subtrees of a rule. They will then be displayed in Java Swing.</w:t>
            </w:r>
          </w:p>
        </w:tc>
      </w:tr>
      <w:tr w:rsidR="00B835EB" w14:paraId="248A1C68" w14:textId="77777777" w:rsidTr="00B835EB">
        <w:tc>
          <w:tcPr>
            <w:tcW w:w="2875" w:type="dxa"/>
          </w:tcPr>
          <w:p w14:paraId="17475EFF" w14:textId="102E5127" w:rsidR="00B835EB" w:rsidRDefault="0044263E">
            <w:r>
              <w:t>4. – Execute Program in JavaScript</w:t>
            </w:r>
          </w:p>
        </w:tc>
        <w:tc>
          <w:tcPr>
            <w:tcW w:w="6141" w:type="dxa"/>
          </w:tcPr>
          <w:p w14:paraId="28140ED7" w14:textId="102EB5BA" w:rsidR="00B835EB" w:rsidRDefault="0044263E">
            <w:r>
              <w:t xml:space="preserve">Displays the program in JavaScript in the console. </w:t>
            </w:r>
            <w:proofErr w:type="gramStart"/>
            <w:r>
              <w:t>Furthermore</w:t>
            </w:r>
            <w:proofErr w:type="gramEnd"/>
            <w:r>
              <w:t xml:space="preserve"> it will deploy that code in JavaScript and run in it in a web browser.</w:t>
            </w:r>
          </w:p>
        </w:tc>
      </w:tr>
      <w:tr w:rsidR="00B835EB" w14:paraId="44A2D41A" w14:textId="77777777" w:rsidTr="00B835EB">
        <w:tc>
          <w:tcPr>
            <w:tcW w:w="2875" w:type="dxa"/>
          </w:tcPr>
          <w:p w14:paraId="61709480" w14:textId="256BAA28" w:rsidR="00B835EB" w:rsidRDefault="0044263E">
            <w:r>
              <w:t>Any other number</w:t>
            </w:r>
          </w:p>
        </w:tc>
        <w:tc>
          <w:tcPr>
            <w:tcW w:w="6141" w:type="dxa"/>
          </w:tcPr>
          <w:p w14:paraId="36FDE0B8" w14:textId="068C5A8B" w:rsidR="00B835EB" w:rsidRDefault="0044263E">
            <w:r>
              <w:t>Terminate the program.</w:t>
            </w:r>
            <w:bookmarkStart w:id="0" w:name="_GoBack"/>
            <w:bookmarkEnd w:id="0"/>
          </w:p>
        </w:tc>
      </w:tr>
    </w:tbl>
    <w:p w14:paraId="2E183BE5" w14:textId="588C5CF9" w:rsidR="00B835EB" w:rsidRDefault="00B835EB">
      <w:r>
        <w:br w:type="page"/>
      </w:r>
    </w:p>
    <w:p w14:paraId="20E9C81E" w14:textId="79D2FBF1" w:rsidR="00440908" w:rsidRDefault="007A21AC">
      <w:r>
        <w:lastRenderedPageBreak/>
        <w:t xml:space="preserve">How to use </w:t>
      </w:r>
      <w:proofErr w:type="spellStart"/>
      <w:r>
        <w:t>LinguaNova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A21AC" w14:paraId="68B0B38B" w14:textId="77777777" w:rsidTr="007A21AC">
        <w:tc>
          <w:tcPr>
            <w:tcW w:w="2335" w:type="dxa"/>
          </w:tcPr>
          <w:p w14:paraId="27BBDA71" w14:textId="2463E84E" w:rsidR="007A21AC" w:rsidRDefault="007A21AC">
            <w:r>
              <w:t>Variable Initialisation</w:t>
            </w:r>
          </w:p>
        </w:tc>
        <w:tc>
          <w:tcPr>
            <w:tcW w:w="6681" w:type="dxa"/>
          </w:tcPr>
          <w:p w14:paraId="7A6F88AA" w14:textId="2462221A" w:rsidR="007A21AC" w:rsidRDefault="007A21AC">
            <w:proofErr w:type="gramStart"/>
            <w:r>
              <w:t>SCOPE(</w:t>
            </w:r>
            <w:proofErr w:type="gramEnd"/>
            <w:r>
              <w:t xml:space="preserve">$ | </w:t>
            </w:r>
            <w:r w:rsidR="0023603D">
              <w:t>% | #</w:t>
            </w:r>
            <w:r>
              <w:t>) + DATATYPE(String | Boolean | Decimal) + VARNAME</w:t>
            </w:r>
          </w:p>
          <w:p w14:paraId="6CB7F7F7" w14:textId="067B221A" w:rsidR="007A21AC" w:rsidRDefault="007A21AC">
            <w:r>
              <w:t>Example: #String hello</w:t>
            </w:r>
          </w:p>
        </w:tc>
      </w:tr>
      <w:tr w:rsidR="007A21AC" w14:paraId="02BF7958" w14:textId="77777777" w:rsidTr="007A21AC">
        <w:tc>
          <w:tcPr>
            <w:tcW w:w="2335" w:type="dxa"/>
          </w:tcPr>
          <w:p w14:paraId="5DE4BC3A" w14:textId="29370EB1" w:rsidR="007A21AC" w:rsidRDefault="0023603D">
            <w:r>
              <w:t>Global Variables</w:t>
            </w:r>
          </w:p>
        </w:tc>
        <w:tc>
          <w:tcPr>
            <w:tcW w:w="6681" w:type="dxa"/>
          </w:tcPr>
          <w:p w14:paraId="498E419A" w14:textId="3FE02973" w:rsidR="0023603D" w:rsidRDefault="0023603D">
            <w:r>
              <w:t>Can only exist outside a block. There are two types of global scopes:</w:t>
            </w:r>
          </w:p>
          <w:p w14:paraId="676C5AAD" w14:textId="77777777" w:rsidR="007A21AC" w:rsidRDefault="0023603D">
            <w:r>
              <w:t xml:space="preserve">Generic </w:t>
            </w:r>
            <w:proofErr w:type="spellStart"/>
            <w:proofErr w:type="gramStart"/>
            <w:r>
              <w:t>Globals</w:t>
            </w:r>
            <w:proofErr w:type="spellEnd"/>
            <w:r>
              <w:t>(</w:t>
            </w:r>
            <w:proofErr w:type="gramEnd"/>
            <w:r>
              <w:t xml:space="preserve">$) and Constant </w:t>
            </w:r>
            <w:proofErr w:type="spellStart"/>
            <w:r>
              <w:t>Globals</w:t>
            </w:r>
            <w:proofErr w:type="spellEnd"/>
            <w:r>
              <w:t>(%)</w:t>
            </w:r>
          </w:p>
          <w:p w14:paraId="180AE5B7" w14:textId="77777777" w:rsidR="0023603D" w:rsidRDefault="0023603D"/>
          <w:p w14:paraId="2B15EA05" w14:textId="385A7A01" w:rsidR="0023603D" w:rsidRDefault="0023603D">
            <w:r>
              <w:t>Global variables must terminate with a semicolon (;)</w:t>
            </w:r>
          </w:p>
        </w:tc>
      </w:tr>
      <w:tr w:rsidR="007A21AC" w14:paraId="5A772002" w14:textId="77777777" w:rsidTr="007A21AC">
        <w:tc>
          <w:tcPr>
            <w:tcW w:w="2335" w:type="dxa"/>
          </w:tcPr>
          <w:p w14:paraId="069EC8F0" w14:textId="4FDCBBBD" w:rsidR="007A21AC" w:rsidRDefault="0023603D">
            <w:r>
              <w:t>Local Variable</w:t>
            </w:r>
          </w:p>
        </w:tc>
        <w:tc>
          <w:tcPr>
            <w:tcW w:w="6681" w:type="dxa"/>
          </w:tcPr>
          <w:p w14:paraId="148F59DD" w14:textId="14DA38A3" w:rsidR="007A21AC" w:rsidRDefault="0023603D">
            <w:r>
              <w:t xml:space="preserve">Local variables only exist inside a block. They are denoted with the Local </w:t>
            </w:r>
            <w:proofErr w:type="gramStart"/>
            <w:r>
              <w:t>Scope(</w:t>
            </w:r>
            <w:proofErr w:type="gramEnd"/>
            <w:r>
              <w:t>#)</w:t>
            </w:r>
          </w:p>
        </w:tc>
      </w:tr>
      <w:tr w:rsidR="007A21AC" w14:paraId="5C0ED64E" w14:textId="77777777" w:rsidTr="007A21AC">
        <w:tc>
          <w:tcPr>
            <w:tcW w:w="2335" w:type="dxa"/>
          </w:tcPr>
          <w:p w14:paraId="2713C82E" w14:textId="51F2D959" w:rsidR="007A21AC" w:rsidRDefault="0023603D">
            <w:r>
              <w:t>Variable Assignment</w:t>
            </w:r>
          </w:p>
        </w:tc>
        <w:tc>
          <w:tcPr>
            <w:tcW w:w="6681" w:type="dxa"/>
          </w:tcPr>
          <w:p w14:paraId="7F4DCB0F" w14:textId="30D7AA7C" w:rsidR="007A21AC" w:rsidRDefault="0023603D">
            <w:r>
              <w:t>(SCOPE + DATATYPE +) VARNAME + “&lt;</w:t>
            </w:r>
            <w:proofErr w:type="gramStart"/>
            <w:r>
              <w:t>-“ +</w:t>
            </w:r>
            <w:proofErr w:type="gramEnd"/>
            <w:r>
              <w:t xml:space="preserve"> VALUE</w:t>
            </w:r>
          </w:p>
          <w:p w14:paraId="3CF3479B" w14:textId="5CEB9317" w:rsidR="0023603D" w:rsidRDefault="0023603D">
            <w:r>
              <w:t>Example: #String hello &lt;- “Hello World”</w:t>
            </w:r>
          </w:p>
        </w:tc>
      </w:tr>
      <w:tr w:rsidR="007A21AC" w14:paraId="6FF24F6A" w14:textId="77777777" w:rsidTr="007A21AC">
        <w:tc>
          <w:tcPr>
            <w:tcW w:w="2335" w:type="dxa"/>
          </w:tcPr>
          <w:p w14:paraId="404055BD" w14:textId="38D1AD92" w:rsidR="007A21AC" w:rsidRDefault="0023603D">
            <w:r>
              <w:t>Array</w:t>
            </w:r>
          </w:p>
        </w:tc>
        <w:tc>
          <w:tcPr>
            <w:tcW w:w="6681" w:type="dxa"/>
          </w:tcPr>
          <w:p w14:paraId="7F26009C" w14:textId="5E06E13D" w:rsidR="007A21AC" w:rsidRDefault="0023603D">
            <w:r>
              <w:t>(SCOPE + DATATYPE +) VARNAME</w:t>
            </w:r>
            <w:r>
              <w:t>&lt;SIZE&gt; + “&lt;</w:t>
            </w:r>
            <w:proofErr w:type="gramStart"/>
            <w:r>
              <w:t>-“ +</w:t>
            </w:r>
            <w:proofErr w:type="gramEnd"/>
            <w:r>
              <w:t xml:space="preserve"> “&lt;”VALUES” “,”&gt;”</w:t>
            </w:r>
          </w:p>
        </w:tc>
      </w:tr>
      <w:tr w:rsidR="007A21AC" w14:paraId="1652D463" w14:textId="77777777" w:rsidTr="007A21AC">
        <w:tc>
          <w:tcPr>
            <w:tcW w:w="2335" w:type="dxa"/>
          </w:tcPr>
          <w:p w14:paraId="3DDD8155" w14:textId="0D647208" w:rsidR="007A21AC" w:rsidRDefault="0023603D">
            <w:r>
              <w:t>Main</w:t>
            </w:r>
          </w:p>
        </w:tc>
        <w:tc>
          <w:tcPr>
            <w:tcW w:w="6681" w:type="dxa"/>
          </w:tcPr>
          <w:p w14:paraId="58283D54" w14:textId="77777777" w:rsidR="007A21AC" w:rsidRDefault="0023603D">
            <w:r>
              <w:t xml:space="preserve">It is compulsory that </w:t>
            </w:r>
            <w:r w:rsidR="00495CDB">
              <w:t>every program must have one main body.</w:t>
            </w:r>
          </w:p>
          <w:p w14:paraId="26935499" w14:textId="77777777" w:rsidR="00495CDB" w:rsidRDefault="00495CDB">
            <w:r>
              <w:t>It uses the following signature:</w:t>
            </w:r>
          </w:p>
          <w:p w14:paraId="75B75C0A" w14:textId="46A89485" w:rsidR="00495CDB" w:rsidRDefault="00495CDB">
            <w:r>
              <w:t xml:space="preserve">$Main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</w:tr>
      <w:tr w:rsidR="007A21AC" w14:paraId="4BABCB19" w14:textId="77777777" w:rsidTr="007A21AC">
        <w:tc>
          <w:tcPr>
            <w:tcW w:w="2335" w:type="dxa"/>
          </w:tcPr>
          <w:p w14:paraId="02AA8B0C" w14:textId="3233ED4F" w:rsidR="007A21AC" w:rsidRDefault="00495CDB">
            <w:r>
              <w:t>Block Indentation</w:t>
            </w:r>
          </w:p>
        </w:tc>
        <w:tc>
          <w:tcPr>
            <w:tcW w:w="6681" w:type="dxa"/>
          </w:tcPr>
          <w:p w14:paraId="52940AB7" w14:textId="05F69B28" w:rsidR="007A21AC" w:rsidRDefault="00495CDB">
            <w:r>
              <w:t>Use two whitespaces to indent the code.</w:t>
            </w:r>
          </w:p>
          <w:p w14:paraId="42F1624B" w14:textId="77777777" w:rsidR="00495CDB" w:rsidRDefault="00495CDB">
            <w:r>
              <w:t>Example:</w:t>
            </w:r>
          </w:p>
          <w:p w14:paraId="2463FA5E" w14:textId="77777777" w:rsidR="00495CDB" w:rsidRDefault="00495CDB">
            <w:r>
              <w:t xml:space="preserve">$Main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3A4FDDC" w14:textId="5E477746" w:rsidR="00495CDB" w:rsidRDefault="00495CDB">
            <w:r>
              <w:t xml:space="preserve">  </w:t>
            </w:r>
            <w:proofErr w:type="gramStart"/>
            <w:r>
              <w:t>output(</w:t>
            </w:r>
            <w:proofErr w:type="gramEnd"/>
            <w:r>
              <w:t>“Hello World”)</w:t>
            </w:r>
          </w:p>
        </w:tc>
      </w:tr>
      <w:tr w:rsidR="006E362E" w14:paraId="37E96A04" w14:textId="77777777" w:rsidTr="007A21AC">
        <w:tc>
          <w:tcPr>
            <w:tcW w:w="2335" w:type="dxa"/>
          </w:tcPr>
          <w:p w14:paraId="1CE141AF" w14:textId="5F5EEEB9" w:rsidR="006E362E" w:rsidRDefault="006E362E">
            <w:r>
              <w:t>Block Terminator</w:t>
            </w:r>
          </w:p>
        </w:tc>
        <w:tc>
          <w:tcPr>
            <w:tcW w:w="6681" w:type="dxa"/>
          </w:tcPr>
          <w:p w14:paraId="08A187F5" w14:textId="1C9FF63D" w:rsidR="006E362E" w:rsidRDefault="006E362E">
            <w:r>
              <w:t>Indent [end] after a new line (does not apply to main)</w:t>
            </w:r>
          </w:p>
        </w:tc>
      </w:tr>
      <w:tr w:rsidR="00495CDB" w14:paraId="66CE5CCD" w14:textId="77777777" w:rsidTr="007A21AC">
        <w:tc>
          <w:tcPr>
            <w:tcW w:w="2335" w:type="dxa"/>
          </w:tcPr>
          <w:p w14:paraId="537AE2D0" w14:textId="62B8BB83" w:rsidR="00495CDB" w:rsidRDefault="006E362E">
            <w:r>
              <w:t>I</w:t>
            </w:r>
            <w:r w:rsidR="00495CDB">
              <w:t>nput</w:t>
            </w:r>
          </w:p>
        </w:tc>
        <w:tc>
          <w:tcPr>
            <w:tcW w:w="6681" w:type="dxa"/>
          </w:tcPr>
          <w:p w14:paraId="6782F598" w14:textId="77777777" w:rsidR="00495CDB" w:rsidRDefault="00495CDB">
            <w:r>
              <w:t>Precondition: A string variable must be initialised.</w:t>
            </w:r>
          </w:p>
          <w:p w14:paraId="72E8AA54" w14:textId="7A55159F" w:rsidR="00495CDB" w:rsidRDefault="00495CDB">
            <w:r>
              <w:t>To perform an input, use the following method:</w:t>
            </w:r>
          </w:p>
          <w:p w14:paraId="2C5C2A45" w14:textId="7E1D9728" w:rsidR="00495CDB" w:rsidRDefault="00495CDB">
            <w:r>
              <w:t>input(VARNAME)</w:t>
            </w:r>
          </w:p>
        </w:tc>
      </w:tr>
      <w:tr w:rsidR="00495CDB" w14:paraId="331EB68F" w14:textId="77777777" w:rsidTr="007A21AC">
        <w:tc>
          <w:tcPr>
            <w:tcW w:w="2335" w:type="dxa"/>
          </w:tcPr>
          <w:p w14:paraId="24DCBAA5" w14:textId="6455A007" w:rsidR="00495CDB" w:rsidRDefault="00495CDB">
            <w:r>
              <w:t>Output</w:t>
            </w:r>
          </w:p>
        </w:tc>
        <w:tc>
          <w:tcPr>
            <w:tcW w:w="6681" w:type="dxa"/>
          </w:tcPr>
          <w:p w14:paraId="0A6B09FA" w14:textId="77777777" w:rsidR="00495CDB" w:rsidRDefault="00495CDB">
            <w:r>
              <w:t>To perform an output, use the following method:</w:t>
            </w:r>
          </w:p>
          <w:p w14:paraId="42F10377" w14:textId="580DB816" w:rsidR="00495CDB" w:rsidRPr="00495CDB" w:rsidRDefault="00495CDB">
            <w:proofErr w:type="gramStart"/>
            <w:r>
              <w:t>output(</w:t>
            </w:r>
            <w:proofErr w:type="gramEnd"/>
            <w:r>
              <w:t xml:space="preserve">STRING or VARNAME) </w:t>
            </w:r>
            <w:r>
              <w:rPr>
                <w:i/>
              </w:rPr>
              <w:t>(separate with “,” to concatenate)</w:t>
            </w:r>
          </w:p>
        </w:tc>
      </w:tr>
      <w:tr w:rsidR="00495CDB" w14:paraId="06EFE805" w14:textId="77777777" w:rsidTr="007A21AC">
        <w:tc>
          <w:tcPr>
            <w:tcW w:w="2335" w:type="dxa"/>
          </w:tcPr>
          <w:p w14:paraId="78471DB6" w14:textId="1187E64E" w:rsidR="00495CDB" w:rsidRDefault="001344D2">
            <w:r>
              <w:t>Negation</w:t>
            </w:r>
          </w:p>
        </w:tc>
        <w:tc>
          <w:tcPr>
            <w:tcW w:w="6681" w:type="dxa"/>
          </w:tcPr>
          <w:p w14:paraId="5B4BD324" w14:textId="4103DAB1" w:rsidR="00495CDB" w:rsidRDefault="001344D2">
            <w:r>
              <w:t xml:space="preserve">Use </w:t>
            </w:r>
            <w:proofErr w:type="gramStart"/>
            <w:r>
              <w:t>negate(</w:t>
            </w:r>
            <w:proofErr w:type="gramEnd"/>
            <w:r>
              <w:t>) with equals(), Booleans or Boolean operators</w:t>
            </w:r>
          </w:p>
        </w:tc>
      </w:tr>
      <w:tr w:rsidR="00495CDB" w14:paraId="313A3955" w14:textId="77777777" w:rsidTr="007A21AC">
        <w:tc>
          <w:tcPr>
            <w:tcW w:w="2335" w:type="dxa"/>
          </w:tcPr>
          <w:p w14:paraId="6AA56697" w14:textId="015F9365" w:rsidR="00495CDB" w:rsidRDefault="00495CDB">
            <w:r>
              <w:t>Comparisons</w:t>
            </w:r>
          </w:p>
        </w:tc>
        <w:tc>
          <w:tcPr>
            <w:tcW w:w="6681" w:type="dxa"/>
          </w:tcPr>
          <w:p w14:paraId="186BCC81" w14:textId="0685F897" w:rsidR="00495CDB" w:rsidRDefault="00495CDB">
            <w:r>
              <w:t>Compare two decimals with the following methods:</w:t>
            </w:r>
          </w:p>
          <w:p w14:paraId="665DA2C4" w14:textId="7DA75B70" w:rsidR="00495CDB" w:rsidRDefault="00495CDB">
            <w:proofErr w:type="gramStart"/>
            <w:r>
              <w:t>less(</w:t>
            </w:r>
            <w:proofErr w:type="gramEnd"/>
            <w:r>
              <w:t xml:space="preserve">), </w:t>
            </w:r>
            <w:proofErr w:type="spellStart"/>
            <w:r>
              <w:t>less_equal</w:t>
            </w:r>
            <w:proofErr w:type="spellEnd"/>
            <w:r>
              <w:t xml:space="preserve">(), greater(), </w:t>
            </w:r>
            <w:proofErr w:type="spellStart"/>
            <w:r>
              <w:t>greater_equal</w:t>
            </w:r>
            <w:proofErr w:type="spellEnd"/>
            <w:r>
              <w:t>(), equals()</w:t>
            </w:r>
          </w:p>
        </w:tc>
      </w:tr>
      <w:tr w:rsidR="001344D2" w14:paraId="4FEDB5BB" w14:textId="77777777" w:rsidTr="007A21AC">
        <w:tc>
          <w:tcPr>
            <w:tcW w:w="2335" w:type="dxa"/>
          </w:tcPr>
          <w:p w14:paraId="6CE7490A" w14:textId="0C927823" w:rsidR="001344D2" w:rsidRDefault="001344D2">
            <w:r>
              <w:t>Boolean operators</w:t>
            </w:r>
          </w:p>
        </w:tc>
        <w:tc>
          <w:tcPr>
            <w:tcW w:w="6681" w:type="dxa"/>
          </w:tcPr>
          <w:p w14:paraId="7FEA05CE" w14:textId="088E5D7B" w:rsidR="001344D2" w:rsidRDefault="001344D2" w:rsidP="001344D2">
            <w:r>
              <w:t xml:space="preserve">Use </w:t>
            </w:r>
            <w:proofErr w:type="gramStart"/>
            <w:r>
              <w:t>and(</w:t>
            </w:r>
            <w:proofErr w:type="gramEnd"/>
            <w:r>
              <w:t>) or or()</w:t>
            </w:r>
          </w:p>
        </w:tc>
      </w:tr>
      <w:tr w:rsidR="00495CDB" w14:paraId="58BD61F9" w14:textId="77777777" w:rsidTr="007A21AC">
        <w:tc>
          <w:tcPr>
            <w:tcW w:w="2335" w:type="dxa"/>
          </w:tcPr>
          <w:p w14:paraId="274FB97B" w14:textId="590282CF" w:rsidR="00495CDB" w:rsidRDefault="00495CDB">
            <w:r>
              <w:t>If else</w:t>
            </w:r>
          </w:p>
        </w:tc>
        <w:tc>
          <w:tcPr>
            <w:tcW w:w="6681" w:type="dxa"/>
          </w:tcPr>
          <w:p w14:paraId="4894F073" w14:textId="77777777" w:rsidR="00495CDB" w:rsidRDefault="00495CDB">
            <w:r>
              <w:t>verify(CONDITION):</w:t>
            </w:r>
          </w:p>
          <w:p w14:paraId="30BB2375" w14:textId="2FB0B349" w:rsidR="00495CDB" w:rsidRDefault="00495CDB">
            <w:r>
              <w:t xml:space="preserve">  statement</w:t>
            </w:r>
          </w:p>
          <w:p w14:paraId="28DAD016" w14:textId="28744243" w:rsidR="006E362E" w:rsidRDefault="006E362E">
            <w:r>
              <w:t xml:space="preserve">  [end]</w:t>
            </w:r>
          </w:p>
          <w:p w14:paraId="26A41075" w14:textId="77777777" w:rsidR="00495CDB" w:rsidRDefault="00495CDB">
            <w:r>
              <w:t>divert:</w:t>
            </w:r>
          </w:p>
          <w:p w14:paraId="2BA09A84" w14:textId="77777777" w:rsidR="00495CDB" w:rsidRDefault="00495CDB">
            <w:r>
              <w:t xml:space="preserve">  statement</w:t>
            </w:r>
          </w:p>
          <w:p w14:paraId="388B72BC" w14:textId="1F5C2876" w:rsidR="006E362E" w:rsidRDefault="006E362E">
            <w:r>
              <w:t xml:space="preserve">  [end]</w:t>
            </w:r>
          </w:p>
        </w:tc>
      </w:tr>
      <w:tr w:rsidR="00495CDB" w14:paraId="4FA44C47" w14:textId="77777777" w:rsidTr="007A21AC">
        <w:tc>
          <w:tcPr>
            <w:tcW w:w="2335" w:type="dxa"/>
          </w:tcPr>
          <w:p w14:paraId="258C1A77" w14:textId="6F4383B0" w:rsidR="00495CDB" w:rsidRDefault="006E362E">
            <w:r>
              <w:t>Switch Case</w:t>
            </w:r>
          </w:p>
        </w:tc>
        <w:tc>
          <w:tcPr>
            <w:tcW w:w="6681" w:type="dxa"/>
          </w:tcPr>
          <w:p w14:paraId="7FDA4BF7" w14:textId="77777777" w:rsidR="00495CDB" w:rsidRDefault="006E362E">
            <w:r>
              <w:t>trigger(VARNAME):</w:t>
            </w:r>
          </w:p>
          <w:p w14:paraId="33A816AA" w14:textId="77777777" w:rsidR="006E362E" w:rsidRDefault="006E362E">
            <w:r>
              <w:t xml:space="preserve">  choice VALUE:</w:t>
            </w:r>
          </w:p>
          <w:p w14:paraId="62AA02ED" w14:textId="77777777" w:rsidR="006E362E" w:rsidRDefault="006E362E">
            <w:r>
              <w:t xml:space="preserve">    statement</w:t>
            </w:r>
          </w:p>
          <w:p w14:paraId="78C32BA9" w14:textId="77777777" w:rsidR="006E362E" w:rsidRDefault="006E362E">
            <w:r>
              <w:t xml:space="preserve">    [end]</w:t>
            </w:r>
          </w:p>
          <w:p w14:paraId="778DD354" w14:textId="77777777" w:rsidR="006E362E" w:rsidRDefault="006E362E">
            <w:r>
              <w:t xml:space="preserve">  standard:</w:t>
            </w:r>
          </w:p>
          <w:p w14:paraId="1595993D" w14:textId="77777777" w:rsidR="006E362E" w:rsidRDefault="006E362E">
            <w:r>
              <w:t xml:space="preserve">    statement</w:t>
            </w:r>
          </w:p>
          <w:p w14:paraId="1B9981BB" w14:textId="77777777" w:rsidR="006E362E" w:rsidRDefault="006E362E">
            <w:r>
              <w:t xml:space="preserve">    [end]</w:t>
            </w:r>
          </w:p>
          <w:p w14:paraId="0AE0081F" w14:textId="5950A821" w:rsidR="006E362E" w:rsidRDefault="006E362E">
            <w:r>
              <w:t xml:space="preserve">  [end]</w:t>
            </w:r>
          </w:p>
        </w:tc>
      </w:tr>
    </w:tbl>
    <w:p w14:paraId="3AC9E321" w14:textId="77777777" w:rsidR="006E362E" w:rsidRDefault="006E36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E362E" w14:paraId="609EDEA0" w14:textId="77777777" w:rsidTr="007A21AC">
        <w:tc>
          <w:tcPr>
            <w:tcW w:w="2335" w:type="dxa"/>
          </w:tcPr>
          <w:p w14:paraId="6BB4EE3A" w14:textId="54FE4C81" w:rsidR="006E362E" w:rsidRDefault="006E362E">
            <w:r>
              <w:lastRenderedPageBreak/>
              <w:t>For loop</w:t>
            </w:r>
          </w:p>
        </w:tc>
        <w:tc>
          <w:tcPr>
            <w:tcW w:w="6681" w:type="dxa"/>
          </w:tcPr>
          <w:p w14:paraId="434732AF" w14:textId="54D1C422" w:rsidR="006E362E" w:rsidRDefault="006E362E">
            <w:proofErr w:type="gramStart"/>
            <w:r>
              <w:t>step(</w:t>
            </w:r>
            <w:proofErr w:type="gramEnd"/>
            <w:r>
              <w:t xml:space="preserve">#Decimal </w:t>
            </w:r>
            <w:proofErr w:type="spellStart"/>
            <w:r>
              <w:t>i</w:t>
            </w:r>
            <w:proofErr w:type="spellEnd"/>
            <w:r>
              <w:t xml:space="preserve"> &lt;- VALUE / COMPARATOR / INCDEC):</w:t>
            </w:r>
          </w:p>
          <w:p w14:paraId="7AB29509" w14:textId="30D7869C" w:rsidR="006E362E" w:rsidRDefault="006E362E">
            <w:r>
              <w:t xml:space="preserve">  statement</w:t>
            </w:r>
          </w:p>
          <w:p w14:paraId="5753E43D" w14:textId="6E952C89" w:rsidR="006E362E" w:rsidRDefault="006E362E">
            <w:r>
              <w:t xml:space="preserve">  [end]</w:t>
            </w:r>
          </w:p>
          <w:p w14:paraId="32FC2AEF" w14:textId="77777777" w:rsidR="006E362E" w:rsidRDefault="006E362E">
            <w:r>
              <w:t>Example:</w:t>
            </w:r>
          </w:p>
          <w:p w14:paraId="3040E177" w14:textId="1E36CAE4" w:rsidR="006E362E" w:rsidRDefault="006E362E">
            <w:proofErr w:type="gramStart"/>
            <w:r>
              <w:t>step(</w:t>
            </w:r>
            <w:proofErr w:type="gramEnd"/>
            <w:r>
              <w:t xml:space="preserve">#Decimal </w:t>
            </w:r>
            <w:proofErr w:type="spellStart"/>
            <w:r>
              <w:t>i</w:t>
            </w:r>
            <w:proofErr w:type="spellEnd"/>
            <w:r>
              <w:t xml:space="preserve"> &lt;- </w:t>
            </w:r>
            <w:r>
              <w:t>0.00</w:t>
            </w:r>
            <w:r>
              <w:t xml:space="preserve"> / </w:t>
            </w:r>
            <w:r>
              <w:t>less(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array.length</w:t>
            </w:r>
            <w:proofErr w:type="spellEnd"/>
            <w:r>
              <w:t>)</w:t>
            </w:r>
            <w:r>
              <w:t xml:space="preserve"> / </w:t>
            </w:r>
            <w:proofErr w:type="spellStart"/>
            <w:r>
              <w:t>inc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>)</w:t>
            </w:r>
            <w:r>
              <w:t>:</w:t>
            </w:r>
          </w:p>
          <w:p w14:paraId="26E2708F" w14:textId="77777777" w:rsidR="006E362E" w:rsidRDefault="006E362E">
            <w:r>
              <w:t xml:space="preserve">  output(array&lt;</w:t>
            </w:r>
            <w:proofErr w:type="spellStart"/>
            <w:r>
              <w:t>i</w:t>
            </w:r>
            <w:proofErr w:type="spellEnd"/>
            <w:r>
              <w:t>&gt;)</w:t>
            </w:r>
          </w:p>
          <w:p w14:paraId="172424A7" w14:textId="28B851B5" w:rsidR="006E362E" w:rsidRDefault="006E362E">
            <w:r>
              <w:t xml:space="preserve">  [end]</w:t>
            </w:r>
          </w:p>
        </w:tc>
      </w:tr>
      <w:tr w:rsidR="006E362E" w14:paraId="499FF282" w14:textId="77777777" w:rsidTr="007A21AC">
        <w:tc>
          <w:tcPr>
            <w:tcW w:w="2335" w:type="dxa"/>
          </w:tcPr>
          <w:p w14:paraId="2B5555C9" w14:textId="4B996B1C" w:rsidR="006E362E" w:rsidRDefault="006E362E">
            <w:r>
              <w:t>Foreach loop</w:t>
            </w:r>
          </w:p>
        </w:tc>
        <w:tc>
          <w:tcPr>
            <w:tcW w:w="6681" w:type="dxa"/>
          </w:tcPr>
          <w:p w14:paraId="27EE76E1" w14:textId="0F161300" w:rsidR="006E362E" w:rsidRDefault="006E362E" w:rsidP="006E362E">
            <w:proofErr w:type="spellStart"/>
            <w:proofErr w:type="gramStart"/>
            <w:r>
              <w:t>s</w:t>
            </w:r>
            <w:r>
              <w:t>tep</w:t>
            </w:r>
            <w:r w:rsidR="009D1F65">
              <w:t>thru</w:t>
            </w:r>
            <w:proofErr w:type="spellEnd"/>
            <w:r>
              <w:t>(</w:t>
            </w:r>
            <w:proofErr w:type="gramEnd"/>
            <w:r>
              <w:t>DATATYPE VARNAME</w:t>
            </w:r>
            <w:r>
              <w:t xml:space="preserve"> </w:t>
            </w:r>
            <w:r>
              <w:t>in ARRAY):</w:t>
            </w:r>
          </w:p>
          <w:p w14:paraId="02534B2B" w14:textId="41AC5E7D" w:rsidR="006E362E" w:rsidRDefault="006E362E" w:rsidP="006E362E">
            <w:r>
              <w:t xml:space="preserve">  </w:t>
            </w:r>
            <w:r>
              <w:t xml:space="preserve">statement </w:t>
            </w:r>
            <w:r w:rsidRPr="006E362E">
              <w:rPr>
                <w:i/>
              </w:rPr>
              <w:t>(should contain ARRAY&lt;VARNAME&gt;)</w:t>
            </w:r>
          </w:p>
          <w:p w14:paraId="03C8CE53" w14:textId="72D41F9D" w:rsidR="006E362E" w:rsidRDefault="006E362E" w:rsidP="006E362E">
            <w:r>
              <w:t xml:space="preserve">  [end]</w:t>
            </w:r>
          </w:p>
        </w:tc>
      </w:tr>
      <w:tr w:rsidR="006E362E" w14:paraId="70A3F6AA" w14:textId="77777777" w:rsidTr="007A21AC">
        <w:tc>
          <w:tcPr>
            <w:tcW w:w="2335" w:type="dxa"/>
          </w:tcPr>
          <w:p w14:paraId="04E7479E" w14:textId="6C2AA471" w:rsidR="006E362E" w:rsidRDefault="006E362E">
            <w:r>
              <w:t>While loop</w:t>
            </w:r>
          </w:p>
        </w:tc>
        <w:tc>
          <w:tcPr>
            <w:tcW w:w="6681" w:type="dxa"/>
          </w:tcPr>
          <w:p w14:paraId="7C246050" w14:textId="0F42F579" w:rsidR="006E362E" w:rsidRDefault="006E362E" w:rsidP="006E362E">
            <w:r>
              <w:t>interval(CONDITION):</w:t>
            </w:r>
          </w:p>
          <w:p w14:paraId="3499873F" w14:textId="3E4B19EC" w:rsidR="006E362E" w:rsidRDefault="006E362E" w:rsidP="006E362E">
            <w:r>
              <w:t xml:space="preserve">  statement</w:t>
            </w:r>
          </w:p>
          <w:p w14:paraId="37B33278" w14:textId="303AC5E6" w:rsidR="006E362E" w:rsidRDefault="006E362E" w:rsidP="006E362E">
            <w:r>
              <w:t xml:space="preserve">  [end]</w:t>
            </w:r>
          </w:p>
        </w:tc>
      </w:tr>
      <w:tr w:rsidR="006E362E" w14:paraId="65B5CD25" w14:textId="77777777" w:rsidTr="007A21AC">
        <w:tc>
          <w:tcPr>
            <w:tcW w:w="2335" w:type="dxa"/>
          </w:tcPr>
          <w:p w14:paraId="1EB7EAE2" w14:textId="6611954C" w:rsidR="006E362E" w:rsidRDefault="006E362E">
            <w:r>
              <w:t>Do While loop</w:t>
            </w:r>
          </w:p>
        </w:tc>
        <w:tc>
          <w:tcPr>
            <w:tcW w:w="6681" w:type="dxa"/>
          </w:tcPr>
          <w:p w14:paraId="3BE8166D" w14:textId="77777777" w:rsidR="006E362E" w:rsidRDefault="006E362E" w:rsidP="006E362E">
            <w:r>
              <w:t>initiate:</w:t>
            </w:r>
          </w:p>
          <w:p w14:paraId="3430AF4A" w14:textId="77777777" w:rsidR="006E362E" w:rsidRDefault="006E362E" w:rsidP="006E362E">
            <w:r>
              <w:t xml:space="preserve">  statement</w:t>
            </w:r>
          </w:p>
          <w:p w14:paraId="10BAB4C6" w14:textId="2C3F46E8" w:rsidR="006E362E" w:rsidRDefault="006E362E" w:rsidP="006E362E">
            <w:r>
              <w:t>interval(CONDITION) [end]</w:t>
            </w:r>
          </w:p>
        </w:tc>
      </w:tr>
      <w:tr w:rsidR="006E362E" w14:paraId="5FCFC433" w14:textId="77777777" w:rsidTr="007A21AC">
        <w:tc>
          <w:tcPr>
            <w:tcW w:w="2335" w:type="dxa"/>
          </w:tcPr>
          <w:p w14:paraId="62AA9F57" w14:textId="16E99AB2" w:rsidR="006E362E" w:rsidRDefault="006E362E">
            <w:r>
              <w:t>Function call</w:t>
            </w:r>
          </w:p>
        </w:tc>
        <w:tc>
          <w:tcPr>
            <w:tcW w:w="6681" w:type="dxa"/>
          </w:tcPr>
          <w:p w14:paraId="46AFC2C4" w14:textId="06EC9809" w:rsidR="006E362E" w:rsidRDefault="006E362E" w:rsidP="006E362E">
            <w:r>
              <w:t>“call” + FUNCNAME(</w:t>
            </w:r>
            <w:proofErr w:type="gramStart"/>
            <w:r>
              <w:t xml:space="preserve">ARG)  </w:t>
            </w:r>
            <w:r w:rsidR="00552ACC">
              <w:rPr>
                <w:i/>
              </w:rPr>
              <w:t>(</w:t>
            </w:r>
            <w:proofErr w:type="gramEnd"/>
            <w:r w:rsidR="00552ACC">
              <w:rPr>
                <w:i/>
              </w:rPr>
              <w:t xml:space="preserve">separate with “,” to </w:t>
            </w:r>
            <w:r w:rsidR="00552ACC">
              <w:rPr>
                <w:i/>
              </w:rPr>
              <w:t>add more arguments</w:t>
            </w:r>
            <w:r w:rsidR="00552ACC">
              <w:rPr>
                <w:i/>
              </w:rPr>
              <w:t>)</w:t>
            </w:r>
          </w:p>
        </w:tc>
      </w:tr>
      <w:tr w:rsidR="00552ACC" w14:paraId="27D30217" w14:textId="77777777" w:rsidTr="007A21AC">
        <w:tc>
          <w:tcPr>
            <w:tcW w:w="2335" w:type="dxa"/>
          </w:tcPr>
          <w:p w14:paraId="1DB0BABE" w14:textId="4CEA9DA8" w:rsidR="00552ACC" w:rsidRDefault="00552ACC">
            <w:r>
              <w:t>Function body</w:t>
            </w:r>
          </w:p>
        </w:tc>
        <w:tc>
          <w:tcPr>
            <w:tcW w:w="6681" w:type="dxa"/>
          </w:tcPr>
          <w:p w14:paraId="056116EB" w14:textId="77777777" w:rsidR="00552ACC" w:rsidRDefault="00552ACC" w:rsidP="006E362E">
            <w:r>
              <w:t>SCOPE + “</w:t>
            </w:r>
            <w:proofErr w:type="spellStart"/>
            <w:r>
              <w:t>Func</w:t>
            </w:r>
            <w:proofErr w:type="spellEnd"/>
            <w:r>
              <w:t xml:space="preserve">” + </w:t>
            </w:r>
            <w:proofErr w:type="gramStart"/>
            <w:r>
              <w:t>FUNCNAME(</w:t>
            </w:r>
            <w:proofErr w:type="gramEnd"/>
            <w:r>
              <w:t>DATATYPE ARG):</w:t>
            </w:r>
          </w:p>
          <w:p w14:paraId="08DED1D0" w14:textId="77777777" w:rsidR="00552ACC" w:rsidRDefault="00552ACC" w:rsidP="006E362E">
            <w:r>
              <w:t xml:space="preserve">  statement</w:t>
            </w:r>
          </w:p>
          <w:p w14:paraId="259F6807" w14:textId="56767EA0" w:rsidR="00552ACC" w:rsidRDefault="00D95CF4" w:rsidP="006E362E">
            <w:r>
              <w:t xml:space="preserve">  </w:t>
            </w:r>
            <w:r w:rsidR="00552ACC">
              <w:t>[end]</w:t>
            </w:r>
          </w:p>
          <w:p w14:paraId="4D7F8257" w14:textId="77777777" w:rsidR="00552ACC" w:rsidRDefault="00552ACC" w:rsidP="006E362E"/>
          <w:p w14:paraId="38D008DD" w14:textId="77777777" w:rsidR="00552ACC" w:rsidRDefault="00552ACC" w:rsidP="006E362E">
            <w:r>
              <w:t>Example:</w:t>
            </w:r>
          </w:p>
          <w:p w14:paraId="63AAB7E0" w14:textId="77777777" w:rsidR="00552ACC" w:rsidRDefault="00552ACC" w:rsidP="006E362E">
            <w:r>
              <w:t>$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helloworld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hiworld</w:t>
            </w:r>
            <w:proofErr w:type="spellEnd"/>
            <w:r>
              <w:t>):</w:t>
            </w:r>
          </w:p>
          <w:p w14:paraId="7CC7D3C7" w14:textId="77777777" w:rsidR="00552ACC" w:rsidRDefault="00552ACC" w:rsidP="006E362E">
            <w:r>
              <w:t xml:space="preserve">  output(</w:t>
            </w:r>
            <w:proofErr w:type="spellStart"/>
            <w:r>
              <w:t>hiworld</w:t>
            </w:r>
            <w:proofErr w:type="spellEnd"/>
            <w:r>
              <w:t>)</w:t>
            </w:r>
          </w:p>
          <w:p w14:paraId="0FF8B686" w14:textId="77777777" w:rsidR="00552ACC" w:rsidRDefault="00D95CF4" w:rsidP="006E362E">
            <w:r>
              <w:t xml:space="preserve">  </w:t>
            </w:r>
            <w:r w:rsidR="00552ACC">
              <w:t>[end]</w:t>
            </w:r>
          </w:p>
          <w:p w14:paraId="498F18D4" w14:textId="77777777" w:rsidR="000778BC" w:rsidRDefault="000778BC" w:rsidP="006E362E"/>
          <w:p w14:paraId="1FF8D368" w14:textId="1C8E5F51" w:rsidR="000778BC" w:rsidRDefault="000778BC" w:rsidP="006E362E">
            <w:r>
              <w:t>Note: Functions can also have a local scope when it should exist inside a function.</w:t>
            </w:r>
          </w:p>
        </w:tc>
      </w:tr>
      <w:tr w:rsidR="00552ACC" w14:paraId="7F26FBF9" w14:textId="77777777" w:rsidTr="007A21AC">
        <w:tc>
          <w:tcPr>
            <w:tcW w:w="2335" w:type="dxa"/>
          </w:tcPr>
          <w:p w14:paraId="6E779384" w14:textId="3CC5F4B8" w:rsidR="00552ACC" w:rsidRDefault="00552ACC">
            <w:r>
              <w:t>Return</w:t>
            </w:r>
          </w:p>
        </w:tc>
        <w:tc>
          <w:tcPr>
            <w:tcW w:w="6681" w:type="dxa"/>
          </w:tcPr>
          <w:p w14:paraId="7C630E42" w14:textId="767A4D43" w:rsidR="00552ACC" w:rsidRDefault="00552ACC" w:rsidP="006E362E">
            <w:r>
              <w:t>return a value using “return” before terminating a function</w:t>
            </w:r>
          </w:p>
        </w:tc>
      </w:tr>
    </w:tbl>
    <w:p w14:paraId="4B42D1DE" w14:textId="4814A947" w:rsidR="007A21AC" w:rsidRDefault="007A21AC"/>
    <w:p w14:paraId="3055B8C7" w14:textId="571301AF" w:rsidR="00A267D5" w:rsidRDefault="00A267D5">
      <w:r>
        <w:t xml:space="preserve">Sample </w:t>
      </w:r>
      <w:r w:rsidR="001C73BC">
        <w:t>Program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A267D5" w14:paraId="34BB37BE" w14:textId="77777777" w:rsidTr="00A267D5">
        <w:tc>
          <w:tcPr>
            <w:tcW w:w="2245" w:type="dxa"/>
          </w:tcPr>
          <w:p w14:paraId="7C5E9FE8" w14:textId="07392674" w:rsidR="00A267D5" w:rsidRDefault="00A267D5">
            <w:r>
              <w:t>assessment1.txt</w:t>
            </w:r>
          </w:p>
        </w:tc>
        <w:tc>
          <w:tcPr>
            <w:tcW w:w="6771" w:type="dxa"/>
          </w:tcPr>
          <w:p w14:paraId="55298409" w14:textId="42F7744E" w:rsidR="00A267D5" w:rsidRDefault="00A267D5">
            <w:r>
              <w:t>Open “</w:t>
            </w:r>
            <w:r w:rsidRPr="00A267D5">
              <w:t>andyle-program-explanation</w:t>
            </w:r>
            <w:r>
              <w:t xml:space="preserve">.txt” inside the Assessment 1 folder for further explanations. </w:t>
            </w:r>
          </w:p>
        </w:tc>
      </w:tr>
      <w:tr w:rsidR="00A267D5" w14:paraId="7CA46C28" w14:textId="77777777" w:rsidTr="00A267D5">
        <w:tc>
          <w:tcPr>
            <w:tcW w:w="2245" w:type="dxa"/>
          </w:tcPr>
          <w:p w14:paraId="0D565223" w14:textId="54A69B13" w:rsidR="00A267D5" w:rsidRDefault="00A267D5">
            <w:r>
              <w:t>baphomet.txt</w:t>
            </w:r>
          </w:p>
        </w:tc>
        <w:tc>
          <w:tcPr>
            <w:tcW w:w="6771" w:type="dxa"/>
          </w:tcPr>
          <w:p w14:paraId="4399C196" w14:textId="3986BE43" w:rsidR="00A267D5" w:rsidRDefault="00A267D5">
            <w:r>
              <w:t>Uses a do while loop to double a number until it reaches 666.00.</w:t>
            </w:r>
          </w:p>
        </w:tc>
      </w:tr>
      <w:tr w:rsidR="00A267D5" w14:paraId="3F6E1C24" w14:textId="77777777" w:rsidTr="00A267D5">
        <w:tc>
          <w:tcPr>
            <w:tcW w:w="2245" w:type="dxa"/>
          </w:tcPr>
          <w:p w14:paraId="4AD64479" w14:textId="7680B050" w:rsidR="00A267D5" w:rsidRDefault="00A267D5">
            <w:r>
              <w:t>helloworld.txt</w:t>
            </w:r>
          </w:p>
        </w:tc>
        <w:tc>
          <w:tcPr>
            <w:tcW w:w="6771" w:type="dxa"/>
          </w:tcPr>
          <w:p w14:paraId="190DBF3C" w14:textId="02E7C25A" w:rsidR="00A267D5" w:rsidRDefault="00A267D5">
            <w:r>
              <w:t>Outputs “</w:t>
            </w:r>
            <w:proofErr w:type="spellStart"/>
            <w:r>
              <w:t>helloworld</w:t>
            </w:r>
            <w:proofErr w:type="spellEnd"/>
            <w:r>
              <w:t>”</w:t>
            </w:r>
          </w:p>
        </w:tc>
      </w:tr>
      <w:tr w:rsidR="00A267D5" w14:paraId="6B293668" w14:textId="77777777" w:rsidTr="00A267D5">
        <w:tc>
          <w:tcPr>
            <w:tcW w:w="2245" w:type="dxa"/>
          </w:tcPr>
          <w:p w14:paraId="7E3A6585" w14:textId="225568A0" w:rsidR="00A267D5" w:rsidRDefault="00704047">
            <w:r>
              <w:t>sciencelegends.txt</w:t>
            </w:r>
          </w:p>
        </w:tc>
        <w:tc>
          <w:tcPr>
            <w:tcW w:w="6771" w:type="dxa"/>
          </w:tcPr>
          <w:p w14:paraId="2155945B" w14:textId="04D2430E" w:rsidR="00A267D5" w:rsidRDefault="00704047">
            <w:r>
              <w:t>Iterates through an array to sequentially output strings.</w:t>
            </w:r>
          </w:p>
        </w:tc>
      </w:tr>
      <w:tr w:rsidR="00A267D5" w14:paraId="208B1373" w14:textId="77777777" w:rsidTr="00A267D5">
        <w:tc>
          <w:tcPr>
            <w:tcW w:w="2245" w:type="dxa"/>
          </w:tcPr>
          <w:p w14:paraId="27191B56" w14:textId="68207548" w:rsidR="00A267D5" w:rsidRDefault="00704047">
            <w:r>
              <w:t>stackoverflow.txt</w:t>
            </w:r>
          </w:p>
        </w:tc>
        <w:tc>
          <w:tcPr>
            <w:tcW w:w="6771" w:type="dxa"/>
          </w:tcPr>
          <w:p w14:paraId="093A66EC" w14:textId="6B5B9444" w:rsidR="00A267D5" w:rsidRDefault="001A199A">
            <w:r>
              <w:t>Causes an infinite loop.</w:t>
            </w:r>
          </w:p>
        </w:tc>
      </w:tr>
      <w:tr w:rsidR="001A199A" w14:paraId="042FEC0E" w14:textId="77777777" w:rsidTr="00A267D5">
        <w:tc>
          <w:tcPr>
            <w:tcW w:w="2245" w:type="dxa"/>
          </w:tcPr>
          <w:p w14:paraId="0D1C13DF" w14:textId="67BFC3F0" w:rsidR="001A199A" w:rsidRDefault="001A199A">
            <w:r>
              <w:t>userinput.txt</w:t>
            </w:r>
          </w:p>
        </w:tc>
        <w:tc>
          <w:tcPr>
            <w:tcW w:w="6771" w:type="dxa"/>
          </w:tcPr>
          <w:p w14:paraId="0932FD66" w14:textId="0F7D10EA" w:rsidR="001A199A" w:rsidRDefault="001A199A">
            <w:r>
              <w:t>Allows the user to alter this program in eclipse as a means of executing in JavaScript</w:t>
            </w:r>
          </w:p>
        </w:tc>
      </w:tr>
    </w:tbl>
    <w:p w14:paraId="0AC9C68E" w14:textId="77777777" w:rsidR="00B835EB" w:rsidRDefault="00B835EB"/>
    <w:sectPr w:rsidR="00B8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CD"/>
    <w:rsid w:val="000778BC"/>
    <w:rsid w:val="001344D2"/>
    <w:rsid w:val="001A199A"/>
    <w:rsid w:val="001C73BC"/>
    <w:rsid w:val="0023603D"/>
    <w:rsid w:val="00393762"/>
    <w:rsid w:val="003F5ECC"/>
    <w:rsid w:val="0044263E"/>
    <w:rsid w:val="00495CDB"/>
    <w:rsid w:val="00552ACC"/>
    <w:rsid w:val="006E362E"/>
    <w:rsid w:val="00704047"/>
    <w:rsid w:val="007A21AC"/>
    <w:rsid w:val="007F771F"/>
    <w:rsid w:val="009D1F65"/>
    <w:rsid w:val="009D4370"/>
    <w:rsid w:val="00A267D5"/>
    <w:rsid w:val="00AE29CD"/>
    <w:rsid w:val="00B835EB"/>
    <w:rsid w:val="00BB11ED"/>
    <w:rsid w:val="00C5535A"/>
    <w:rsid w:val="00D95CF4"/>
    <w:rsid w:val="00F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4E0F"/>
  <w15:chartTrackingRefBased/>
  <w15:docId w15:val="{19D5F9E8-DACC-4785-BAA9-43F61F75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</dc:creator>
  <cp:keywords/>
  <dc:description/>
  <cp:lastModifiedBy>Andy Le</cp:lastModifiedBy>
  <cp:revision>11</cp:revision>
  <dcterms:created xsi:type="dcterms:W3CDTF">2018-03-22T11:53:00Z</dcterms:created>
  <dcterms:modified xsi:type="dcterms:W3CDTF">2018-03-22T12:46:00Z</dcterms:modified>
</cp:coreProperties>
</file>